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97" w:rsidRDefault="00E0269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552"/>
        <w:gridCol w:w="3891"/>
        <w:gridCol w:w="4393"/>
      </w:tblGrid>
      <w:tr w:rsidR="009F387F"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F387F" w:rsidRPr="00862C0B" w:rsidRDefault="009F387F" w:rsidP="002933A3">
            <w:pPr>
              <w:pStyle w:val="Textkrper"/>
              <w:ind w:left="720"/>
              <w:jc w:val="center"/>
              <w:rPr>
                <w:sz w:val="32"/>
                <w:szCs w:val="32"/>
              </w:rPr>
            </w:pPr>
            <w:r w:rsidRPr="00862C0B">
              <w:rPr>
                <w:b/>
                <w:sz w:val="32"/>
                <w:szCs w:val="32"/>
              </w:rPr>
              <w:t>Vertiefungsmodul 5</w:t>
            </w:r>
            <w:r w:rsidRPr="00862C0B">
              <w:rPr>
                <w:b/>
                <w:sz w:val="32"/>
                <w:szCs w:val="32"/>
                <w:lang w:val="de-DE"/>
              </w:rPr>
              <w:t xml:space="preserve"> - </w:t>
            </w:r>
            <w:r w:rsidRPr="00862C0B">
              <w:rPr>
                <w:sz w:val="32"/>
                <w:szCs w:val="32"/>
              </w:rPr>
              <w:t>„</w:t>
            </w:r>
            <w:r w:rsidRPr="00862C0B">
              <w:rPr>
                <w:i/>
                <w:sz w:val="32"/>
                <w:szCs w:val="32"/>
              </w:rPr>
              <w:t>Wem die Stunde schlägt</w:t>
            </w:r>
            <w:r w:rsidRPr="00862C0B">
              <w:rPr>
                <w:sz w:val="32"/>
                <w:szCs w:val="32"/>
              </w:rPr>
              <w:t>“ (</w:t>
            </w:r>
            <w:r w:rsidR="00862C0B">
              <w:rPr>
                <w:sz w:val="32"/>
                <w:szCs w:val="32"/>
                <w:lang w:val="de-DE"/>
              </w:rPr>
              <w:t xml:space="preserve">Ernest </w:t>
            </w:r>
            <w:r w:rsidRPr="00862C0B">
              <w:rPr>
                <w:sz w:val="32"/>
                <w:szCs w:val="32"/>
              </w:rPr>
              <w:t>Hemingway)</w:t>
            </w:r>
          </w:p>
          <w:p w:rsidR="009F387F" w:rsidRPr="00862C0B" w:rsidRDefault="00862C0B" w:rsidP="002933A3">
            <w:pPr>
              <w:pStyle w:val="Textkrper"/>
              <w:ind w:left="720"/>
              <w:jc w:val="center"/>
              <w:rPr>
                <w:b/>
                <w:sz w:val="24"/>
                <w:lang w:val="de-DE"/>
              </w:rPr>
            </w:pPr>
            <w:r w:rsidRPr="00862C0B">
              <w:rPr>
                <w:b/>
                <w:sz w:val="24"/>
                <w:lang w:val="de-DE"/>
              </w:rPr>
              <w:t xml:space="preserve">ca. </w:t>
            </w:r>
            <w:r w:rsidR="004949FC">
              <w:rPr>
                <w:b/>
                <w:sz w:val="24"/>
                <w:lang w:val="de-DE"/>
              </w:rPr>
              <w:t>9</w:t>
            </w:r>
            <w:r w:rsidR="00BA2A08">
              <w:rPr>
                <w:b/>
                <w:sz w:val="24"/>
                <w:lang w:val="de-DE"/>
              </w:rPr>
              <w:t xml:space="preserve"> </w:t>
            </w:r>
            <w:r w:rsidR="004949FC">
              <w:rPr>
                <w:b/>
                <w:sz w:val="24"/>
                <w:lang w:val="de-DE"/>
              </w:rPr>
              <w:t>Doppels</w:t>
            </w:r>
            <w:r w:rsidR="009F387F" w:rsidRPr="00862C0B">
              <w:rPr>
                <w:b/>
                <w:sz w:val="24"/>
                <w:lang w:val="de-DE"/>
              </w:rPr>
              <w:t>tunden</w:t>
            </w:r>
          </w:p>
        </w:tc>
      </w:tr>
      <w:tr w:rsidR="009F387F"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387F" w:rsidRDefault="009F387F" w:rsidP="00862C0B">
            <w:pPr>
              <w:pStyle w:val="KeinLeerraum"/>
              <w:jc w:val="both"/>
              <w:rPr>
                <w:rFonts w:ascii="Arial" w:hAnsi="Arial" w:cs="Arial"/>
                <w:sz w:val="20"/>
                <w:szCs w:val="20"/>
              </w:rPr>
            </w:pPr>
            <w:r w:rsidRPr="00862C0B">
              <w:rPr>
                <w:rFonts w:ascii="Arial" w:hAnsi="Arial" w:cs="Arial"/>
                <w:sz w:val="20"/>
                <w:szCs w:val="20"/>
              </w:rPr>
              <w:t>Die existenziale Grunderfahrung menschlichen Lebens ist, neben der nicht selbst bestimmten Geworfenheit in das eigene Dasein, die Erfahrung des Todes, als Verneiner von tragfähigem Sinn</w:t>
            </w:r>
            <w:r w:rsidR="00383B17">
              <w:rPr>
                <w:rFonts w:ascii="Arial" w:hAnsi="Arial" w:cs="Arial"/>
                <w:sz w:val="20"/>
                <w:szCs w:val="20"/>
              </w:rPr>
              <w:t xml:space="preserve"> </w:t>
            </w:r>
            <w:r w:rsidRPr="00862C0B">
              <w:rPr>
                <w:rFonts w:ascii="Arial" w:hAnsi="Arial" w:cs="Arial"/>
                <w:sz w:val="20"/>
                <w:szCs w:val="20"/>
              </w:rPr>
              <w:t>und sinnvollem Sein. Aus der Erfahrung des Sterbens und dem aus dieser Erfahrung gewonnenem Verständnis von Tod formuliert und entwirft der Mensch zugleich ein Verständnis vom Leben. In besonderer Weise haben sich Hoffnungsbilder durch Religionen etabliert, die dem Tod seinen endgültigen Schrecken rauben wollen. Im Glauben an Tod und Auferweckung Jesu wird ein solches Hoffnungsmoment sichtbar, das nicht vertröstet, sondern plausibel lebensbejahend in das Jetzt des Menschen hineinwirken möchte.</w:t>
            </w:r>
          </w:p>
          <w:p w:rsidR="005F177F" w:rsidRPr="008A1B3C" w:rsidRDefault="005F177F" w:rsidP="00862C0B">
            <w:pPr>
              <w:pStyle w:val="KeinLeerraum"/>
              <w:jc w:val="both"/>
              <w:rPr>
                <w:i/>
                <w:sz w:val="20"/>
                <w:szCs w:val="20"/>
              </w:rPr>
            </w:pPr>
            <w:r w:rsidRPr="005F177F">
              <w:rPr>
                <w:rFonts w:ascii="Arial" w:hAnsi="Arial" w:cs="Arial"/>
                <w:sz w:val="20"/>
                <w:szCs w:val="20"/>
              </w:rPr>
              <w:t>Denkweisen, die eigene Sterblichkeit anzunehmen, unterstützen die Ausbildung der Leitperspektive PG.</w:t>
            </w:r>
          </w:p>
        </w:tc>
      </w:tr>
      <w:tr w:rsidR="009F387F" w:rsidRPr="006532A9" w:rsidTr="00E27238">
        <w:trPr>
          <w:jc w:val="center"/>
        </w:trPr>
        <w:tc>
          <w:tcPr>
            <w:tcW w:w="119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F387F" w:rsidRPr="006532A9" w:rsidRDefault="009F387F" w:rsidP="002933A3">
            <w:pPr>
              <w:pStyle w:val="bcTabweiKompetenzen"/>
              <w:rPr>
                <w:lang w:val="de-DE" w:eastAsia="de-DE"/>
              </w:rPr>
            </w:pPr>
            <w:r w:rsidRPr="006532A9">
              <w:rPr>
                <w:lang w:val="de-DE" w:eastAsia="de-DE"/>
              </w:rPr>
              <w:t>Prozessbezogene Kompetenzen</w:t>
            </w:r>
          </w:p>
        </w:tc>
        <w:tc>
          <w:tcPr>
            <w:tcW w:w="1191" w:type="pct"/>
            <w:tcBorders>
              <w:top w:val="single" w:sz="4" w:space="0" w:color="auto"/>
              <w:left w:val="single" w:sz="4" w:space="0" w:color="auto"/>
              <w:bottom w:val="single" w:sz="4" w:space="0" w:color="auto"/>
              <w:right w:val="single" w:sz="4" w:space="0" w:color="auto"/>
            </w:tcBorders>
            <w:shd w:val="clear" w:color="auto" w:fill="B70017"/>
            <w:vAlign w:val="center"/>
          </w:tcPr>
          <w:p w:rsidR="009F387F" w:rsidRPr="006532A9" w:rsidRDefault="009F387F" w:rsidP="002933A3">
            <w:pPr>
              <w:pStyle w:val="bcTabweiKompetenzen"/>
              <w:rPr>
                <w:lang w:val="de-DE" w:eastAsia="de-DE"/>
              </w:rPr>
            </w:pPr>
            <w:r w:rsidRPr="006532A9">
              <w:rPr>
                <w:lang w:val="de-DE" w:eastAsia="de-DE"/>
              </w:rPr>
              <w:t>Inhaltsbezogene Kompetenzen</w:t>
            </w:r>
          </w:p>
        </w:tc>
        <w:tc>
          <w:tcPr>
            <w:tcW w:w="13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387F" w:rsidRPr="006532A9" w:rsidRDefault="009F387F" w:rsidP="002933A3">
            <w:pPr>
              <w:pStyle w:val="bcTabschwKompetenzen"/>
            </w:pPr>
            <w:r w:rsidRPr="006532A9">
              <w:t>Konkretisierung,</w:t>
            </w:r>
            <w:r w:rsidRPr="006532A9">
              <w:br/>
              <w:t>Vorgehen im Unterricht</w:t>
            </w:r>
            <w:r w:rsidR="00841B0F">
              <w:t xml:space="preserve"> (ZPG8)</w:t>
            </w:r>
          </w:p>
        </w:tc>
        <w:tc>
          <w:tcPr>
            <w:tcW w:w="1317" w:type="pct"/>
            <w:tcBorders>
              <w:top w:val="single" w:sz="4" w:space="0" w:color="auto"/>
              <w:left w:val="single" w:sz="4" w:space="0" w:color="auto"/>
              <w:bottom w:val="single" w:sz="4" w:space="0" w:color="auto"/>
              <w:right w:val="single" w:sz="4" w:space="0" w:color="auto"/>
            </w:tcBorders>
            <w:shd w:val="clear" w:color="auto" w:fill="D9D9D9"/>
            <w:vAlign w:val="center"/>
          </w:tcPr>
          <w:p w:rsidR="009F387F" w:rsidRDefault="009F387F" w:rsidP="002933A3">
            <w:pPr>
              <w:pStyle w:val="bcTabschwKompetenzen"/>
            </w:pPr>
          </w:p>
          <w:p w:rsidR="009F387F" w:rsidRPr="006532A9" w:rsidRDefault="008C0B09" w:rsidP="002933A3">
            <w:pPr>
              <w:pStyle w:val="bcTabschwKompetenzen"/>
            </w:pPr>
            <w:r w:rsidRPr="00597470">
              <w:rPr>
                <w:rFonts w:asciiTheme="minorHAnsi" w:hAnsiTheme="minorHAnsi" w:cstheme="minorHAnsi"/>
                <w:sz w:val="20"/>
                <w:szCs w:val="20"/>
              </w:rPr>
              <w:t>Ergänzende Hinweise, Arbeitsmittel, Organisation, Verweis</w:t>
            </w:r>
            <w:r>
              <w:rPr>
                <w:rFonts w:asciiTheme="minorHAnsi" w:hAnsiTheme="minorHAnsi" w:cstheme="minorHAnsi"/>
                <w:sz w:val="20"/>
                <w:szCs w:val="20"/>
              </w:rPr>
              <w:t>e</w:t>
            </w:r>
          </w:p>
          <w:p w:rsidR="009F387F" w:rsidRPr="006532A9" w:rsidRDefault="009F387F" w:rsidP="002933A3">
            <w:pPr>
              <w:pStyle w:val="bcTabschwKompetenzen"/>
              <w:rPr>
                <w:color w:val="33CC33"/>
              </w:rPr>
            </w:pPr>
          </w:p>
        </w:tc>
      </w:tr>
      <w:tr w:rsidR="00B67D07" w:rsidRPr="00E92B0C" w:rsidTr="00E27238">
        <w:trPr>
          <w:jc w:val="center"/>
        </w:trPr>
        <w:tc>
          <w:tcPr>
            <w:tcW w:w="2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07" w:rsidRPr="00862C0B" w:rsidRDefault="00B67D07" w:rsidP="00862C0B">
            <w:pPr>
              <w:pStyle w:val="KeinLeerraum"/>
              <w:jc w:val="center"/>
              <w:rPr>
                <w:rFonts w:ascii="Arial" w:hAnsi="Arial" w:cs="Arial"/>
              </w:rPr>
            </w:pPr>
            <w:r w:rsidRPr="00862C0B">
              <w:rPr>
                <w:rFonts w:ascii="Arial" w:hAnsi="Arial" w:cs="Arial"/>
              </w:rPr>
              <w:t>Die SuS können:</w:t>
            </w:r>
          </w:p>
        </w:tc>
        <w:tc>
          <w:tcPr>
            <w:tcW w:w="1301" w:type="pct"/>
            <w:vMerge w:val="restart"/>
            <w:tcBorders>
              <w:top w:val="single" w:sz="4" w:space="0" w:color="auto"/>
              <w:left w:val="single" w:sz="4" w:space="0" w:color="auto"/>
              <w:right w:val="single" w:sz="4" w:space="0" w:color="auto"/>
            </w:tcBorders>
            <w:shd w:val="clear" w:color="auto" w:fill="auto"/>
          </w:tcPr>
          <w:p w:rsidR="004B1F98" w:rsidRPr="00D872BB" w:rsidRDefault="004B1F98" w:rsidP="004B1F98">
            <w:pPr>
              <w:pStyle w:val="KeinLeerraum"/>
              <w:rPr>
                <w:rFonts w:ascii="Arial" w:hAnsi="Arial" w:cs="Arial"/>
                <w:b/>
                <w:sz w:val="18"/>
                <w:szCs w:val="18"/>
              </w:rPr>
            </w:pPr>
            <w:r w:rsidRPr="00D872BB">
              <w:rPr>
                <w:rFonts w:ascii="Arial" w:hAnsi="Arial" w:cs="Arial"/>
                <w:b/>
                <w:sz w:val="18"/>
                <w:szCs w:val="18"/>
              </w:rPr>
              <w:t>Einstieg in das Lernvorhaben:</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p>
          <w:p w:rsidR="004B1F98" w:rsidRPr="00EC1CDF" w:rsidRDefault="004949FC" w:rsidP="004B1F98">
            <w:pPr>
              <w:pStyle w:val="KeinLeerraum"/>
              <w:rPr>
                <w:rFonts w:ascii="Arial" w:hAnsi="Arial" w:cs="Arial"/>
                <w:sz w:val="18"/>
                <w:szCs w:val="18"/>
              </w:rPr>
            </w:pPr>
            <w:r>
              <w:rPr>
                <w:rFonts w:ascii="Arial" w:hAnsi="Arial" w:cs="Arial"/>
                <w:b/>
                <w:sz w:val="18"/>
                <w:szCs w:val="18"/>
              </w:rPr>
              <w:t xml:space="preserve">I </w:t>
            </w:r>
            <w:r w:rsidR="004B1F98" w:rsidRPr="00DF2372">
              <w:rPr>
                <w:rFonts w:ascii="Arial" w:hAnsi="Arial" w:cs="Arial"/>
                <w:b/>
                <w:sz w:val="18"/>
                <w:szCs w:val="18"/>
              </w:rPr>
              <w:t>Hier bin ich</w:t>
            </w:r>
            <w:r>
              <w:rPr>
                <w:rFonts w:ascii="Arial" w:hAnsi="Arial" w:cs="Arial"/>
                <w:b/>
                <w:sz w:val="18"/>
                <w:szCs w:val="18"/>
              </w:rPr>
              <w:t xml:space="preserve"> – „hineni“ </w:t>
            </w:r>
            <w:r w:rsidRPr="00EC1CDF">
              <w:rPr>
                <w:rFonts w:ascii="Arial" w:hAnsi="Arial" w:cs="Arial"/>
                <w:sz w:val="18"/>
                <w:szCs w:val="18"/>
              </w:rPr>
              <w:t>(ca. 1DS)</w:t>
            </w:r>
          </w:p>
          <w:p w:rsidR="004B1F98" w:rsidRDefault="004B1F98" w:rsidP="004B1F98">
            <w:pPr>
              <w:pStyle w:val="KeinLeerraum"/>
              <w:rPr>
                <w:rFonts w:ascii="Arial" w:hAnsi="Arial" w:cs="Arial"/>
                <w:sz w:val="18"/>
                <w:szCs w:val="18"/>
              </w:rPr>
            </w:pPr>
          </w:p>
          <w:p w:rsidR="004B1F98" w:rsidRPr="004949FC" w:rsidRDefault="004B1F98" w:rsidP="004B1F98">
            <w:pPr>
              <w:pStyle w:val="KeinLeerraum"/>
              <w:rPr>
                <w:rFonts w:ascii="Arial" w:hAnsi="Arial" w:cs="Arial"/>
                <w:b/>
                <w:sz w:val="18"/>
                <w:szCs w:val="18"/>
              </w:rPr>
            </w:pPr>
            <w:r>
              <w:rPr>
                <w:rFonts w:ascii="Arial" w:hAnsi="Arial" w:cs="Arial"/>
                <w:sz w:val="18"/>
                <w:szCs w:val="18"/>
              </w:rPr>
              <w:t>Hören des Liedes „</w:t>
            </w:r>
            <w:r w:rsidRPr="00257EDA">
              <w:rPr>
                <w:rFonts w:ascii="Arial" w:hAnsi="Arial" w:cs="Arial"/>
                <w:i/>
                <w:sz w:val="18"/>
                <w:szCs w:val="18"/>
              </w:rPr>
              <w:t>You want it darker</w:t>
            </w:r>
            <w:r>
              <w:rPr>
                <w:rFonts w:ascii="Arial" w:hAnsi="Arial" w:cs="Arial"/>
                <w:sz w:val="18"/>
                <w:szCs w:val="18"/>
              </w:rPr>
              <w:t>“</w:t>
            </w:r>
            <w:r w:rsidR="00E605DD">
              <w:rPr>
                <w:rFonts w:ascii="Arial" w:hAnsi="Arial" w:cs="Arial"/>
                <w:sz w:val="18"/>
                <w:szCs w:val="18"/>
              </w:rPr>
              <w:t xml:space="preserve"> </w:t>
            </w:r>
            <w:r w:rsidR="00E605DD" w:rsidRPr="004949FC">
              <w:rPr>
                <w:rFonts w:ascii="Arial" w:hAnsi="Arial" w:cs="Arial"/>
                <w:sz w:val="18"/>
                <w:szCs w:val="18"/>
              </w:rPr>
              <w:t>(</w:t>
            </w:r>
            <w:r w:rsidR="00E605DD" w:rsidRPr="004949FC">
              <w:rPr>
                <w:rFonts w:ascii="Arial" w:hAnsi="Arial" w:cs="Arial"/>
                <w:b/>
                <w:sz w:val="18"/>
                <w:szCs w:val="18"/>
              </w:rPr>
              <w:t>M</w:t>
            </w:r>
            <w:r w:rsidR="00113F91" w:rsidRPr="004949FC">
              <w:rPr>
                <w:rFonts w:ascii="Arial" w:hAnsi="Arial" w:cs="Arial"/>
                <w:b/>
                <w:sz w:val="18"/>
                <w:szCs w:val="18"/>
              </w:rPr>
              <w:t>1</w:t>
            </w:r>
            <w:r w:rsidR="00BF4202" w:rsidRPr="004949FC">
              <w:rPr>
                <w:rFonts w:ascii="Arial" w:hAnsi="Arial" w:cs="Arial"/>
                <w:b/>
                <w:sz w:val="18"/>
                <w:szCs w:val="18"/>
              </w:rPr>
              <w:t xml:space="preserve"> a und b</w:t>
            </w:r>
            <w:r w:rsidR="00E605DD" w:rsidRPr="004949FC">
              <w:rPr>
                <w:rFonts w:ascii="Arial" w:hAnsi="Arial" w:cs="Arial"/>
                <w:b/>
                <w:sz w:val="18"/>
                <w:szCs w:val="18"/>
              </w:rPr>
              <w:t>)</w:t>
            </w:r>
          </w:p>
          <w:p w:rsidR="004B1F98" w:rsidRDefault="004B1F98" w:rsidP="004B1F98">
            <w:pPr>
              <w:pStyle w:val="KeinLeerraum"/>
              <w:numPr>
                <w:ilvl w:val="0"/>
                <w:numId w:val="19"/>
              </w:numPr>
              <w:rPr>
                <w:rFonts w:ascii="Arial" w:hAnsi="Arial" w:cs="Arial"/>
                <w:sz w:val="18"/>
                <w:szCs w:val="18"/>
              </w:rPr>
            </w:pPr>
            <w:r>
              <w:rPr>
                <w:rFonts w:ascii="Arial" w:hAnsi="Arial" w:cs="Arial"/>
                <w:sz w:val="18"/>
                <w:szCs w:val="18"/>
              </w:rPr>
              <w:t>erste Eindrücke schildern</w:t>
            </w:r>
          </w:p>
          <w:p w:rsidR="004B1F98" w:rsidRDefault="004B1F98" w:rsidP="004B1F98">
            <w:pPr>
              <w:pStyle w:val="KeinLeerraum"/>
              <w:numPr>
                <w:ilvl w:val="0"/>
                <w:numId w:val="19"/>
              </w:numPr>
              <w:rPr>
                <w:rFonts w:ascii="Arial" w:hAnsi="Arial" w:cs="Arial"/>
                <w:sz w:val="18"/>
                <w:szCs w:val="18"/>
              </w:rPr>
            </w:pPr>
            <w:r>
              <w:rPr>
                <w:rFonts w:ascii="Arial" w:hAnsi="Arial" w:cs="Arial"/>
                <w:sz w:val="18"/>
                <w:szCs w:val="18"/>
              </w:rPr>
              <w:t>nochmaliges Hören des Liedes mit Text:</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AA:</w:t>
            </w:r>
          </w:p>
          <w:p w:rsidR="004B1F98" w:rsidRDefault="004B1F98" w:rsidP="00E92B0C">
            <w:pPr>
              <w:pStyle w:val="KeinLeerraum"/>
              <w:numPr>
                <w:ilvl w:val="0"/>
                <w:numId w:val="3"/>
              </w:numPr>
              <w:jc w:val="both"/>
              <w:rPr>
                <w:rFonts w:ascii="Arial" w:hAnsi="Arial" w:cs="Arial"/>
                <w:sz w:val="18"/>
                <w:szCs w:val="18"/>
              </w:rPr>
            </w:pPr>
            <w:r>
              <w:rPr>
                <w:rFonts w:ascii="Arial" w:hAnsi="Arial" w:cs="Arial"/>
                <w:sz w:val="18"/>
                <w:szCs w:val="18"/>
              </w:rPr>
              <w:t>Geben Sie in eigenen Worten den Inhalt des Liedes wieder.</w:t>
            </w:r>
          </w:p>
          <w:p w:rsidR="004B1F98" w:rsidRDefault="004B1F98" w:rsidP="00E92B0C">
            <w:pPr>
              <w:pStyle w:val="KeinLeerraum"/>
              <w:numPr>
                <w:ilvl w:val="0"/>
                <w:numId w:val="3"/>
              </w:numPr>
              <w:jc w:val="both"/>
              <w:rPr>
                <w:rFonts w:ascii="Arial" w:hAnsi="Arial" w:cs="Arial"/>
                <w:sz w:val="18"/>
                <w:szCs w:val="18"/>
              </w:rPr>
            </w:pPr>
            <w:r>
              <w:rPr>
                <w:rFonts w:ascii="Arial" w:hAnsi="Arial" w:cs="Arial"/>
                <w:sz w:val="18"/>
                <w:szCs w:val="18"/>
              </w:rPr>
              <w:t>Belegen Sie an ausgewählten Versen/Wörtern, was Ihrer Einschätzung nach das Thema des Liedes ist.</w:t>
            </w:r>
          </w:p>
          <w:p w:rsidR="004B1F98" w:rsidRDefault="004B1F98" w:rsidP="00E92B0C">
            <w:pPr>
              <w:pStyle w:val="KeinLeerraum"/>
              <w:numPr>
                <w:ilvl w:val="0"/>
                <w:numId w:val="3"/>
              </w:numPr>
              <w:jc w:val="both"/>
              <w:rPr>
                <w:rFonts w:ascii="Arial" w:hAnsi="Arial" w:cs="Arial"/>
                <w:sz w:val="18"/>
                <w:szCs w:val="18"/>
              </w:rPr>
            </w:pPr>
            <w:r>
              <w:rPr>
                <w:rFonts w:ascii="Arial" w:hAnsi="Arial" w:cs="Arial"/>
                <w:sz w:val="18"/>
                <w:szCs w:val="18"/>
              </w:rPr>
              <w:t>Erläutern Sie die Bedeutung der Musik für das Thema.</w:t>
            </w:r>
          </w:p>
          <w:p w:rsidR="004B1F98" w:rsidRDefault="004B1F98" w:rsidP="004B1F98">
            <w:pPr>
              <w:pStyle w:val="KeinLeerraum"/>
              <w:rPr>
                <w:rFonts w:ascii="Arial" w:hAnsi="Arial" w:cs="Arial"/>
                <w:sz w:val="18"/>
                <w:szCs w:val="18"/>
              </w:rPr>
            </w:pPr>
          </w:p>
          <w:p w:rsidR="004B1F98" w:rsidRDefault="004B1F98" w:rsidP="00E92B0C">
            <w:pPr>
              <w:pStyle w:val="KeinLeerraum"/>
              <w:jc w:val="both"/>
              <w:rPr>
                <w:rFonts w:ascii="Arial" w:hAnsi="Arial" w:cs="Arial"/>
                <w:sz w:val="18"/>
                <w:szCs w:val="18"/>
              </w:rPr>
            </w:pPr>
            <w:r>
              <w:rPr>
                <w:rFonts w:ascii="Arial" w:hAnsi="Arial" w:cs="Arial"/>
                <w:sz w:val="18"/>
                <w:szCs w:val="18"/>
              </w:rPr>
              <w:t>Leonard Cohen schrieb dieses Lied kurz vor seinem Tod. In diesem Dialog mit Gott nimmt er eine bestimmte Haltung ein:</w:t>
            </w:r>
          </w:p>
          <w:p w:rsidR="004B1F98" w:rsidRDefault="004B1F98" w:rsidP="00E92B0C">
            <w:pPr>
              <w:pStyle w:val="KeinLeerraum"/>
              <w:numPr>
                <w:ilvl w:val="0"/>
                <w:numId w:val="4"/>
              </w:numPr>
              <w:jc w:val="both"/>
              <w:rPr>
                <w:rFonts w:ascii="Arial" w:hAnsi="Arial" w:cs="Arial"/>
                <w:sz w:val="18"/>
                <w:szCs w:val="18"/>
              </w:rPr>
            </w:pPr>
            <w:r>
              <w:rPr>
                <w:rFonts w:ascii="Arial" w:hAnsi="Arial" w:cs="Arial"/>
                <w:sz w:val="18"/>
                <w:szCs w:val="18"/>
              </w:rPr>
              <w:t>Belegen sie durch geeignete Textstellen</w:t>
            </w:r>
            <w:r w:rsidR="00697FD2">
              <w:rPr>
                <w:rFonts w:ascii="Arial" w:hAnsi="Arial" w:cs="Arial"/>
                <w:sz w:val="18"/>
                <w:szCs w:val="18"/>
              </w:rPr>
              <w:t>,</w:t>
            </w:r>
            <w:r>
              <w:rPr>
                <w:rFonts w:ascii="Arial" w:hAnsi="Arial" w:cs="Arial"/>
                <w:sz w:val="18"/>
                <w:szCs w:val="18"/>
              </w:rPr>
              <w:t xml:space="preserve"> welche Haltung Cohen einnimmt:</w:t>
            </w:r>
          </w:p>
          <w:p w:rsidR="004B1F98" w:rsidRDefault="004B1F98" w:rsidP="004B1F98">
            <w:pPr>
              <w:pStyle w:val="KeinLeerraum"/>
              <w:rPr>
                <w:rFonts w:ascii="Arial" w:hAnsi="Arial" w:cs="Arial"/>
                <w:sz w:val="18"/>
                <w:szCs w:val="18"/>
              </w:rPr>
            </w:pPr>
          </w:p>
          <w:p w:rsidR="004B1F98" w:rsidRDefault="00697FD2" w:rsidP="00E92B0C">
            <w:pPr>
              <w:pStyle w:val="KeinLeerraum"/>
              <w:jc w:val="both"/>
              <w:rPr>
                <w:rFonts w:ascii="Arial" w:hAnsi="Arial" w:cs="Arial"/>
                <w:sz w:val="18"/>
                <w:szCs w:val="18"/>
              </w:rPr>
            </w:pPr>
            <w:r>
              <w:rPr>
                <w:rFonts w:ascii="Arial" w:hAnsi="Arial" w:cs="Arial"/>
                <w:sz w:val="18"/>
                <w:szCs w:val="18"/>
              </w:rPr>
              <w:lastRenderedPageBreak/>
              <w:t>Arbeiten Sie aus den angegebenen Bibelstellen die Bedeutung des Wortes „</w:t>
            </w:r>
            <w:r w:rsidR="00EA5778">
              <w:rPr>
                <w:rFonts w:ascii="Arial" w:hAnsi="Arial" w:cs="Arial"/>
                <w:sz w:val="18"/>
                <w:szCs w:val="18"/>
              </w:rPr>
              <w:t>h</w:t>
            </w:r>
            <w:r>
              <w:rPr>
                <w:rFonts w:ascii="Arial" w:hAnsi="Arial" w:cs="Arial"/>
                <w:sz w:val="18"/>
                <w:szCs w:val="18"/>
              </w:rPr>
              <w:t>ineni“ heraus</w:t>
            </w:r>
            <w:r w:rsidR="004B1F98">
              <w:rPr>
                <w:rFonts w:ascii="Arial" w:hAnsi="Arial" w:cs="Arial"/>
                <w:sz w:val="18"/>
                <w:szCs w:val="18"/>
              </w:rPr>
              <w:t>:</w:t>
            </w:r>
          </w:p>
          <w:p w:rsidR="004B1F98" w:rsidRDefault="004B1F98" w:rsidP="004B1F98">
            <w:pPr>
              <w:pStyle w:val="KeinLeerraum"/>
              <w:numPr>
                <w:ilvl w:val="1"/>
                <w:numId w:val="4"/>
              </w:numPr>
              <w:rPr>
                <w:rFonts w:ascii="Arial" w:hAnsi="Arial" w:cs="Arial"/>
                <w:sz w:val="18"/>
                <w:szCs w:val="18"/>
              </w:rPr>
            </w:pPr>
            <w:r>
              <w:rPr>
                <w:rFonts w:ascii="Arial" w:hAnsi="Arial" w:cs="Arial"/>
                <w:sz w:val="18"/>
                <w:szCs w:val="18"/>
              </w:rPr>
              <w:t>Gen 22,1-4</w:t>
            </w:r>
          </w:p>
          <w:p w:rsidR="004B1F98" w:rsidRDefault="004B1F98" w:rsidP="004B1F98">
            <w:pPr>
              <w:pStyle w:val="KeinLeerraum"/>
              <w:numPr>
                <w:ilvl w:val="1"/>
                <w:numId w:val="4"/>
              </w:numPr>
              <w:rPr>
                <w:rFonts w:ascii="Arial" w:hAnsi="Arial" w:cs="Arial"/>
                <w:sz w:val="18"/>
                <w:szCs w:val="18"/>
              </w:rPr>
            </w:pPr>
            <w:r>
              <w:rPr>
                <w:rFonts w:ascii="Arial" w:hAnsi="Arial" w:cs="Arial"/>
                <w:sz w:val="18"/>
                <w:szCs w:val="18"/>
              </w:rPr>
              <w:t>Ex 3, 1-6</w:t>
            </w:r>
          </w:p>
          <w:p w:rsidR="004B1F98" w:rsidRDefault="004B1F98" w:rsidP="004B1F98">
            <w:pPr>
              <w:pStyle w:val="KeinLeerraum"/>
              <w:numPr>
                <w:ilvl w:val="1"/>
                <w:numId w:val="4"/>
              </w:numPr>
              <w:rPr>
                <w:rFonts w:ascii="Arial" w:hAnsi="Arial" w:cs="Arial"/>
                <w:sz w:val="18"/>
                <w:szCs w:val="18"/>
              </w:rPr>
            </w:pPr>
            <w:r>
              <w:rPr>
                <w:rFonts w:ascii="Arial" w:hAnsi="Arial" w:cs="Arial"/>
                <w:sz w:val="18"/>
                <w:szCs w:val="18"/>
              </w:rPr>
              <w:t>1 Sam 3</w:t>
            </w:r>
          </w:p>
          <w:p w:rsidR="004B1F98" w:rsidRDefault="004B1F98" w:rsidP="004B1F98">
            <w:pPr>
              <w:pStyle w:val="KeinLeerraum"/>
              <w:numPr>
                <w:ilvl w:val="1"/>
                <w:numId w:val="4"/>
              </w:numPr>
              <w:rPr>
                <w:rFonts w:ascii="Arial" w:hAnsi="Arial" w:cs="Arial"/>
                <w:sz w:val="18"/>
                <w:szCs w:val="18"/>
              </w:rPr>
            </w:pPr>
            <w:r>
              <w:rPr>
                <w:rFonts w:ascii="Arial" w:hAnsi="Arial" w:cs="Arial"/>
                <w:sz w:val="18"/>
                <w:szCs w:val="18"/>
              </w:rPr>
              <w:t>Jes 6,1-13</w:t>
            </w:r>
          </w:p>
          <w:p w:rsidR="004B1F98" w:rsidRDefault="004B1F98" w:rsidP="004B1F98">
            <w:pPr>
              <w:pStyle w:val="KeinLeerraum"/>
              <w:rPr>
                <w:rFonts w:ascii="Arial" w:hAnsi="Arial" w:cs="Arial"/>
                <w:sz w:val="18"/>
                <w:szCs w:val="18"/>
              </w:rPr>
            </w:pPr>
          </w:p>
          <w:p w:rsidR="004B1F98" w:rsidRDefault="004B1F98" w:rsidP="00E92B0C">
            <w:pPr>
              <w:pStyle w:val="KeinLeerraum"/>
              <w:numPr>
                <w:ilvl w:val="0"/>
                <w:numId w:val="5"/>
              </w:numPr>
              <w:jc w:val="both"/>
              <w:rPr>
                <w:rFonts w:ascii="Arial" w:hAnsi="Arial" w:cs="Arial"/>
                <w:sz w:val="18"/>
                <w:szCs w:val="18"/>
              </w:rPr>
            </w:pPr>
            <w:r>
              <w:rPr>
                <w:rFonts w:ascii="Arial" w:hAnsi="Arial" w:cs="Arial"/>
                <w:sz w:val="18"/>
                <w:szCs w:val="18"/>
              </w:rPr>
              <w:t>Beurteilen Sie vor dem Hintergrund der biblischen Belegstellen wie Cohen’s „</w:t>
            </w:r>
            <w:r w:rsidR="00EA5778">
              <w:rPr>
                <w:rFonts w:ascii="Arial" w:hAnsi="Arial" w:cs="Arial"/>
                <w:sz w:val="18"/>
                <w:szCs w:val="18"/>
              </w:rPr>
              <w:t>h</w:t>
            </w:r>
            <w:r>
              <w:rPr>
                <w:rFonts w:ascii="Arial" w:hAnsi="Arial" w:cs="Arial"/>
                <w:sz w:val="18"/>
                <w:szCs w:val="18"/>
              </w:rPr>
              <w:t>ineni“ zu verstehen ist.</w:t>
            </w:r>
          </w:p>
          <w:p w:rsidR="004B1F98" w:rsidRDefault="004B1F98" w:rsidP="00E92B0C">
            <w:pPr>
              <w:pStyle w:val="KeinLeerraum"/>
              <w:numPr>
                <w:ilvl w:val="0"/>
                <w:numId w:val="5"/>
              </w:numPr>
              <w:jc w:val="both"/>
              <w:rPr>
                <w:rFonts w:ascii="Arial" w:hAnsi="Arial" w:cs="Arial"/>
                <w:sz w:val="18"/>
                <w:szCs w:val="18"/>
              </w:rPr>
            </w:pPr>
            <w:r>
              <w:rPr>
                <w:rFonts w:ascii="Arial" w:hAnsi="Arial" w:cs="Arial"/>
                <w:sz w:val="18"/>
                <w:szCs w:val="18"/>
              </w:rPr>
              <w:t>Setzen Sie sich damit auseinander; wie Cohen durch sein „Hineni“ mit seiner Begrenztheit umgeht.</w:t>
            </w:r>
          </w:p>
          <w:p w:rsidR="004B1F98" w:rsidRDefault="004B1F98" w:rsidP="004B1F98">
            <w:pPr>
              <w:pStyle w:val="KeinLeerraum"/>
              <w:rPr>
                <w:rFonts w:ascii="Arial" w:hAnsi="Arial" w:cs="Arial"/>
                <w:sz w:val="18"/>
                <w:szCs w:val="18"/>
              </w:rPr>
            </w:pPr>
          </w:p>
          <w:p w:rsidR="009D79EA" w:rsidRDefault="009D79EA" w:rsidP="004B1F98">
            <w:pPr>
              <w:pStyle w:val="KeinLeerraum"/>
              <w:rPr>
                <w:rFonts w:ascii="Arial" w:hAnsi="Arial" w:cs="Arial"/>
                <w:sz w:val="18"/>
                <w:szCs w:val="18"/>
              </w:rPr>
            </w:pPr>
          </w:p>
          <w:p w:rsidR="004B1F98" w:rsidRPr="00EC1CDF" w:rsidRDefault="00EC1CDF" w:rsidP="004B1F98">
            <w:pPr>
              <w:pStyle w:val="KeinLeerraum"/>
              <w:rPr>
                <w:rFonts w:ascii="Arial" w:hAnsi="Arial" w:cs="Arial"/>
                <w:sz w:val="18"/>
                <w:szCs w:val="18"/>
              </w:rPr>
            </w:pPr>
            <w:r>
              <w:rPr>
                <w:rFonts w:ascii="Arial" w:hAnsi="Arial" w:cs="Arial"/>
                <w:b/>
                <w:sz w:val="18"/>
                <w:szCs w:val="18"/>
              </w:rPr>
              <w:t xml:space="preserve">II </w:t>
            </w:r>
            <w:r w:rsidR="004B1F98" w:rsidRPr="00961FD1">
              <w:rPr>
                <w:rFonts w:ascii="Arial" w:hAnsi="Arial" w:cs="Arial"/>
                <w:b/>
                <w:sz w:val="18"/>
                <w:szCs w:val="18"/>
              </w:rPr>
              <w:t>Tod als Unverfügbarkeitserfahrung</w:t>
            </w:r>
            <w:r>
              <w:rPr>
                <w:rFonts w:ascii="Arial" w:hAnsi="Arial" w:cs="Arial"/>
                <w:b/>
                <w:sz w:val="18"/>
                <w:szCs w:val="18"/>
              </w:rPr>
              <w:t xml:space="preserve"> (</w:t>
            </w:r>
            <w:r w:rsidRPr="00EC1CDF">
              <w:rPr>
                <w:rFonts w:ascii="Arial" w:hAnsi="Arial" w:cs="Arial"/>
                <w:sz w:val="18"/>
                <w:szCs w:val="18"/>
              </w:rPr>
              <w:t>ca. 1DS)</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Todesdarstellungen in der Kunst:</w:t>
            </w:r>
          </w:p>
          <w:p w:rsidR="004B1F98" w:rsidRDefault="004B1F98" w:rsidP="004B1F98">
            <w:pPr>
              <w:pStyle w:val="KeinLeerraum"/>
              <w:numPr>
                <w:ilvl w:val="0"/>
                <w:numId w:val="4"/>
              </w:numPr>
              <w:rPr>
                <w:rFonts w:ascii="Arial" w:hAnsi="Arial" w:cs="Arial"/>
                <w:sz w:val="18"/>
                <w:szCs w:val="18"/>
              </w:rPr>
            </w:pPr>
            <w:r>
              <w:rPr>
                <w:rFonts w:ascii="Arial" w:hAnsi="Arial" w:cs="Arial"/>
                <w:sz w:val="18"/>
                <w:szCs w:val="18"/>
              </w:rPr>
              <w:t>Triumpf des Todes (O. Dix)</w:t>
            </w:r>
            <w:r w:rsidR="00E605DD">
              <w:rPr>
                <w:rFonts w:ascii="Arial" w:hAnsi="Arial" w:cs="Arial"/>
                <w:sz w:val="18"/>
                <w:szCs w:val="18"/>
              </w:rPr>
              <w:t xml:space="preserve"> </w:t>
            </w:r>
            <w:r w:rsidR="00E605DD" w:rsidRPr="004949FC">
              <w:rPr>
                <w:rFonts w:ascii="Arial" w:hAnsi="Arial" w:cs="Arial"/>
                <w:sz w:val="18"/>
                <w:szCs w:val="18"/>
              </w:rPr>
              <w:t>(</w:t>
            </w:r>
            <w:r w:rsidR="00E605DD" w:rsidRPr="004949FC">
              <w:rPr>
                <w:rFonts w:ascii="Arial" w:hAnsi="Arial" w:cs="Arial"/>
                <w:b/>
                <w:sz w:val="18"/>
                <w:szCs w:val="18"/>
              </w:rPr>
              <w:t>M</w:t>
            </w:r>
            <w:r w:rsidR="00BF4202" w:rsidRPr="004949FC">
              <w:rPr>
                <w:rFonts w:ascii="Arial" w:hAnsi="Arial" w:cs="Arial"/>
                <w:b/>
                <w:sz w:val="18"/>
                <w:szCs w:val="18"/>
              </w:rPr>
              <w:t>2</w:t>
            </w:r>
            <w:r w:rsidR="00E605DD" w:rsidRPr="004949FC">
              <w:rPr>
                <w:rFonts w:ascii="Arial" w:hAnsi="Arial" w:cs="Arial"/>
                <w:b/>
                <w:sz w:val="18"/>
                <w:szCs w:val="18"/>
              </w:rPr>
              <w:t>)</w:t>
            </w:r>
          </w:p>
          <w:p w:rsidR="004B1F98" w:rsidRPr="004949FC" w:rsidRDefault="00697FD2" w:rsidP="004B1F98">
            <w:pPr>
              <w:pStyle w:val="KeinLeerraum"/>
              <w:numPr>
                <w:ilvl w:val="0"/>
                <w:numId w:val="4"/>
              </w:numPr>
              <w:rPr>
                <w:rFonts w:ascii="Arial" w:hAnsi="Arial" w:cs="Arial"/>
                <w:b/>
                <w:sz w:val="18"/>
                <w:szCs w:val="18"/>
              </w:rPr>
            </w:pPr>
            <w:r>
              <w:rPr>
                <w:rFonts w:ascii="Arial" w:hAnsi="Arial" w:cs="Arial"/>
                <w:sz w:val="18"/>
                <w:szCs w:val="18"/>
              </w:rPr>
              <w:t>Tod und Mädchen</w:t>
            </w:r>
            <w:r w:rsidR="004B1F98">
              <w:rPr>
                <w:rFonts w:ascii="Arial" w:hAnsi="Arial" w:cs="Arial"/>
                <w:sz w:val="18"/>
                <w:szCs w:val="18"/>
              </w:rPr>
              <w:t xml:space="preserve"> (</w:t>
            </w:r>
            <w:r>
              <w:rPr>
                <w:rFonts w:ascii="Arial" w:hAnsi="Arial" w:cs="Arial"/>
                <w:sz w:val="18"/>
                <w:szCs w:val="18"/>
              </w:rPr>
              <w:t>E</w:t>
            </w:r>
            <w:r w:rsidR="004B1F98">
              <w:rPr>
                <w:rFonts w:ascii="Arial" w:hAnsi="Arial" w:cs="Arial"/>
                <w:sz w:val="18"/>
                <w:szCs w:val="18"/>
              </w:rPr>
              <w:t xml:space="preserve">. </w:t>
            </w:r>
            <w:r>
              <w:rPr>
                <w:rFonts w:ascii="Arial" w:hAnsi="Arial" w:cs="Arial"/>
                <w:sz w:val="18"/>
                <w:szCs w:val="18"/>
              </w:rPr>
              <w:t>Schiele</w:t>
            </w:r>
            <w:r w:rsidR="004B1F98">
              <w:rPr>
                <w:rFonts w:ascii="Arial" w:hAnsi="Arial" w:cs="Arial"/>
                <w:sz w:val="18"/>
                <w:szCs w:val="18"/>
              </w:rPr>
              <w:t>)</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3</w:t>
            </w:r>
            <w:r w:rsidR="00E605DD" w:rsidRPr="004949FC">
              <w:rPr>
                <w:rFonts w:ascii="Arial" w:hAnsi="Arial" w:cs="Arial"/>
                <w:b/>
                <w:sz w:val="18"/>
                <w:szCs w:val="18"/>
              </w:rPr>
              <w:t>)</w:t>
            </w:r>
          </w:p>
          <w:p w:rsidR="004B1F98" w:rsidRPr="00383B17" w:rsidRDefault="004B1F98" w:rsidP="004B1F98">
            <w:pPr>
              <w:pStyle w:val="KeinLeerraum"/>
              <w:numPr>
                <w:ilvl w:val="0"/>
                <w:numId w:val="4"/>
              </w:numPr>
              <w:rPr>
                <w:rFonts w:ascii="Arial" w:hAnsi="Arial" w:cs="Arial"/>
                <w:b/>
                <w:sz w:val="18"/>
                <w:szCs w:val="18"/>
                <w:lang w:val="en-US"/>
              </w:rPr>
            </w:pPr>
            <w:r w:rsidRPr="00BF4202">
              <w:rPr>
                <w:rFonts w:ascii="Arial" w:hAnsi="Arial" w:cs="Arial"/>
                <w:sz w:val="18"/>
                <w:szCs w:val="18"/>
                <w:lang w:val="en-US"/>
              </w:rPr>
              <w:t>Treaty (L. Cohen)</w:t>
            </w:r>
            <w:r w:rsidR="00E605DD" w:rsidRPr="00BF4202">
              <w:rPr>
                <w:rFonts w:ascii="Arial" w:hAnsi="Arial" w:cs="Arial"/>
                <w:sz w:val="18"/>
                <w:szCs w:val="18"/>
                <w:lang w:val="en-US"/>
              </w:rPr>
              <w:t xml:space="preserve"> (</w:t>
            </w:r>
            <w:r w:rsidR="00E605DD" w:rsidRPr="00383B17">
              <w:rPr>
                <w:rFonts w:ascii="Arial" w:hAnsi="Arial" w:cs="Arial"/>
                <w:b/>
                <w:sz w:val="18"/>
                <w:szCs w:val="18"/>
                <w:lang w:val="en-US"/>
              </w:rPr>
              <w:t>M</w:t>
            </w:r>
            <w:r w:rsidR="00BF4202" w:rsidRPr="00383B17">
              <w:rPr>
                <w:rFonts w:ascii="Arial" w:hAnsi="Arial" w:cs="Arial"/>
                <w:b/>
                <w:sz w:val="18"/>
                <w:szCs w:val="18"/>
                <w:lang w:val="en-US"/>
              </w:rPr>
              <w:t>4a und b</w:t>
            </w:r>
            <w:r w:rsidR="00E605DD" w:rsidRPr="00383B17">
              <w:rPr>
                <w:rFonts w:ascii="Arial" w:hAnsi="Arial" w:cs="Arial"/>
                <w:b/>
                <w:sz w:val="18"/>
                <w:szCs w:val="18"/>
                <w:lang w:val="en-US"/>
              </w:rPr>
              <w:t>)</w:t>
            </w:r>
          </w:p>
          <w:p w:rsidR="004B1F98" w:rsidRPr="00BF4202" w:rsidRDefault="004B1F98" w:rsidP="004B1F98">
            <w:pPr>
              <w:pStyle w:val="KeinLeerraum"/>
              <w:rPr>
                <w:rFonts w:ascii="Arial" w:hAnsi="Arial" w:cs="Arial"/>
                <w:sz w:val="18"/>
                <w:szCs w:val="18"/>
                <w:lang w:val="en-US"/>
              </w:rPr>
            </w:pPr>
          </w:p>
          <w:p w:rsidR="004B1F98" w:rsidRDefault="004B1F98" w:rsidP="00E92B0C">
            <w:pPr>
              <w:pStyle w:val="KeinLeerraum"/>
              <w:numPr>
                <w:ilvl w:val="0"/>
                <w:numId w:val="14"/>
              </w:numPr>
              <w:jc w:val="both"/>
              <w:rPr>
                <w:rFonts w:ascii="Arial" w:hAnsi="Arial" w:cs="Arial"/>
                <w:sz w:val="18"/>
                <w:szCs w:val="18"/>
              </w:rPr>
            </w:pPr>
            <w:r>
              <w:rPr>
                <w:rFonts w:ascii="Arial" w:hAnsi="Arial" w:cs="Arial"/>
                <w:sz w:val="18"/>
                <w:szCs w:val="18"/>
              </w:rPr>
              <w:t xml:space="preserve">Wählen Sie sich eine der </w:t>
            </w:r>
            <w:r w:rsidR="00697FD2">
              <w:rPr>
                <w:rFonts w:ascii="Arial" w:hAnsi="Arial" w:cs="Arial"/>
                <w:sz w:val="18"/>
                <w:szCs w:val="18"/>
              </w:rPr>
              <w:t xml:space="preserve">künstlerischen </w:t>
            </w:r>
            <w:r>
              <w:rPr>
                <w:rFonts w:ascii="Arial" w:hAnsi="Arial" w:cs="Arial"/>
                <w:sz w:val="18"/>
                <w:szCs w:val="18"/>
              </w:rPr>
              <w:t>Auseinandersetzungen mit dem Tod aus.</w:t>
            </w:r>
          </w:p>
          <w:p w:rsidR="004B1F98" w:rsidRDefault="004B1F98" w:rsidP="00E92B0C">
            <w:pPr>
              <w:pStyle w:val="KeinLeerraum"/>
              <w:numPr>
                <w:ilvl w:val="0"/>
                <w:numId w:val="14"/>
              </w:numPr>
              <w:jc w:val="both"/>
              <w:rPr>
                <w:rFonts w:ascii="Arial" w:hAnsi="Arial" w:cs="Arial"/>
                <w:sz w:val="18"/>
                <w:szCs w:val="18"/>
              </w:rPr>
            </w:pPr>
            <w:r>
              <w:rPr>
                <w:rFonts w:ascii="Arial" w:hAnsi="Arial" w:cs="Arial"/>
                <w:sz w:val="18"/>
                <w:szCs w:val="18"/>
              </w:rPr>
              <w:t>Legen sie dar, welchen Verständnis vom Tod zum Ausdruck gebracht wird.</w:t>
            </w:r>
          </w:p>
          <w:p w:rsidR="004B1F98" w:rsidRDefault="004B1F98" w:rsidP="00E92B0C">
            <w:pPr>
              <w:pStyle w:val="KeinLeerraum"/>
              <w:numPr>
                <w:ilvl w:val="0"/>
                <w:numId w:val="14"/>
              </w:numPr>
              <w:jc w:val="both"/>
              <w:rPr>
                <w:rFonts w:ascii="Arial" w:hAnsi="Arial" w:cs="Arial"/>
                <w:sz w:val="18"/>
                <w:szCs w:val="18"/>
              </w:rPr>
            </w:pPr>
            <w:r>
              <w:rPr>
                <w:rFonts w:ascii="Arial" w:hAnsi="Arial" w:cs="Arial"/>
                <w:sz w:val="18"/>
                <w:szCs w:val="18"/>
              </w:rPr>
              <w:t>Entwickeln Sie aus dem jeweiligen Verständnis Konsequenzen für die Lebensführung.</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Rosa, Hartmut; Tod als Unverfügbarkeitserfahrung</w:t>
            </w:r>
          </w:p>
          <w:p w:rsidR="004B1F98" w:rsidRPr="004949FC" w:rsidRDefault="004B1F98" w:rsidP="004B1F98">
            <w:pPr>
              <w:pStyle w:val="KeinLeerraum"/>
              <w:rPr>
                <w:rFonts w:ascii="Arial" w:hAnsi="Arial" w:cs="Arial"/>
                <w:b/>
                <w:sz w:val="18"/>
                <w:szCs w:val="18"/>
              </w:rPr>
            </w:pPr>
            <w:r>
              <w:rPr>
                <w:rFonts w:ascii="Arial" w:hAnsi="Arial" w:cs="Arial"/>
                <w:sz w:val="18"/>
                <w:szCs w:val="18"/>
              </w:rPr>
              <w:t>Geben Sie die Hauptgedanken des Textes von H. Rosa wieder.</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5</w:t>
            </w:r>
            <w:r w:rsidR="00E605DD" w:rsidRPr="004949FC">
              <w:rPr>
                <w:rFonts w:ascii="Arial" w:hAnsi="Arial" w:cs="Arial"/>
                <w:b/>
                <w:sz w:val="18"/>
                <w:szCs w:val="18"/>
              </w:rPr>
              <w:t>)</w:t>
            </w:r>
          </w:p>
          <w:p w:rsidR="004B1F98" w:rsidRDefault="004B1F98" w:rsidP="004B1F98">
            <w:pPr>
              <w:pStyle w:val="KeinLeerraum"/>
              <w:numPr>
                <w:ilvl w:val="0"/>
                <w:numId w:val="15"/>
              </w:numPr>
              <w:rPr>
                <w:rFonts w:ascii="Arial" w:hAnsi="Arial" w:cs="Arial"/>
                <w:sz w:val="18"/>
                <w:szCs w:val="18"/>
              </w:rPr>
            </w:pPr>
            <w:r>
              <w:rPr>
                <w:rFonts w:ascii="Arial" w:hAnsi="Arial" w:cs="Arial"/>
                <w:sz w:val="18"/>
                <w:szCs w:val="18"/>
              </w:rPr>
              <w:t>Beschreiben Sie Situationen in denen Menschen Unverfügbarkeitserfahrungen machen.</w:t>
            </w:r>
          </w:p>
          <w:p w:rsidR="00E92B0C" w:rsidRDefault="004B1F98" w:rsidP="004B1F98">
            <w:pPr>
              <w:pStyle w:val="KeinLeerraum"/>
              <w:numPr>
                <w:ilvl w:val="0"/>
                <w:numId w:val="15"/>
              </w:numPr>
              <w:rPr>
                <w:rFonts w:ascii="Arial" w:hAnsi="Arial" w:cs="Arial"/>
                <w:sz w:val="18"/>
                <w:szCs w:val="18"/>
              </w:rPr>
            </w:pPr>
            <w:r>
              <w:rPr>
                <w:rFonts w:ascii="Arial" w:hAnsi="Arial" w:cs="Arial"/>
                <w:sz w:val="18"/>
                <w:szCs w:val="18"/>
              </w:rPr>
              <w:t>Entfalten Sie Strategien, solche Erfahrungen auszuhalten.</w:t>
            </w:r>
          </w:p>
          <w:p w:rsidR="004B1F98" w:rsidRDefault="004B1F98" w:rsidP="004B1F98">
            <w:pPr>
              <w:pStyle w:val="KeinLeerraum"/>
              <w:numPr>
                <w:ilvl w:val="0"/>
                <w:numId w:val="15"/>
              </w:numPr>
              <w:rPr>
                <w:rFonts w:ascii="Arial" w:hAnsi="Arial" w:cs="Arial"/>
                <w:sz w:val="18"/>
                <w:szCs w:val="18"/>
              </w:rPr>
            </w:pPr>
            <w:r>
              <w:rPr>
                <w:rFonts w:ascii="Arial" w:hAnsi="Arial" w:cs="Arial"/>
                <w:sz w:val="18"/>
                <w:szCs w:val="18"/>
              </w:rPr>
              <w:t xml:space="preserve">Prüfen Sie </w:t>
            </w:r>
            <w:r w:rsidR="00E92B0C">
              <w:rPr>
                <w:rFonts w:ascii="Arial" w:hAnsi="Arial" w:cs="Arial"/>
                <w:sz w:val="18"/>
                <w:szCs w:val="18"/>
              </w:rPr>
              <w:t>anschließend</w:t>
            </w:r>
            <w:r>
              <w:rPr>
                <w:rFonts w:ascii="Arial" w:hAnsi="Arial" w:cs="Arial"/>
                <w:sz w:val="18"/>
                <w:szCs w:val="18"/>
              </w:rPr>
              <w:t xml:space="preserve">, ob Religion </w:t>
            </w:r>
            <w:r w:rsidR="00E92B0C">
              <w:rPr>
                <w:rFonts w:ascii="Arial" w:hAnsi="Arial" w:cs="Arial"/>
                <w:sz w:val="18"/>
                <w:szCs w:val="18"/>
              </w:rPr>
              <w:t xml:space="preserve">dazu </w:t>
            </w:r>
            <w:r>
              <w:rPr>
                <w:rFonts w:ascii="Arial" w:hAnsi="Arial" w:cs="Arial"/>
                <w:sz w:val="18"/>
                <w:szCs w:val="18"/>
              </w:rPr>
              <w:t>einen Beitrag leisten kann.</w:t>
            </w:r>
          </w:p>
          <w:p w:rsidR="004B1F98" w:rsidRDefault="004B1F98" w:rsidP="004B1F98">
            <w:pPr>
              <w:pStyle w:val="KeinLeerraum"/>
              <w:rPr>
                <w:rFonts w:ascii="Arial" w:hAnsi="Arial" w:cs="Arial"/>
                <w:sz w:val="18"/>
                <w:szCs w:val="18"/>
              </w:rPr>
            </w:pPr>
          </w:p>
          <w:p w:rsidR="00882013" w:rsidRDefault="00882013" w:rsidP="004B1F98">
            <w:pPr>
              <w:pStyle w:val="KeinLeerraum"/>
              <w:rPr>
                <w:rFonts w:ascii="Arial" w:hAnsi="Arial" w:cs="Arial"/>
                <w:sz w:val="18"/>
                <w:szCs w:val="18"/>
              </w:rPr>
            </w:pPr>
          </w:p>
          <w:p w:rsidR="00EA5778" w:rsidRDefault="00EA5778" w:rsidP="004B1F98">
            <w:pPr>
              <w:pStyle w:val="KeinLeerraum"/>
              <w:rPr>
                <w:rFonts w:ascii="Arial" w:hAnsi="Arial" w:cs="Arial"/>
                <w:b/>
                <w:sz w:val="18"/>
                <w:szCs w:val="18"/>
              </w:rPr>
            </w:pPr>
          </w:p>
          <w:p w:rsidR="00EA5778" w:rsidRDefault="00EA5778" w:rsidP="004B1F98">
            <w:pPr>
              <w:pStyle w:val="KeinLeerraum"/>
              <w:rPr>
                <w:rFonts w:ascii="Arial" w:hAnsi="Arial" w:cs="Arial"/>
                <w:b/>
                <w:sz w:val="18"/>
                <w:szCs w:val="18"/>
              </w:rPr>
            </w:pPr>
          </w:p>
          <w:p w:rsidR="004B1F98" w:rsidRPr="00EC1CDF" w:rsidRDefault="00EC1CDF" w:rsidP="004B1F98">
            <w:pPr>
              <w:pStyle w:val="KeinLeerraum"/>
              <w:rPr>
                <w:rFonts w:ascii="Arial" w:hAnsi="Arial" w:cs="Arial"/>
                <w:sz w:val="18"/>
                <w:szCs w:val="18"/>
              </w:rPr>
            </w:pPr>
            <w:r>
              <w:rPr>
                <w:rFonts w:ascii="Arial" w:hAnsi="Arial" w:cs="Arial"/>
                <w:b/>
                <w:sz w:val="18"/>
                <w:szCs w:val="18"/>
              </w:rPr>
              <w:lastRenderedPageBreak/>
              <w:t xml:space="preserve">III </w:t>
            </w:r>
            <w:r w:rsidR="004B1F98" w:rsidRPr="00DF2372">
              <w:rPr>
                <w:rFonts w:ascii="Arial" w:hAnsi="Arial" w:cs="Arial"/>
                <w:b/>
                <w:sz w:val="18"/>
                <w:szCs w:val="18"/>
              </w:rPr>
              <w:t>Tod Jesu am Kreuz</w:t>
            </w:r>
            <w:r>
              <w:rPr>
                <w:rFonts w:ascii="Arial" w:hAnsi="Arial" w:cs="Arial"/>
                <w:b/>
                <w:sz w:val="18"/>
                <w:szCs w:val="18"/>
              </w:rPr>
              <w:t xml:space="preserve"> </w:t>
            </w:r>
            <w:r w:rsidRPr="00EC1CDF">
              <w:rPr>
                <w:rFonts w:ascii="Arial" w:hAnsi="Arial" w:cs="Arial"/>
                <w:sz w:val="18"/>
                <w:szCs w:val="18"/>
              </w:rPr>
              <w:t>(ca. 1 DS)</w:t>
            </w:r>
          </w:p>
          <w:p w:rsidR="004B1F98" w:rsidRDefault="004B1F98" w:rsidP="004B1F98">
            <w:pPr>
              <w:pStyle w:val="KeinLeerraum"/>
              <w:rPr>
                <w:rFonts w:ascii="Arial" w:hAnsi="Arial" w:cs="Arial"/>
                <w:sz w:val="18"/>
                <w:szCs w:val="18"/>
              </w:rPr>
            </w:pPr>
          </w:p>
          <w:p w:rsidR="004B1F98" w:rsidRDefault="004B1F98" w:rsidP="00E92B0C">
            <w:pPr>
              <w:pStyle w:val="KeinLeerraum"/>
              <w:numPr>
                <w:ilvl w:val="0"/>
                <w:numId w:val="6"/>
              </w:numPr>
              <w:jc w:val="both"/>
              <w:rPr>
                <w:rFonts w:ascii="Arial" w:hAnsi="Arial" w:cs="Arial"/>
                <w:sz w:val="18"/>
                <w:szCs w:val="18"/>
              </w:rPr>
            </w:pPr>
            <w:r>
              <w:rPr>
                <w:rFonts w:ascii="Arial" w:hAnsi="Arial" w:cs="Arial"/>
                <w:sz w:val="18"/>
                <w:szCs w:val="18"/>
              </w:rPr>
              <w:t>Tragen Sie aus den vier Evangelien die Worte und Lautäußerungen Jesu in einer Tabelle zusammen.</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6</w:t>
            </w:r>
            <w:r w:rsidR="00E605DD" w:rsidRPr="004949FC">
              <w:rPr>
                <w:rFonts w:ascii="Arial" w:hAnsi="Arial" w:cs="Arial"/>
                <w:b/>
                <w:sz w:val="18"/>
                <w:szCs w:val="18"/>
              </w:rPr>
              <w:t>)</w:t>
            </w:r>
          </w:p>
          <w:p w:rsidR="004B1F98" w:rsidRDefault="004B1F98" w:rsidP="00E92B0C">
            <w:pPr>
              <w:pStyle w:val="KeinLeerraum"/>
              <w:numPr>
                <w:ilvl w:val="0"/>
                <w:numId w:val="6"/>
              </w:numPr>
              <w:jc w:val="both"/>
              <w:rPr>
                <w:rFonts w:ascii="Arial" w:hAnsi="Arial" w:cs="Arial"/>
                <w:sz w:val="18"/>
                <w:szCs w:val="18"/>
              </w:rPr>
            </w:pPr>
            <w:r>
              <w:rPr>
                <w:rFonts w:ascii="Arial" w:hAnsi="Arial" w:cs="Arial"/>
                <w:sz w:val="18"/>
                <w:szCs w:val="18"/>
              </w:rPr>
              <w:t>Erklären Sie</w:t>
            </w:r>
            <w:r w:rsidR="00EA5778">
              <w:rPr>
                <w:rFonts w:ascii="Arial" w:hAnsi="Arial" w:cs="Arial"/>
                <w:sz w:val="18"/>
                <w:szCs w:val="18"/>
              </w:rPr>
              <w:t>,</w:t>
            </w:r>
            <w:r>
              <w:rPr>
                <w:rFonts w:ascii="Arial" w:hAnsi="Arial" w:cs="Arial"/>
                <w:sz w:val="18"/>
                <w:szCs w:val="18"/>
              </w:rPr>
              <w:t xml:space="preserve"> welches Verständnis vom Tod sich aus den einzelnen Wortüberlieferungen ableiten lässt.</w:t>
            </w:r>
          </w:p>
          <w:p w:rsidR="004B1F98" w:rsidRDefault="004B1F98" w:rsidP="00E92B0C">
            <w:pPr>
              <w:pStyle w:val="KeinLeerraum"/>
              <w:numPr>
                <w:ilvl w:val="0"/>
                <w:numId w:val="6"/>
              </w:numPr>
              <w:jc w:val="both"/>
              <w:rPr>
                <w:rFonts w:ascii="Arial" w:hAnsi="Arial" w:cs="Arial"/>
                <w:sz w:val="18"/>
                <w:szCs w:val="18"/>
              </w:rPr>
            </w:pPr>
            <w:r>
              <w:rPr>
                <w:rFonts w:ascii="Arial" w:hAnsi="Arial" w:cs="Arial"/>
                <w:sz w:val="18"/>
                <w:szCs w:val="18"/>
              </w:rPr>
              <w:t>Vergleichen Sie die Worte Jesu mit den Worten Cohens – wo erkennen Sie Unterschiede und Gemeinsamkeiten?</w:t>
            </w:r>
          </w:p>
          <w:p w:rsidR="004B1F98" w:rsidRDefault="004B1F98" w:rsidP="004B1F98">
            <w:pPr>
              <w:pStyle w:val="KeinLeerraum"/>
              <w:rPr>
                <w:rFonts w:ascii="Arial" w:hAnsi="Arial" w:cs="Arial"/>
                <w:sz w:val="18"/>
                <w:szCs w:val="18"/>
              </w:rPr>
            </w:pPr>
          </w:p>
          <w:p w:rsidR="004B1F98" w:rsidRDefault="004B1F98" w:rsidP="00882013">
            <w:pPr>
              <w:pStyle w:val="KeinLeerraum"/>
              <w:jc w:val="both"/>
              <w:rPr>
                <w:rFonts w:ascii="Arial" w:hAnsi="Arial" w:cs="Arial"/>
                <w:sz w:val="18"/>
                <w:szCs w:val="18"/>
              </w:rPr>
            </w:pPr>
            <w:r>
              <w:rPr>
                <w:rFonts w:ascii="Arial" w:hAnsi="Arial" w:cs="Arial"/>
                <w:sz w:val="18"/>
                <w:szCs w:val="18"/>
              </w:rPr>
              <w:t>Je nach zur Verfügung stehender Zeit und Vertiefungswunsch können folgende Aspekte im Unterricht besprochen werden:</w:t>
            </w:r>
          </w:p>
          <w:p w:rsidR="004B1F98" w:rsidRPr="004949FC" w:rsidRDefault="004B1F98" w:rsidP="00882013">
            <w:pPr>
              <w:pStyle w:val="KeinLeerraum"/>
              <w:numPr>
                <w:ilvl w:val="0"/>
                <w:numId w:val="4"/>
              </w:numPr>
              <w:jc w:val="both"/>
              <w:rPr>
                <w:rFonts w:ascii="Arial" w:hAnsi="Arial" w:cs="Arial"/>
                <w:b/>
                <w:sz w:val="18"/>
                <w:szCs w:val="18"/>
              </w:rPr>
            </w:pPr>
            <w:r>
              <w:rPr>
                <w:rFonts w:ascii="Arial" w:hAnsi="Arial" w:cs="Arial"/>
                <w:sz w:val="18"/>
                <w:szCs w:val="18"/>
              </w:rPr>
              <w:t>Gründe für den Tod Jesu (Tempelkritik) (Sänger, Dieter; Wer trägt die Verantwortung für den Tod Jesu, WUB 2003; Oberlinner, Lorenz; Hat Jesus seinen Tod erwartet, WUB 2003)</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7 und M8</w:t>
            </w:r>
            <w:r w:rsidR="00E605DD" w:rsidRPr="004949FC">
              <w:rPr>
                <w:rFonts w:ascii="Arial" w:hAnsi="Arial" w:cs="Arial"/>
                <w:b/>
                <w:sz w:val="18"/>
                <w:szCs w:val="18"/>
              </w:rPr>
              <w:t>)</w:t>
            </w:r>
          </w:p>
          <w:p w:rsidR="004B1F98" w:rsidRPr="004949FC" w:rsidRDefault="004B1F98" w:rsidP="00882013">
            <w:pPr>
              <w:pStyle w:val="KeinLeerraum"/>
              <w:numPr>
                <w:ilvl w:val="0"/>
                <w:numId w:val="4"/>
              </w:numPr>
              <w:jc w:val="both"/>
              <w:rPr>
                <w:rFonts w:ascii="Arial" w:hAnsi="Arial" w:cs="Arial"/>
                <w:b/>
                <w:sz w:val="18"/>
                <w:szCs w:val="18"/>
              </w:rPr>
            </w:pPr>
            <w:r>
              <w:rPr>
                <w:rFonts w:ascii="Arial" w:hAnsi="Arial" w:cs="Arial"/>
                <w:sz w:val="18"/>
                <w:szCs w:val="18"/>
              </w:rPr>
              <w:t>Todesart „Kreuzigung“</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9</w:t>
            </w:r>
            <w:r w:rsidR="00E605DD" w:rsidRPr="004949FC">
              <w:rPr>
                <w:rFonts w:ascii="Arial" w:hAnsi="Arial" w:cs="Arial"/>
                <w:b/>
                <w:sz w:val="18"/>
                <w:szCs w:val="18"/>
              </w:rPr>
              <w:t>)</w:t>
            </w:r>
          </w:p>
          <w:p w:rsidR="00E92B0C" w:rsidRDefault="00E92B0C" w:rsidP="004B1F98">
            <w:pPr>
              <w:pStyle w:val="KeinLeerraum"/>
              <w:rPr>
                <w:rFonts w:ascii="Arial" w:hAnsi="Arial" w:cs="Arial"/>
                <w:sz w:val="18"/>
                <w:szCs w:val="18"/>
              </w:rPr>
            </w:pPr>
          </w:p>
          <w:p w:rsidR="00E92B0C" w:rsidRDefault="00E92B0C" w:rsidP="004B1F98">
            <w:pPr>
              <w:pStyle w:val="KeinLeerraum"/>
              <w:rPr>
                <w:rFonts w:ascii="Arial" w:hAnsi="Arial" w:cs="Arial"/>
                <w:sz w:val="18"/>
                <w:szCs w:val="18"/>
              </w:rPr>
            </w:pPr>
          </w:p>
          <w:p w:rsidR="00E92B0C" w:rsidRPr="00EC1CDF" w:rsidRDefault="00EC1CDF" w:rsidP="004B1F98">
            <w:pPr>
              <w:pStyle w:val="KeinLeerraum"/>
              <w:rPr>
                <w:rFonts w:ascii="Arial" w:hAnsi="Arial" w:cs="Arial"/>
                <w:sz w:val="18"/>
                <w:szCs w:val="18"/>
              </w:rPr>
            </w:pPr>
            <w:r>
              <w:rPr>
                <w:rFonts w:ascii="Arial" w:hAnsi="Arial" w:cs="Arial"/>
                <w:b/>
                <w:sz w:val="18"/>
                <w:szCs w:val="18"/>
              </w:rPr>
              <w:t xml:space="preserve">IV </w:t>
            </w:r>
            <w:r w:rsidR="00E92B0C" w:rsidRPr="00E92B0C">
              <w:rPr>
                <w:rFonts w:ascii="Arial" w:hAnsi="Arial" w:cs="Arial"/>
                <w:b/>
                <w:sz w:val="18"/>
                <w:szCs w:val="18"/>
              </w:rPr>
              <w:t>Zu Gott sprechen im Leid</w:t>
            </w:r>
            <w:r>
              <w:rPr>
                <w:rFonts w:ascii="Arial" w:hAnsi="Arial" w:cs="Arial"/>
                <w:b/>
                <w:sz w:val="18"/>
                <w:szCs w:val="18"/>
              </w:rPr>
              <w:t xml:space="preserve"> </w:t>
            </w:r>
            <w:r w:rsidRPr="00EC1CDF">
              <w:rPr>
                <w:rFonts w:ascii="Arial" w:hAnsi="Arial" w:cs="Arial"/>
                <w:sz w:val="18"/>
                <w:szCs w:val="18"/>
              </w:rPr>
              <w:t>(ca. 1 DS)</w:t>
            </w:r>
          </w:p>
          <w:p w:rsidR="004B1F98" w:rsidRDefault="004B1F98" w:rsidP="004B1F98">
            <w:pPr>
              <w:pStyle w:val="KeinLeerraum"/>
              <w:rPr>
                <w:rFonts w:ascii="Arial" w:hAnsi="Arial" w:cs="Arial"/>
                <w:sz w:val="18"/>
                <w:szCs w:val="18"/>
              </w:rPr>
            </w:pPr>
          </w:p>
          <w:p w:rsidR="004B1F98" w:rsidRDefault="004B1F98" w:rsidP="004B1F98">
            <w:pPr>
              <w:pStyle w:val="KeinLeerraum"/>
              <w:numPr>
                <w:ilvl w:val="0"/>
                <w:numId w:val="7"/>
              </w:numPr>
              <w:rPr>
                <w:rFonts w:ascii="Arial" w:hAnsi="Arial" w:cs="Arial"/>
                <w:sz w:val="18"/>
                <w:szCs w:val="18"/>
              </w:rPr>
            </w:pPr>
            <w:r>
              <w:rPr>
                <w:rFonts w:ascii="Arial" w:hAnsi="Arial" w:cs="Arial"/>
                <w:sz w:val="18"/>
                <w:szCs w:val="18"/>
              </w:rPr>
              <w:t xml:space="preserve">Vergleichen Sie Ps 22 </w:t>
            </w:r>
            <w:r w:rsidR="00E605DD">
              <w:rPr>
                <w:rFonts w:ascii="Arial" w:hAnsi="Arial" w:cs="Arial"/>
                <w:sz w:val="18"/>
                <w:szCs w:val="18"/>
              </w:rPr>
              <w:t>(</w:t>
            </w:r>
            <w:r w:rsidR="00E605DD" w:rsidRPr="004949FC">
              <w:rPr>
                <w:rFonts w:ascii="Arial" w:hAnsi="Arial" w:cs="Arial"/>
                <w:b/>
                <w:sz w:val="18"/>
                <w:szCs w:val="18"/>
              </w:rPr>
              <w:t>M</w:t>
            </w:r>
            <w:r w:rsidR="00BF4202" w:rsidRPr="004949FC">
              <w:rPr>
                <w:rFonts w:ascii="Arial" w:hAnsi="Arial" w:cs="Arial"/>
                <w:b/>
                <w:sz w:val="18"/>
                <w:szCs w:val="18"/>
              </w:rPr>
              <w:t>10</w:t>
            </w:r>
            <w:r w:rsidR="00E605DD" w:rsidRPr="004949FC">
              <w:rPr>
                <w:rFonts w:ascii="Arial" w:hAnsi="Arial" w:cs="Arial"/>
                <w:b/>
                <w:sz w:val="18"/>
                <w:szCs w:val="18"/>
              </w:rPr>
              <w:t>)</w:t>
            </w:r>
            <w:r w:rsidR="00E605DD">
              <w:rPr>
                <w:rFonts w:ascii="Arial" w:hAnsi="Arial" w:cs="Arial"/>
                <w:sz w:val="18"/>
                <w:szCs w:val="18"/>
              </w:rPr>
              <w:t xml:space="preserve"> </w:t>
            </w:r>
            <w:r>
              <w:rPr>
                <w:rFonts w:ascii="Arial" w:hAnsi="Arial" w:cs="Arial"/>
                <w:sz w:val="18"/>
                <w:szCs w:val="18"/>
              </w:rPr>
              <w:t xml:space="preserve">mit dem Gebet Kaddish </w:t>
            </w:r>
            <w:r w:rsidR="00E605DD">
              <w:rPr>
                <w:rFonts w:ascii="Arial" w:hAnsi="Arial" w:cs="Arial"/>
                <w:sz w:val="18"/>
                <w:szCs w:val="18"/>
              </w:rPr>
              <w:t>(</w:t>
            </w:r>
            <w:r w:rsidR="00E605DD" w:rsidRPr="004949FC">
              <w:rPr>
                <w:rFonts w:ascii="Arial" w:hAnsi="Arial" w:cs="Arial"/>
                <w:b/>
                <w:sz w:val="18"/>
                <w:szCs w:val="18"/>
              </w:rPr>
              <w:t>M</w:t>
            </w:r>
            <w:r w:rsidR="00BF4202" w:rsidRPr="004949FC">
              <w:rPr>
                <w:rFonts w:ascii="Arial" w:hAnsi="Arial" w:cs="Arial"/>
                <w:b/>
                <w:sz w:val="18"/>
                <w:szCs w:val="18"/>
              </w:rPr>
              <w:t>12</w:t>
            </w:r>
            <w:r w:rsidR="00E605DD" w:rsidRPr="004949FC">
              <w:rPr>
                <w:rFonts w:ascii="Arial" w:hAnsi="Arial" w:cs="Arial"/>
                <w:b/>
                <w:sz w:val="18"/>
                <w:szCs w:val="18"/>
              </w:rPr>
              <w:t xml:space="preserve">) </w:t>
            </w:r>
            <w:r w:rsidRPr="004949FC">
              <w:rPr>
                <w:rFonts w:ascii="Arial" w:hAnsi="Arial" w:cs="Arial"/>
                <w:sz w:val="18"/>
                <w:szCs w:val="18"/>
              </w:rPr>
              <w:t>und</w:t>
            </w:r>
            <w:r>
              <w:rPr>
                <w:rFonts w:ascii="Arial" w:hAnsi="Arial" w:cs="Arial"/>
                <w:sz w:val="18"/>
                <w:szCs w:val="18"/>
              </w:rPr>
              <w:t xml:space="preserve"> mit „You want it darker“</w:t>
            </w:r>
            <w:r w:rsidR="00E92B0C">
              <w:rPr>
                <w:rFonts w:ascii="Arial" w:hAnsi="Arial" w:cs="Arial"/>
                <w:sz w:val="18"/>
                <w:szCs w:val="18"/>
              </w:rPr>
              <w:t xml:space="preserve"> nach folgenden Kriterien:</w:t>
            </w:r>
          </w:p>
          <w:p w:rsidR="00E92B0C" w:rsidRDefault="00E92B0C" w:rsidP="00E92B0C">
            <w:pPr>
              <w:pStyle w:val="KeinLeerraum"/>
              <w:numPr>
                <w:ilvl w:val="0"/>
                <w:numId w:val="20"/>
              </w:numPr>
              <w:rPr>
                <w:rFonts w:ascii="Arial" w:hAnsi="Arial" w:cs="Arial"/>
                <w:sz w:val="18"/>
                <w:szCs w:val="18"/>
              </w:rPr>
            </w:pPr>
            <w:r>
              <w:rPr>
                <w:rFonts w:ascii="Arial" w:hAnsi="Arial" w:cs="Arial"/>
                <w:sz w:val="18"/>
                <w:szCs w:val="18"/>
              </w:rPr>
              <w:t>Situation des Sprechenden/Vortragenden</w:t>
            </w:r>
          </w:p>
          <w:p w:rsidR="00E92B0C" w:rsidRDefault="00E92B0C" w:rsidP="00E92B0C">
            <w:pPr>
              <w:pStyle w:val="KeinLeerraum"/>
              <w:numPr>
                <w:ilvl w:val="0"/>
                <w:numId w:val="20"/>
              </w:numPr>
              <w:rPr>
                <w:rFonts w:ascii="Arial" w:hAnsi="Arial" w:cs="Arial"/>
                <w:sz w:val="18"/>
                <w:szCs w:val="18"/>
              </w:rPr>
            </w:pPr>
            <w:r>
              <w:rPr>
                <w:rFonts w:ascii="Arial" w:hAnsi="Arial" w:cs="Arial"/>
                <w:sz w:val="18"/>
                <w:szCs w:val="18"/>
              </w:rPr>
              <w:t>Verständnis vom Menschen, das darin zum Ausdruck kommt</w:t>
            </w:r>
          </w:p>
          <w:p w:rsidR="00E92B0C" w:rsidRDefault="00E92B0C" w:rsidP="00E92B0C">
            <w:pPr>
              <w:pStyle w:val="KeinLeerraum"/>
              <w:numPr>
                <w:ilvl w:val="0"/>
                <w:numId w:val="20"/>
              </w:numPr>
              <w:rPr>
                <w:rFonts w:ascii="Arial" w:hAnsi="Arial" w:cs="Arial"/>
                <w:sz w:val="18"/>
                <w:szCs w:val="18"/>
              </w:rPr>
            </w:pPr>
            <w:r>
              <w:rPr>
                <w:rFonts w:ascii="Arial" w:hAnsi="Arial" w:cs="Arial"/>
                <w:sz w:val="18"/>
                <w:szCs w:val="18"/>
              </w:rPr>
              <w:t>Bedeutung Gottes in diesem Sprechen</w:t>
            </w:r>
          </w:p>
          <w:p w:rsidR="00EA5778" w:rsidRDefault="00EA5778" w:rsidP="004B1F98">
            <w:pPr>
              <w:pStyle w:val="KeinLeerraum"/>
              <w:numPr>
                <w:ilvl w:val="0"/>
                <w:numId w:val="7"/>
              </w:numPr>
              <w:rPr>
                <w:rFonts w:ascii="Arial" w:hAnsi="Arial" w:cs="Arial"/>
                <w:sz w:val="18"/>
                <w:szCs w:val="18"/>
              </w:rPr>
            </w:pPr>
            <w:r>
              <w:rPr>
                <w:rFonts w:ascii="Arial" w:hAnsi="Arial" w:cs="Arial"/>
                <w:sz w:val="18"/>
                <w:szCs w:val="18"/>
              </w:rPr>
              <w:t xml:space="preserve">Arbeiten Sie aus dem Text von Werbick </w:t>
            </w:r>
            <w:r w:rsidRPr="00EA5778">
              <w:rPr>
                <w:rFonts w:ascii="Arial" w:hAnsi="Arial" w:cs="Arial"/>
                <w:b/>
                <w:sz w:val="18"/>
                <w:szCs w:val="18"/>
              </w:rPr>
              <w:t>(M11)</w:t>
            </w:r>
            <w:r>
              <w:rPr>
                <w:rFonts w:ascii="Arial" w:hAnsi="Arial" w:cs="Arial"/>
                <w:sz w:val="18"/>
                <w:szCs w:val="18"/>
              </w:rPr>
              <w:t xml:space="preserve"> die Hauptgedanken heraus.</w:t>
            </w:r>
          </w:p>
          <w:p w:rsidR="00EA5778" w:rsidRDefault="00EA5778" w:rsidP="004B1F98">
            <w:pPr>
              <w:pStyle w:val="KeinLeerraum"/>
              <w:numPr>
                <w:ilvl w:val="0"/>
                <w:numId w:val="7"/>
              </w:numPr>
              <w:rPr>
                <w:rFonts w:ascii="Arial" w:hAnsi="Arial" w:cs="Arial"/>
                <w:sz w:val="18"/>
                <w:szCs w:val="18"/>
              </w:rPr>
            </w:pPr>
            <w:r>
              <w:rPr>
                <w:rFonts w:ascii="Arial" w:hAnsi="Arial" w:cs="Arial"/>
                <w:sz w:val="18"/>
                <w:szCs w:val="18"/>
              </w:rPr>
              <w:t>Erklären Sie, warum Ps 22 einen Deutungsansatz für die Passion Jesu darstellt.</w:t>
            </w:r>
          </w:p>
          <w:p w:rsidR="004B1F98" w:rsidRDefault="004B1F98" w:rsidP="004B1F98">
            <w:pPr>
              <w:pStyle w:val="KeinLeerraum"/>
              <w:numPr>
                <w:ilvl w:val="0"/>
                <w:numId w:val="7"/>
              </w:numPr>
              <w:rPr>
                <w:rFonts w:ascii="Arial" w:hAnsi="Arial" w:cs="Arial"/>
                <w:sz w:val="18"/>
                <w:szCs w:val="18"/>
              </w:rPr>
            </w:pPr>
            <w:r>
              <w:rPr>
                <w:rFonts w:ascii="Arial" w:hAnsi="Arial" w:cs="Arial"/>
                <w:sz w:val="18"/>
                <w:szCs w:val="18"/>
              </w:rPr>
              <w:t>Untersuchen Sie, inwiefern Cohen’s Lied „You want it darker“ als Totenlied gedeutet werden kann.</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p>
          <w:p w:rsidR="00EA5778" w:rsidRDefault="00EA5778" w:rsidP="004B1F98">
            <w:pPr>
              <w:pStyle w:val="KeinLeerraum"/>
              <w:rPr>
                <w:rFonts w:ascii="Arial" w:hAnsi="Arial" w:cs="Arial"/>
                <w:b/>
                <w:sz w:val="18"/>
                <w:szCs w:val="18"/>
              </w:rPr>
            </w:pPr>
          </w:p>
          <w:p w:rsidR="00EA5778" w:rsidRDefault="00EA5778" w:rsidP="004B1F98">
            <w:pPr>
              <w:pStyle w:val="KeinLeerraum"/>
              <w:rPr>
                <w:rFonts w:ascii="Arial" w:hAnsi="Arial" w:cs="Arial"/>
                <w:b/>
                <w:sz w:val="18"/>
                <w:szCs w:val="18"/>
              </w:rPr>
            </w:pPr>
          </w:p>
          <w:p w:rsidR="004B1F98" w:rsidRPr="00EC1CDF" w:rsidRDefault="00EC1CDF" w:rsidP="004B1F98">
            <w:pPr>
              <w:pStyle w:val="KeinLeerraum"/>
              <w:rPr>
                <w:rFonts w:ascii="Arial" w:hAnsi="Arial" w:cs="Arial"/>
                <w:sz w:val="18"/>
                <w:szCs w:val="18"/>
              </w:rPr>
            </w:pPr>
            <w:r>
              <w:rPr>
                <w:rFonts w:ascii="Arial" w:hAnsi="Arial" w:cs="Arial"/>
                <w:b/>
                <w:sz w:val="18"/>
                <w:szCs w:val="18"/>
              </w:rPr>
              <w:lastRenderedPageBreak/>
              <w:t xml:space="preserve">V </w:t>
            </w:r>
            <w:r w:rsidR="004B1F98" w:rsidRPr="00D872BB">
              <w:rPr>
                <w:rFonts w:ascii="Arial" w:hAnsi="Arial" w:cs="Arial"/>
                <w:b/>
                <w:sz w:val="18"/>
                <w:szCs w:val="18"/>
              </w:rPr>
              <w:t>Auferweckung Jesu</w:t>
            </w:r>
            <w:r>
              <w:rPr>
                <w:rFonts w:ascii="Arial" w:hAnsi="Arial" w:cs="Arial"/>
                <w:b/>
                <w:sz w:val="18"/>
                <w:szCs w:val="18"/>
              </w:rPr>
              <w:t xml:space="preserve"> </w:t>
            </w:r>
            <w:r w:rsidRPr="00EC1CDF">
              <w:rPr>
                <w:rFonts w:ascii="Arial" w:hAnsi="Arial" w:cs="Arial"/>
                <w:sz w:val="18"/>
                <w:szCs w:val="18"/>
              </w:rPr>
              <w:t>(ca. 2 DS)</w:t>
            </w:r>
          </w:p>
          <w:p w:rsidR="004B1F98" w:rsidRDefault="004B1F98" w:rsidP="004B1F98">
            <w:pPr>
              <w:pStyle w:val="KeinLeerraum"/>
              <w:rPr>
                <w:rFonts w:ascii="Arial" w:hAnsi="Arial" w:cs="Arial"/>
                <w:sz w:val="18"/>
                <w:szCs w:val="18"/>
              </w:rPr>
            </w:pPr>
          </w:p>
          <w:p w:rsidR="004B1F98" w:rsidRPr="004949FC" w:rsidRDefault="004B1F98" w:rsidP="003A36F9">
            <w:pPr>
              <w:pStyle w:val="KeinLeerraum"/>
              <w:numPr>
                <w:ilvl w:val="0"/>
                <w:numId w:val="22"/>
              </w:numPr>
              <w:jc w:val="both"/>
              <w:rPr>
                <w:rFonts w:ascii="Arial" w:hAnsi="Arial" w:cs="Arial"/>
                <w:b/>
                <w:sz w:val="18"/>
                <w:szCs w:val="18"/>
              </w:rPr>
            </w:pPr>
            <w:r>
              <w:rPr>
                <w:rFonts w:ascii="Arial" w:hAnsi="Arial" w:cs="Arial"/>
                <w:sz w:val="18"/>
                <w:szCs w:val="18"/>
              </w:rPr>
              <w:t>Zeigen der Bibelübermalung von Arnulf R</w:t>
            </w:r>
            <w:r w:rsidR="00115910">
              <w:rPr>
                <w:rFonts w:ascii="Arial" w:hAnsi="Arial" w:cs="Arial"/>
                <w:sz w:val="18"/>
                <w:szCs w:val="18"/>
              </w:rPr>
              <w:t>ai</w:t>
            </w:r>
            <w:r>
              <w:rPr>
                <w:rFonts w:ascii="Arial" w:hAnsi="Arial" w:cs="Arial"/>
                <w:sz w:val="18"/>
                <w:szCs w:val="18"/>
              </w:rPr>
              <w:t>ner „</w:t>
            </w:r>
            <w:r w:rsidRPr="00D923A2">
              <w:rPr>
                <w:rFonts w:ascii="Arial" w:hAnsi="Arial" w:cs="Arial"/>
                <w:i/>
                <w:sz w:val="18"/>
                <w:szCs w:val="18"/>
              </w:rPr>
              <w:t>Magdalena am Grab</w:t>
            </w:r>
            <w:r>
              <w:rPr>
                <w:rFonts w:ascii="Arial" w:hAnsi="Arial" w:cs="Arial"/>
                <w:sz w:val="18"/>
                <w:szCs w:val="18"/>
              </w:rPr>
              <w:t>“</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13</w:t>
            </w:r>
            <w:r w:rsidR="00E605DD" w:rsidRPr="004949FC">
              <w:rPr>
                <w:rFonts w:ascii="Arial" w:hAnsi="Arial" w:cs="Arial"/>
                <w:b/>
                <w:sz w:val="18"/>
                <w:szCs w:val="18"/>
              </w:rPr>
              <w:t>)</w:t>
            </w:r>
          </w:p>
          <w:p w:rsidR="004B1F98" w:rsidRDefault="004B1F98" w:rsidP="003A36F9">
            <w:pPr>
              <w:pStyle w:val="KeinLeerraum"/>
              <w:numPr>
                <w:ilvl w:val="0"/>
                <w:numId w:val="22"/>
              </w:numPr>
              <w:jc w:val="both"/>
              <w:rPr>
                <w:rFonts w:ascii="Arial" w:hAnsi="Arial" w:cs="Arial"/>
                <w:sz w:val="18"/>
                <w:szCs w:val="18"/>
              </w:rPr>
            </w:pPr>
            <w:r>
              <w:rPr>
                <w:rFonts w:ascii="Arial" w:hAnsi="Arial" w:cs="Arial"/>
                <w:sz w:val="18"/>
                <w:szCs w:val="18"/>
              </w:rPr>
              <w:t>Beschreiben Sie das Bild von Reiner.</w:t>
            </w:r>
          </w:p>
          <w:p w:rsidR="004B1F98" w:rsidRDefault="004B1F98" w:rsidP="003A36F9">
            <w:pPr>
              <w:pStyle w:val="KeinLeerraum"/>
              <w:numPr>
                <w:ilvl w:val="0"/>
                <w:numId w:val="22"/>
              </w:numPr>
              <w:jc w:val="both"/>
              <w:rPr>
                <w:rFonts w:ascii="Arial" w:hAnsi="Arial" w:cs="Arial"/>
                <w:sz w:val="18"/>
                <w:szCs w:val="18"/>
              </w:rPr>
            </w:pPr>
            <w:r>
              <w:rPr>
                <w:rFonts w:ascii="Arial" w:hAnsi="Arial" w:cs="Arial"/>
                <w:sz w:val="18"/>
                <w:szCs w:val="18"/>
              </w:rPr>
              <w:t>Zeigen des Bildes ohne Übermalung – Erläutern Sie, was durch die Übermalung von Reiner verdeutlicht wird.</w:t>
            </w:r>
          </w:p>
          <w:p w:rsidR="004B1F98" w:rsidRDefault="004B1F98" w:rsidP="004B1F98">
            <w:pPr>
              <w:pStyle w:val="KeinLeerraum"/>
              <w:rPr>
                <w:rFonts w:ascii="Arial" w:hAnsi="Arial" w:cs="Arial"/>
                <w:sz w:val="18"/>
                <w:szCs w:val="18"/>
              </w:rPr>
            </w:pPr>
          </w:p>
          <w:p w:rsidR="004B1F98" w:rsidRPr="004949FC" w:rsidRDefault="004B1F98" w:rsidP="004B1F98">
            <w:pPr>
              <w:pStyle w:val="KeinLeerraum"/>
              <w:rPr>
                <w:rFonts w:ascii="Arial" w:hAnsi="Arial" w:cs="Arial"/>
                <w:b/>
                <w:sz w:val="18"/>
                <w:szCs w:val="18"/>
              </w:rPr>
            </w:pPr>
            <w:r>
              <w:rPr>
                <w:rFonts w:ascii="Arial" w:hAnsi="Arial" w:cs="Arial"/>
                <w:sz w:val="18"/>
                <w:szCs w:val="18"/>
              </w:rPr>
              <w:t>Das Bild von R</w:t>
            </w:r>
            <w:r w:rsidR="00115910">
              <w:rPr>
                <w:rFonts w:ascii="Arial" w:hAnsi="Arial" w:cs="Arial"/>
                <w:sz w:val="18"/>
                <w:szCs w:val="18"/>
              </w:rPr>
              <w:t>a</w:t>
            </w:r>
            <w:r>
              <w:rPr>
                <w:rFonts w:ascii="Arial" w:hAnsi="Arial" w:cs="Arial"/>
                <w:sz w:val="18"/>
                <w:szCs w:val="18"/>
              </w:rPr>
              <w:t>iner zeigt die Begegnung Marias mit dem Auferstandenen nach Joh 20,1</w:t>
            </w:r>
            <w:r w:rsidR="00806ACC">
              <w:rPr>
                <w:rFonts w:ascii="Arial" w:hAnsi="Arial" w:cs="Arial"/>
                <w:sz w:val="18"/>
                <w:szCs w:val="18"/>
              </w:rPr>
              <w:t>1</w:t>
            </w:r>
            <w:r>
              <w:rPr>
                <w:rFonts w:ascii="Arial" w:hAnsi="Arial" w:cs="Arial"/>
                <w:sz w:val="18"/>
                <w:szCs w:val="18"/>
              </w:rPr>
              <w:t>-1</w:t>
            </w:r>
            <w:r w:rsidR="000B5741">
              <w:rPr>
                <w:rFonts w:ascii="Arial" w:hAnsi="Arial" w:cs="Arial"/>
                <w:sz w:val="18"/>
                <w:szCs w:val="18"/>
              </w:rPr>
              <w:t>8</w:t>
            </w:r>
            <w:r>
              <w:rPr>
                <w:rFonts w:ascii="Arial" w:hAnsi="Arial" w:cs="Arial"/>
                <w:sz w:val="18"/>
                <w:szCs w:val="18"/>
              </w:rPr>
              <w:t>.</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14</w:t>
            </w:r>
            <w:r w:rsidR="00E605DD" w:rsidRPr="004949FC">
              <w:rPr>
                <w:rFonts w:ascii="Arial" w:hAnsi="Arial" w:cs="Arial"/>
                <w:b/>
                <w:sz w:val="18"/>
                <w:szCs w:val="18"/>
              </w:rPr>
              <w:t>)</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Einteilung in GA:</w:t>
            </w:r>
          </w:p>
          <w:p w:rsidR="004B1F98" w:rsidRDefault="004B1F98" w:rsidP="003A36F9">
            <w:pPr>
              <w:pStyle w:val="KeinLeerraum"/>
              <w:numPr>
                <w:ilvl w:val="0"/>
                <w:numId w:val="8"/>
              </w:numPr>
              <w:jc w:val="both"/>
              <w:rPr>
                <w:rFonts w:ascii="Arial" w:hAnsi="Arial" w:cs="Arial"/>
                <w:sz w:val="18"/>
                <w:szCs w:val="18"/>
              </w:rPr>
            </w:pPr>
            <w:r>
              <w:rPr>
                <w:rFonts w:ascii="Arial" w:hAnsi="Arial" w:cs="Arial"/>
                <w:sz w:val="18"/>
                <w:szCs w:val="18"/>
              </w:rPr>
              <w:t>Notieren Sie die einzelnen Bewegungsabläufe von Maria und Jesus.</w:t>
            </w:r>
          </w:p>
          <w:p w:rsidR="004B1F98" w:rsidRDefault="004B1F98" w:rsidP="003A36F9">
            <w:pPr>
              <w:pStyle w:val="KeinLeerraum"/>
              <w:numPr>
                <w:ilvl w:val="0"/>
                <w:numId w:val="8"/>
              </w:numPr>
              <w:jc w:val="both"/>
              <w:rPr>
                <w:rFonts w:ascii="Arial" w:hAnsi="Arial" w:cs="Arial"/>
                <w:sz w:val="18"/>
                <w:szCs w:val="18"/>
              </w:rPr>
            </w:pPr>
            <w:r>
              <w:rPr>
                <w:rFonts w:ascii="Arial" w:hAnsi="Arial" w:cs="Arial"/>
                <w:sz w:val="18"/>
                <w:szCs w:val="18"/>
              </w:rPr>
              <w:t>Stellen Sie diese Szene in ihren Abläufen dar – die gesprochenen Worte schreiben Sie in die Sprechblasen und halten Sie diese an den entsprechenden Stellen hoch.</w:t>
            </w:r>
          </w:p>
          <w:p w:rsidR="004B1F98" w:rsidRDefault="004B1F98" w:rsidP="003A36F9">
            <w:pPr>
              <w:pStyle w:val="KeinLeerraum"/>
              <w:numPr>
                <w:ilvl w:val="0"/>
                <w:numId w:val="8"/>
              </w:numPr>
              <w:jc w:val="both"/>
              <w:rPr>
                <w:rFonts w:ascii="Arial" w:hAnsi="Arial" w:cs="Arial"/>
                <w:sz w:val="18"/>
                <w:szCs w:val="18"/>
              </w:rPr>
            </w:pPr>
            <w:r>
              <w:rPr>
                <w:rFonts w:ascii="Arial" w:hAnsi="Arial" w:cs="Arial"/>
                <w:sz w:val="18"/>
                <w:szCs w:val="18"/>
              </w:rPr>
              <w:t>Legen Sie ihre Beobachtungen dar.</w:t>
            </w:r>
          </w:p>
          <w:p w:rsidR="004B1F98" w:rsidRDefault="004B1F98" w:rsidP="004B1F98">
            <w:pPr>
              <w:pStyle w:val="KeinLeerraum"/>
              <w:rPr>
                <w:rFonts w:ascii="Arial" w:hAnsi="Arial" w:cs="Arial"/>
                <w:sz w:val="18"/>
                <w:szCs w:val="18"/>
              </w:rPr>
            </w:pPr>
          </w:p>
          <w:p w:rsidR="004B1F98" w:rsidRPr="004949FC" w:rsidRDefault="004B1F98" w:rsidP="004B1F98">
            <w:pPr>
              <w:pStyle w:val="KeinLeerraum"/>
              <w:rPr>
                <w:rFonts w:ascii="Arial" w:hAnsi="Arial" w:cs="Arial"/>
                <w:b/>
                <w:sz w:val="18"/>
                <w:szCs w:val="18"/>
              </w:rPr>
            </w:pPr>
            <w:r>
              <w:rPr>
                <w:rFonts w:ascii="Arial" w:hAnsi="Arial" w:cs="Arial"/>
                <w:sz w:val="18"/>
                <w:szCs w:val="18"/>
              </w:rPr>
              <w:t>L. liest; je nach Zeit; „Magdalena am Grab“ von Patrick Roth vor</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15a und b</w:t>
            </w:r>
            <w:r w:rsidR="00E605DD" w:rsidRPr="004949FC">
              <w:rPr>
                <w:rFonts w:ascii="Arial" w:hAnsi="Arial" w:cs="Arial"/>
                <w:b/>
                <w:sz w:val="18"/>
                <w:szCs w:val="18"/>
              </w:rPr>
              <w:t>)</w:t>
            </w:r>
            <w:r w:rsidRPr="004949FC">
              <w:rPr>
                <w:rFonts w:ascii="Arial" w:hAnsi="Arial" w:cs="Arial"/>
                <w:b/>
                <w:sz w:val="18"/>
                <w:szCs w:val="18"/>
              </w:rPr>
              <w:t>:</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Für Patrick Roth verdichtet sich die Szenerie:</w:t>
            </w:r>
          </w:p>
          <w:p w:rsidR="004B1F98" w:rsidRDefault="004B1F98" w:rsidP="003A36F9">
            <w:pPr>
              <w:pStyle w:val="KeinLeerraum"/>
              <w:numPr>
                <w:ilvl w:val="0"/>
                <w:numId w:val="23"/>
              </w:numPr>
              <w:rPr>
                <w:rFonts w:ascii="Arial" w:hAnsi="Arial" w:cs="Arial"/>
                <w:sz w:val="18"/>
                <w:szCs w:val="18"/>
              </w:rPr>
            </w:pPr>
            <w:r>
              <w:rPr>
                <w:rFonts w:ascii="Arial" w:hAnsi="Arial" w:cs="Arial"/>
                <w:sz w:val="18"/>
                <w:szCs w:val="18"/>
              </w:rPr>
              <w:t>Begründen Sie, warum die Szene so nachhaltig wird.</w:t>
            </w:r>
          </w:p>
          <w:p w:rsidR="004B1F98" w:rsidRDefault="004B1F98" w:rsidP="003A36F9">
            <w:pPr>
              <w:pStyle w:val="KeinLeerraum"/>
              <w:numPr>
                <w:ilvl w:val="0"/>
                <w:numId w:val="23"/>
              </w:numPr>
              <w:rPr>
                <w:rFonts w:ascii="Arial" w:hAnsi="Arial" w:cs="Arial"/>
                <w:sz w:val="18"/>
                <w:szCs w:val="18"/>
              </w:rPr>
            </w:pPr>
            <w:r>
              <w:rPr>
                <w:rFonts w:ascii="Arial" w:hAnsi="Arial" w:cs="Arial"/>
                <w:sz w:val="18"/>
                <w:szCs w:val="18"/>
              </w:rPr>
              <w:t>Vergleichen Sie Ihre Inszenierung mit der von Patrick Roth geschilderten.</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Im Plenum:</w:t>
            </w:r>
          </w:p>
          <w:p w:rsidR="004B1F98" w:rsidRDefault="004B1F98" w:rsidP="00BF4202">
            <w:pPr>
              <w:pStyle w:val="KeinLeerraum"/>
              <w:numPr>
                <w:ilvl w:val="0"/>
                <w:numId w:val="25"/>
              </w:numPr>
              <w:jc w:val="both"/>
              <w:rPr>
                <w:rFonts w:ascii="Arial" w:hAnsi="Arial" w:cs="Arial"/>
                <w:sz w:val="18"/>
                <w:szCs w:val="18"/>
              </w:rPr>
            </w:pPr>
            <w:r>
              <w:rPr>
                <w:rFonts w:ascii="Arial" w:hAnsi="Arial" w:cs="Arial"/>
                <w:sz w:val="18"/>
                <w:szCs w:val="18"/>
              </w:rPr>
              <w:t>Diskutieren Sie, was durch den fehlenden Vers bzw. durch das Rücken an Rücken stehen deutlich werden kann.</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r>
              <w:rPr>
                <w:rFonts w:ascii="Arial" w:hAnsi="Arial" w:cs="Arial"/>
                <w:sz w:val="18"/>
                <w:szCs w:val="18"/>
              </w:rPr>
              <w:t xml:space="preserve">S. bekommen die Interpretation von Roth vom Ende </w:t>
            </w:r>
            <w:r w:rsidR="000B5741">
              <w:rPr>
                <w:rFonts w:ascii="Arial" w:hAnsi="Arial" w:cs="Arial"/>
                <w:sz w:val="18"/>
                <w:szCs w:val="18"/>
              </w:rPr>
              <w:t xml:space="preserve">seiner </w:t>
            </w:r>
            <w:r>
              <w:rPr>
                <w:rFonts w:ascii="Arial" w:hAnsi="Arial" w:cs="Arial"/>
                <w:sz w:val="18"/>
                <w:szCs w:val="18"/>
              </w:rPr>
              <w:t>Rede</w:t>
            </w:r>
            <w:r w:rsidR="00BF4202">
              <w:rPr>
                <w:rFonts w:ascii="Arial" w:hAnsi="Arial" w:cs="Arial"/>
                <w:sz w:val="18"/>
                <w:szCs w:val="18"/>
              </w:rPr>
              <w:t xml:space="preserve"> (</w:t>
            </w:r>
            <w:r w:rsidR="00BF4202" w:rsidRPr="00BF4202">
              <w:rPr>
                <w:rFonts w:ascii="Arial" w:hAnsi="Arial" w:cs="Arial"/>
                <w:b/>
                <w:sz w:val="18"/>
                <w:szCs w:val="18"/>
              </w:rPr>
              <w:t>M16 a und b</w:t>
            </w:r>
            <w:r w:rsidR="00BF4202">
              <w:rPr>
                <w:rFonts w:ascii="Arial" w:hAnsi="Arial" w:cs="Arial"/>
                <w:sz w:val="18"/>
                <w:szCs w:val="18"/>
              </w:rPr>
              <w:t>)</w:t>
            </w:r>
            <w:r>
              <w:rPr>
                <w:rFonts w:ascii="Arial" w:hAnsi="Arial" w:cs="Arial"/>
                <w:sz w:val="18"/>
                <w:szCs w:val="18"/>
              </w:rPr>
              <w:t>:</w:t>
            </w:r>
          </w:p>
          <w:p w:rsidR="004B1F98" w:rsidRDefault="004B1F98" w:rsidP="000B5741">
            <w:pPr>
              <w:pStyle w:val="KeinLeerraum"/>
              <w:numPr>
                <w:ilvl w:val="0"/>
                <w:numId w:val="9"/>
              </w:numPr>
              <w:jc w:val="both"/>
              <w:rPr>
                <w:rFonts w:ascii="Arial" w:hAnsi="Arial" w:cs="Arial"/>
                <w:sz w:val="18"/>
                <w:szCs w:val="18"/>
              </w:rPr>
            </w:pPr>
            <w:r>
              <w:rPr>
                <w:rFonts w:ascii="Arial" w:hAnsi="Arial" w:cs="Arial"/>
                <w:sz w:val="18"/>
                <w:szCs w:val="18"/>
              </w:rPr>
              <w:t>Arbeiten Sie aus dem Text heraus, wie Roth diese Szene aus Joh 20 deutet.</w:t>
            </w:r>
          </w:p>
          <w:p w:rsidR="004B1F98" w:rsidRDefault="004B1F98" w:rsidP="000B5741">
            <w:pPr>
              <w:pStyle w:val="KeinLeerraum"/>
              <w:numPr>
                <w:ilvl w:val="0"/>
                <w:numId w:val="9"/>
              </w:numPr>
              <w:jc w:val="both"/>
              <w:rPr>
                <w:rFonts w:ascii="Arial" w:hAnsi="Arial" w:cs="Arial"/>
                <w:sz w:val="18"/>
                <w:szCs w:val="18"/>
              </w:rPr>
            </w:pPr>
            <w:r>
              <w:rPr>
                <w:rFonts w:ascii="Arial" w:hAnsi="Arial" w:cs="Arial"/>
                <w:sz w:val="18"/>
                <w:szCs w:val="18"/>
              </w:rPr>
              <w:t>Erklären Sie den Begriff der Magdalenensekunde.</w:t>
            </w:r>
          </w:p>
          <w:p w:rsidR="00EA5778" w:rsidRPr="00973748" w:rsidRDefault="000B5741" w:rsidP="00973748">
            <w:pPr>
              <w:pStyle w:val="KeinLeerraum"/>
              <w:numPr>
                <w:ilvl w:val="0"/>
                <w:numId w:val="9"/>
              </w:numPr>
              <w:jc w:val="both"/>
              <w:rPr>
                <w:rFonts w:ascii="Arial" w:hAnsi="Arial" w:cs="Arial"/>
                <w:sz w:val="18"/>
                <w:szCs w:val="18"/>
              </w:rPr>
            </w:pPr>
            <w:r>
              <w:rPr>
                <w:rFonts w:ascii="Arial" w:hAnsi="Arial" w:cs="Arial"/>
                <w:sz w:val="18"/>
                <w:szCs w:val="18"/>
              </w:rPr>
              <w:t xml:space="preserve">Prüfen Sie unter Bezug auf die Überlegungen von Hartmut Rosa, ob Joh 20,1-18 einen </w:t>
            </w:r>
            <w:r w:rsidR="00EA5778">
              <w:rPr>
                <w:rFonts w:ascii="Arial" w:hAnsi="Arial" w:cs="Arial"/>
                <w:sz w:val="18"/>
                <w:szCs w:val="18"/>
              </w:rPr>
              <w:t>tröstlichen</w:t>
            </w:r>
            <w:r>
              <w:rPr>
                <w:rFonts w:ascii="Arial" w:hAnsi="Arial" w:cs="Arial"/>
                <w:sz w:val="18"/>
                <w:szCs w:val="18"/>
              </w:rPr>
              <w:t xml:space="preserve"> Umgang mit </w:t>
            </w:r>
            <w:r>
              <w:rPr>
                <w:rFonts w:ascii="Arial" w:hAnsi="Arial" w:cs="Arial"/>
                <w:sz w:val="18"/>
                <w:szCs w:val="18"/>
              </w:rPr>
              <w:lastRenderedPageBreak/>
              <w:t>einer Unverfügbarkeitserfahrung ausdrückt.</w:t>
            </w:r>
          </w:p>
          <w:p w:rsidR="004B1F98" w:rsidRDefault="004B1F98" w:rsidP="004B1F98">
            <w:pPr>
              <w:pStyle w:val="KeinLeerraum"/>
              <w:rPr>
                <w:rFonts w:ascii="Arial" w:hAnsi="Arial" w:cs="Arial"/>
                <w:sz w:val="18"/>
                <w:szCs w:val="18"/>
              </w:rPr>
            </w:pPr>
          </w:p>
          <w:p w:rsidR="004B1F98" w:rsidRDefault="004B1F98" w:rsidP="004B1F98">
            <w:pPr>
              <w:pStyle w:val="KeinLeerraum"/>
              <w:rPr>
                <w:rFonts w:ascii="Arial" w:hAnsi="Arial" w:cs="Arial"/>
                <w:sz w:val="18"/>
                <w:szCs w:val="18"/>
              </w:rPr>
            </w:pPr>
          </w:p>
          <w:p w:rsidR="004B1F98" w:rsidRPr="00EC1CDF" w:rsidRDefault="00EC1CDF" w:rsidP="004B1F98">
            <w:pPr>
              <w:pStyle w:val="KeinLeerraum"/>
              <w:rPr>
                <w:rFonts w:ascii="Arial" w:hAnsi="Arial" w:cs="Arial"/>
                <w:sz w:val="18"/>
                <w:szCs w:val="18"/>
              </w:rPr>
            </w:pPr>
            <w:r>
              <w:rPr>
                <w:rFonts w:ascii="Arial" w:hAnsi="Arial" w:cs="Arial"/>
                <w:b/>
                <w:sz w:val="18"/>
                <w:szCs w:val="18"/>
              </w:rPr>
              <w:t xml:space="preserve">VI </w:t>
            </w:r>
            <w:r w:rsidR="004B1F98" w:rsidRPr="00614CBF">
              <w:rPr>
                <w:rFonts w:ascii="Arial" w:hAnsi="Arial" w:cs="Arial"/>
                <w:b/>
                <w:sz w:val="18"/>
                <w:szCs w:val="18"/>
              </w:rPr>
              <w:t>Das leere Grab – Fragen zur Historizität</w:t>
            </w:r>
            <w:r>
              <w:rPr>
                <w:rFonts w:ascii="Arial" w:hAnsi="Arial" w:cs="Arial"/>
                <w:b/>
                <w:sz w:val="18"/>
                <w:szCs w:val="18"/>
              </w:rPr>
              <w:t xml:space="preserve"> </w:t>
            </w:r>
            <w:r w:rsidRPr="00EC1CDF">
              <w:rPr>
                <w:rFonts w:ascii="Arial" w:hAnsi="Arial" w:cs="Arial"/>
                <w:sz w:val="18"/>
                <w:szCs w:val="18"/>
              </w:rPr>
              <w:t>(ca. 2 DS)</w:t>
            </w:r>
          </w:p>
          <w:p w:rsidR="004B1F98" w:rsidRDefault="004B1F98" w:rsidP="004B1F98">
            <w:pPr>
              <w:pStyle w:val="KeinLeerraum"/>
              <w:rPr>
                <w:rFonts w:ascii="Arial" w:hAnsi="Arial" w:cs="Arial"/>
                <w:sz w:val="18"/>
                <w:szCs w:val="18"/>
              </w:rPr>
            </w:pPr>
          </w:p>
          <w:p w:rsidR="004B1F98" w:rsidRDefault="004B1F98" w:rsidP="000B5741">
            <w:pPr>
              <w:pStyle w:val="KeinLeerraum"/>
              <w:numPr>
                <w:ilvl w:val="0"/>
                <w:numId w:val="10"/>
              </w:numPr>
              <w:ind w:left="360"/>
              <w:jc w:val="both"/>
              <w:rPr>
                <w:rFonts w:ascii="Arial" w:hAnsi="Arial" w:cs="Arial"/>
                <w:sz w:val="18"/>
                <w:szCs w:val="18"/>
              </w:rPr>
            </w:pPr>
            <w:r>
              <w:rPr>
                <w:rFonts w:ascii="Arial" w:hAnsi="Arial" w:cs="Arial"/>
                <w:sz w:val="18"/>
                <w:szCs w:val="18"/>
              </w:rPr>
              <w:t>Benennen Sie Merkmale für die Historizität von Ereignisse.</w:t>
            </w:r>
          </w:p>
          <w:p w:rsidR="004B1F98" w:rsidRDefault="004B1F98" w:rsidP="000B5741">
            <w:pPr>
              <w:pStyle w:val="KeinLeerraum"/>
              <w:numPr>
                <w:ilvl w:val="0"/>
                <w:numId w:val="10"/>
              </w:numPr>
              <w:ind w:left="360"/>
              <w:jc w:val="both"/>
              <w:rPr>
                <w:rFonts w:ascii="Arial" w:hAnsi="Arial" w:cs="Arial"/>
                <w:sz w:val="18"/>
                <w:szCs w:val="18"/>
              </w:rPr>
            </w:pPr>
            <w:r w:rsidRPr="00234D19">
              <w:rPr>
                <w:rFonts w:ascii="Arial" w:hAnsi="Arial" w:cs="Arial"/>
                <w:sz w:val="18"/>
                <w:szCs w:val="18"/>
              </w:rPr>
              <w:t xml:space="preserve">Leonard Cohen liebte Marianne Ihlen. </w:t>
            </w:r>
            <w:r>
              <w:rPr>
                <w:rFonts w:ascii="Arial" w:hAnsi="Arial" w:cs="Arial"/>
                <w:sz w:val="18"/>
                <w:szCs w:val="18"/>
              </w:rPr>
              <w:t>Prüfen Sie auf der Grundlage Ihrer Kriterien für Historizität diese Aussage. Beurteilen Sie Ihre Beweisführung.</w:t>
            </w:r>
          </w:p>
          <w:p w:rsidR="004B1F98" w:rsidRDefault="004B1F98" w:rsidP="000B5741">
            <w:pPr>
              <w:pStyle w:val="KeinLeerraum"/>
              <w:numPr>
                <w:ilvl w:val="0"/>
                <w:numId w:val="10"/>
              </w:numPr>
              <w:ind w:left="360"/>
              <w:jc w:val="both"/>
              <w:rPr>
                <w:rFonts w:ascii="Arial" w:hAnsi="Arial" w:cs="Arial"/>
                <w:sz w:val="18"/>
                <w:szCs w:val="18"/>
              </w:rPr>
            </w:pPr>
            <w:r>
              <w:rPr>
                <w:rFonts w:ascii="Arial" w:hAnsi="Arial" w:cs="Arial"/>
                <w:sz w:val="18"/>
                <w:szCs w:val="18"/>
              </w:rPr>
              <w:t>Lesen des Textes „</w:t>
            </w:r>
            <w:r w:rsidRPr="004C4D6B">
              <w:rPr>
                <w:rFonts w:ascii="Arial" w:hAnsi="Arial" w:cs="Arial"/>
                <w:i/>
                <w:sz w:val="18"/>
                <w:szCs w:val="18"/>
              </w:rPr>
              <w:t>Welche Art von Ereignissen können überhaupt als historisch</w:t>
            </w:r>
            <w:r>
              <w:rPr>
                <w:rFonts w:ascii="Arial" w:hAnsi="Arial" w:cs="Arial"/>
                <w:sz w:val="18"/>
                <w:szCs w:val="18"/>
              </w:rPr>
              <w:t>“ gelten</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17</w:t>
            </w:r>
            <w:r w:rsidR="00E605DD" w:rsidRPr="004949FC">
              <w:rPr>
                <w:rFonts w:ascii="Arial" w:hAnsi="Arial" w:cs="Arial"/>
                <w:b/>
                <w:sz w:val="18"/>
                <w:szCs w:val="18"/>
              </w:rPr>
              <w:t>)</w:t>
            </w:r>
            <w:r w:rsidRPr="004949FC">
              <w:rPr>
                <w:rFonts w:ascii="Arial" w:hAnsi="Arial" w:cs="Arial"/>
                <w:b/>
                <w:sz w:val="18"/>
                <w:szCs w:val="18"/>
              </w:rPr>
              <w:t>.</w:t>
            </w:r>
          </w:p>
          <w:p w:rsidR="004B1F98" w:rsidRDefault="004B1F98" w:rsidP="000B5741">
            <w:pPr>
              <w:pStyle w:val="KeinLeerraum"/>
              <w:numPr>
                <w:ilvl w:val="0"/>
                <w:numId w:val="10"/>
              </w:numPr>
              <w:ind w:left="360"/>
              <w:jc w:val="both"/>
              <w:rPr>
                <w:rFonts w:ascii="Arial" w:hAnsi="Arial" w:cs="Arial"/>
                <w:sz w:val="18"/>
                <w:szCs w:val="18"/>
              </w:rPr>
            </w:pPr>
            <w:r>
              <w:rPr>
                <w:rFonts w:ascii="Arial" w:hAnsi="Arial" w:cs="Arial"/>
                <w:sz w:val="18"/>
                <w:szCs w:val="18"/>
              </w:rPr>
              <w:t xml:space="preserve">Arbeiten Sie aus dem Text die Kriterien, die </w:t>
            </w:r>
            <w:r w:rsidR="00BF4202">
              <w:rPr>
                <w:rFonts w:ascii="Arial" w:hAnsi="Arial" w:cs="Arial"/>
                <w:sz w:val="18"/>
                <w:szCs w:val="18"/>
              </w:rPr>
              <w:t xml:space="preserve">Ernst </w:t>
            </w:r>
            <w:r>
              <w:rPr>
                <w:rFonts w:ascii="Arial" w:hAnsi="Arial" w:cs="Arial"/>
                <w:sz w:val="18"/>
                <w:szCs w:val="18"/>
              </w:rPr>
              <w:t>Troeltsch anführt, heraus.</w:t>
            </w:r>
          </w:p>
          <w:p w:rsidR="004B1F98" w:rsidRDefault="004B1F98" w:rsidP="000B5741">
            <w:pPr>
              <w:pStyle w:val="KeinLeerraum"/>
              <w:numPr>
                <w:ilvl w:val="0"/>
                <w:numId w:val="10"/>
              </w:numPr>
              <w:ind w:left="360"/>
              <w:jc w:val="both"/>
              <w:rPr>
                <w:rFonts w:ascii="Arial" w:hAnsi="Arial" w:cs="Arial"/>
                <w:sz w:val="18"/>
                <w:szCs w:val="18"/>
              </w:rPr>
            </w:pPr>
            <w:r>
              <w:rPr>
                <w:rFonts w:ascii="Arial" w:hAnsi="Arial" w:cs="Arial"/>
                <w:sz w:val="18"/>
                <w:szCs w:val="18"/>
              </w:rPr>
              <w:t>Nehmen Sie Stellung zu der Aussage: „</w:t>
            </w:r>
            <w:r w:rsidRPr="00BF4202">
              <w:rPr>
                <w:rFonts w:ascii="Arial" w:hAnsi="Arial" w:cs="Arial"/>
                <w:i/>
                <w:sz w:val="18"/>
                <w:szCs w:val="18"/>
              </w:rPr>
              <w:t>Nicht historisch“ heißt zugleich „nicht geschehen</w:t>
            </w:r>
            <w:r>
              <w:rPr>
                <w:rFonts w:ascii="Arial" w:hAnsi="Arial" w:cs="Arial"/>
                <w:sz w:val="18"/>
                <w:szCs w:val="18"/>
              </w:rPr>
              <w:t>“. Beziehen sie sich dabei auf ihre Untersuchung zur Liebe zwischen Cohen und Ihlen.</w:t>
            </w:r>
          </w:p>
          <w:p w:rsidR="004B1F98" w:rsidRPr="00234D19" w:rsidRDefault="004B1F98" w:rsidP="004B1F98">
            <w:pPr>
              <w:pStyle w:val="KeinLeerraum"/>
              <w:rPr>
                <w:rFonts w:ascii="Arial" w:hAnsi="Arial" w:cs="Arial"/>
                <w:sz w:val="18"/>
                <w:szCs w:val="18"/>
              </w:rPr>
            </w:pPr>
          </w:p>
          <w:p w:rsidR="004B1F98" w:rsidRPr="00D923A2" w:rsidRDefault="004B1F98" w:rsidP="00882013">
            <w:pPr>
              <w:pStyle w:val="KeinLeerraum"/>
              <w:jc w:val="both"/>
              <w:rPr>
                <w:rFonts w:ascii="Arial" w:hAnsi="Arial" w:cs="Arial"/>
                <w:i/>
                <w:sz w:val="18"/>
                <w:szCs w:val="18"/>
              </w:rPr>
            </w:pPr>
            <w:r>
              <w:rPr>
                <w:rFonts w:ascii="Arial" w:hAnsi="Arial" w:cs="Arial"/>
                <w:sz w:val="18"/>
                <w:szCs w:val="18"/>
              </w:rPr>
              <w:t xml:space="preserve">Aussage: </w:t>
            </w:r>
            <w:r w:rsidRPr="00D923A2">
              <w:rPr>
                <w:rFonts w:ascii="Arial" w:hAnsi="Arial" w:cs="Arial"/>
                <w:i/>
                <w:sz w:val="18"/>
                <w:szCs w:val="18"/>
              </w:rPr>
              <w:t>Das leere Grab ist kein Beweis für die Auferweckung Jesu.</w:t>
            </w:r>
          </w:p>
          <w:p w:rsidR="004B1F98" w:rsidRPr="00973748" w:rsidRDefault="004B1F98" w:rsidP="00882013">
            <w:pPr>
              <w:pStyle w:val="KeinLeerraum"/>
              <w:numPr>
                <w:ilvl w:val="0"/>
                <w:numId w:val="11"/>
              </w:numPr>
              <w:ind w:left="360"/>
              <w:jc w:val="both"/>
              <w:rPr>
                <w:rFonts w:ascii="Arial" w:hAnsi="Arial" w:cs="Arial"/>
                <w:sz w:val="18"/>
                <w:szCs w:val="18"/>
              </w:rPr>
            </w:pPr>
            <w:r>
              <w:rPr>
                <w:rFonts w:ascii="Arial" w:hAnsi="Arial" w:cs="Arial"/>
                <w:sz w:val="18"/>
                <w:szCs w:val="18"/>
              </w:rPr>
              <w:t>Nehmen Sie Stellung zu dieser Aussage. Ihre Stellungnahme tragen Sie mündlich vor.</w:t>
            </w:r>
          </w:p>
          <w:p w:rsidR="004B1F98" w:rsidRDefault="004B1F98" w:rsidP="00882013">
            <w:pPr>
              <w:pStyle w:val="KeinLeerraum"/>
              <w:numPr>
                <w:ilvl w:val="0"/>
                <w:numId w:val="11"/>
              </w:numPr>
              <w:ind w:left="360"/>
              <w:jc w:val="both"/>
              <w:rPr>
                <w:rFonts w:ascii="Arial" w:hAnsi="Arial" w:cs="Arial"/>
                <w:sz w:val="18"/>
                <w:szCs w:val="18"/>
              </w:rPr>
            </w:pPr>
            <w:r>
              <w:rPr>
                <w:rFonts w:ascii="Arial" w:hAnsi="Arial" w:cs="Arial"/>
                <w:sz w:val="18"/>
                <w:szCs w:val="18"/>
              </w:rPr>
              <w:t>Notieren Sie in PA, welche Aspekte Sie zur Stellungnahme klären müssen.</w:t>
            </w:r>
          </w:p>
          <w:p w:rsidR="004B1F98" w:rsidRPr="00234D19" w:rsidRDefault="004B1F98" w:rsidP="00882013">
            <w:pPr>
              <w:pStyle w:val="KeinLeerraum"/>
              <w:numPr>
                <w:ilvl w:val="0"/>
                <w:numId w:val="11"/>
              </w:numPr>
              <w:ind w:left="360"/>
              <w:jc w:val="both"/>
              <w:rPr>
                <w:rFonts w:ascii="Arial" w:hAnsi="Arial" w:cs="Arial"/>
                <w:sz w:val="18"/>
                <w:szCs w:val="18"/>
              </w:rPr>
            </w:pPr>
            <w:r>
              <w:rPr>
                <w:rFonts w:ascii="Arial" w:hAnsi="Arial" w:cs="Arial"/>
                <w:sz w:val="18"/>
                <w:szCs w:val="18"/>
              </w:rPr>
              <w:t>Gliedern Sie Ihren Arbeitsprozess und erarbeiten Sie sich eine vorläufige Grobskizze Ihrer Stellungnahme.</w:t>
            </w:r>
          </w:p>
          <w:p w:rsidR="004B1F98" w:rsidRPr="00234D19" w:rsidRDefault="004B1F98" w:rsidP="004B1F98">
            <w:pPr>
              <w:pStyle w:val="KeinLeerraum"/>
              <w:rPr>
                <w:rFonts w:ascii="Arial" w:hAnsi="Arial" w:cs="Arial"/>
                <w:sz w:val="18"/>
                <w:szCs w:val="18"/>
              </w:rPr>
            </w:pPr>
          </w:p>
          <w:p w:rsidR="004B1F98" w:rsidRPr="00234D19" w:rsidRDefault="004B1F98" w:rsidP="00882013">
            <w:pPr>
              <w:pStyle w:val="KeinLeerraum"/>
              <w:jc w:val="both"/>
              <w:rPr>
                <w:rFonts w:ascii="Arial" w:hAnsi="Arial" w:cs="Arial"/>
                <w:sz w:val="18"/>
                <w:szCs w:val="18"/>
              </w:rPr>
            </w:pPr>
            <w:r>
              <w:rPr>
                <w:rFonts w:ascii="Arial" w:hAnsi="Arial" w:cs="Arial"/>
                <w:sz w:val="18"/>
                <w:szCs w:val="18"/>
              </w:rPr>
              <w:t>S. erhalten ein Textkonvolut, das zur Bearbeitung der Aufgabe</w:t>
            </w:r>
            <w:r w:rsidR="000E3B85">
              <w:rPr>
                <w:rFonts w:ascii="Arial" w:hAnsi="Arial" w:cs="Arial"/>
                <w:sz w:val="18"/>
                <w:szCs w:val="18"/>
              </w:rPr>
              <w:t>, Stellungnahme zur obigen Aussage,</w:t>
            </w:r>
            <w:r>
              <w:rPr>
                <w:rFonts w:ascii="Arial" w:hAnsi="Arial" w:cs="Arial"/>
                <w:sz w:val="18"/>
                <w:szCs w:val="18"/>
              </w:rPr>
              <w:t xml:space="preserve"> folgende Texte enthält.</w:t>
            </w:r>
          </w:p>
          <w:p w:rsidR="004B1F98" w:rsidRDefault="004B1F98" w:rsidP="000E3B85">
            <w:pPr>
              <w:pStyle w:val="KeinLeerraum"/>
              <w:numPr>
                <w:ilvl w:val="0"/>
                <w:numId w:val="12"/>
              </w:numPr>
              <w:jc w:val="both"/>
              <w:rPr>
                <w:rFonts w:ascii="Arial" w:hAnsi="Arial" w:cs="Arial"/>
                <w:sz w:val="18"/>
                <w:szCs w:val="18"/>
              </w:rPr>
            </w:pPr>
            <w:r>
              <w:rPr>
                <w:rFonts w:ascii="Arial" w:hAnsi="Arial" w:cs="Arial"/>
                <w:sz w:val="18"/>
                <w:szCs w:val="18"/>
              </w:rPr>
              <w:t>Dalferth, Ingo; „</w:t>
            </w:r>
            <w:r w:rsidRPr="004C4D6B">
              <w:rPr>
                <w:rFonts w:ascii="Arial" w:hAnsi="Arial" w:cs="Arial"/>
                <w:i/>
                <w:sz w:val="18"/>
                <w:szCs w:val="18"/>
              </w:rPr>
              <w:t>Volles Grab, leerer Glaube? Zum Streit um die Auferweckung des Gekreuzigten</w:t>
            </w:r>
            <w:r>
              <w:rPr>
                <w:rFonts w:ascii="Arial" w:hAnsi="Arial" w:cs="Arial"/>
                <w:sz w:val="18"/>
                <w:szCs w:val="18"/>
              </w:rPr>
              <w:t>“ 2002</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18</w:t>
            </w:r>
            <w:r w:rsidR="00E605DD" w:rsidRPr="004949FC">
              <w:rPr>
                <w:rFonts w:ascii="Arial" w:hAnsi="Arial" w:cs="Arial"/>
                <w:b/>
                <w:sz w:val="18"/>
                <w:szCs w:val="18"/>
              </w:rPr>
              <w:t>)</w:t>
            </w:r>
          </w:p>
          <w:p w:rsidR="004B1F98" w:rsidRDefault="004B1F98" w:rsidP="000E3B85">
            <w:pPr>
              <w:pStyle w:val="KeinLeerraum"/>
              <w:numPr>
                <w:ilvl w:val="0"/>
                <w:numId w:val="12"/>
              </w:numPr>
              <w:jc w:val="both"/>
              <w:rPr>
                <w:rFonts w:ascii="Arial" w:hAnsi="Arial" w:cs="Arial"/>
                <w:sz w:val="18"/>
                <w:szCs w:val="18"/>
              </w:rPr>
            </w:pPr>
            <w:r>
              <w:rPr>
                <w:rFonts w:ascii="Arial" w:hAnsi="Arial" w:cs="Arial"/>
                <w:sz w:val="18"/>
                <w:szCs w:val="18"/>
              </w:rPr>
              <w:t>Bründl, Jürgen; „</w:t>
            </w:r>
            <w:r w:rsidRPr="004C4D6B">
              <w:rPr>
                <w:rFonts w:ascii="Arial" w:hAnsi="Arial" w:cs="Arial"/>
                <w:i/>
                <w:sz w:val="18"/>
                <w:szCs w:val="18"/>
              </w:rPr>
              <w:t>War das Grab leer?</w:t>
            </w:r>
            <w:r w:rsidR="004C4D6B">
              <w:rPr>
                <w:rFonts w:ascii="Arial" w:hAnsi="Arial" w:cs="Arial"/>
                <w:i/>
                <w:sz w:val="18"/>
                <w:szCs w:val="18"/>
              </w:rPr>
              <w:t xml:space="preserve">“ </w:t>
            </w:r>
            <w:r>
              <w:rPr>
                <w:rFonts w:ascii="Arial" w:hAnsi="Arial" w:cs="Arial"/>
                <w:sz w:val="18"/>
                <w:szCs w:val="18"/>
              </w:rPr>
              <w:t>2015</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19</w:t>
            </w:r>
            <w:r w:rsidR="00E605DD" w:rsidRPr="004949FC">
              <w:rPr>
                <w:rFonts w:ascii="Arial" w:hAnsi="Arial" w:cs="Arial"/>
                <w:b/>
                <w:sz w:val="18"/>
                <w:szCs w:val="18"/>
              </w:rPr>
              <w:t>)</w:t>
            </w:r>
          </w:p>
          <w:p w:rsidR="004B1F98" w:rsidRPr="00234D19" w:rsidRDefault="004B1F98" w:rsidP="000E3B85">
            <w:pPr>
              <w:pStyle w:val="KeinLeerraum"/>
              <w:numPr>
                <w:ilvl w:val="0"/>
                <w:numId w:val="12"/>
              </w:numPr>
              <w:jc w:val="both"/>
              <w:rPr>
                <w:rFonts w:ascii="Arial" w:hAnsi="Arial" w:cs="Arial"/>
                <w:sz w:val="18"/>
                <w:szCs w:val="18"/>
              </w:rPr>
            </w:pPr>
            <w:r>
              <w:rPr>
                <w:rFonts w:ascii="Arial" w:hAnsi="Arial" w:cs="Arial"/>
                <w:sz w:val="18"/>
                <w:szCs w:val="18"/>
              </w:rPr>
              <w:t>Gradl, Hans-Georg; „</w:t>
            </w:r>
            <w:r w:rsidRPr="004C4D6B">
              <w:rPr>
                <w:rFonts w:ascii="Arial" w:hAnsi="Arial" w:cs="Arial"/>
                <w:i/>
                <w:sz w:val="18"/>
                <w:szCs w:val="18"/>
              </w:rPr>
              <w:t>Auferstehungstexte im Neuen Testament</w:t>
            </w:r>
            <w:r>
              <w:rPr>
                <w:rFonts w:ascii="Arial" w:hAnsi="Arial" w:cs="Arial"/>
                <w:sz w:val="18"/>
                <w:szCs w:val="18"/>
              </w:rPr>
              <w:t>“, 2015</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20</w:t>
            </w:r>
            <w:r w:rsidR="00E605DD" w:rsidRPr="004949FC">
              <w:rPr>
                <w:rFonts w:ascii="Arial" w:hAnsi="Arial" w:cs="Arial"/>
                <w:b/>
                <w:sz w:val="18"/>
                <w:szCs w:val="18"/>
              </w:rPr>
              <w:t>)</w:t>
            </w:r>
          </w:p>
          <w:p w:rsidR="004B1F98" w:rsidRPr="00234D19" w:rsidRDefault="004B1F98" w:rsidP="004B1F98">
            <w:pPr>
              <w:pStyle w:val="KeinLeerraum"/>
              <w:rPr>
                <w:rFonts w:ascii="Arial" w:hAnsi="Arial" w:cs="Arial"/>
                <w:sz w:val="18"/>
                <w:szCs w:val="18"/>
              </w:rPr>
            </w:pPr>
          </w:p>
          <w:p w:rsidR="004B1F98" w:rsidRDefault="004B1F98" w:rsidP="00882013">
            <w:pPr>
              <w:pStyle w:val="KeinLeerraum"/>
              <w:numPr>
                <w:ilvl w:val="0"/>
                <w:numId w:val="13"/>
              </w:numPr>
              <w:jc w:val="both"/>
              <w:rPr>
                <w:rFonts w:ascii="Arial" w:hAnsi="Arial" w:cs="Arial"/>
                <w:sz w:val="18"/>
                <w:szCs w:val="18"/>
              </w:rPr>
            </w:pPr>
            <w:r>
              <w:rPr>
                <w:rFonts w:ascii="Arial" w:hAnsi="Arial" w:cs="Arial"/>
                <w:sz w:val="18"/>
                <w:szCs w:val="18"/>
              </w:rPr>
              <w:lastRenderedPageBreak/>
              <w:t>Sie haben sich zu der Aussage positioniert. Übermalen Sie die Ihnen vorliegende Bildvorlage so, dass Ihr Verständnis von der Auferweckung Jesu deutlich wird</w:t>
            </w:r>
            <w:r w:rsidR="00BF4202">
              <w:rPr>
                <w:rFonts w:ascii="Arial" w:hAnsi="Arial" w:cs="Arial"/>
                <w:sz w:val="18"/>
                <w:szCs w:val="18"/>
              </w:rPr>
              <w:t xml:space="preserve"> (</w:t>
            </w:r>
            <w:r w:rsidR="00BF4202" w:rsidRPr="00BF4202">
              <w:rPr>
                <w:rFonts w:ascii="Arial" w:hAnsi="Arial" w:cs="Arial"/>
                <w:b/>
                <w:sz w:val="18"/>
                <w:szCs w:val="18"/>
              </w:rPr>
              <w:t>M21</w:t>
            </w:r>
            <w:r w:rsidR="00BF4202">
              <w:rPr>
                <w:rFonts w:ascii="Arial" w:hAnsi="Arial" w:cs="Arial"/>
                <w:sz w:val="18"/>
                <w:szCs w:val="18"/>
              </w:rPr>
              <w:t>)</w:t>
            </w:r>
            <w:r>
              <w:rPr>
                <w:rFonts w:ascii="Arial" w:hAnsi="Arial" w:cs="Arial"/>
                <w:sz w:val="18"/>
                <w:szCs w:val="18"/>
              </w:rPr>
              <w:t>.</w:t>
            </w:r>
          </w:p>
          <w:p w:rsidR="004B1F98" w:rsidRPr="00234D19" w:rsidRDefault="004B1F98" w:rsidP="00882013">
            <w:pPr>
              <w:pStyle w:val="KeinLeerraum"/>
              <w:numPr>
                <w:ilvl w:val="0"/>
                <w:numId w:val="13"/>
              </w:numPr>
              <w:jc w:val="both"/>
              <w:rPr>
                <w:rFonts w:ascii="Arial" w:hAnsi="Arial" w:cs="Arial"/>
                <w:sz w:val="18"/>
                <w:szCs w:val="18"/>
              </w:rPr>
            </w:pPr>
            <w:r>
              <w:rPr>
                <w:rFonts w:ascii="Arial" w:hAnsi="Arial" w:cs="Arial"/>
                <w:sz w:val="18"/>
                <w:szCs w:val="18"/>
              </w:rPr>
              <w:t>Erklären Sie in einem kleinen Beitext Ihre Übermalung.</w:t>
            </w:r>
          </w:p>
          <w:p w:rsidR="004B1F98" w:rsidRDefault="004B1F98" w:rsidP="004B1F98">
            <w:pPr>
              <w:pStyle w:val="KeinLeerraum"/>
              <w:rPr>
                <w:rFonts w:ascii="Arial" w:hAnsi="Arial" w:cs="Arial"/>
                <w:sz w:val="18"/>
                <w:szCs w:val="18"/>
              </w:rPr>
            </w:pPr>
          </w:p>
          <w:p w:rsidR="004B1F98" w:rsidRDefault="004B1F98" w:rsidP="00882013">
            <w:pPr>
              <w:pStyle w:val="KeinLeerraum"/>
              <w:jc w:val="both"/>
              <w:rPr>
                <w:rFonts w:ascii="Arial" w:hAnsi="Arial" w:cs="Arial"/>
                <w:sz w:val="18"/>
                <w:szCs w:val="18"/>
              </w:rPr>
            </w:pPr>
            <w:r>
              <w:rPr>
                <w:rFonts w:ascii="Arial" w:hAnsi="Arial" w:cs="Arial"/>
                <w:sz w:val="18"/>
                <w:szCs w:val="18"/>
              </w:rPr>
              <w:t>Je nach Zeit und Vertiefungswunsch können hierbei die ntl. Auferstehungszeugnisse untersucht werden in im Grad ihrer Historizität beurteilt werden</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22</w:t>
            </w:r>
            <w:r w:rsidR="00E605DD" w:rsidRPr="004949FC">
              <w:rPr>
                <w:rFonts w:ascii="Arial" w:hAnsi="Arial" w:cs="Arial"/>
                <w:b/>
                <w:sz w:val="18"/>
                <w:szCs w:val="18"/>
              </w:rPr>
              <w:t>)</w:t>
            </w:r>
            <w:r w:rsidRPr="004949FC">
              <w:rPr>
                <w:rFonts w:ascii="Arial" w:hAnsi="Arial" w:cs="Arial"/>
                <w:b/>
                <w:sz w:val="18"/>
                <w:szCs w:val="18"/>
              </w:rPr>
              <w:t>:</w:t>
            </w:r>
          </w:p>
          <w:p w:rsidR="004B1F98" w:rsidRDefault="004B1F98" w:rsidP="00882013">
            <w:pPr>
              <w:pStyle w:val="KeinLeerraum"/>
              <w:numPr>
                <w:ilvl w:val="0"/>
                <w:numId w:val="18"/>
              </w:numPr>
              <w:jc w:val="both"/>
              <w:rPr>
                <w:rFonts w:ascii="Arial" w:hAnsi="Arial" w:cs="Arial"/>
                <w:sz w:val="18"/>
                <w:szCs w:val="18"/>
              </w:rPr>
            </w:pPr>
            <w:r>
              <w:rPr>
                <w:rFonts w:ascii="Arial" w:hAnsi="Arial" w:cs="Arial"/>
                <w:sz w:val="18"/>
                <w:szCs w:val="18"/>
              </w:rPr>
              <w:t>Bekenntnistexte</w:t>
            </w:r>
          </w:p>
          <w:p w:rsidR="004B1F98" w:rsidRDefault="004B1F98" w:rsidP="00882013">
            <w:pPr>
              <w:pStyle w:val="KeinLeerraum"/>
              <w:numPr>
                <w:ilvl w:val="0"/>
                <w:numId w:val="18"/>
              </w:numPr>
              <w:jc w:val="both"/>
              <w:rPr>
                <w:rFonts w:ascii="Arial" w:hAnsi="Arial" w:cs="Arial"/>
                <w:sz w:val="18"/>
                <w:szCs w:val="18"/>
              </w:rPr>
            </w:pPr>
            <w:r>
              <w:rPr>
                <w:rFonts w:ascii="Arial" w:hAnsi="Arial" w:cs="Arial"/>
                <w:sz w:val="18"/>
                <w:szCs w:val="18"/>
              </w:rPr>
              <w:t>Erscheinungsgeschichten</w:t>
            </w:r>
          </w:p>
          <w:p w:rsidR="004B1F98" w:rsidRDefault="004B1F98" w:rsidP="00882013">
            <w:pPr>
              <w:pStyle w:val="KeinLeerraum"/>
              <w:numPr>
                <w:ilvl w:val="0"/>
                <w:numId w:val="18"/>
              </w:numPr>
              <w:jc w:val="both"/>
              <w:rPr>
                <w:rFonts w:ascii="Arial" w:hAnsi="Arial" w:cs="Arial"/>
                <w:sz w:val="18"/>
                <w:szCs w:val="18"/>
              </w:rPr>
            </w:pPr>
            <w:r>
              <w:rPr>
                <w:rFonts w:ascii="Arial" w:hAnsi="Arial" w:cs="Arial"/>
                <w:sz w:val="18"/>
                <w:szCs w:val="18"/>
              </w:rPr>
              <w:t>Geschichten vom leeren Grab</w:t>
            </w:r>
          </w:p>
          <w:p w:rsidR="004B1F98" w:rsidRDefault="004B1F98" w:rsidP="004B1F98">
            <w:pPr>
              <w:pStyle w:val="KeinLeerraum"/>
              <w:rPr>
                <w:rFonts w:ascii="Arial" w:hAnsi="Arial" w:cs="Arial"/>
                <w:sz w:val="18"/>
                <w:szCs w:val="18"/>
              </w:rPr>
            </w:pPr>
          </w:p>
          <w:p w:rsidR="004B1F98" w:rsidRPr="00234D19" w:rsidRDefault="00882013" w:rsidP="00882013">
            <w:pPr>
              <w:pStyle w:val="KeinLeerraum"/>
              <w:numPr>
                <w:ilvl w:val="0"/>
                <w:numId w:val="24"/>
              </w:numPr>
              <w:jc w:val="both"/>
              <w:rPr>
                <w:rFonts w:ascii="Arial" w:hAnsi="Arial" w:cs="Arial"/>
                <w:sz w:val="18"/>
                <w:szCs w:val="18"/>
              </w:rPr>
            </w:pPr>
            <w:r>
              <w:rPr>
                <w:rFonts w:ascii="Arial" w:hAnsi="Arial" w:cs="Arial"/>
                <w:sz w:val="18"/>
                <w:szCs w:val="18"/>
              </w:rPr>
              <w:t xml:space="preserve">Analysieren Sie die Auferstehungszeugnisse als Ausdruck dafür, mit einer Unverfügbarkeitserfahrung umzugehen. </w:t>
            </w:r>
            <w:r w:rsidR="000E3B85">
              <w:rPr>
                <w:rFonts w:ascii="Arial" w:hAnsi="Arial" w:cs="Arial"/>
                <w:sz w:val="18"/>
                <w:szCs w:val="18"/>
              </w:rPr>
              <w:t>Gehen Sie dabei auch auf die Bedeutung künstlerisch-ästhetischer Ausdrucksformen ein.</w:t>
            </w:r>
          </w:p>
          <w:p w:rsidR="004B1F98" w:rsidRDefault="004B1F98" w:rsidP="004B1F98">
            <w:pPr>
              <w:pStyle w:val="KeinLeerraum"/>
              <w:rPr>
                <w:rFonts w:ascii="Arial" w:hAnsi="Arial" w:cs="Arial"/>
                <w:sz w:val="18"/>
                <w:szCs w:val="18"/>
              </w:rPr>
            </w:pPr>
          </w:p>
          <w:p w:rsidR="00882013" w:rsidRPr="00234D19" w:rsidRDefault="00882013" w:rsidP="004B1F98">
            <w:pPr>
              <w:pStyle w:val="KeinLeerraum"/>
              <w:rPr>
                <w:rFonts w:ascii="Arial" w:hAnsi="Arial" w:cs="Arial"/>
                <w:sz w:val="18"/>
                <w:szCs w:val="18"/>
              </w:rPr>
            </w:pPr>
          </w:p>
          <w:p w:rsidR="004B1F98" w:rsidRPr="00EC1CDF" w:rsidRDefault="00EC1CDF" w:rsidP="004B1F98">
            <w:pPr>
              <w:pStyle w:val="KeinLeerraum"/>
              <w:rPr>
                <w:rFonts w:ascii="Arial" w:hAnsi="Arial" w:cs="Arial"/>
                <w:sz w:val="18"/>
                <w:szCs w:val="18"/>
              </w:rPr>
            </w:pPr>
            <w:r>
              <w:rPr>
                <w:rFonts w:ascii="Arial" w:hAnsi="Arial" w:cs="Arial"/>
                <w:b/>
                <w:sz w:val="18"/>
                <w:szCs w:val="18"/>
              </w:rPr>
              <w:t xml:space="preserve">VII </w:t>
            </w:r>
            <w:r w:rsidR="004B1F98" w:rsidRPr="00DC0AEC">
              <w:rPr>
                <w:rFonts w:ascii="Arial" w:hAnsi="Arial" w:cs="Arial"/>
                <w:b/>
                <w:sz w:val="18"/>
                <w:szCs w:val="18"/>
              </w:rPr>
              <w:t>Wem die Stunde schlägt</w:t>
            </w:r>
            <w:r>
              <w:rPr>
                <w:rFonts w:ascii="Arial" w:hAnsi="Arial" w:cs="Arial"/>
                <w:b/>
                <w:sz w:val="18"/>
                <w:szCs w:val="18"/>
              </w:rPr>
              <w:t xml:space="preserve"> </w:t>
            </w:r>
            <w:r w:rsidRPr="00EC1CDF">
              <w:rPr>
                <w:rFonts w:ascii="Arial" w:hAnsi="Arial" w:cs="Arial"/>
                <w:sz w:val="18"/>
                <w:szCs w:val="18"/>
              </w:rPr>
              <w:t>(ca. 1 DS + Heimarbeit)</w:t>
            </w:r>
          </w:p>
          <w:p w:rsidR="004B1F98" w:rsidRDefault="004B1F98" w:rsidP="004B1F98">
            <w:pPr>
              <w:pStyle w:val="KeinLeerraum"/>
              <w:rPr>
                <w:rFonts w:ascii="Arial" w:hAnsi="Arial" w:cs="Arial"/>
                <w:sz w:val="18"/>
                <w:szCs w:val="18"/>
              </w:rPr>
            </w:pPr>
          </w:p>
          <w:p w:rsidR="004B1F98" w:rsidRDefault="004B1F98" w:rsidP="00850E66">
            <w:pPr>
              <w:pStyle w:val="KeinLeerraum"/>
              <w:jc w:val="both"/>
              <w:rPr>
                <w:rFonts w:ascii="Arial" w:hAnsi="Arial" w:cs="Arial"/>
                <w:sz w:val="18"/>
                <w:szCs w:val="18"/>
              </w:rPr>
            </w:pPr>
            <w:r>
              <w:rPr>
                <w:rFonts w:ascii="Arial" w:hAnsi="Arial" w:cs="Arial"/>
                <w:sz w:val="18"/>
                <w:szCs w:val="18"/>
              </w:rPr>
              <w:t>Leonard Cohen wusste um seinen nahen Tod. Drei Jahre nach seinem Tod veröffentlichte sein Sohn Adam das Album „</w:t>
            </w:r>
            <w:r w:rsidRPr="00850E66">
              <w:rPr>
                <w:rFonts w:ascii="Arial" w:hAnsi="Arial" w:cs="Arial"/>
                <w:i/>
                <w:sz w:val="18"/>
                <w:szCs w:val="18"/>
              </w:rPr>
              <w:t xml:space="preserve">Thanks for </w:t>
            </w:r>
            <w:r w:rsidR="00850E66">
              <w:rPr>
                <w:rFonts w:ascii="Arial" w:hAnsi="Arial" w:cs="Arial"/>
                <w:i/>
                <w:sz w:val="18"/>
                <w:szCs w:val="18"/>
              </w:rPr>
              <w:t>t</w:t>
            </w:r>
            <w:r w:rsidRPr="00850E66">
              <w:rPr>
                <w:rFonts w:ascii="Arial" w:hAnsi="Arial" w:cs="Arial"/>
                <w:i/>
                <w:sz w:val="18"/>
                <w:szCs w:val="18"/>
              </w:rPr>
              <w:t>he dance</w:t>
            </w:r>
            <w:r>
              <w:rPr>
                <w:rFonts w:ascii="Arial" w:hAnsi="Arial" w:cs="Arial"/>
                <w:sz w:val="18"/>
                <w:szCs w:val="18"/>
              </w:rPr>
              <w:t>“</w:t>
            </w:r>
            <w:r w:rsidR="00E605DD">
              <w:rPr>
                <w:rFonts w:ascii="Arial" w:hAnsi="Arial" w:cs="Arial"/>
                <w:sz w:val="18"/>
                <w:szCs w:val="18"/>
              </w:rPr>
              <w:t xml:space="preserve"> (</w:t>
            </w:r>
            <w:r w:rsidR="00E605DD" w:rsidRPr="004949FC">
              <w:rPr>
                <w:rFonts w:ascii="Arial" w:hAnsi="Arial" w:cs="Arial"/>
                <w:b/>
                <w:sz w:val="18"/>
                <w:szCs w:val="18"/>
              </w:rPr>
              <w:t>M</w:t>
            </w:r>
            <w:r w:rsidR="00BF4202" w:rsidRPr="004949FC">
              <w:rPr>
                <w:rFonts w:ascii="Arial" w:hAnsi="Arial" w:cs="Arial"/>
                <w:b/>
                <w:sz w:val="18"/>
                <w:szCs w:val="18"/>
              </w:rPr>
              <w:t>23 a und b</w:t>
            </w:r>
            <w:r w:rsidR="00E605DD" w:rsidRPr="004949FC">
              <w:rPr>
                <w:rFonts w:ascii="Arial" w:hAnsi="Arial" w:cs="Arial"/>
                <w:b/>
                <w:sz w:val="18"/>
                <w:szCs w:val="18"/>
              </w:rPr>
              <w:t>)</w:t>
            </w:r>
            <w:r w:rsidRPr="004949FC">
              <w:rPr>
                <w:rFonts w:ascii="Arial" w:hAnsi="Arial" w:cs="Arial"/>
                <w:b/>
                <w:sz w:val="18"/>
                <w:szCs w:val="18"/>
              </w:rPr>
              <w:t>.</w:t>
            </w:r>
          </w:p>
          <w:p w:rsidR="004B1F98" w:rsidRDefault="004B1F98" w:rsidP="004B1F98">
            <w:pPr>
              <w:pStyle w:val="KeinLeerraum"/>
              <w:rPr>
                <w:rFonts w:ascii="Arial" w:hAnsi="Arial" w:cs="Arial"/>
                <w:sz w:val="18"/>
                <w:szCs w:val="18"/>
              </w:rPr>
            </w:pPr>
          </w:p>
          <w:p w:rsidR="004B1F98" w:rsidRDefault="004B1F98" w:rsidP="001674AB">
            <w:pPr>
              <w:pStyle w:val="KeinLeerraum"/>
              <w:numPr>
                <w:ilvl w:val="0"/>
                <w:numId w:val="17"/>
              </w:numPr>
              <w:jc w:val="both"/>
              <w:rPr>
                <w:rFonts w:ascii="Arial" w:hAnsi="Arial" w:cs="Arial"/>
                <w:sz w:val="18"/>
                <w:szCs w:val="18"/>
                <w:lang w:val="en-US"/>
              </w:rPr>
            </w:pPr>
            <w:r w:rsidRPr="00D923A2">
              <w:rPr>
                <w:rFonts w:ascii="Arial" w:hAnsi="Arial" w:cs="Arial"/>
                <w:sz w:val="18"/>
                <w:szCs w:val="18"/>
                <w:lang w:val="en-US"/>
              </w:rPr>
              <w:t>Hören des Liedes „</w:t>
            </w:r>
            <w:r w:rsidRPr="004C4D6B">
              <w:rPr>
                <w:rFonts w:ascii="Arial" w:hAnsi="Arial" w:cs="Arial"/>
                <w:i/>
                <w:sz w:val="18"/>
                <w:szCs w:val="18"/>
                <w:lang w:val="en-US"/>
              </w:rPr>
              <w:t>Thanks for the dance</w:t>
            </w:r>
            <w:r>
              <w:rPr>
                <w:rFonts w:ascii="Arial" w:hAnsi="Arial" w:cs="Arial"/>
                <w:sz w:val="18"/>
                <w:szCs w:val="18"/>
                <w:lang w:val="en-US"/>
              </w:rPr>
              <w:t>”</w:t>
            </w:r>
          </w:p>
          <w:p w:rsidR="004B1F98" w:rsidRDefault="004B1F98" w:rsidP="001674AB">
            <w:pPr>
              <w:pStyle w:val="KeinLeerraum"/>
              <w:numPr>
                <w:ilvl w:val="0"/>
                <w:numId w:val="17"/>
              </w:numPr>
              <w:jc w:val="both"/>
              <w:rPr>
                <w:rFonts w:ascii="Arial" w:hAnsi="Arial" w:cs="Arial"/>
                <w:sz w:val="18"/>
                <w:szCs w:val="18"/>
              </w:rPr>
            </w:pPr>
            <w:r w:rsidRPr="00D923A2">
              <w:rPr>
                <w:rFonts w:ascii="Arial" w:hAnsi="Arial" w:cs="Arial"/>
                <w:sz w:val="18"/>
                <w:szCs w:val="18"/>
              </w:rPr>
              <w:t xml:space="preserve">Beschreiben Sie den </w:t>
            </w:r>
            <w:r>
              <w:rPr>
                <w:rFonts w:ascii="Arial" w:hAnsi="Arial" w:cs="Arial"/>
                <w:sz w:val="18"/>
                <w:szCs w:val="18"/>
              </w:rPr>
              <w:t>E</w:t>
            </w:r>
            <w:r w:rsidRPr="00D923A2">
              <w:rPr>
                <w:rFonts w:ascii="Arial" w:hAnsi="Arial" w:cs="Arial"/>
                <w:sz w:val="18"/>
                <w:szCs w:val="18"/>
              </w:rPr>
              <w:t xml:space="preserve">insatz der </w:t>
            </w:r>
            <w:r>
              <w:rPr>
                <w:rFonts w:ascii="Arial" w:hAnsi="Arial" w:cs="Arial"/>
                <w:sz w:val="18"/>
                <w:szCs w:val="18"/>
              </w:rPr>
              <w:t>Musik, den Adam nachträglich hinterlegt hat.</w:t>
            </w:r>
          </w:p>
          <w:p w:rsidR="004B1F98" w:rsidRDefault="004B1F98" w:rsidP="001674AB">
            <w:pPr>
              <w:pStyle w:val="KeinLeerraum"/>
              <w:numPr>
                <w:ilvl w:val="0"/>
                <w:numId w:val="17"/>
              </w:numPr>
              <w:jc w:val="both"/>
              <w:rPr>
                <w:rFonts w:ascii="Arial" w:hAnsi="Arial" w:cs="Arial"/>
                <w:sz w:val="18"/>
                <w:szCs w:val="18"/>
              </w:rPr>
            </w:pPr>
            <w:r>
              <w:rPr>
                <w:rFonts w:ascii="Arial" w:hAnsi="Arial" w:cs="Arial"/>
                <w:sz w:val="18"/>
                <w:szCs w:val="18"/>
              </w:rPr>
              <w:t>Vergleichen Sie dieses Lied mit „</w:t>
            </w:r>
            <w:r w:rsidRPr="004C4D6B">
              <w:rPr>
                <w:rFonts w:ascii="Arial" w:hAnsi="Arial" w:cs="Arial"/>
                <w:i/>
                <w:sz w:val="18"/>
                <w:szCs w:val="18"/>
              </w:rPr>
              <w:t>You want it darker</w:t>
            </w:r>
            <w:r>
              <w:rPr>
                <w:rFonts w:ascii="Arial" w:hAnsi="Arial" w:cs="Arial"/>
                <w:sz w:val="18"/>
                <w:szCs w:val="18"/>
              </w:rPr>
              <w:t>“ oder „</w:t>
            </w:r>
            <w:r w:rsidRPr="004C4D6B">
              <w:rPr>
                <w:rFonts w:ascii="Arial" w:hAnsi="Arial" w:cs="Arial"/>
                <w:i/>
                <w:sz w:val="18"/>
                <w:szCs w:val="18"/>
              </w:rPr>
              <w:t>Treaty</w:t>
            </w:r>
            <w:r>
              <w:rPr>
                <w:rFonts w:ascii="Arial" w:hAnsi="Arial" w:cs="Arial"/>
                <w:sz w:val="18"/>
                <w:szCs w:val="18"/>
              </w:rPr>
              <w:t>“.</w:t>
            </w:r>
          </w:p>
          <w:p w:rsidR="004B1F98" w:rsidRPr="00D923A2" w:rsidRDefault="004B1F98" w:rsidP="001674AB">
            <w:pPr>
              <w:pStyle w:val="KeinLeerraum"/>
              <w:jc w:val="both"/>
              <w:rPr>
                <w:rFonts w:ascii="Arial" w:hAnsi="Arial" w:cs="Arial"/>
                <w:sz w:val="18"/>
                <w:szCs w:val="18"/>
              </w:rPr>
            </w:pPr>
          </w:p>
          <w:p w:rsidR="004B1F98" w:rsidRDefault="004B1F98" w:rsidP="001674AB">
            <w:pPr>
              <w:pStyle w:val="KeinLeerraum"/>
              <w:jc w:val="both"/>
              <w:rPr>
                <w:rFonts w:ascii="Arial" w:hAnsi="Arial" w:cs="Arial"/>
                <w:sz w:val="18"/>
                <w:szCs w:val="18"/>
              </w:rPr>
            </w:pPr>
            <w:r w:rsidRPr="00D923A2">
              <w:rPr>
                <w:rFonts w:ascii="Arial" w:hAnsi="Arial" w:cs="Arial"/>
                <w:sz w:val="18"/>
                <w:szCs w:val="18"/>
              </w:rPr>
              <w:t>Das Lied „</w:t>
            </w:r>
            <w:r w:rsidRPr="001674AB">
              <w:rPr>
                <w:rFonts w:ascii="Arial" w:hAnsi="Arial" w:cs="Arial"/>
                <w:i/>
                <w:sz w:val="18"/>
                <w:szCs w:val="18"/>
              </w:rPr>
              <w:t>Thanks for the dance</w:t>
            </w:r>
            <w:r w:rsidRPr="00D923A2">
              <w:rPr>
                <w:rFonts w:ascii="Arial" w:hAnsi="Arial" w:cs="Arial"/>
                <w:sz w:val="18"/>
                <w:szCs w:val="18"/>
              </w:rPr>
              <w:t>”, wie das ganze Album</w:t>
            </w:r>
            <w:r w:rsidR="001674AB">
              <w:rPr>
                <w:rFonts w:ascii="Arial" w:hAnsi="Arial" w:cs="Arial"/>
                <w:sz w:val="18"/>
                <w:szCs w:val="18"/>
              </w:rPr>
              <w:t xml:space="preserve"> selbst</w:t>
            </w:r>
            <w:r w:rsidRPr="00D923A2">
              <w:rPr>
                <w:rFonts w:ascii="Arial" w:hAnsi="Arial" w:cs="Arial"/>
                <w:sz w:val="18"/>
                <w:szCs w:val="18"/>
              </w:rPr>
              <w:t xml:space="preserve">, ist eine Auseinandersetzung </w:t>
            </w:r>
            <w:r>
              <w:rPr>
                <w:rFonts w:ascii="Arial" w:hAnsi="Arial" w:cs="Arial"/>
                <w:sz w:val="18"/>
                <w:szCs w:val="18"/>
              </w:rPr>
              <w:t>von Adam mit dem Tod seines Vaters</w:t>
            </w:r>
            <w:r w:rsidR="001674AB">
              <w:rPr>
                <w:rFonts w:ascii="Arial" w:hAnsi="Arial" w:cs="Arial"/>
                <w:sz w:val="18"/>
                <w:szCs w:val="18"/>
              </w:rPr>
              <w:t xml:space="preserve"> und eine </w:t>
            </w:r>
            <w:r w:rsidR="00095CF6">
              <w:rPr>
                <w:rFonts w:ascii="Arial" w:hAnsi="Arial" w:cs="Arial"/>
                <w:sz w:val="18"/>
                <w:szCs w:val="18"/>
              </w:rPr>
              <w:t>bewusste Ergänzung zu dem Album</w:t>
            </w:r>
            <w:r w:rsidR="001674AB">
              <w:rPr>
                <w:rFonts w:ascii="Arial" w:hAnsi="Arial" w:cs="Arial"/>
                <w:sz w:val="18"/>
                <w:szCs w:val="18"/>
              </w:rPr>
              <w:t xml:space="preserve"> „</w:t>
            </w:r>
            <w:r w:rsidR="001674AB" w:rsidRPr="001674AB">
              <w:rPr>
                <w:rFonts w:ascii="Arial" w:hAnsi="Arial" w:cs="Arial"/>
                <w:i/>
                <w:sz w:val="18"/>
                <w:szCs w:val="18"/>
              </w:rPr>
              <w:t>You want it darker</w:t>
            </w:r>
            <w:r w:rsidR="001674AB">
              <w:rPr>
                <w:rFonts w:ascii="Arial" w:hAnsi="Arial" w:cs="Arial"/>
                <w:sz w:val="18"/>
                <w:szCs w:val="18"/>
              </w:rPr>
              <w:t>“.</w:t>
            </w:r>
          </w:p>
          <w:p w:rsidR="004B1F98" w:rsidRDefault="004B1F98" w:rsidP="004B1F98">
            <w:pPr>
              <w:pStyle w:val="KeinLeerraum"/>
              <w:rPr>
                <w:rFonts w:ascii="Arial" w:hAnsi="Arial" w:cs="Arial"/>
                <w:sz w:val="18"/>
                <w:szCs w:val="18"/>
              </w:rPr>
            </w:pPr>
          </w:p>
          <w:p w:rsidR="004B1F98" w:rsidRDefault="001674AB" w:rsidP="001674AB">
            <w:pPr>
              <w:pStyle w:val="KeinLeerraum"/>
              <w:numPr>
                <w:ilvl w:val="0"/>
                <w:numId w:val="16"/>
              </w:numPr>
              <w:jc w:val="both"/>
              <w:rPr>
                <w:rFonts w:ascii="Arial" w:hAnsi="Arial" w:cs="Arial"/>
                <w:sz w:val="18"/>
                <w:szCs w:val="18"/>
              </w:rPr>
            </w:pPr>
            <w:r>
              <w:rPr>
                <w:rFonts w:ascii="Arial" w:hAnsi="Arial" w:cs="Arial"/>
                <w:sz w:val="18"/>
                <w:szCs w:val="18"/>
              </w:rPr>
              <w:t>Gestalten</w:t>
            </w:r>
            <w:r w:rsidR="004B1F98">
              <w:rPr>
                <w:rFonts w:ascii="Arial" w:hAnsi="Arial" w:cs="Arial"/>
                <w:sz w:val="18"/>
                <w:szCs w:val="18"/>
              </w:rPr>
              <w:t xml:space="preserve"> Sie dieses Lied mit Bildern, wie in einem Videoclip, das Ihr Verständnis </w:t>
            </w:r>
            <w:r w:rsidR="004B1F98">
              <w:rPr>
                <w:rFonts w:ascii="Arial" w:hAnsi="Arial" w:cs="Arial"/>
                <w:sz w:val="18"/>
                <w:szCs w:val="18"/>
              </w:rPr>
              <w:lastRenderedPageBreak/>
              <w:t xml:space="preserve">vom Tod </w:t>
            </w:r>
            <w:r>
              <w:rPr>
                <w:rFonts w:ascii="Arial" w:hAnsi="Arial" w:cs="Arial"/>
                <w:sz w:val="18"/>
                <w:szCs w:val="18"/>
              </w:rPr>
              <w:t xml:space="preserve">als Unverfügbarkeitserfahrung </w:t>
            </w:r>
            <w:r w:rsidR="004B1F98">
              <w:rPr>
                <w:rFonts w:ascii="Arial" w:hAnsi="Arial" w:cs="Arial"/>
                <w:sz w:val="18"/>
                <w:szCs w:val="18"/>
              </w:rPr>
              <w:t>in diesem Lied deutlich macht. Berücksichtigen Sie dabei den religiösen Hintergrund Cohens.</w:t>
            </w:r>
          </w:p>
          <w:p w:rsidR="004B1F98" w:rsidRPr="00D923A2" w:rsidRDefault="004B1F98" w:rsidP="001674AB">
            <w:pPr>
              <w:pStyle w:val="KeinLeerraum"/>
              <w:numPr>
                <w:ilvl w:val="0"/>
                <w:numId w:val="16"/>
              </w:numPr>
              <w:jc w:val="both"/>
              <w:rPr>
                <w:rFonts w:ascii="Arial" w:hAnsi="Arial" w:cs="Arial"/>
                <w:sz w:val="18"/>
                <w:szCs w:val="18"/>
              </w:rPr>
            </w:pPr>
            <w:r>
              <w:rPr>
                <w:rFonts w:ascii="Arial" w:hAnsi="Arial" w:cs="Arial"/>
                <w:sz w:val="18"/>
                <w:szCs w:val="18"/>
              </w:rPr>
              <w:t>Erörtern Sie anschließend, ob dieses Lied auch dem christlichen Verständnis vom Tod entspricht.</w:t>
            </w:r>
          </w:p>
          <w:p w:rsidR="00B67D07" w:rsidRPr="00862C0B" w:rsidRDefault="00B67D07" w:rsidP="00862C0B">
            <w:pPr>
              <w:pStyle w:val="KeinLeerraum"/>
              <w:rPr>
                <w:rFonts w:ascii="Arial" w:hAnsi="Arial" w:cs="Arial"/>
                <w:sz w:val="18"/>
                <w:szCs w:val="18"/>
              </w:rPr>
            </w:pPr>
          </w:p>
        </w:tc>
        <w:tc>
          <w:tcPr>
            <w:tcW w:w="1317" w:type="pct"/>
            <w:vMerge w:val="restart"/>
            <w:tcBorders>
              <w:top w:val="single" w:sz="4" w:space="0" w:color="auto"/>
              <w:left w:val="single" w:sz="4" w:space="0" w:color="auto"/>
              <w:right w:val="single" w:sz="4" w:space="0" w:color="auto"/>
            </w:tcBorders>
            <w:shd w:val="clear" w:color="auto" w:fill="auto"/>
          </w:tcPr>
          <w:p w:rsidR="00697FD2" w:rsidRPr="00697FD2" w:rsidRDefault="00697FD2" w:rsidP="00697FD2">
            <w:pPr>
              <w:pStyle w:val="KeinLeerraum"/>
              <w:rPr>
                <w:rFonts w:ascii="Arial" w:hAnsi="Arial" w:cs="Arial"/>
                <w:b/>
                <w:sz w:val="18"/>
                <w:szCs w:val="18"/>
              </w:rPr>
            </w:pPr>
            <w:r w:rsidRPr="00697FD2">
              <w:rPr>
                <w:rFonts w:ascii="Arial" w:hAnsi="Arial" w:cs="Arial"/>
                <w:b/>
                <w:sz w:val="18"/>
                <w:szCs w:val="18"/>
              </w:rPr>
              <w:lastRenderedPageBreak/>
              <w:t>10 Säulen</w:t>
            </w:r>
            <w:r w:rsidR="004C4D6B">
              <w:rPr>
                <w:rFonts w:ascii="Arial" w:hAnsi="Arial" w:cs="Arial"/>
                <w:b/>
                <w:sz w:val="18"/>
                <w:szCs w:val="18"/>
              </w:rPr>
              <w:t xml:space="preserve"> </w:t>
            </w:r>
            <w:r w:rsidR="004C4D6B" w:rsidRPr="004C4D6B">
              <w:rPr>
                <w:rFonts w:ascii="Arial" w:hAnsi="Arial" w:cs="Arial"/>
                <w:sz w:val="18"/>
                <w:szCs w:val="18"/>
              </w:rPr>
              <w:t>(, die für diese Lernvorhaben den roten Faden bilden</w:t>
            </w:r>
            <w:r w:rsidR="004C4D6B">
              <w:rPr>
                <w:rFonts w:ascii="Arial" w:hAnsi="Arial" w:cs="Arial"/>
                <w:b/>
                <w:sz w:val="18"/>
                <w:szCs w:val="18"/>
              </w:rPr>
              <w:t>)</w:t>
            </w:r>
            <w:r w:rsidRPr="00697FD2">
              <w:rPr>
                <w:rFonts w:ascii="Arial" w:hAnsi="Arial" w:cs="Arial"/>
                <w:b/>
                <w:sz w:val="18"/>
                <w:szCs w:val="18"/>
              </w:rPr>
              <w:t>:</w:t>
            </w:r>
          </w:p>
          <w:p w:rsidR="00697FD2" w:rsidRPr="00862C0B" w:rsidRDefault="00697FD2" w:rsidP="00697FD2">
            <w:pPr>
              <w:pStyle w:val="KeinLeerraum"/>
              <w:rPr>
                <w:rFonts w:ascii="Arial" w:hAnsi="Arial" w:cs="Arial"/>
                <w:sz w:val="18"/>
                <w:szCs w:val="18"/>
              </w:rPr>
            </w:pPr>
            <w:r w:rsidRPr="00862C0B">
              <w:rPr>
                <w:rFonts w:ascii="Arial" w:hAnsi="Arial" w:cs="Arial"/>
                <w:sz w:val="18"/>
                <w:szCs w:val="18"/>
              </w:rPr>
              <w:t>S4: Jeder Mensch ist gewollt und geliebt und nicht Produkt des Zufalls. Jeder Mensch kann deshalb frei von der Angst um sich selbst sein, muss sich nicht um jeden Preis absichern und hat Zukunft bis über den Tod hinaus.</w:t>
            </w:r>
          </w:p>
          <w:p w:rsidR="00841B0F" w:rsidRPr="00697FD2" w:rsidRDefault="00697FD2" w:rsidP="00697FD2">
            <w:pPr>
              <w:pStyle w:val="KeinLeerraum"/>
              <w:rPr>
                <w:rFonts w:ascii="Arial" w:hAnsi="Arial" w:cs="Arial"/>
                <w:sz w:val="18"/>
                <w:szCs w:val="18"/>
              </w:rPr>
            </w:pPr>
            <w:r w:rsidRPr="00862C0B">
              <w:rPr>
                <w:rFonts w:ascii="Arial" w:hAnsi="Arial" w:cs="Arial"/>
                <w:sz w:val="18"/>
                <w:szCs w:val="18"/>
              </w:rPr>
              <w:t>S5: Durch JESUS können Menschen erfahren, wie und wer Gott ist.</w:t>
            </w:r>
          </w:p>
          <w:p w:rsidR="00841B0F" w:rsidRPr="00697FD2" w:rsidRDefault="00841B0F" w:rsidP="00862C0B">
            <w:pPr>
              <w:pStyle w:val="KeinLeerraum"/>
              <w:rPr>
                <w:rFonts w:ascii="Arial" w:hAnsi="Arial" w:cs="Arial"/>
                <w:sz w:val="18"/>
                <w:szCs w:val="18"/>
              </w:rPr>
            </w:pPr>
          </w:p>
          <w:p w:rsidR="00841B0F" w:rsidRPr="00697FD2" w:rsidRDefault="00841B0F" w:rsidP="00862C0B">
            <w:pPr>
              <w:pStyle w:val="KeinLeerraum"/>
              <w:rPr>
                <w:rFonts w:ascii="Arial" w:hAnsi="Arial" w:cs="Arial"/>
                <w:sz w:val="18"/>
                <w:szCs w:val="18"/>
              </w:rPr>
            </w:pPr>
          </w:p>
          <w:p w:rsidR="00841B0F" w:rsidRPr="00697FD2" w:rsidRDefault="00113F91" w:rsidP="00862C0B">
            <w:pPr>
              <w:pStyle w:val="KeinLeerraum"/>
              <w:rPr>
                <w:rFonts w:ascii="Arial" w:hAnsi="Arial" w:cs="Arial"/>
                <w:sz w:val="18"/>
                <w:szCs w:val="18"/>
              </w:rPr>
            </w:pPr>
            <w:r w:rsidRPr="00697FD2">
              <w:rPr>
                <w:rFonts w:ascii="Arial" w:hAnsi="Arial" w:cs="Arial"/>
                <w:sz w:val="18"/>
                <w:szCs w:val="18"/>
              </w:rPr>
              <w:t>„</w:t>
            </w:r>
            <w:r w:rsidRPr="009D79EA">
              <w:rPr>
                <w:rFonts w:ascii="Arial" w:hAnsi="Arial" w:cs="Arial"/>
                <w:i/>
                <w:sz w:val="18"/>
                <w:szCs w:val="18"/>
              </w:rPr>
              <w:t>You want it darker</w:t>
            </w:r>
            <w:r w:rsidRPr="00697FD2">
              <w:rPr>
                <w:rFonts w:ascii="Arial" w:hAnsi="Arial" w:cs="Arial"/>
                <w:sz w:val="18"/>
                <w:szCs w:val="18"/>
              </w:rPr>
              <w:t>“ von Leonard Cohen (Link im Materialanhang)</w:t>
            </w:r>
          </w:p>
          <w:p w:rsidR="00113F91" w:rsidRPr="00697FD2" w:rsidRDefault="00113F91" w:rsidP="00862C0B">
            <w:pPr>
              <w:pStyle w:val="KeinLeerraum"/>
              <w:rPr>
                <w:rFonts w:ascii="Arial" w:hAnsi="Arial" w:cs="Arial"/>
                <w:sz w:val="18"/>
                <w:szCs w:val="18"/>
              </w:rPr>
            </w:pPr>
          </w:p>
          <w:p w:rsidR="00841B0F" w:rsidRPr="00697FD2" w:rsidRDefault="00841B0F" w:rsidP="00862C0B">
            <w:pPr>
              <w:pStyle w:val="KeinLeerraum"/>
              <w:rPr>
                <w:rFonts w:ascii="Arial" w:hAnsi="Arial" w:cs="Arial"/>
                <w:sz w:val="18"/>
                <w:szCs w:val="18"/>
              </w:rPr>
            </w:pPr>
          </w:p>
          <w:p w:rsidR="00841B0F" w:rsidRPr="00697FD2" w:rsidRDefault="00841B0F"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r>
              <w:rPr>
                <w:rFonts w:ascii="Arial" w:hAnsi="Arial" w:cs="Arial"/>
                <w:sz w:val="18"/>
                <w:szCs w:val="18"/>
              </w:rPr>
              <w:t>Der dieses Lied begleitende Chor stammt aus der jüdischen Heimatgemeinde von Leonard Cohen in Montreal, Kanada.</w:t>
            </w: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697FD2" w:rsidRDefault="00697FD2" w:rsidP="00862C0B">
            <w:pPr>
              <w:pStyle w:val="KeinLeerraum"/>
              <w:rPr>
                <w:rFonts w:ascii="Arial" w:hAnsi="Arial" w:cs="Arial"/>
                <w:sz w:val="18"/>
                <w:szCs w:val="18"/>
              </w:rPr>
            </w:pPr>
          </w:p>
          <w:p w:rsidR="00934851" w:rsidRDefault="00934851" w:rsidP="00862C0B">
            <w:pPr>
              <w:pStyle w:val="KeinLeerraum"/>
              <w:rPr>
                <w:rFonts w:ascii="Arial" w:hAnsi="Arial" w:cs="Arial"/>
                <w:sz w:val="18"/>
                <w:szCs w:val="18"/>
              </w:rPr>
            </w:pPr>
          </w:p>
          <w:p w:rsidR="00934851" w:rsidRDefault="00934851" w:rsidP="00862C0B">
            <w:pPr>
              <w:pStyle w:val="KeinLeerraum"/>
              <w:rPr>
                <w:rFonts w:ascii="Arial" w:hAnsi="Arial" w:cs="Arial"/>
                <w:sz w:val="18"/>
                <w:szCs w:val="18"/>
              </w:rPr>
            </w:pPr>
          </w:p>
          <w:p w:rsidR="00934851" w:rsidRDefault="00934851" w:rsidP="00862C0B">
            <w:pPr>
              <w:pStyle w:val="KeinLeerraum"/>
              <w:rPr>
                <w:rFonts w:ascii="Arial" w:hAnsi="Arial" w:cs="Arial"/>
                <w:sz w:val="18"/>
                <w:szCs w:val="18"/>
              </w:rPr>
            </w:pPr>
          </w:p>
          <w:p w:rsidR="00934851" w:rsidRDefault="00934851"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934851" w:rsidRDefault="00934851" w:rsidP="00862C0B">
            <w:pPr>
              <w:pStyle w:val="KeinLeerraum"/>
              <w:rPr>
                <w:rFonts w:ascii="Arial" w:hAnsi="Arial" w:cs="Arial"/>
                <w:sz w:val="18"/>
                <w:szCs w:val="18"/>
              </w:rPr>
            </w:pPr>
            <w:r>
              <w:rPr>
                <w:rFonts w:ascii="Arial" w:hAnsi="Arial" w:cs="Arial"/>
                <w:sz w:val="18"/>
                <w:szCs w:val="18"/>
              </w:rPr>
              <w:t>Vgl. dazu auch:</w:t>
            </w:r>
          </w:p>
          <w:p w:rsidR="00934851" w:rsidRDefault="00171048" w:rsidP="00862C0B">
            <w:pPr>
              <w:pStyle w:val="KeinLeerraum"/>
              <w:rPr>
                <w:rFonts w:ascii="Arial" w:hAnsi="Arial" w:cs="Arial"/>
                <w:sz w:val="18"/>
                <w:szCs w:val="18"/>
              </w:rPr>
            </w:pPr>
            <w:hyperlink r:id="rId7" w:history="1">
              <w:r w:rsidR="00934851" w:rsidRPr="00375FB4">
                <w:rPr>
                  <w:rStyle w:val="Hyperlink"/>
                  <w:rFonts w:ascii="Arial" w:hAnsi="Arial" w:cs="Arial"/>
                  <w:sz w:val="18"/>
                  <w:szCs w:val="18"/>
                </w:rPr>
                <w:t>https://www.juedische-allgemeine.de/kultur/hineni-hineni/</w:t>
              </w:r>
            </w:hyperlink>
          </w:p>
          <w:p w:rsidR="00934851" w:rsidRDefault="00934851"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p>
          <w:p w:rsidR="00E92B0C" w:rsidRDefault="00F95978" w:rsidP="00862C0B">
            <w:pPr>
              <w:pStyle w:val="KeinLeerraum"/>
              <w:rPr>
                <w:rFonts w:ascii="Arial" w:hAnsi="Arial" w:cs="Arial"/>
                <w:sz w:val="18"/>
                <w:szCs w:val="18"/>
              </w:rPr>
            </w:pPr>
            <w:r>
              <w:rPr>
                <w:rFonts w:ascii="Arial" w:hAnsi="Arial" w:cs="Arial"/>
                <w:sz w:val="18"/>
                <w:szCs w:val="18"/>
              </w:rPr>
              <w:t xml:space="preserve">Zum Kaddisch: </w:t>
            </w:r>
            <w:hyperlink r:id="rId8" w:history="1">
              <w:r w:rsidRPr="00DB3829">
                <w:rPr>
                  <w:rStyle w:val="Hyperlink"/>
                  <w:rFonts w:ascii="Arial" w:hAnsi="Arial" w:cs="Arial"/>
                  <w:sz w:val="18"/>
                  <w:szCs w:val="18"/>
                </w:rPr>
                <w:t>https://www.deutschlandfunkkultur.de/das-juedische-kaddisch-gebet-leben-tod-und-inspiration.1079.de.html?dram:article_id=433396</w:t>
              </w:r>
            </w:hyperlink>
          </w:p>
          <w:p w:rsidR="00F95978" w:rsidRDefault="00F95978" w:rsidP="00862C0B">
            <w:pPr>
              <w:pStyle w:val="KeinLeerraum"/>
              <w:rPr>
                <w:rFonts w:ascii="Arial" w:hAnsi="Arial" w:cs="Arial"/>
                <w:sz w:val="18"/>
                <w:szCs w:val="18"/>
              </w:rPr>
            </w:pPr>
          </w:p>
          <w:p w:rsidR="00E92B0C" w:rsidRDefault="00F95978" w:rsidP="00862C0B">
            <w:pPr>
              <w:pStyle w:val="KeinLeerraum"/>
              <w:rPr>
                <w:rFonts w:ascii="Arial" w:hAnsi="Arial" w:cs="Arial"/>
                <w:sz w:val="18"/>
                <w:szCs w:val="18"/>
              </w:rPr>
            </w:pPr>
            <w:r>
              <w:rPr>
                <w:rFonts w:ascii="Arial" w:hAnsi="Arial" w:cs="Arial"/>
                <w:sz w:val="18"/>
                <w:szCs w:val="18"/>
              </w:rPr>
              <w:t>In der Auseinandersetzung mit dem Kaddisch lohnt sich bei etwas Zeit ein Vergleich mit dem „Vater unser“.</w:t>
            </w:r>
          </w:p>
          <w:p w:rsidR="00E92B0C" w:rsidRDefault="00E92B0C"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92B0C" w:rsidRDefault="00E92B0C" w:rsidP="00862C0B">
            <w:pPr>
              <w:pStyle w:val="KeinLeerraum"/>
              <w:rPr>
                <w:rFonts w:ascii="Arial" w:hAnsi="Arial" w:cs="Arial"/>
                <w:sz w:val="18"/>
                <w:szCs w:val="18"/>
              </w:rPr>
            </w:pPr>
            <w:r w:rsidRPr="00E92B0C">
              <w:rPr>
                <w:rFonts w:ascii="Arial" w:hAnsi="Arial" w:cs="Arial"/>
                <w:sz w:val="18"/>
                <w:szCs w:val="18"/>
              </w:rPr>
              <w:t xml:space="preserve">Cohens Lied „You want it darker” wird in der Tradition des </w:t>
            </w:r>
            <w:r>
              <w:rPr>
                <w:rFonts w:ascii="Arial" w:hAnsi="Arial" w:cs="Arial"/>
                <w:sz w:val="18"/>
                <w:szCs w:val="18"/>
              </w:rPr>
              <w:t>Kaddisch</w:t>
            </w:r>
            <w:r w:rsidR="00171048">
              <w:rPr>
                <w:rFonts w:ascii="Arial" w:hAnsi="Arial" w:cs="Arial"/>
                <w:sz w:val="18"/>
                <w:szCs w:val="18"/>
              </w:rPr>
              <w:t>s</w:t>
            </w:r>
            <w:r>
              <w:rPr>
                <w:rFonts w:ascii="Arial" w:hAnsi="Arial" w:cs="Arial"/>
                <w:sz w:val="18"/>
                <w:szCs w:val="18"/>
              </w:rPr>
              <w:t xml:space="preserve"> gedeutet:</w:t>
            </w: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r>
              <w:rPr>
                <w:rFonts w:ascii="Arial" w:hAnsi="Arial" w:cs="Arial"/>
                <w:sz w:val="18"/>
                <w:szCs w:val="18"/>
              </w:rPr>
              <w:t>Je nachdem wieviel Zeit zur Verfügung steht, kann die ganze Erzählung vorgelese</w:t>
            </w:r>
            <w:r w:rsidR="00171048">
              <w:rPr>
                <w:rFonts w:ascii="Arial" w:hAnsi="Arial" w:cs="Arial"/>
                <w:sz w:val="18"/>
                <w:szCs w:val="18"/>
              </w:rPr>
              <w:t>n werden oder nur der Part ab „</w:t>
            </w:r>
            <w:bookmarkStart w:id="0" w:name="_GoBack"/>
            <w:bookmarkEnd w:id="0"/>
            <w:r w:rsidRPr="003A36F9">
              <w:rPr>
                <w:rFonts w:ascii="Arial" w:hAnsi="Arial" w:cs="Arial"/>
                <w:i/>
                <w:sz w:val="18"/>
                <w:szCs w:val="18"/>
              </w:rPr>
              <w:t>Am nächsten Abend, es war längst dunkel geworden ...</w:t>
            </w:r>
            <w:r>
              <w:rPr>
                <w:rFonts w:ascii="Arial" w:hAnsi="Arial" w:cs="Arial"/>
                <w:sz w:val="18"/>
                <w:szCs w:val="18"/>
              </w:rPr>
              <w:t>“ bis „</w:t>
            </w:r>
            <w:r w:rsidRPr="003A36F9">
              <w:rPr>
                <w:rFonts w:ascii="Arial" w:hAnsi="Arial" w:cs="Arial"/>
                <w:i/>
                <w:sz w:val="18"/>
                <w:szCs w:val="18"/>
              </w:rPr>
              <w:t>Ich habe Monica Esposito nie wieder gesehen</w:t>
            </w:r>
            <w:r>
              <w:rPr>
                <w:rFonts w:ascii="Arial" w:hAnsi="Arial" w:cs="Arial"/>
                <w:sz w:val="18"/>
                <w:szCs w:val="18"/>
              </w:rPr>
              <w:t>“. Anregend kann es auch sein, Patrick Roth selbst zu hören (nicht sehen, dazu ist die Qualität zu schlecht“):</w:t>
            </w:r>
          </w:p>
          <w:p w:rsidR="003A36F9" w:rsidRDefault="00171048" w:rsidP="00862C0B">
            <w:pPr>
              <w:pStyle w:val="KeinLeerraum"/>
              <w:rPr>
                <w:rFonts w:ascii="Arial" w:hAnsi="Arial" w:cs="Arial"/>
                <w:sz w:val="18"/>
                <w:szCs w:val="18"/>
              </w:rPr>
            </w:pPr>
            <w:hyperlink r:id="rId9" w:history="1">
              <w:r w:rsidR="003A36F9" w:rsidRPr="00DB3829">
                <w:rPr>
                  <w:rStyle w:val="Hyperlink"/>
                  <w:rFonts w:ascii="Arial" w:hAnsi="Arial" w:cs="Arial"/>
                  <w:sz w:val="18"/>
                  <w:szCs w:val="18"/>
                </w:rPr>
                <w:t>https://www.youtube.com/watch?v=c9l_LhzBZiY</w:t>
              </w:r>
            </w:hyperlink>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p>
          <w:p w:rsidR="003A36F9" w:rsidRDefault="003A36F9" w:rsidP="00862C0B">
            <w:pPr>
              <w:pStyle w:val="KeinLeerraum"/>
              <w:rPr>
                <w:rFonts w:ascii="Arial" w:hAnsi="Arial" w:cs="Arial"/>
                <w:sz w:val="18"/>
                <w:szCs w:val="18"/>
              </w:rPr>
            </w:pPr>
            <w:r>
              <w:rPr>
                <w:rFonts w:ascii="Arial" w:hAnsi="Arial" w:cs="Arial"/>
                <w:sz w:val="18"/>
                <w:szCs w:val="18"/>
              </w:rPr>
              <w:t>Auch diesen Part kann man sich zunächst anhören</w:t>
            </w:r>
            <w:r w:rsidR="00EA5778">
              <w:rPr>
                <w:rFonts w:ascii="Arial" w:hAnsi="Arial" w:cs="Arial"/>
                <w:sz w:val="18"/>
                <w:szCs w:val="18"/>
              </w:rPr>
              <w:t>; s. o.</w:t>
            </w:r>
            <w:r>
              <w:rPr>
                <w:rFonts w:ascii="Arial" w:hAnsi="Arial" w:cs="Arial"/>
                <w:sz w:val="18"/>
                <w:szCs w:val="18"/>
              </w:rPr>
              <w:t>.</w:t>
            </w: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0B5741" w:rsidRDefault="000B5741" w:rsidP="00862C0B">
            <w:pPr>
              <w:pStyle w:val="KeinLeerraum"/>
              <w:rPr>
                <w:rFonts w:ascii="Arial" w:hAnsi="Arial" w:cs="Arial"/>
                <w:sz w:val="18"/>
                <w:szCs w:val="18"/>
              </w:rPr>
            </w:pPr>
            <w:r>
              <w:rPr>
                <w:rFonts w:ascii="Arial" w:hAnsi="Arial" w:cs="Arial"/>
                <w:sz w:val="18"/>
                <w:szCs w:val="18"/>
              </w:rPr>
              <w:t>Vgl. zur Vorbereitung und Vertiefung zu 2):</w:t>
            </w:r>
            <w:r w:rsidR="00E27238">
              <w:rPr>
                <w:rFonts w:ascii="Arial" w:hAnsi="Arial" w:cs="Arial"/>
                <w:sz w:val="18"/>
                <w:szCs w:val="18"/>
              </w:rPr>
              <w:t xml:space="preserve"> </w:t>
            </w:r>
            <w:hyperlink r:id="rId10" w:history="1">
              <w:r w:rsidR="00E27238" w:rsidRPr="00DB3829">
                <w:rPr>
                  <w:rStyle w:val="Hyperlink"/>
                  <w:rFonts w:ascii="Arial" w:hAnsi="Arial" w:cs="Arial"/>
                  <w:sz w:val="18"/>
                  <w:szCs w:val="18"/>
                </w:rPr>
                <w:t>https://www.zeit.de/kultur/musik/2016-11/leonard-cohen-nachruf/seite-2?utm_referrer=https%3A%2F%2Fwww.google.com</w:t>
              </w:r>
            </w:hyperlink>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p>
          <w:p w:rsidR="00E27238" w:rsidRDefault="00E27238" w:rsidP="00862C0B">
            <w:pPr>
              <w:pStyle w:val="KeinLeerraum"/>
              <w:rPr>
                <w:rFonts w:ascii="Arial" w:hAnsi="Arial" w:cs="Arial"/>
                <w:sz w:val="18"/>
                <w:szCs w:val="18"/>
              </w:rPr>
            </w:pPr>
            <w:r>
              <w:rPr>
                <w:rFonts w:ascii="Arial" w:hAnsi="Arial" w:cs="Arial"/>
                <w:sz w:val="18"/>
                <w:szCs w:val="18"/>
              </w:rPr>
              <w:t>In Vorbereitung auf die mündliche Abiturprüfung nach der AGVO stellt dieser Unterrichtsschritt eine darauf vorbereitendes Trainingseinheit dar.</w:t>
            </w:r>
          </w:p>
          <w:p w:rsidR="00E27238" w:rsidRDefault="00E27238" w:rsidP="00862C0B">
            <w:pPr>
              <w:pStyle w:val="KeinLeerraum"/>
              <w:rPr>
                <w:rFonts w:ascii="Arial" w:hAnsi="Arial" w:cs="Arial"/>
                <w:sz w:val="18"/>
                <w:szCs w:val="18"/>
              </w:rPr>
            </w:pPr>
            <w:r>
              <w:rPr>
                <w:rFonts w:ascii="Arial" w:hAnsi="Arial" w:cs="Arial"/>
                <w:sz w:val="18"/>
                <w:szCs w:val="18"/>
              </w:rPr>
              <w:t>SuS über hier das theologische Argumentieren.</w:t>
            </w:r>
          </w:p>
          <w:p w:rsidR="00882013" w:rsidRDefault="00882013" w:rsidP="00862C0B">
            <w:pPr>
              <w:pStyle w:val="KeinLeerraum"/>
              <w:rPr>
                <w:rFonts w:ascii="Arial" w:hAnsi="Arial" w:cs="Arial"/>
                <w:sz w:val="18"/>
                <w:szCs w:val="18"/>
              </w:rPr>
            </w:pPr>
          </w:p>
          <w:p w:rsidR="00882013" w:rsidRDefault="00882013" w:rsidP="00862C0B">
            <w:pPr>
              <w:pStyle w:val="KeinLeerraum"/>
              <w:rPr>
                <w:rFonts w:ascii="Arial" w:hAnsi="Arial" w:cs="Arial"/>
                <w:sz w:val="18"/>
                <w:szCs w:val="18"/>
              </w:rPr>
            </w:pPr>
          </w:p>
          <w:p w:rsidR="00882013" w:rsidRDefault="00882013" w:rsidP="00862C0B">
            <w:pPr>
              <w:pStyle w:val="KeinLeerraum"/>
              <w:rPr>
                <w:rFonts w:ascii="Arial" w:hAnsi="Arial" w:cs="Arial"/>
                <w:sz w:val="18"/>
                <w:szCs w:val="18"/>
              </w:rPr>
            </w:pPr>
          </w:p>
          <w:p w:rsidR="00882013" w:rsidRDefault="00882013"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EA5778" w:rsidRDefault="00EA5778" w:rsidP="00862C0B">
            <w:pPr>
              <w:pStyle w:val="KeinLeerraum"/>
              <w:rPr>
                <w:rFonts w:ascii="Arial" w:hAnsi="Arial" w:cs="Arial"/>
                <w:sz w:val="18"/>
                <w:szCs w:val="18"/>
              </w:rPr>
            </w:pPr>
          </w:p>
          <w:p w:rsidR="00BF4202" w:rsidRDefault="00BF4202" w:rsidP="00862C0B">
            <w:pPr>
              <w:pStyle w:val="KeinLeerraum"/>
              <w:rPr>
                <w:rFonts w:ascii="Arial" w:hAnsi="Arial" w:cs="Arial"/>
                <w:sz w:val="18"/>
                <w:szCs w:val="18"/>
              </w:rPr>
            </w:pPr>
          </w:p>
          <w:p w:rsidR="00850E66" w:rsidRDefault="007A5E3E" w:rsidP="00862C0B">
            <w:pPr>
              <w:pStyle w:val="KeinLeerraum"/>
              <w:rPr>
                <w:rFonts w:ascii="Arial" w:hAnsi="Arial" w:cs="Arial"/>
                <w:sz w:val="18"/>
                <w:szCs w:val="18"/>
              </w:rPr>
            </w:pPr>
            <w:r>
              <w:rPr>
                <w:rFonts w:ascii="Arial" w:hAnsi="Arial" w:cs="Arial"/>
                <w:sz w:val="18"/>
                <w:szCs w:val="18"/>
              </w:rPr>
              <w:t xml:space="preserve">Vgl. auch dazu: </w:t>
            </w:r>
            <w:hyperlink r:id="rId11" w:history="1">
              <w:r w:rsidRPr="00DB3829">
                <w:rPr>
                  <w:rStyle w:val="Hyperlink"/>
                  <w:rFonts w:ascii="Arial" w:hAnsi="Arial" w:cs="Arial"/>
                  <w:sz w:val="18"/>
                  <w:szCs w:val="18"/>
                </w:rPr>
                <w:t>https://www.faz.net/aktuell/feuilleton/pop/leonard-cohen-letztes-album-nach-seinem-tod-veroeffentlicht-16497020.html</w:t>
              </w:r>
            </w:hyperlink>
          </w:p>
          <w:p w:rsidR="007A5E3E" w:rsidRDefault="007A5E3E"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850E66" w:rsidRDefault="00850E66" w:rsidP="00862C0B">
            <w:pPr>
              <w:pStyle w:val="KeinLeerraum"/>
              <w:rPr>
                <w:rFonts w:ascii="Arial" w:hAnsi="Arial" w:cs="Arial"/>
                <w:sz w:val="18"/>
                <w:szCs w:val="18"/>
              </w:rPr>
            </w:pPr>
          </w:p>
          <w:p w:rsidR="001674AB" w:rsidRDefault="001674AB" w:rsidP="00862C0B">
            <w:pPr>
              <w:pStyle w:val="KeinLeerraum"/>
              <w:rPr>
                <w:rFonts w:ascii="Arial" w:hAnsi="Arial" w:cs="Arial"/>
                <w:sz w:val="18"/>
                <w:szCs w:val="18"/>
              </w:rPr>
            </w:pPr>
          </w:p>
          <w:p w:rsidR="001674AB" w:rsidRDefault="001674AB" w:rsidP="00862C0B">
            <w:pPr>
              <w:pStyle w:val="KeinLeerraum"/>
              <w:rPr>
                <w:rFonts w:ascii="Arial" w:hAnsi="Arial" w:cs="Arial"/>
                <w:sz w:val="18"/>
                <w:szCs w:val="18"/>
              </w:rPr>
            </w:pPr>
          </w:p>
          <w:p w:rsidR="001674AB" w:rsidRDefault="001674AB" w:rsidP="00862C0B">
            <w:pPr>
              <w:pStyle w:val="KeinLeerraum"/>
              <w:rPr>
                <w:rFonts w:ascii="Arial" w:hAnsi="Arial" w:cs="Arial"/>
                <w:sz w:val="18"/>
                <w:szCs w:val="18"/>
              </w:rPr>
            </w:pPr>
          </w:p>
          <w:p w:rsidR="001674AB" w:rsidRDefault="001674AB" w:rsidP="00862C0B">
            <w:pPr>
              <w:pStyle w:val="KeinLeerraum"/>
              <w:rPr>
                <w:rFonts w:ascii="Arial" w:hAnsi="Arial" w:cs="Arial"/>
                <w:sz w:val="18"/>
                <w:szCs w:val="18"/>
              </w:rPr>
            </w:pPr>
          </w:p>
          <w:p w:rsidR="001674AB" w:rsidRDefault="001674AB" w:rsidP="00862C0B">
            <w:pPr>
              <w:pStyle w:val="KeinLeerraum"/>
              <w:rPr>
                <w:rFonts w:ascii="Arial" w:hAnsi="Arial" w:cs="Arial"/>
                <w:sz w:val="18"/>
                <w:szCs w:val="18"/>
              </w:rPr>
            </w:pPr>
          </w:p>
          <w:p w:rsidR="00850E66" w:rsidRPr="00E92B0C" w:rsidRDefault="00850E66" w:rsidP="00862C0B">
            <w:pPr>
              <w:pStyle w:val="KeinLeerraum"/>
              <w:rPr>
                <w:rFonts w:ascii="Arial" w:hAnsi="Arial" w:cs="Arial"/>
                <w:sz w:val="18"/>
                <w:szCs w:val="18"/>
              </w:rPr>
            </w:pPr>
          </w:p>
        </w:tc>
      </w:tr>
      <w:tr w:rsidR="00B67D07" w:rsidRPr="00862C0B" w:rsidTr="00E27238">
        <w:trPr>
          <w:jc w:val="center"/>
        </w:trPr>
        <w:tc>
          <w:tcPr>
            <w:tcW w:w="1191" w:type="pct"/>
            <w:vMerge w:val="restart"/>
            <w:tcBorders>
              <w:top w:val="single" w:sz="4" w:space="0" w:color="auto"/>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sz w:val="18"/>
                <w:szCs w:val="18"/>
              </w:rPr>
            </w:pPr>
            <w:r w:rsidRPr="00862C0B">
              <w:rPr>
                <w:rFonts w:ascii="Arial" w:hAnsi="Arial" w:cs="Arial"/>
                <w:b/>
                <w:sz w:val="18"/>
                <w:szCs w:val="18"/>
              </w:rPr>
              <w:t>leitende pbK:</w:t>
            </w:r>
          </w:p>
          <w:p w:rsidR="00B67D07" w:rsidRDefault="00B67D07" w:rsidP="00862C0B">
            <w:pPr>
              <w:pStyle w:val="KeinLeerraum"/>
              <w:rPr>
                <w:rFonts w:ascii="Arial" w:hAnsi="Arial" w:cs="Arial"/>
                <w:sz w:val="18"/>
                <w:szCs w:val="18"/>
              </w:rPr>
            </w:pPr>
            <w:r w:rsidRPr="00862C0B">
              <w:rPr>
                <w:rFonts w:ascii="Arial" w:hAnsi="Arial" w:cs="Arial"/>
                <w:sz w:val="18"/>
                <w:szCs w:val="18"/>
              </w:rPr>
              <w:t>2.4</w:t>
            </w:r>
            <w:r>
              <w:rPr>
                <w:rFonts w:ascii="Arial" w:hAnsi="Arial" w:cs="Arial"/>
                <w:sz w:val="18"/>
                <w:szCs w:val="18"/>
              </w:rPr>
              <w:t>.</w:t>
            </w:r>
            <w:r w:rsidRPr="00862C0B">
              <w:rPr>
                <w:rFonts w:ascii="Arial" w:hAnsi="Arial" w:cs="Arial"/>
                <w:sz w:val="18"/>
                <w:szCs w:val="18"/>
              </w:rPr>
              <w:t>3: erworbenes Wissen zu religiösen und ethischen Fragen verständlich erklären</w:t>
            </w:r>
          </w:p>
          <w:p w:rsidR="00841B0F" w:rsidRDefault="00841B0F" w:rsidP="00862C0B">
            <w:pPr>
              <w:pStyle w:val="KeinLeerraum"/>
              <w:rPr>
                <w:rFonts w:ascii="Arial" w:hAnsi="Arial" w:cs="Arial"/>
                <w:sz w:val="18"/>
                <w:szCs w:val="18"/>
              </w:rPr>
            </w:pPr>
          </w:p>
          <w:p w:rsidR="00841B0F" w:rsidRPr="004949FC" w:rsidRDefault="004949FC" w:rsidP="00862C0B">
            <w:pPr>
              <w:pStyle w:val="KeinLeerraum"/>
              <w:rPr>
                <w:rFonts w:ascii="Arial" w:hAnsi="Arial" w:cs="Arial"/>
                <w:sz w:val="18"/>
                <w:szCs w:val="18"/>
              </w:rPr>
            </w:pPr>
            <w:r w:rsidRPr="004949FC">
              <w:rPr>
                <w:rFonts w:ascii="Arial" w:hAnsi="Arial" w:cs="Arial"/>
                <w:sz w:val="18"/>
                <w:szCs w:val="18"/>
              </w:rPr>
              <w:t>2.5.3:Aspekten des christlichen Glaubens in textbezogenen Formen kreativ Ausdruck verleihen</w:t>
            </w:r>
          </w:p>
          <w:p w:rsidR="004949FC" w:rsidRDefault="004949FC" w:rsidP="00862C0B">
            <w:pPr>
              <w:pStyle w:val="KeinLeerraum"/>
              <w:rPr>
                <w:rFonts w:ascii="Arial" w:hAnsi="Arial" w:cs="Arial"/>
                <w:sz w:val="18"/>
                <w:szCs w:val="18"/>
              </w:rPr>
            </w:pPr>
          </w:p>
          <w:p w:rsidR="00841B0F" w:rsidRDefault="004949FC" w:rsidP="004949FC">
            <w:pPr>
              <w:pStyle w:val="KeinLeerraum"/>
              <w:rPr>
                <w:rFonts w:ascii="Arial" w:hAnsi="Arial" w:cs="Arial"/>
                <w:sz w:val="18"/>
                <w:szCs w:val="18"/>
              </w:rPr>
            </w:pPr>
            <w:r>
              <w:rPr>
                <w:rFonts w:ascii="`_µ'E5˛" w:hAnsi="`_µ'E5˛" w:cs="`_µ'E5˛"/>
                <w:sz w:val="20"/>
                <w:szCs w:val="20"/>
                <w:lang w:eastAsia="de-DE"/>
              </w:rPr>
              <w:t>2</w:t>
            </w:r>
            <w:r w:rsidRPr="004949FC">
              <w:rPr>
                <w:rFonts w:ascii="Arial" w:hAnsi="Arial" w:cs="Arial"/>
                <w:sz w:val="18"/>
                <w:szCs w:val="18"/>
              </w:rPr>
              <w:t>.5.5:die Präsentation des eigenen Standpunkts und anderer Positionen medial und adressatenbezogen</w:t>
            </w:r>
            <w:r>
              <w:rPr>
                <w:rFonts w:ascii="Arial" w:hAnsi="Arial" w:cs="Arial"/>
                <w:sz w:val="18"/>
                <w:szCs w:val="18"/>
              </w:rPr>
              <w:t xml:space="preserve"> </w:t>
            </w:r>
            <w:r w:rsidRPr="004949FC">
              <w:rPr>
                <w:rFonts w:ascii="Arial" w:hAnsi="Arial" w:cs="Arial"/>
                <w:sz w:val="18"/>
                <w:szCs w:val="18"/>
              </w:rPr>
              <w:t>aufbereiten</w:t>
            </w:r>
          </w:p>
          <w:p w:rsidR="00841B0F" w:rsidRDefault="00841B0F" w:rsidP="00862C0B">
            <w:pPr>
              <w:pStyle w:val="KeinLeerraum"/>
              <w:rPr>
                <w:rFonts w:ascii="Arial" w:hAnsi="Arial" w:cs="Arial"/>
                <w:sz w:val="18"/>
                <w:szCs w:val="18"/>
              </w:rPr>
            </w:pPr>
          </w:p>
          <w:p w:rsidR="00841B0F" w:rsidRPr="00862C0B" w:rsidRDefault="00841B0F" w:rsidP="00862C0B">
            <w:pPr>
              <w:pStyle w:val="KeinLeerraum"/>
              <w:rPr>
                <w:rFonts w:ascii="Arial" w:hAnsi="Arial" w:cs="Arial"/>
                <w:sz w:val="18"/>
                <w:szCs w:val="18"/>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color w:val="000000"/>
                <w:sz w:val="18"/>
                <w:szCs w:val="18"/>
                <w:lang w:eastAsia="de-DE"/>
              </w:rPr>
            </w:pPr>
            <w:r w:rsidRPr="00862C0B">
              <w:rPr>
                <w:rFonts w:ascii="Arial" w:hAnsi="Arial" w:cs="Arial"/>
                <w:b/>
                <w:color w:val="000000"/>
                <w:sz w:val="18"/>
                <w:szCs w:val="18"/>
                <w:lang w:eastAsia="de-DE"/>
              </w:rPr>
              <w:t>3.4.1 Mensch</w:t>
            </w:r>
          </w:p>
          <w:p w:rsidR="00B67D07" w:rsidRPr="00862C0B" w:rsidRDefault="00B67D07" w:rsidP="00862C0B">
            <w:pPr>
              <w:pStyle w:val="KeinLeerraum"/>
              <w:rPr>
                <w:rFonts w:ascii="Arial" w:hAnsi="Arial" w:cs="Arial"/>
                <w:sz w:val="18"/>
                <w:szCs w:val="18"/>
                <w:lang w:eastAsia="de-DE"/>
              </w:rPr>
            </w:pPr>
            <w:r w:rsidRPr="00862C0B">
              <w:rPr>
                <w:rFonts w:ascii="Arial" w:hAnsi="Arial" w:cs="Arial"/>
                <w:color w:val="000000"/>
                <w:sz w:val="18"/>
                <w:szCs w:val="18"/>
                <w:lang w:eastAsia="de-DE"/>
              </w:rPr>
              <w:t xml:space="preserve">(2) vor dem Hintergrund gesellschaftlicher Leitbilder </w:t>
            </w:r>
            <w:r w:rsidRPr="00862C0B">
              <w:rPr>
                <w:rFonts w:ascii="Arial" w:hAnsi="Arial" w:cs="Arial"/>
                <w:color w:val="FF0000"/>
                <w:sz w:val="18"/>
                <w:szCs w:val="18"/>
                <w:lang w:eastAsia="de-DE"/>
              </w:rPr>
              <w:t>untersuchen</w:t>
            </w:r>
            <w:r w:rsidRPr="00862C0B">
              <w:rPr>
                <w:rFonts w:ascii="Arial" w:hAnsi="Arial" w:cs="Arial"/>
                <w:color w:val="000000"/>
                <w:sz w:val="18"/>
                <w:szCs w:val="18"/>
                <w:lang w:eastAsia="de-DE"/>
              </w:rPr>
              <w:t>, wie die christliche Deutung des Menschseins zu einer gelingenden Lebensgestaltung beitragen kann (zum Beispiel Sinnsuche und Identitätsfindung, Selbstverwirklichung und Beziehung, Arbeit und Spiel, Leistung und Gnade, Lebensentscheidungen und Gewissen, Begrenztsein und Umgang mit Schuld, Endlichkeit und Hoffnung über den Tod hinaus)</w:t>
            </w:r>
          </w:p>
        </w:tc>
        <w:tc>
          <w:tcPr>
            <w:tcW w:w="1301" w:type="pct"/>
            <w:vMerge/>
            <w:tcBorders>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lang w:eastAsia="de-DE"/>
              </w:rPr>
            </w:pPr>
          </w:p>
        </w:tc>
        <w:tc>
          <w:tcPr>
            <w:tcW w:w="1317" w:type="pct"/>
            <w:vMerge/>
            <w:tcBorders>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i/>
                <w:sz w:val="18"/>
                <w:szCs w:val="18"/>
              </w:rPr>
            </w:pPr>
          </w:p>
        </w:tc>
      </w:tr>
      <w:tr w:rsidR="00B67D07" w:rsidRPr="00862C0B" w:rsidTr="00E27238">
        <w:trPr>
          <w:trHeight w:val="2277"/>
          <w:jc w:val="center"/>
        </w:trPr>
        <w:tc>
          <w:tcPr>
            <w:tcW w:w="1191"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color w:val="000000"/>
                <w:sz w:val="18"/>
                <w:szCs w:val="18"/>
                <w:lang w:eastAsia="de-DE"/>
              </w:rPr>
            </w:pPr>
            <w:r w:rsidRPr="00862C0B">
              <w:rPr>
                <w:rFonts w:ascii="Arial" w:hAnsi="Arial" w:cs="Arial"/>
                <w:b/>
                <w:color w:val="000000"/>
                <w:sz w:val="18"/>
                <w:szCs w:val="18"/>
                <w:lang w:eastAsia="de-DE"/>
              </w:rPr>
              <w:t>4.4.4 Jesus Christus</w:t>
            </w:r>
          </w:p>
          <w:p w:rsidR="00B67D07" w:rsidRPr="00862C0B" w:rsidRDefault="00B67D07" w:rsidP="00862C0B">
            <w:pPr>
              <w:pStyle w:val="KeinLeerraum"/>
              <w:rPr>
                <w:rFonts w:ascii="Arial" w:hAnsi="Arial" w:cs="Arial"/>
                <w:sz w:val="18"/>
                <w:szCs w:val="18"/>
                <w:lang w:eastAsia="de-DE"/>
              </w:rPr>
            </w:pPr>
            <w:r w:rsidRPr="00862C0B">
              <w:rPr>
                <w:rFonts w:ascii="Arial" w:hAnsi="Arial" w:cs="Arial"/>
                <w:color w:val="000000"/>
                <w:sz w:val="18"/>
                <w:szCs w:val="18"/>
                <w:lang w:eastAsia="de-DE"/>
              </w:rPr>
              <w:t xml:space="preserve">(2) an einem Beispiel </w:t>
            </w:r>
            <w:r w:rsidRPr="00862C0B">
              <w:rPr>
                <w:rFonts w:ascii="Arial" w:hAnsi="Arial" w:cs="Arial"/>
                <w:color w:val="FF0000"/>
                <w:sz w:val="18"/>
                <w:szCs w:val="18"/>
                <w:lang w:eastAsia="de-DE"/>
              </w:rPr>
              <w:t>entfalten</w:t>
            </w:r>
            <w:r w:rsidRPr="00862C0B">
              <w:rPr>
                <w:rFonts w:ascii="Arial" w:hAnsi="Arial" w:cs="Arial"/>
                <w:color w:val="000000"/>
                <w:sz w:val="18"/>
                <w:szCs w:val="18"/>
                <w:lang w:eastAsia="de-DE"/>
              </w:rPr>
              <w:t>, wie christologische Bekenntnisse in der Passion Jesu und dem Auferweckungsglauben wurzeln (zum Beispiel Jesus ist der Exeget Gottes, der Gekreuzigte ist der Messias, Jesus ist der Erlöser, Gott wird Mensch in Jesus Christus, Jesus ist der Sohn Gottes, Jesus ist der Logos, Jesus Christus – wahrer Mensch und wahrer Gott</w:t>
            </w:r>
          </w:p>
        </w:tc>
        <w:tc>
          <w:tcPr>
            <w:tcW w:w="1301"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lang w:eastAsia="de-DE"/>
              </w:rPr>
            </w:pPr>
          </w:p>
        </w:tc>
        <w:tc>
          <w:tcPr>
            <w:tcW w:w="1317"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rPr>
            </w:pPr>
          </w:p>
        </w:tc>
      </w:tr>
      <w:tr w:rsidR="00A23924" w:rsidRPr="006532A9" w:rsidTr="00E27238">
        <w:trPr>
          <w:trHeight w:val="2277"/>
          <w:jc w:val="center"/>
        </w:trPr>
        <w:tc>
          <w:tcPr>
            <w:tcW w:w="1191"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A23924" w:rsidRPr="00862C0B" w:rsidRDefault="00A23924" w:rsidP="00862C0B">
            <w:pPr>
              <w:autoSpaceDE w:val="0"/>
              <w:autoSpaceDN w:val="0"/>
              <w:adjustRightInd w:val="0"/>
              <w:spacing w:after="0" w:line="240" w:lineRule="auto"/>
              <w:rPr>
                <w:rFonts w:ascii="Arial" w:hAnsi="Arial" w:cs="Arial"/>
                <w:b/>
                <w:color w:val="000000"/>
                <w:sz w:val="18"/>
                <w:szCs w:val="18"/>
                <w:lang w:eastAsia="de-DE"/>
              </w:rPr>
            </w:pPr>
            <w:r w:rsidRPr="00862C0B">
              <w:rPr>
                <w:rFonts w:ascii="Arial" w:hAnsi="Arial" w:cs="Arial"/>
                <w:b/>
                <w:color w:val="000000"/>
                <w:sz w:val="18"/>
                <w:szCs w:val="18"/>
                <w:lang w:eastAsia="de-DE"/>
              </w:rPr>
              <w:t>3.4.4 Jesus Christus</w:t>
            </w:r>
          </w:p>
          <w:p w:rsidR="00A23924" w:rsidRPr="00862C0B" w:rsidRDefault="00A23924" w:rsidP="00862C0B">
            <w:pPr>
              <w:autoSpaceDE w:val="0"/>
              <w:autoSpaceDN w:val="0"/>
              <w:adjustRightInd w:val="0"/>
              <w:spacing w:after="0" w:line="240" w:lineRule="auto"/>
              <w:rPr>
                <w:rFonts w:ascii="Arial" w:hAnsi="Arial" w:cs="Arial"/>
                <w:color w:val="000000"/>
                <w:sz w:val="18"/>
                <w:szCs w:val="18"/>
                <w:lang w:eastAsia="de-DE"/>
              </w:rPr>
            </w:pPr>
            <w:r w:rsidRPr="00862C0B">
              <w:rPr>
                <w:rFonts w:ascii="Arial" w:hAnsi="Arial" w:cs="Arial"/>
                <w:color w:val="000000"/>
                <w:sz w:val="18"/>
                <w:szCs w:val="18"/>
                <w:lang w:eastAsia="de-DE"/>
              </w:rPr>
              <w:t xml:space="preserve">(1) ausgehend von biblischen Texten </w:t>
            </w:r>
            <w:r w:rsidRPr="00862C0B">
              <w:rPr>
                <w:rFonts w:ascii="Arial" w:hAnsi="Arial" w:cs="Arial"/>
                <w:color w:val="FF0000"/>
                <w:sz w:val="18"/>
                <w:szCs w:val="18"/>
                <w:lang w:eastAsia="de-DE"/>
              </w:rPr>
              <w:t>erläutern</w:t>
            </w:r>
            <w:r w:rsidRPr="00862C0B">
              <w:rPr>
                <w:rFonts w:ascii="Arial" w:hAnsi="Arial" w:cs="Arial"/>
                <w:color w:val="000000"/>
                <w:sz w:val="18"/>
                <w:szCs w:val="18"/>
                <w:lang w:eastAsia="de-DE"/>
              </w:rPr>
              <w:t>, warum Menschen in Jesus und seiner Botschaft Zuspruch und Zumutung erfahren (zum Beispiel Ansage der je größeren Gerechtigkeit Gottes, Ruf zur Nachfolge, Entfeindungsliebe, Heilung und seelische Integrität, prophetischer Widerstand als Option für die Armen, Hoffnung auf Erlösung)</w:t>
            </w:r>
          </w:p>
          <w:p w:rsidR="00A23924" w:rsidRPr="00862C0B" w:rsidRDefault="00A23924" w:rsidP="00862C0B">
            <w:pPr>
              <w:pStyle w:val="KeinLeerraum"/>
              <w:rPr>
                <w:rFonts w:ascii="Arial" w:hAnsi="Arial" w:cs="Arial"/>
                <w:sz w:val="18"/>
                <w:szCs w:val="18"/>
                <w:lang w:eastAsia="de-DE"/>
              </w:rPr>
            </w:pPr>
          </w:p>
        </w:tc>
        <w:tc>
          <w:tcPr>
            <w:tcW w:w="1301"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lang w:eastAsia="de-DE"/>
              </w:rPr>
            </w:pPr>
          </w:p>
        </w:tc>
        <w:tc>
          <w:tcPr>
            <w:tcW w:w="1317"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rPr>
            </w:pPr>
          </w:p>
        </w:tc>
      </w:tr>
    </w:tbl>
    <w:p w:rsidR="00EF545E" w:rsidRPr="00BF4202" w:rsidRDefault="00EF545E" w:rsidP="00990CBE">
      <w:pPr>
        <w:spacing w:after="0" w:line="240" w:lineRule="auto"/>
      </w:pPr>
    </w:p>
    <w:sectPr w:rsidR="00EF545E" w:rsidRPr="00BF4202" w:rsidSect="00990CBE">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F4" w:rsidRDefault="00E230F4" w:rsidP="00234277">
      <w:pPr>
        <w:spacing w:after="0" w:line="240" w:lineRule="auto"/>
      </w:pPr>
      <w:r>
        <w:separator/>
      </w:r>
    </w:p>
  </w:endnote>
  <w:endnote w:type="continuationSeparator" w:id="0">
    <w:p w:rsidR="00E230F4" w:rsidRDefault="00E230F4" w:rsidP="0023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_µ'E5˛">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42460522"/>
      <w:docPartObj>
        <w:docPartGallery w:val="Page Numbers (Bottom of Page)"/>
        <w:docPartUnique/>
      </w:docPartObj>
    </w:sdtPr>
    <w:sdtEndPr>
      <w:rPr>
        <w:rStyle w:val="Seitenzahl"/>
      </w:rPr>
    </w:sdtEndPr>
    <w:sdtContent>
      <w:p w:rsidR="00D872BB" w:rsidRDefault="00D872BB" w:rsidP="00D872B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872BB" w:rsidRDefault="00D872BB" w:rsidP="002342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05296363"/>
      <w:docPartObj>
        <w:docPartGallery w:val="Page Numbers (Bottom of Page)"/>
        <w:docPartUnique/>
      </w:docPartObj>
    </w:sdtPr>
    <w:sdtEndPr>
      <w:rPr>
        <w:rStyle w:val="Seitenzahl"/>
      </w:rPr>
    </w:sdtEndPr>
    <w:sdtContent>
      <w:p w:rsidR="00D872BB" w:rsidRDefault="00D872BB" w:rsidP="00D872B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71048">
          <w:rPr>
            <w:rStyle w:val="Seitenzahl"/>
            <w:noProof/>
          </w:rPr>
          <w:t>7</w:t>
        </w:r>
        <w:r>
          <w:rPr>
            <w:rStyle w:val="Seitenzahl"/>
          </w:rPr>
          <w:fldChar w:fldCharType="end"/>
        </w:r>
      </w:p>
    </w:sdtContent>
  </w:sdt>
  <w:p w:rsidR="00D872BB" w:rsidRDefault="00D872BB" w:rsidP="0023427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15" w:rsidRDefault="009815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F4" w:rsidRDefault="00E230F4" w:rsidP="00234277">
      <w:pPr>
        <w:spacing w:after="0" w:line="240" w:lineRule="auto"/>
      </w:pPr>
      <w:r>
        <w:separator/>
      </w:r>
    </w:p>
  </w:footnote>
  <w:footnote w:type="continuationSeparator" w:id="0">
    <w:p w:rsidR="00E230F4" w:rsidRDefault="00E230F4" w:rsidP="0023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15" w:rsidRDefault="009815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15" w:rsidRDefault="009815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15" w:rsidRDefault="009815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54"/>
    <w:multiLevelType w:val="hybridMultilevel"/>
    <w:tmpl w:val="584A98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7767CF"/>
    <w:multiLevelType w:val="hybridMultilevel"/>
    <w:tmpl w:val="5B72B9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F7F92"/>
    <w:multiLevelType w:val="hybridMultilevel"/>
    <w:tmpl w:val="C5B8A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B7F52"/>
    <w:multiLevelType w:val="hybridMultilevel"/>
    <w:tmpl w:val="6B4EE9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4B7A8A"/>
    <w:multiLevelType w:val="hybridMultilevel"/>
    <w:tmpl w:val="A07E9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3386C"/>
    <w:multiLevelType w:val="hybridMultilevel"/>
    <w:tmpl w:val="82186D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9B7F24"/>
    <w:multiLevelType w:val="hybridMultilevel"/>
    <w:tmpl w:val="B43A9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9B7D86"/>
    <w:multiLevelType w:val="hybridMultilevel"/>
    <w:tmpl w:val="C03C59F4"/>
    <w:lvl w:ilvl="0" w:tplc="E18AF3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DC00722"/>
    <w:multiLevelType w:val="hybridMultilevel"/>
    <w:tmpl w:val="25BCEA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AD6A7A"/>
    <w:multiLevelType w:val="hybridMultilevel"/>
    <w:tmpl w:val="3C7CD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1249D8"/>
    <w:multiLevelType w:val="hybridMultilevel"/>
    <w:tmpl w:val="2B34BA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AA23B90"/>
    <w:multiLevelType w:val="hybridMultilevel"/>
    <w:tmpl w:val="A064A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00018C"/>
    <w:multiLevelType w:val="hybridMultilevel"/>
    <w:tmpl w:val="23167FBA"/>
    <w:lvl w:ilvl="0" w:tplc="E18AF3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5DA2C40"/>
    <w:multiLevelType w:val="hybridMultilevel"/>
    <w:tmpl w:val="8028FE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D426CB"/>
    <w:multiLevelType w:val="hybridMultilevel"/>
    <w:tmpl w:val="F8D237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A70C62"/>
    <w:multiLevelType w:val="hybridMultilevel"/>
    <w:tmpl w:val="6FEE82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0A1307"/>
    <w:multiLevelType w:val="hybridMultilevel"/>
    <w:tmpl w:val="5CD61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1F25411"/>
    <w:multiLevelType w:val="hybridMultilevel"/>
    <w:tmpl w:val="B226D9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40605D4"/>
    <w:multiLevelType w:val="hybridMultilevel"/>
    <w:tmpl w:val="7596A0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5775F6C"/>
    <w:multiLevelType w:val="hybridMultilevel"/>
    <w:tmpl w:val="8DA43F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B19597B"/>
    <w:multiLevelType w:val="hybridMultilevel"/>
    <w:tmpl w:val="FC2E3F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CCC1FED"/>
    <w:multiLevelType w:val="hybridMultilevel"/>
    <w:tmpl w:val="F74249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AB544BD"/>
    <w:multiLevelType w:val="hybridMultilevel"/>
    <w:tmpl w:val="6E6E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306D11"/>
    <w:multiLevelType w:val="hybridMultilevel"/>
    <w:tmpl w:val="00B430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D70798B"/>
    <w:multiLevelType w:val="hybridMultilevel"/>
    <w:tmpl w:val="1228F2A2"/>
    <w:lvl w:ilvl="0" w:tplc="E18AF3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1"/>
  </w:num>
  <w:num w:numId="3">
    <w:abstractNumId w:val="5"/>
  </w:num>
  <w:num w:numId="4">
    <w:abstractNumId w:val="19"/>
  </w:num>
  <w:num w:numId="5">
    <w:abstractNumId w:val="18"/>
  </w:num>
  <w:num w:numId="6">
    <w:abstractNumId w:val="17"/>
  </w:num>
  <w:num w:numId="7">
    <w:abstractNumId w:val="3"/>
  </w:num>
  <w:num w:numId="8">
    <w:abstractNumId w:val="1"/>
  </w:num>
  <w:num w:numId="9">
    <w:abstractNumId w:val="23"/>
  </w:num>
  <w:num w:numId="10">
    <w:abstractNumId w:val="22"/>
  </w:num>
  <w:num w:numId="11">
    <w:abstractNumId w:val="4"/>
  </w:num>
  <w:num w:numId="12">
    <w:abstractNumId w:val="16"/>
  </w:num>
  <w:num w:numId="13">
    <w:abstractNumId w:val="15"/>
  </w:num>
  <w:num w:numId="14">
    <w:abstractNumId w:val="20"/>
  </w:num>
  <w:num w:numId="15">
    <w:abstractNumId w:val="21"/>
  </w:num>
  <w:num w:numId="16">
    <w:abstractNumId w:val="10"/>
  </w:num>
  <w:num w:numId="17">
    <w:abstractNumId w:val="0"/>
  </w:num>
  <w:num w:numId="18">
    <w:abstractNumId w:val="9"/>
  </w:num>
  <w:num w:numId="19">
    <w:abstractNumId w:val="13"/>
  </w:num>
  <w:num w:numId="20">
    <w:abstractNumId w:val="8"/>
  </w:num>
  <w:num w:numId="21">
    <w:abstractNumId w:val="14"/>
  </w:num>
  <w:num w:numId="22">
    <w:abstractNumId w:val="24"/>
  </w:num>
  <w:num w:numId="23">
    <w:abstractNumId w:val="7"/>
  </w:num>
  <w:num w:numId="24">
    <w:abstractNumId w:val="12"/>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34"/>
    <w:rsid w:val="00011AF8"/>
    <w:rsid w:val="00025757"/>
    <w:rsid w:val="00031FEF"/>
    <w:rsid w:val="00077191"/>
    <w:rsid w:val="0008526A"/>
    <w:rsid w:val="00095CF6"/>
    <w:rsid w:val="000960DC"/>
    <w:rsid w:val="000B0A90"/>
    <w:rsid w:val="000B11D4"/>
    <w:rsid w:val="000B2C71"/>
    <w:rsid w:val="000B3794"/>
    <w:rsid w:val="000B5741"/>
    <w:rsid w:val="000B65FC"/>
    <w:rsid w:val="000D6841"/>
    <w:rsid w:val="000D7087"/>
    <w:rsid w:val="000E2309"/>
    <w:rsid w:val="000E3B85"/>
    <w:rsid w:val="000E3D95"/>
    <w:rsid w:val="000E5760"/>
    <w:rsid w:val="000F20A7"/>
    <w:rsid w:val="00113F91"/>
    <w:rsid w:val="00115910"/>
    <w:rsid w:val="00127F49"/>
    <w:rsid w:val="00141C8D"/>
    <w:rsid w:val="00152F5C"/>
    <w:rsid w:val="00165A9F"/>
    <w:rsid w:val="001669AB"/>
    <w:rsid w:val="001674AB"/>
    <w:rsid w:val="00171048"/>
    <w:rsid w:val="00173D07"/>
    <w:rsid w:val="00174DE6"/>
    <w:rsid w:val="001907A8"/>
    <w:rsid w:val="00191DD2"/>
    <w:rsid w:val="001A044B"/>
    <w:rsid w:val="001B0451"/>
    <w:rsid w:val="001B295A"/>
    <w:rsid w:val="001E60B0"/>
    <w:rsid w:val="001F1FC4"/>
    <w:rsid w:val="001F57F8"/>
    <w:rsid w:val="002039EF"/>
    <w:rsid w:val="002047DD"/>
    <w:rsid w:val="002274A1"/>
    <w:rsid w:val="00234277"/>
    <w:rsid w:val="00234D19"/>
    <w:rsid w:val="00241EE2"/>
    <w:rsid w:val="00242998"/>
    <w:rsid w:val="00243DD9"/>
    <w:rsid w:val="00257EDA"/>
    <w:rsid w:val="00263C9F"/>
    <w:rsid w:val="002933A3"/>
    <w:rsid w:val="002A6301"/>
    <w:rsid w:val="002B0121"/>
    <w:rsid w:val="002C0D5D"/>
    <w:rsid w:val="002C527F"/>
    <w:rsid w:val="002E59EE"/>
    <w:rsid w:val="00303AB6"/>
    <w:rsid w:val="003308A7"/>
    <w:rsid w:val="00333577"/>
    <w:rsid w:val="00335E01"/>
    <w:rsid w:val="00360860"/>
    <w:rsid w:val="00367EF7"/>
    <w:rsid w:val="00372D10"/>
    <w:rsid w:val="00383B17"/>
    <w:rsid w:val="0039140E"/>
    <w:rsid w:val="00392E2F"/>
    <w:rsid w:val="00393182"/>
    <w:rsid w:val="003A36F9"/>
    <w:rsid w:val="003A72C0"/>
    <w:rsid w:val="003C614F"/>
    <w:rsid w:val="003D4046"/>
    <w:rsid w:val="003F33F1"/>
    <w:rsid w:val="00403433"/>
    <w:rsid w:val="00445607"/>
    <w:rsid w:val="004906F0"/>
    <w:rsid w:val="00493156"/>
    <w:rsid w:val="004949FC"/>
    <w:rsid w:val="004A128B"/>
    <w:rsid w:val="004A4147"/>
    <w:rsid w:val="004A6CAC"/>
    <w:rsid w:val="004B1F98"/>
    <w:rsid w:val="004C4D6B"/>
    <w:rsid w:val="004F791F"/>
    <w:rsid w:val="00521F28"/>
    <w:rsid w:val="00522618"/>
    <w:rsid w:val="00527120"/>
    <w:rsid w:val="00531FA0"/>
    <w:rsid w:val="00534E09"/>
    <w:rsid w:val="0054062A"/>
    <w:rsid w:val="00573D62"/>
    <w:rsid w:val="005816A7"/>
    <w:rsid w:val="00594189"/>
    <w:rsid w:val="005B47B7"/>
    <w:rsid w:val="005D0289"/>
    <w:rsid w:val="005D1534"/>
    <w:rsid w:val="005D5E71"/>
    <w:rsid w:val="005E392B"/>
    <w:rsid w:val="005E71D6"/>
    <w:rsid w:val="005F177F"/>
    <w:rsid w:val="00604138"/>
    <w:rsid w:val="00604792"/>
    <w:rsid w:val="00604998"/>
    <w:rsid w:val="00613B68"/>
    <w:rsid w:val="00614CBF"/>
    <w:rsid w:val="006241B3"/>
    <w:rsid w:val="006263C6"/>
    <w:rsid w:val="00634246"/>
    <w:rsid w:val="00645A45"/>
    <w:rsid w:val="006532A9"/>
    <w:rsid w:val="00661636"/>
    <w:rsid w:val="00664062"/>
    <w:rsid w:val="006670CB"/>
    <w:rsid w:val="00676CE2"/>
    <w:rsid w:val="00677612"/>
    <w:rsid w:val="00693CC1"/>
    <w:rsid w:val="00697FD2"/>
    <w:rsid w:val="006B03CD"/>
    <w:rsid w:val="006B62F9"/>
    <w:rsid w:val="006C0846"/>
    <w:rsid w:val="006C7372"/>
    <w:rsid w:val="006F1AF2"/>
    <w:rsid w:val="007018F5"/>
    <w:rsid w:val="0070696F"/>
    <w:rsid w:val="00732CA3"/>
    <w:rsid w:val="0074119D"/>
    <w:rsid w:val="00743F65"/>
    <w:rsid w:val="007464D1"/>
    <w:rsid w:val="00752B48"/>
    <w:rsid w:val="0075432D"/>
    <w:rsid w:val="00756F32"/>
    <w:rsid w:val="0076472A"/>
    <w:rsid w:val="007709AE"/>
    <w:rsid w:val="00777520"/>
    <w:rsid w:val="007813DD"/>
    <w:rsid w:val="007856EE"/>
    <w:rsid w:val="00787C08"/>
    <w:rsid w:val="00790DD4"/>
    <w:rsid w:val="007A5E3E"/>
    <w:rsid w:val="007B35BC"/>
    <w:rsid w:val="007B3892"/>
    <w:rsid w:val="007E402A"/>
    <w:rsid w:val="00806ACC"/>
    <w:rsid w:val="00823BD5"/>
    <w:rsid w:val="00836904"/>
    <w:rsid w:val="008418CD"/>
    <w:rsid w:val="00841B0F"/>
    <w:rsid w:val="00842D63"/>
    <w:rsid w:val="00846A9F"/>
    <w:rsid w:val="00846F80"/>
    <w:rsid w:val="00850967"/>
    <w:rsid w:val="00850E66"/>
    <w:rsid w:val="00851267"/>
    <w:rsid w:val="00862C0B"/>
    <w:rsid w:val="00866E7B"/>
    <w:rsid w:val="00871E99"/>
    <w:rsid w:val="0087252F"/>
    <w:rsid w:val="00881537"/>
    <w:rsid w:val="00882013"/>
    <w:rsid w:val="00883195"/>
    <w:rsid w:val="008964E0"/>
    <w:rsid w:val="00896DE9"/>
    <w:rsid w:val="008A166F"/>
    <w:rsid w:val="008A1B3C"/>
    <w:rsid w:val="008C0844"/>
    <w:rsid w:val="008C0B09"/>
    <w:rsid w:val="008C14DA"/>
    <w:rsid w:val="008C1C17"/>
    <w:rsid w:val="008C2484"/>
    <w:rsid w:val="008C5C20"/>
    <w:rsid w:val="008D0A75"/>
    <w:rsid w:val="008D34B5"/>
    <w:rsid w:val="008E1979"/>
    <w:rsid w:val="008E275E"/>
    <w:rsid w:val="008F02B6"/>
    <w:rsid w:val="008F2718"/>
    <w:rsid w:val="008F29BA"/>
    <w:rsid w:val="009157E2"/>
    <w:rsid w:val="00934851"/>
    <w:rsid w:val="009406E3"/>
    <w:rsid w:val="00945209"/>
    <w:rsid w:val="009476D4"/>
    <w:rsid w:val="009523C0"/>
    <w:rsid w:val="00955F7E"/>
    <w:rsid w:val="00961FD1"/>
    <w:rsid w:val="00973748"/>
    <w:rsid w:val="00975A9F"/>
    <w:rsid w:val="0098072B"/>
    <w:rsid w:val="00981515"/>
    <w:rsid w:val="00987656"/>
    <w:rsid w:val="00990CBE"/>
    <w:rsid w:val="009B50E5"/>
    <w:rsid w:val="009C0213"/>
    <w:rsid w:val="009C03DC"/>
    <w:rsid w:val="009C7EC8"/>
    <w:rsid w:val="009D79EA"/>
    <w:rsid w:val="009F2CDC"/>
    <w:rsid w:val="009F387F"/>
    <w:rsid w:val="00A23924"/>
    <w:rsid w:val="00A30F46"/>
    <w:rsid w:val="00A32311"/>
    <w:rsid w:val="00A616AA"/>
    <w:rsid w:val="00A668C9"/>
    <w:rsid w:val="00A6756E"/>
    <w:rsid w:val="00A67E96"/>
    <w:rsid w:val="00A708CD"/>
    <w:rsid w:val="00A80E4F"/>
    <w:rsid w:val="00A81EF9"/>
    <w:rsid w:val="00A81F43"/>
    <w:rsid w:val="00A81FEA"/>
    <w:rsid w:val="00AA1F3D"/>
    <w:rsid w:val="00AA2672"/>
    <w:rsid w:val="00AA3F39"/>
    <w:rsid w:val="00AB508F"/>
    <w:rsid w:val="00AB5D4E"/>
    <w:rsid w:val="00AB6A03"/>
    <w:rsid w:val="00AD34F9"/>
    <w:rsid w:val="00AE16D6"/>
    <w:rsid w:val="00AE7BC8"/>
    <w:rsid w:val="00AF1E7D"/>
    <w:rsid w:val="00AF7633"/>
    <w:rsid w:val="00B072BC"/>
    <w:rsid w:val="00B222B8"/>
    <w:rsid w:val="00B27271"/>
    <w:rsid w:val="00B400C6"/>
    <w:rsid w:val="00B67D07"/>
    <w:rsid w:val="00B91D1E"/>
    <w:rsid w:val="00BA0209"/>
    <w:rsid w:val="00BA2A08"/>
    <w:rsid w:val="00BA5A33"/>
    <w:rsid w:val="00BC0E5B"/>
    <w:rsid w:val="00BD1E69"/>
    <w:rsid w:val="00BE4481"/>
    <w:rsid w:val="00BF351F"/>
    <w:rsid w:val="00BF4202"/>
    <w:rsid w:val="00C00203"/>
    <w:rsid w:val="00C06AC0"/>
    <w:rsid w:val="00C12DD4"/>
    <w:rsid w:val="00C27EF5"/>
    <w:rsid w:val="00C43A45"/>
    <w:rsid w:val="00C44181"/>
    <w:rsid w:val="00C46EAC"/>
    <w:rsid w:val="00C67932"/>
    <w:rsid w:val="00C877A2"/>
    <w:rsid w:val="00C912FF"/>
    <w:rsid w:val="00CA4A29"/>
    <w:rsid w:val="00CA645B"/>
    <w:rsid w:val="00CD538F"/>
    <w:rsid w:val="00CE1A35"/>
    <w:rsid w:val="00CF5C9C"/>
    <w:rsid w:val="00D06F2C"/>
    <w:rsid w:val="00D11981"/>
    <w:rsid w:val="00D11E5C"/>
    <w:rsid w:val="00D222C4"/>
    <w:rsid w:val="00D27D84"/>
    <w:rsid w:val="00D4210E"/>
    <w:rsid w:val="00D5464F"/>
    <w:rsid w:val="00D62458"/>
    <w:rsid w:val="00D64DBA"/>
    <w:rsid w:val="00D73590"/>
    <w:rsid w:val="00D872BB"/>
    <w:rsid w:val="00D923A2"/>
    <w:rsid w:val="00D94A0F"/>
    <w:rsid w:val="00DA0A01"/>
    <w:rsid w:val="00DA7BDA"/>
    <w:rsid w:val="00DC0AEC"/>
    <w:rsid w:val="00DC7B58"/>
    <w:rsid w:val="00DD7C66"/>
    <w:rsid w:val="00DE486A"/>
    <w:rsid w:val="00DF2372"/>
    <w:rsid w:val="00E02697"/>
    <w:rsid w:val="00E03A8E"/>
    <w:rsid w:val="00E073E3"/>
    <w:rsid w:val="00E230F4"/>
    <w:rsid w:val="00E27238"/>
    <w:rsid w:val="00E32BEE"/>
    <w:rsid w:val="00E434E9"/>
    <w:rsid w:val="00E5301E"/>
    <w:rsid w:val="00E605DD"/>
    <w:rsid w:val="00E643A6"/>
    <w:rsid w:val="00E866B1"/>
    <w:rsid w:val="00E92B0C"/>
    <w:rsid w:val="00EA2F86"/>
    <w:rsid w:val="00EA5778"/>
    <w:rsid w:val="00EC0CF2"/>
    <w:rsid w:val="00EC1CDF"/>
    <w:rsid w:val="00EC2E59"/>
    <w:rsid w:val="00EC3032"/>
    <w:rsid w:val="00EC3878"/>
    <w:rsid w:val="00ED0864"/>
    <w:rsid w:val="00ED2D31"/>
    <w:rsid w:val="00EE5A3B"/>
    <w:rsid w:val="00EF545E"/>
    <w:rsid w:val="00F02B1B"/>
    <w:rsid w:val="00F14E04"/>
    <w:rsid w:val="00F158AA"/>
    <w:rsid w:val="00F221F8"/>
    <w:rsid w:val="00F34FE0"/>
    <w:rsid w:val="00F43304"/>
    <w:rsid w:val="00F442B6"/>
    <w:rsid w:val="00F450CA"/>
    <w:rsid w:val="00F50E69"/>
    <w:rsid w:val="00F52239"/>
    <w:rsid w:val="00F93328"/>
    <w:rsid w:val="00F94D5B"/>
    <w:rsid w:val="00F95978"/>
    <w:rsid w:val="00FB0AEE"/>
    <w:rsid w:val="00FB768D"/>
    <w:rsid w:val="00FC4DA8"/>
    <w:rsid w:val="00FE72E4"/>
    <w:rsid w:val="00FF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EBB2"/>
  <w15:chartTrackingRefBased/>
  <w15:docId w15:val="{A60222A7-58EF-2F4F-B6A4-4E067D7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5D1534"/>
    <w:pPr>
      <w:spacing w:after="120" w:line="240" w:lineRule="auto"/>
    </w:pPr>
    <w:rPr>
      <w:rFonts w:ascii="Arial" w:eastAsia="Times New Roman" w:hAnsi="Arial"/>
      <w:szCs w:val="24"/>
      <w:lang w:val="x-none" w:eastAsia="x-none"/>
    </w:rPr>
  </w:style>
  <w:style w:type="character" w:customStyle="1" w:styleId="TextkrperZchn">
    <w:name w:val="Textkörper Zchn"/>
    <w:link w:val="Textkrper"/>
    <w:uiPriority w:val="99"/>
    <w:rsid w:val="005D1534"/>
    <w:rPr>
      <w:rFonts w:ascii="Arial" w:eastAsia="Times New Roman" w:hAnsi="Arial"/>
      <w:sz w:val="22"/>
      <w:szCs w:val="24"/>
      <w:lang w:val="x-none" w:eastAsia="x-none"/>
    </w:rPr>
  </w:style>
  <w:style w:type="paragraph" w:customStyle="1" w:styleId="bcTab">
    <w:name w:val="bc_Tab_Ü"/>
    <w:basedOn w:val="Textkrper"/>
    <w:qFormat/>
    <w:rsid w:val="005D1534"/>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5D1534"/>
    <w:pPr>
      <w:spacing w:before="120" w:after="120" w:line="240" w:lineRule="auto"/>
      <w:contextualSpacing/>
      <w:jc w:val="center"/>
    </w:pPr>
    <w:rPr>
      <w:rFonts w:ascii="Arial" w:hAnsi="Arial" w:cs="Arial"/>
      <w:b/>
      <w:sz w:val="24"/>
      <w:lang w:eastAsia="de-DE"/>
    </w:rPr>
  </w:style>
  <w:style w:type="paragraph" w:customStyle="1" w:styleId="bcTabVortext">
    <w:name w:val="bc_Tab_Vortext"/>
    <w:basedOn w:val="Standard"/>
    <w:qFormat/>
    <w:rsid w:val="005D1534"/>
    <w:pPr>
      <w:spacing w:after="0" w:line="240" w:lineRule="auto"/>
      <w:contextualSpacing/>
    </w:pPr>
    <w:rPr>
      <w:rFonts w:ascii="Arial" w:hAnsi="Arial" w:cs="Arial"/>
      <w:lang w:eastAsia="de-DE"/>
    </w:rPr>
  </w:style>
  <w:style w:type="paragraph" w:customStyle="1" w:styleId="bcTabweiKompetenzen">
    <w:name w:val="bc_Tab_weiß_Kompetenzen"/>
    <w:basedOn w:val="Textkrper"/>
    <w:qFormat/>
    <w:rsid w:val="005D1534"/>
    <w:pPr>
      <w:spacing w:before="120"/>
      <w:jc w:val="center"/>
    </w:pPr>
    <w:rPr>
      <w:rFonts w:eastAsia="Calibri" w:cs="Arial"/>
      <w:b/>
      <w:color w:val="FFFFFF"/>
      <w:szCs w:val="22"/>
    </w:rPr>
  </w:style>
  <w:style w:type="paragraph" w:customStyle="1" w:styleId="bcTabschwKompetenzen">
    <w:name w:val="bc_Tab_schw_Kompetenzen"/>
    <w:basedOn w:val="Standard"/>
    <w:qFormat/>
    <w:rsid w:val="005D1534"/>
    <w:pPr>
      <w:spacing w:before="120" w:after="120" w:line="240" w:lineRule="auto"/>
      <w:jc w:val="center"/>
    </w:pPr>
    <w:rPr>
      <w:rFonts w:ascii="Arial" w:hAnsi="Arial" w:cs="Arial"/>
      <w:b/>
      <w:lang w:eastAsia="de-DE"/>
    </w:rPr>
  </w:style>
  <w:style w:type="paragraph" w:styleId="Listenabsatz">
    <w:name w:val="List Paragraph"/>
    <w:basedOn w:val="Standard"/>
    <w:uiPriority w:val="34"/>
    <w:qFormat/>
    <w:rsid w:val="005D1534"/>
    <w:pPr>
      <w:spacing w:before="60" w:after="60" w:line="276" w:lineRule="auto"/>
      <w:ind w:left="720" w:hanging="357"/>
      <w:contextualSpacing/>
    </w:pPr>
  </w:style>
  <w:style w:type="character" w:styleId="Hyperlink">
    <w:name w:val="Hyperlink"/>
    <w:uiPriority w:val="99"/>
    <w:unhideWhenUsed/>
    <w:rsid w:val="00BA0209"/>
    <w:rPr>
      <w:color w:val="0563C1"/>
      <w:u w:val="single"/>
    </w:rPr>
  </w:style>
  <w:style w:type="paragraph" w:customStyle="1" w:styleId="Text">
    <w:name w:val="Text"/>
    <w:rsid w:val="00F14E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Kopfzeile">
    <w:name w:val="header"/>
    <w:basedOn w:val="Standard"/>
    <w:link w:val="KopfzeileZchn"/>
    <w:uiPriority w:val="99"/>
    <w:unhideWhenUsed/>
    <w:rsid w:val="0039140E"/>
    <w:pPr>
      <w:pBdr>
        <w:top w:val="nil"/>
        <w:left w:val="nil"/>
        <w:bottom w:val="nil"/>
        <w:right w:val="nil"/>
        <w:between w:val="nil"/>
        <w:bar w:val="nil"/>
      </w:pBdr>
      <w:tabs>
        <w:tab w:val="center" w:pos="4536"/>
        <w:tab w:val="right" w:pos="9072"/>
      </w:tabs>
      <w:spacing w:after="0" w:line="240" w:lineRule="auto"/>
    </w:pPr>
    <w:rPr>
      <w:rFonts w:cs="Calibri"/>
      <w:color w:val="000000"/>
      <w:sz w:val="24"/>
      <w:szCs w:val="24"/>
      <w:u w:color="000000"/>
      <w:bdr w:val="nil"/>
      <w:lang w:eastAsia="de-DE"/>
    </w:rPr>
  </w:style>
  <w:style w:type="character" w:customStyle="1" w:styleId="KopfzeileZchn">
    <w:name w:val="Kopfzeile Zchn"/>
    <w:link w:val="Kopfzeile"/>
    <w:uiPriority w:val="99"/>
    <w:rsid w:val="0039140E"/>
    <w:rPr>
      <w:rFonts w:cs="Calibri"/>
      <w:color w:val="000000"/>
      <w:sz w:val="24"/>
      <w:szCs w:val="24"/>
      <w:u w:color="000000"/>
      <w:bdr w:val="nil"/>
    </w:rPr>
  </w:style>
  <w:style w:type="table" w:styleId="Tabellenraster">
    <w:name w:val="Table Grid"/>
    <w:basedOn w:val="NormaleTabelle"/>
    <w:uiPriority w:val="39"/>
    <w:rsid w:val="002A630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D1E69"/>
    <w:rPr>
      <w:sz w:val="22"/>
      <w:szCs w:val="22"/>
      <w:lang w:eastAsia="en-US"/>
    </w:rPr>
  </w:style>
  <w:style w:type="paragraph" w:styleId="Sprechblasentext">
    <w:name w:val="Balloon Text"/>
    <w:basedOn w:val="Standard"/>
    <w:link w:val="SprechblasentextZchn"/>
    <w:uiPriority w:val="99"/>
    <w:semiHidden/>
    <w:unhideWhenUsed/>
    <w:rsid w:val="003335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577"/>
    <w:rPr>
      <w:rFonts w:ascii="Segoe UI" w:hAnsi="Segoe UI" w:cs="Segoe UI"/>
      <w:sz w:val="18"/>
      <w:szCs w:val="18"/>
      <w:lang w:eastAsia="en-US"/>
    </w:rPr>
  </w:style>
  <w:style w:type="character" w:customStyle="1" w:styleId="NichtaufgelsteErwhnung1">
    <w:name w:val="Nicht aufgelöste Erwähnung1"/>
    <w:basedOn w:val="Absatz-Standardschriftart"/>
    <w:uiPriority w:val="99"/>
    <w:semiHidden/>
    <w:unhideWhenUsed/>
    <w:rsid w:val="00D62458"/>
    <w:rPr>
      <w:color w:val="605E5C"/>
      <w:shd w:val="clear" w:color="auto" w:fill="E1DFDD"/>
    </w:rPr>
  </w:style>
  <w:style w:type="paragraph" w:styleId="Fuzeile">
    <w:name w:val="footer"/>
    <w:basedOn w:val="Standard"/>
    <w:link w:val="FuzeileZchn"/>
    <w:uiPriority w:val="99"/>
    <w:unhideWhenUsed/>
    <w:rsid w:val="00234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4277"/>
    <w:rPr>
      <w:sz w:val="22"/>
      <w:szCs w:val="22"/>
      <w:lang w:eastAsia="en-US"/>
    </w:rPr>
  </w:style>
  <w:style w:type="character" w:styleId="Seitenzahl">
    <w:name w:val="page number"/>
    <w:basedOn w:val="Absatz-Standardschriftart"/>
    <w:uiPriority w:val="99"/>
    <w:semiHidden/>
    <w:unhideWhenUsed/>
    <w:rsid w:val="00234277"/>
  </w:style>
  <w:style w:type="character" w:customStyle="1" w:styleId="NichtaufgelsteErwhnung2">
    <w:name w:val="Nicht aufgelöste Erwähnung2"/>
    <w:basedOn w:val="Absatz-Standardschriftart"/>
    <w:uiPriority w:val="99"/>
    <w:semiHidden/>
    <w:unhideWhenUsed/>
    <w:rsid w:val="00113F91"/>
    <w:rPr>
      <w:color w:val="605E5C"/>
      <w:shd w:val="clear" w:color="auto" w:fill="E1DFDD"/>
    </w:rPr>
  </w:style>
  <w:style w:type="character" w:styleId="BesuchterLink">
    <w:name w:val="FollowedHyperlink"/>
    <w:basedOn w:val="Absatz-Standardschriftart"/>
    <w:uiPriority w:val="99"/>
    <w:semiHidden/>
    <w:unhideWhenUsed/>
    <w:rsid w:val="00697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949">
      <w:bodyDiv w:val="1"/>
      <w:marLeft w:val="0"/>
      <w:marRight w:val="0"/>
      <w:marTop w:val="0"/>
      <w:marBottom w:val="0"/>
      <w:divBdr>
        <w:top w:val="none" w:sz="0" w:space="0" w:color="auto"/>
        <w:left w:val="none" w:sz="0" w:space="0" w:color="auto"/>
        <w:bottom w:val="none" w:sz="0" w:space="0" w:color="auto"/>
        <w:right w:val="none" w:sz="0" w:space="0" w:color="auto"/>
      </w:divBdr>
    </w:div>
    <w:div w:id="375281960">
      <w:bodyDiv w:val="1"/>
      <w:marLeft w:val="0"/>
      <w:marRight w:val="0"/>
      <w:marTop w:val="0"/>
      <w:marBottom w:val="0"/>
      <w:divBdr>
        <w:top w:val="none" w:sz="0" w:space="0" w:color="auto"/>
        <w:left w:val="none" w:sz="0" w:space="0" w:color="auto"/>
        <w:bottom w:val="none" w:sz="0" w:space="0" w:color="auto"/>
        <w:right w:val="none" w:sz="0" w:space="0" w:color="auto"/>
      </w:divBdr>
    </w:div>
    <w:div w:id="906262856">
      <w:bodyDiv w:val="1"/>
      <w:marLeft w:val="0"/>
      <w:marRight w:val="0"/>
      <w:marTop w:val="0"/>
      <w:marBottom w:val="0"/>
      <w:divBdr>
        <w:top w:val="none" w:sz="0" w:space="0" w:color="auto"/>
        <w:left w:val="none" w:sz="0" w:space="0" w:color="auto"/>
        <w:bottom w:val="none" w:sz="0" w:space="0" w:color="auto"/>
        <w:right w:val="none" w:sz="0" w:space="0" w:color="auto"/>
      </w:divBdr>
    </w:div>
    <w:div w:id="921909899">
      <w:bodyDiv w:val="1"/>
      <w:marLeft w:val="0"/>
      <w:marRight w:val="0"/>
      <w:marTop w:val="0"/>
      <w:marBottom w:val="0"/>
      <w:divBdr>
        <w:top w:val="none" w:sz="0" w:space="0" w:color="auto"/>
        <w:left w:val="none" w:sz="0" w:space="0" w:color="auto"/>
        <w:bottom w:val="none" w:sz="0" w:space="0" w:color="auto"/>
        <w:right w:val="none" w:sz="0" w:space="0" w:color="auto"/>
      </w:divBdr>
    </w:div>
    <w:div w:id="929630363">
      <w:bodyDiv w:val="1"/>
      <w:marLeft w:val="0"/>
      <w:marRight w:val="0"/>
      <w:marTop w:val="0"/>
      <w:marBottom w:val="0"/>
      <w:divBdr>
        <w:top w:val="none" w:sz="0" w:space="0" w:color="auto"/>
        <w:left w:val="none" w:sz="0" w:space="0" w:color="auto"/>
        <w:bottom w:val="none" w:sz="0" w:space="0" w:color="auto"/>
        <w:right w:val="none" w:sz="0" w:space="0" w:color="auto"/>
      </w:divBdr>
    </w:div>
    <w:div w:id="1053120029">
      <w:bodyDiv w:val="1"/>
      <w:marLeft w:val="0"/>
      <w:marRight w:val="0"/>
      <w:marTop w:val="0"/>
      <w:marBottom w:val="0"/>
      <w:divBdr>
        <w:top w:val="none" w:sz="0" w:space="0" w:color="auto"/>
        <w:left w:val="none" w:sz="0" w:space="0" w:color="auto"/>
        <w:bottom w:val="none" w:sz="0" w:space="0" w:color="auto"/>
        <w:right w:val="none" w:sz="0" w:space="0" w:color="auto"/>
      </w:divBdr>
    </w:div>
    <w:div w:id="1239100040">
      <w:bodyDiv w:val="1"/>
      <w:marLeft w:val="0"/>
      <w:marRight w:val="0"/>
      <w:marTop w:val="0"/>
      <w:marBottom w:val="0"/>
      <w:divBdr>
        <w:top w:val="none" w:sz="0" w:space="0" w:color="auto"/>
        <w:left w:val="none" w:sz="0" w:space="0" w:color="auto"/>
        <w:bottom w:val="none" w:sz="0" w:space="0" w:color="auto"/>
        <w:right w:val="none" w:sz="0" w:space="0" w:color="auto"/>
      </w:divBdr>
    </w:div>
    <w:div w:id="1323241699">
      <w:bodyDiv w:val="1"/>
      <w:marLeft w:val="0"/>
      <w:marRight w:val="0"/>
      <w:marTop w:val="0"/>
      <w:marBottom w:val="0"/>
      <w:divBdr>
        <w:top w:val="none" w:sz="0" w:space="0" w:color="auto"/>
        <w:left w:val="none" w:sz="0" w:space="0" w:color="auto"/>
        <w:bottom w:val="none" w:sz="0" w:space="0" w:color="auto"/>
        <w:right w:val="none" w:sz="0" w:space="0" w:color="auto"/>
      </w:divBdr>
    </w:div>
    <w:div w:id="1374839976">
      <w:bodyDiv w:val="1"/>
      <w:marLeft w:val="0"/>
      <w:marRight w:val="0"/>
      <w:marTop w:val="0"/>
      <w:marBottom w:val="0"/>
      <w:divBdr>
        <w:top w:val="none" w:sz="0" w:space="0" w:color="auto"/>
        <w:left w:val="none" w:sz="0" w:space="0" w:color="auto"/>
        <w:bottom w:val="none" w:sz="0" w:space="0" w:color="auto"/>
        <w:right w:val="none" w:sz="0" w:space="0" w:color="auto"/>
      </w:divBdr>
    </w:div>
    <w:div w:id="1408727028">
      <w:bodyDiv w:val="1"/>
      <w:marLeft w:val="0"/>
      <w:marRight w:val="0"/>
      <w:marTop w:val="0"/>
      <w:marBottom w:val="0"/>
      <w:divBdr>
        <w:top w:val="none" w:sz="0" w:space="0" w:color="auto"/>
        <w:left w:val="none" w:sz="0" w:space="0" w:color="auto"/>
        <w:bottom w:val="none" w:sz="0" w:space="0" w:color="auto"/>
        <w:right w:val="none" w:sz="0" w:space="0" w:color="auto"/>
      </w:divBdr>
    </w:div>
    <w:div w:id="1436287036">
      <w:bodyDiv w:val="1"/>
      <w:marLeft w:val="0"/>
      <w:marRight w:val="0"/>
      <w:marTop w:val="0"/>
      <w:marBottom w:val="0"/>
      <w:divBdr>
        <w:top w:val="none" w:sz="0" w:space="0" w:color="auto"/>
        <w:left w:val="none" w:sz="0" w:space="0" w:color="auto"/>
        <w:bottom w:val="none" w:sz="0" w:space="0" w:color="auto"/>
        <w:right w:val="none" w:sz="0" w:space="0" w:color="auto"/>
      </w:divBdr>
    </w:div>
    <w:div w:id="1563710324">
      <w:bodyDiv w:val="1"/>
      <w:marLeft w:val="0"/>
      <w:marRight w:val="0"/>
      <w:marTop w:val="0"/>
      <w:marBottom w:val="0"/>
      <w:divBdr>
        <w:top w:val="none" w:sz="0" w:space="0" w:color="auto"/>
        <w:left w:val="none" w:sz="0" w:space="0" w:color="auto"/>
        <w:bottom w:val="none" w:sz="0" w:space="0" w:color="auto"/>
        <w:right w:val="none" w:sz="0" w:space="0" w:color="auto"/>
      </w:divBdr>
    </w:div>
    <w:div w:id="1862932099">
      <w:bodyDiv w:val="1"/>
      <w:marLeft w:val="0"/>
      <w:marRight w:val="0"/>
      <w:marTop w:val="0"/>
      <w:marBottom w:val="0"/>
      <w:divBdr>
        <w:top w:val="none" w:sz="0" w:space="0" w:color="auto"/>
        <w:left w:val="none" w:sz="0" w:space="0" w:color="auto"/>
        <w:bottom w:val="none" w:sz="0" w:space="0" w:color="auto"/>
        <w:right w:val="none" w:sz="0" w:space="0" w:color="auto"/>
      </w:divBdr>
    </w:div>
    <w:div w:id="1909028278">
      <w:bodyDiv w:val="1"/>
      <w:marLeft w:val="0"/>
      <w:marRight w:val="0"/>
      <w:marTop w:val="0"/>
      <w:marBottom w:val="0"/>
      <w:divBdr>
        <w:top w:val="none" w:sz="0" w:space="0" w:color="auto"/>
        <w:left w:val="none" w:sz="0" w:space="0" w:color="auto"/>
        <w:bottom w:val="none" w:sz="0" w:space="0" w:color="auto"/>
        <w:right w:val="none" w:sz="0" w:space="0" w:color="auto"/>
      </w:divBdr>
    </w:div>
    <w:div w:id="1959218716">
      <w:bodyDiv w:val="1"/>
      <w:marLeft w:val="0"/>
      <w:marRight w:val="0"/>
      <w:marTop w:val="0"/>
      <w:marBottom w:val="0"/>
      <w:divBdr>
        <w:top w:val="none" w:sz="0" w:space="0" w:color="auto"/>
        <w:left w:val="none" w:sz="0" w:space="0" w:color="auto"/>
        <w:bottom w:val="none" w:sz="0" w:space="0" w:color="auto"/>
        <w:right w:val="none" w:sz="0" w:space="0" w:color="auto"/>
      </w:divBdr>
    </w:div>
    <w:div w:id="2025011083">
      <w:bodyDiv w:val="1"/>
      <w:marLeft w:val="0"/>
      <w:marRight w:val="0"/>
      <w:marTop w:val="0"/>
      <w:marBottom w:val="0"/>
      <w:divBdr>
        <w:top w:val="none" w:sz="0" w:space="0" w:color="auto"/>
        <w:left w:val="none" w:sz="0" w:space="0" w:color="auto"/>
        <w:bottom w:val="none" w:sz="0" w:space="0" w:color="auto"/>
        <w:right w:val="none" w:sz="0" w:space="0" w:color="auto"/>
      </w:divBdr>
    </w:div>
    <w:div w:id="2082094798">
      <w:bodyDiv w:val="1"/>
      <w:marLeft w:val="0"/>
      <w:marRight w:val="0"/>
      <w:marTop w:val="0"/>
      <w:marBottom w:val="0"/>
      <w:divBdr>
        <w:top w:val="none" w:sz="0" w:space="0" w:color="auto"/>
        <w:left w:val="none" w:sz="0" w:space="0" w:color="auto"/>
        <w:bottom w:val="none" w:sz="0" w:space="0" w:color="auto"/>
        <w:right w:val="none" w:sz="0" w:space="0" w:color="auto"/>
      </w:divBdr>
    </w:div>
    <w:div w:id="2104455487">
      <w:bodyDiv w:val="1"/>
      <w:marLeft w:val="0"/>
      <w:marRight w:val="0"/>
      <w:marTop w:val="0"/>
      <w:marBottom w:val="0"/>
      <w:divBdr>
        <w:top w:val="none" w:sz="0" w:space="0" w:color="auto"/>
        <w:left w:val="none" w:sz="0" w:space="0" w:color="auto"/>
        <w:bottom w:val="none" w:sz="0" w:space="0" w:color="auto"/>
        <w:right w:val="none" w:sz="0" w:space="0" w:color="auto"/>
      </w:divBdr>
    </w:div>
    <w:div w:id="21326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landfunkkultur.de/das-juedische-kaddisch-gebet-leben-tod-und-inspiration.1079.de.html?dram:article_id=4333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edische-allgemeine.de/kultur/hineni-hinen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z.net/aktuell/feuilleton/pop/leonard-cohen-letztes-album-nach-seinem-tod-veroeffentlicht-1649702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zeit.de/kultur/musik/2016-11/leonard-cohen-nachruf/seite-2?utm_referrer=https%3A%2F%2Fwww.goog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9l_LhzBZiY"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Mirbach Sabine</dc:creator>
  <cp:keywords/>
  <cp:lastModifiedBy>Wronka, Andreas (RPK)</cp:lastModifiedBy>
  <cp:revision>2</cp:revision>
  <cp:lastPrinted>2020-11-17T11:28:00Z</cp:lastPrinted>
  <dcterms:created xsi:type="dcterms:W3CDTF">2021-02-24T11:06:00Z</dcterms:created>
  <dcterms:modified xsi:type="dcterms:W3CDTF">2021-02-24T11:06:00Z</dcterms:modified>
</cp:coreProperties>
</file>