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rPr/>
      </w:pPr>
      <w:r>
        <w:rPr/>
        <w:t xml:space="preserve">In den </w:t>
      </w:r>
      <w:r>
        <w:rPr>
          <w:b/>
          <w:bCs/>
        </w:rPr>
        <w:t>Aufgaben der Texterschließung</w:t>
      </w:r>
      <w:r>
        <w:rPr/>
        <w:t xml:space="preserve"> müssen die Schülerinnen und Schüler kurze Antworten formulieren und Aussagen ergänzen. Die geforderten Belege sind auf Lateinisch und mit dem Vers anzugeben.</w:t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  <w:t>(1) Ankunft in Italien, Begegnung mit Sibylle</w:t>
      </w:r>
    </w:p>
    <w:p>
      <w:pPr>
        <w:pStyle w:val="Normal"/>
        <w:spacing w:before="60" w:after="60"/>
        <w:rPr/>
      </w:pPr>
      <w:r>
        <w:rPr/>
        <w:t>1-155 (155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1-41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Aeneas sucht nach seiner Ankunft in Italien die Höhle der Apollo-Priesterin Sibylle auf. Wie wird Sibylle bei ihrem ersten Auftreten charakterisiert?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Als furchteinflößend; horrendaeque ... Sibyllae (V. 10)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42-76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Aeneas spricht ein Gelübde. Ergänzen Sie die beiden fehlenden Versprechungen.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Er gelobt Phoebus (= Apollo) und Trivia einen Tempel zu errichten, …</w:t>
              <w:b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77-97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Sibylle prophezeit Aeneas zukünftige Geschehnisse, die sie mit der Vergangenheit des Trojanischen Krieges verknüpft. Nennen Sie ein Beispiel und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  <w:b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98-123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Wen möchte Aeneas in der Unterwelt antreffen?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124-155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5.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Welche erstgenannte Bedingung muss Aeneas erfüllen um die Unterwelt betreten zu dürfen? Belegen Sie Ihre Aussage mit einem lateinischen Zitat.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br/>
              <w:br/>
            </w:r>
          </w:p>
        </w:tc>
      </w:tr>
    </w:tbl>
    <w:p>
      <w:pPr>
        <w:pStyle w:val="Normal"/>
        <w:spacing w:before="113" w:after="113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  <w:t>(2) Vorbereitungen der Katabasis</w:t>
      </w:r>
    </w:p>
    <w:p>
      <w:pPr>
        <w:pStyle w:val="Normal"/>
        <w:spacing w:before="60" w:after="60"/>
        <w:rPr/>
      </w:pPr>
      <w:r>
        <w:rPr/>
        <w:t>156-263 (108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156-211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Zunächst bereitet Aeneas die Bestattung des Misenus vor. Welches Verhalten verursachte dessen Tod?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Welches Zeichen weist Aeneas den Weg zum goldenen Zweig?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212-263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Nach dem Opfer schickt Sibylle die Trojaner fort. Allein Aeneas darf am Tor zur Unterwelt bleiben. Daraufhin geschehen drei wundersame Ereignisse. Nennen Sie diese und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  <w:br/>
              <w:br/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  <w:t>(3) Überfahrt, Begegnung mit Charon</w:t>
      </w:r>
    </w:p>
    <w:p>
      <w:pPr>
        <w:pStyle w:val="Normal"/>
        <w:spacing w:before="60" w:after="60"/>
        <w:rPr/>
      </w:pPr>
      <w:r>
        <w:rPr/>
        <w:t>264-416 (153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264-267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In der Binneninvocatio wendet sich der Erzähler an die Götter die Unterwelt. In welcher Aussage zeigt sich, dass der Erzähler in einer Distanz zur dargestellten Handlung steht?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268-294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Sibylle und Aeneas betreten zunächst das Reich des Unterweltsgottes Dis (= Pluto). Ergänzen Sie die Aussagen.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a) Der Schrecken des Ortes wird zum einen durch zahlreiche ... </w:t>
              <w:br/>
              <w:br/>
              <w:t>von Übeln zum Ausdruck gebracht,</w:t>
            </w:r>
          </w:p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b) zum anderen dadurch, dass Aeneas ...</w:t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295-336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Um den Fährmann Charon scharen sich unzählige Figuren, die Einlass zur Totenwelt begehren. Paraphrasieren Sie das Gleichnis (V. 309-312).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Warum weist Charon viele ab und nimmt nur wenige in seinen Kahn auf um sie über den Fluss in die Totenwelt zu bringen?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337-383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[Aeneas trifft seinen unbestatteten Steuermann Palinurus.]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384-416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5.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Wie kommt die zunächst ablehnende Haltung Charons gegenüber Aeneas zum Ausdruck, bevor der Fährmann den Trojaner schließlich übersetzt? Belegen Sie Ihre Aussage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  <w:br/>
              <w:br/>
            </w:r>
          </w:p>
        </w:tc>
      </w:tr>
    </w:tbl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  <w:t>(4) Trauergefilde, Begegnung mit Dido</w:t>
      </w:r>
    </w:p>
    <w:p>
      <w:pPr>
        <w:pStyle w:val="Normal"/>
        <w:spacing w:before="60" w:after="60"/>
        <w:rPr/>
      </w:pPr>
      <w:r>
        <w:rPr/>
        <w:t>417-547 (131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417-439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Wie gelingt es Sibylle und Aeneas den Unterweltshund Cerberus zu passieren und in die erste Region der Toten zu gelangen?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440-476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In den Trauergefilden (</w:t>
            </w:r>
            <w:r>
              <w:rPr>
                <w:i/>
              </w:rPr>
              <w:t>lugentes campi</w:t>
            </w:r>
            <w:r>
              <w:rPr/>
              <w:t>) kommt es zu einem Wiedersehen zwischen Aeneas und Dido. Belegen Sie mit einem Zitat aus Aeneas’ Rede, dass dieser Schuldgefühle empfindet.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Wie reagiert Dido auf Aeneas’ Worte? Belegen Sie Ihre Aussage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b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477-534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[Aeneas trifft den von Wunden entstellten Trojaner Deiphobus.]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535-547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Aeneas und Sibylle befinden sich an einer Gabelung. </w:t>
              <w:br/>
              <w:t>a) Nennen Sie den Vers, der diese Information enthält.</w:t>
              <w:br/>
              <w:t>b) Wohin führen die beiden Wege?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br/>
              <w:br/>
              <w:br/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  <w:t>(5) Tartarus und Elysium</w:t>
      </w:r>
    </w:p>
    <w:p>
      <w:pPr>
        <w:pStyle w:val="Normal"/>
        <w:spacing w:before="60" w:after="60"/>
        <w:rPr/>
      </w:pPr>
      <w:r>
        <w:rPr/>
        <w:t>548-678 (131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548-559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Durch welche Beschreibungen wird der Tartarus als ein furchteinflößender Ort dargestellt? Nennen Sie zwei Beispiele mit lateinischem Beleg.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/>
                <w:iCs/>
              </w:rPr>
              <w:br/>
              <w:b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560-627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Aeneas darf den Tartarus, die Region der Frevler und der ewigen Verdammnis, nicht betreten. </w:t>
              <w:br/>
              <w:t>a) Welche Erzählerstimme gewährt ihm – und den Lesern – Einblicke in den Tartarus?</w:t>
              <w:br/>
              <w:t>b) Woher stammt das Wissen der Erzählerstimme? Belegen Sie Ihre Aussage mit einer Versangabe.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b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Sibylle sagt mehrfach sinngemäß, dass die Verbrechen und Strafen der Frevler unermesslich und kaum zu beschreiben seien. Zitieren Sie eine entsprechende Aussage auf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628-678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Durch welche Beschreibungen wird das Elysium (</w:t>
            </w:r>
            <w:r>
              <w:rPr>
                <w:i/>
              </w:rPr>
              <w:t>sedes beatae</w:t>
            </w:r>
            <w:r>
              <w:rPr/>
              <w:t>) als ein angenehmer, beschaulicher Ort dargestellt? Nennen Sie zwei Beispiele mit lateinischem Beleg.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br/>
              <w:b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5.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Sibylle wendet sich fragend an Musaeus. Ergänzen Sie die Aussage.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Musaeus antwortet Sibylle, dass die Seelen des Elysiums…</w:t>
              <w:br/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bookmarkStart w:id="0" w:name="_GoBack"/>
      <w:bookmarkEnd w:id="0"/>
      <w:r>
        <w:rPr/>
        <w:t>(6) Lethehain, Begegnung mit Anchises</w:t>
      </w:r>
    </w:p>
    <w:p>
      <w:pPr>
        <w:pStyle w:val="Normal"/>
        <w:spacing w:before="60" w:after="60"/>
        <w:rPr/>
      </w:pPr>
      <w:r>
        <w:rPr/>
        <w:t>679-901 (223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679-702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Es kommt zu einem Wiedersehen zwischen Aeneas und Anchises im Lethehain. Ergänzen Sie die Aussage.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Cs/>
              </w:rPr>
              <w:t>Nachdem Aeneas zu seinem Vater gesprochen hat, versucht er …</w:t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703-723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Welche Rolle kommt dem Unterweltsfluss Lethe bei der Wiedergeburt der Seelen zu? Belegen Sie Ihre Aussage mit einer Versangabe.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724-751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[Anchises trägt die Lehre von der Seelenwanderung vor.]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752-807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a) Wer ist der erste von Anchises genannte Nachkomme des trojanischen Geschlechts, der an die Oberwelt gelangen wird? </w:t>
              <w:br/>
              <w:t>b) Wo befindet sich der Sitz der künftigen Könige?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Durch welchen personifizierten Vergleich wird die Macht der künftigen Stadt Rom betont (V. 781-787)?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b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5.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a) Welche historische Figur rückt ab Vers 788 in den Fokus des Aeneas und des Lesers?</w:t>
              <w:br/>
              <w:t>b) Was kennzeichnet diese Figur als Heilsbringer?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/>
                <w:iCs/>
              </w:rPr>
              <w:br/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808-846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[Anchises erwähnt zahlreiche Figuren der Königszeit und der Republik.]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pageBreakBefore/>
              <w:widowControl w:val="false"/>
              <w:spacing w:before="113" w:after="113"/>
              <w:rPr/>
            </w:pPr>
            <w:r>
              <w:rPr/>
              <w:t>V. 847-853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Der historische Auftrag der Römer wird in den Versen 851 bis 853 formuliert.</w:t>
              <w:br/>
              <w:t>a) Welcher Kulturkreis könnte mit den kontrastiv vorangestellten „alii“ (V. 847) gemeint sein?</w:t>
              <w:br/>
              <w:t>b) Zitieren Sie vier lateinische Wörter (V. 851-853), die dem Sachfeld „politische Macht“ zugeordnet werden können.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/>
                <w:iCs/>
              </w:rPr>
              <w:b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854-892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[Anchises berichtet von der Trauer um Marcellus, den Neffen und Schwiegersohn des Augustus. Marcellus galt bis zu seinem frühen Tod im Jahr 23 v. Chr. als möglicher Nachfolger des Kaisers.]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893-901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Was kennzeichnet die beiden Tore des Traumgottes („geminae Somni portae“, V. 893), durch welche die Schatten – und hier auch Sibylle und Aeneas – an die Oberwelt gelangen können?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/>
                <w:iCs/>
              </w:rPr>
              <w:br/>
              <w:br/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37" w:top="1134" w:footer="851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4820" w:leader="none"/>
        <w:tab w:val="right" w:pos="9639" w:leader="none"/>
      </w:tabs>
      <w:rPr>
        <w:sz w:val="18"/>
        <w:szCs w:val="18"/>
      </w:rPr>
    </w:pPr>
    <w:hyperlink r:id="rId1">
      <w:r>
        <w:rPr>
          <w:rStyle w:val="Internetverknpfung"/>
          <w:sz w:val="18"/>
          <w:szCs w:val="18"/>
        </w:rPr>
        <w:t>https://lehrerfortbildung-bw.de/</w:t>
      </w:r>
    </w:hyperlink>
    <w:r>
      <w:rPr>
        <w:sz w:val="18"/>
        <w:szCs w:val="18"/>
      </w:rPr>
      <w:t xml:space="preserve"> </w:t>
      <w:tab/>
      <w:tab/>
      <w:t>ZPG Latein, Bildungsplan 2016, Klassen 11/12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20"/>
      <w:rPr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spacing w:before="120" w:after="120"/>
      <w:outlineLvl w:val="0"/>
    </w:pPr>
    <w:rPr>
      <w:b/>
      <w:kern w:val="2"/>
      <w:sz w:val="40"/>
    </w:rPr>
  </w:style>
  <w:style w:type="paragraph" w:styleId="Berschrift2">
    <w:name w:val="Heading 2"/>
    <w:basedOn w:val="Normal"/>
    <w:next w:val="Normal"/>
    <w:qFormat/>
    <w:pPr>
      <w:keepNext w:val="true"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spacing w:before="120" w:after="1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>
      <w:rFonts w:ascii="Arial" w:hAnsi="Arial"/>
      <w:sz w:val="24"/>
    </w:rPr>
  </w:style>
  <w:style w:type="character" w:styleId="Internetverknpfung" w:customStyle="1">
    <w:name w:val="Internetverknüpfung"/>
    <w:basedOn w:val="DefaultParagraphFont"/>
    <w:uiPriority w:val="99"/>
    <w:unhideWhenUsed/>
    <w:rsid w:val="00ab6116"/>
    <w:rPr>
      <w:color w:val="0000FF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semiHidden/>
    <w:pPr>
      <w:spacing w:lineRule="exact" w:line="36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semiHidden/>
    <w:qFormat/>
    <w:pPr>
      <w:ind w:left="283" w:hanging="283"/>
    </w:pPr>
    <w:rPr/>
  </w:style>
  <w:style w:type="paragraph" w:styleId="Tabelleninhalt" w:customStyle="1">
    <w:name w:val="Tabelleninhalt"/>
    <w:basedOn w:val="Normal"/>
    <w:qFormat/>
    <w:pPr>
      <w:widowControl w:val="false"/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lehrerfortbildung-bw.de/" TargetMode="Externa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8</Pages>
  <Words>897</Words>
  <Characters>5092</Characters>
  <CharactersWithSpaces>5938</CharactersWithSpaces>
  <Paragraphs>131</Paragraphs>
  <Company>BITBW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2021-09-27T14:16:00Z</dcterms:created>
  <dc:creator>Hannemann, Dr. Dennis (RPT)</dc:creator>
  <dc:description/>
  <dc:language>de-DE</dc:language>
  <cp:lastModifiedBy/>
  <cp:lastPrinted>1998-05-14T07:36:00Z</cp:lastPrinted>
  <dcterms:modified xsi:type="dcterms:W3CDTF">2021-10-12T17:36:21Z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