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E" w:rsidRDefault="009E0D1E" w:rsidP="009E0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2BDF">
        <w:rPr>
          <w:b/>
          <w:sz w:val="28"/>
          <w:szCs w:val="28"/>
        </w:rPr>
        <w:t>Bildungsplan 2016 Geographie – Klassen 5/6</w:t>
      </w:r>
    </w:p>
    <w:p w:rsidR="009E0D1E" w:rsidRDefault="009E0D1E" w:rsidP="009E0D1E">
      <w:pPr>
        <w:jc w:val="center"/>
        <w:rPr>
          <w:b/>
          <w:sz w:val="28"/>
          <w:szCs w:val="28"/>
        </w:rPr>
      </w:pPr>
    </w:p>
    <w:p w:rsidR="0000393F" w:rsidRDefault="009E0D1E" w:rsidP="009E0D1E">
      <w:pPr>
        <w:jc w:val="center"/>
        <w:rPr>
          <w:b/>
          <w:szCs w:val="24"/>
        </w:rPr>
      </w:pPr>
      <w:r w:rsidRPr="00A1261E">
        <w:rPr>
          <w:b/>
          <w:szCs w:val="24"/>
        </w:rPr>
        <w:t>Welche prozessbezogenen Kompetenzen (</w:t>
      </w:r>
      <w:proofErr w:type="spellStart"/>
      <w:r w:rsidRPr="00A1261E">
        <w:rPr>
          <w:b/>
          <w:szCs w:val="24"/>
        </w:rPr>
        <w:t>pbK</w:t>
      </w:r>
      <w:proofErr w:type="spellEnd"/>
      <w:r w:rsidRPr="00A1261E">
        <w:rPr>
          <w:b/>
          <w:szCs w:val="24"/>
        </w:rPr>
        <w:t xml:space="preserve">) lassen sich bei </w:t>
      </w:r>
    </w:p>
    <w:p w:rsidR="009E0D1E" w:rsidRPr="00A1261E" w:rsidRDefault="0000393F" w:rsidP="009E0D1E">
      <w:pPr>
        <w:jc w:val="center"/>
        <w:rPr>
          <w:b/>
          <w:szCs w:val="24"/>
        </w:rPr>
      </w:pPr>
      <w:r>
        <w:rPr>
          <w:b/>
          <w:szCs w:val="24"/>
        </w:rPr>
        <w:t>w</w:t>
      </w:r>
      <w:r w:rsidR="009E0D1E" w:rsidRPr="00A1261E">
        <w:rPr>
          <w:b/>
          <w:szCs w:val="24"/>
        </w:rPr>
        <w:t>elchen inhaltsbezogenen</w:t>
      </w:r>
      <w:r>
        <w:rPr>
          <w:b/>
          <w:szCs w:val="24"/>
        </w:rPr>
        <w:t xml:space="preserve"> Kompetenzen/Themen </w:t>
      </w:r>
      <w:r w:rsidR="009E0D1E" w:rsidRPr="00A1261E">
        <w:rPr>
          <w:b/>
          <w:szCs w:val="24"/>
        </w:rPr>
        <w:t>(</w:t>
      </w:r>
      <w:proofErr w:type="spellStart"/>
      <w:r w:rsidR="009E0D1E" w:rsidRPr="00A1261E">
        <w:rPr>
          <w:b/>
          <w:szCs w:val="24"/>
        </w:rPr>
        <w:t>ibK</w:t>
      </w:r>
      <w:proofErr w:type="spellEnd"/>
      <w:r w:rsidR="009E0D1E" w:rsidRPr="00A1261E">
        <w:rPr>
          <w:b/>
          <w:szCs w:val="24"/>
        </w:rPr>
        <w:t>) sinnvoll vermitteln?</w:t>
      </w:r>
    </w:p>
    <w:p w:rsidR="00D813F9" w:rsidRPr="00A1261E" w:rsidRDefault="00D813F9" w:rsidP="009E0D1E">
      <w:pPr>
        <w:jc w:val="center"/>
        <w:rPr>
          <w:b/>
          <w:szCs w:val="24"/>
        </w:rPr>
      </w:pPr>
    </w:p>
    <w:p w:rsidR="001A245C" w:rsidRPr="00A1261E" w:rsidRDefault="009E0D1E" w:rsidP="009E0D1E">
      <w:pPr>
        <w:rPr>
          <w:b/>
          <w:szCs w:val="24"/>
        </w:rPr>
      </w:pPr>
      <w:r w:rsidRPr="00A1261E">
        <w:rPr>
          <w:b/>
          <w:szCs w:val="24"/>
        </w:rPr>
        <w:t>Nennen Sie geeignete Beispiele.</w:t>
      </w:r>
    </w:p>
    <w:p w:rsidR="00D813F9" w:rsidRDefault="00D813F9" w:rsidP="009E0D1E"/>
    <w:p w:rsidR="001A245C" w:rsidRDefault="001A245C" w:rsidP="001A245C"/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859"/>
        <w:gridCol w:w="5946"/>
        <w:gridCol w:w="3225"/>
      </w:tblGrid>
      <w:tr w:rsidR="001A245C" w:rsidTr="001A245C">
        <w:trPr>
          <w:cantSplit/>
          <w:trHeight w:val="1134"/>
        </w:trPr>
        <w:tc>
          <w:tcPr>
            <w:tcW w:w="6805" w:type="dxa"/>
            <w:gridSpan w:val="2"/>
          </w:tcPr>
          <w:p w:rsidR="001A245C" w:rsidRDefault="001A245C" w:rsidP="004A41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Standards für </w:t>
            </w:r>
            <w:r w:rsidR="00A1261E">
              <w:rPr>
                <w:b/>
                <w:szCs w:val="24"/>
              </w:rPr>
              <w:t>prozess</w:t>
            </w:r>
            <w:r>
              <w:rPr>
                <w:b/>
                <w:szCs w:val="24"/>
              </w:rPr>
              <w:t>bezogene Kompetenzen</w:t>
            </w:r>
            <w:r w:rsidR="00A1261E">
              <w:rPr>
                <w:b/>
                <w:szCs w:val="24"/>
              </w:rPr>
              <w:t xml:space="preserve"> (</w:t>
            </w:r>
            <w:proofErr w:type="spellStart"/>
            <w:r w:rsidR="00A1261E">
              <w:rPr>
                <w:b/>
                <w:szCs w:val="24"/>
              </w:rPr>
              <w:t>pbK</w:t>
            </w:r>
            <w:proofErr w:type="spellEnd"/>
            <w:r w:rsidR="00A1261E">
              <w:rPr>
                <w:b/>
                <w:szCs w:val="24"/>
              </w:rPr>
              <w:t>)</w:t>
            </w:r>
          </w:p>
          <w:p w:rsidR="001A245C" w:rsidRDefault="001A245C" w:rsidP="004A41DC">
            <w:pPr>
              <w:rPr>
                <w:b/>
                <w:szCs w:val="24"/>
              </w:rPr>
            </w:pPr>
          </w:p>
          <w:p w:rsidR="001A245C" w:rsidRPr="000656C8" w:rsidRDefault="001A245C" w:rsidP="004A41D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Die Schülerinnen und Schüler können alters- und niveaugemäß</w:t>
            </w:r>
          </w:p>
        </w:tc>
        <w:tc>
          <w:tcPr>
            <w:tcW w:w="3225" w:type="dxa"/>
          </w:tcPr>
          <w:p w:rsidR="001A245C" w:rsidRDefault="001A245C" w:rsidP="001A245C">
            <w:pPr>
              <w:rPr>
                <w:b/>
                <w:sz w:val="22"/>
              </w:rPr>
            </w:pPr>
          </w:p>
          <w:p w:rsidR="001A245C" w:rsidRDefault="001A245C" w:rsidP="001A24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Thema/ </w:t>
            </w:r>
            <w:proofErr w:type="spellStart"/>
            <w:r>
              <w:rPr>
                <w:b/>
                <w:sz w:val="22"/>
              </w:rPr>
              <w:t>ibk</w:t>
            </w:r>
            <w:proofErr w:type="spellEnd"/>
            <w:r>
              <w:rPr>
                <w:b/>
                <w:sz w:val="22"/>
              </w:rPr>
              <w:t>:</w:t>
            </w:r>
          </w:p>
        </w:tc>
      </w:tr>
      <w:tr w:rsidR="001A245C" w:rsidTr="001A245C">
        <w:trPr>
          <w:cantSplit/>
          <w:trHeight w:val="736"/>
        </w:trPr>
        <w:tc>
          <w:tcPr>
            <w:tcW w:w="859" w:type="dxa"/>
            <w:vMerge w:val="restart"/>
            <w:textDirection w:val="btLr"/>
          </w:tcPr>
          <w:p w:rsidR="00A7270E" w:rsidRDefault="001A245C" w:rsidP="004A41DC">
            <w:pPr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C1374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Orientierung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s-</w:t>
            </w:r>
          </w:p>
          <w:p w:rsidR="001A245C" w:rsidRPr="00C13744" w:rsidRDefault="001A245C" w:rsidP="004A4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kompetenz</w:t>
            </w:r>
            <w:proofErr w:type="spellEnd"/>
          </w:p>
        </w:tc>
        <w:tc>
          <w:tcPr>
            <w:tcW w:w="5946" w:type="dxa"/>
          </w:tcPr>
          <w:p w:rsidR="001A245C" w:rsidRDefault="001A245C" w:rsidP="004A41DC">
            <w:pPr>
              <w:pStyle w:val="KeinLeerraum"/>
              <w:rPr>
                <w:rFonts w:eastAsia="TeXGyreHeros-Regular" w:cs="Arial"/>
                <w:sz w:val="22"/>
              </w:rPr>
            </w:pPr>
            <w:r w:rsidRPr="001A245C">
              <w:rPr>
                <w:rFonts w:eastAsia="TeXGyreHeros-Regular" w:cs="Arial"/>
                <w:sz w:val="22"/>
              </w:rPr>
              <w:t xml:space="preserve">1. geographische Sachverhalte in topographische Raster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1A245C" w:rsidRPr="001A245C" w:rsidRDefault="001A245C" w:rsidP="004A41DC">
            <w:pPr>
              <w:pStyle w:val="KeinLeerraum"/>
              <w:rPr>
                <w:rFonts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A245C">
              <w:rPr>
                <w:rFonts w:eastAsia="TeXGyreHeros-Regular" w:cs="Arial"/>
                <w:sz w:val="22"/>
              </w:rPr>
              <w:t>einordnen</w:t>
            </w:r>
          </w:p>
        </w:tc>
        <w:tc>
          <w:tcPr>
            <w:tcW w:w="3225" w:type="dxa"/>
          </w:tcPr>
          <w:p w:rsidR="001A245C" w:rsidRDefault="001A245C" w:rsidP="004A41DC">
            <w:pPr>
              <w:rPr>
                <w:b/>
                <w:sz w:val="22"/>
              </w:rPr>
            </w:pPr>
          </w:p>
        </w:tc>
      </w:tr>
      <w:tr w:rsidR="001A245C" w:rsidTr="001A245C">
        <w:trPr>
          <w:cantSplit/>
          <w:trHeight w:val="535"/>
        </w:trPr>
        <w:tc>
          <w:tcPr>
            <w:tcW w:w="859" w:type="dxa"/>
            <w:vMerge/>
          </w:tcPr>
          <w:p w:rsidR="001A245C" w:rsidRDefault="001A245C" w:rsidP="004A41DC">
            <w:pPr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1A245C" w:rsidRPr="001A245C" w:rsidRDefault="001A245C" w:rsidP="004A41D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1A245C">
              <w:rPr>
                <w:rFonts w:eastAsia="TeXGyreHeros-Regular" w:cs="Arial"/>
                <w:sz w:val="22"/>
              </w:rPr>
              <w:t>2. geographische Sachverhalte raum-zeitlich einordnen</w:t>
            </w:r>
          </w:p>
        </w:tc>
        <w:tc>
          <w:tcPr>
            <w:tcW w:w="3225" w:type="dxa"/>
          </w:tcPr>
          <w:p w:rsidR="001A245C" w:rsidRDefault="001A245C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</w:tc>
      </w:tr>
      <w:tr w:rsidR="001A245C" w:rsidTr="001A245C">
        <w:tc>
          <w:tcPr>
            <w:tcW w:w="859" w:type="dxa"/>
            <w:vMerge/>
          </w:tcPr>
          <w:p w:rsidR="001A245C" w:rsidRDefault="001A245C" w:rsidP="004A41DC">
            <w:pPr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1A245C" w:rsidRDefault="001A245C" w:rsidP="004A41DC">
            <w:pPr>
              <w:rPr>
                <w:rFonts w:eastAsia="TeXGyreHeros-Regular" w:cs="Arial"/>
                <w:sz w:val="22"/>
              </w:rPr>
            </w:pPr>
            <w:r w:rsidRPr="001A245C">
              <w:rPr>
                <w:rFonts w:eastAsia="TeXGyreHeros-Regular" w:cs="Arial"/>
                <w:sz w:val="22"/>
              </w:rPr>
              <w:t>3. geographische Sachverhalte in das Mensch-Umwelt-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1A245C" w:rsidRPr="001A245C" w:rsidRDefault="001A245C" w:rsidP="004A41DC">
            <w:pPr>
              <w:rPr>
                <w:rFonts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A245C">
              <w:rPr>
                <w:rFonts w:eastAsia="TeXGyreHeros-Regular" w:cs="Arial"/>
                <w:sz w:val="22"/>
              </w:rPr>
              <w:t>System einordnen</w:t>
            </w:r>
          </w:p>
        </w:tc>
        <w:tc>
          <w:tcPr>
            <w:tcW w:w="3225" w:type="dxa"/>
          </w:tcPr>
          <w:p w:rsidR="001A245C" w:rsidRDefault="001A245C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</w:tc>
      </w:tr>
      <w:tr w:rsidR="001A245C" w:rsidTr="001A245C">
        <w:tc>
          <w:tcPr>
            <w:tcW w:w="859" w:type="dxa"/>
            <w:vMerge/>
          </w:tcPr>
          <w:p w:rsidR="001A245C" w:rsidRDefault="001A245C" w:rsidP="004A41DC">
            <w:pPr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117956" w:rsidRDefault="001A245C" w:rsidP="004A41DC">
            <w:pPr>
              <w:rPr>
                <w:rFonts w:eastAsia="TeXGyreHeros-Regular" w:cs="Arial"/>
                <w:sz w:val="22"/>
              </w:rPr>
            </w:pPr>
            <w:r w:rsidRPr="001A245C">
              <w:rPr>
                <w:rFonts w:eastAsia="TeXGyreHeros-Regular" w:cs="Arial"/>
                <w:sz w:val="22"/>
              </w:rPr>
              <w:t xml:space="preserve">4. ihre Orientierungsraster zunehmend differenziert </w:t>
            </w:r>
            <w:r w:rsidR="00117956">
              <w:rPr>
                <w:rFonts w:eastAsia="TeXGyreHeros-Regular" w:cs="Arial"/>
                <w:sz w:val="22"/>
              </w:rPr>
              <w:t xml:space="preserve"> </w:t>
            </w:r>
          </w:p>
          <w:p w:rsidR="001A245C" w:rsidRPr="001A245C" w:rsidRDefault="00117956" w:rsidP="004A41DC">
            <w:pPr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="001A245C" w:rsidRPr="001A245C">
              <w:rPr>
                <w:rFonts w:eastAsia="TeXGyreHeros-Regular" w:cs="Arial"/>
                <w:sz w:val="22"/>
              </w:rPr>
              <w:t>entwickeln</w:t>
            </w:r>
          </w:p>
        </w:tc>
        <w:tc>
          <w:tcPr>
            <w:tcW w:w="3225" w:type="dxa"/>
          </w:tcPr>
          <w:p w:rsidR="001A245C" w:rsidRDefault="001A245C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</w:tc>
      </w:tr>
      <w:tr w:rsidR="001A245C" w:rsidTr="001A245C">
        <w:tc>
          <w:tcPr>
            <w:tcW w:w="859" w:type="dxa"/>
            <w:vMerge w:val="restart"/>
            <w:textDirection w:val="btLr"/>
          </w:tcPr>
          <w:p w:rsidR="001A245C" w:rsidRPr="00C13744" w:rsidRDefault="00117956" w:rsidP="004A4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Analyse- </w:t>
            </w:r>
            <w:proofErr w:type="spellStart"/>
            <w:r>
              <w:rPr>
                <w:b/>
                <w:sz w:val="20"/>
                <w:szCs w:val="20"/>
              </w:rPr>
              <w:t>kompetenz</w:t>
            </w:r>
            <w:proofErr w:type="spellEnd"/>
          </w:p>
        </w:tc>
        <w:tc>
          <w:tcPr>
            <w:tcW w:w="5946" w:type="dxa"/>
          </w:tcPr>
          <w:p w:rsidR="00117956" w:rsidRDefault="00117956" w:rsidP="004A41D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117956">
              <w:rPr>
                <w:rFonts w:eastAsia="TeXGyreHeros-Regular" w:cs="Arial"/>
                <w:sz w:val="22"/>
              </w:rPr>
              <w:t xml:space="preserve">1. geographische Strukturen und Prozesse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1A245C" w:rsidRPr="00117956" w:rsidRDefault="00117956" w:rsidP="004A41D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17956">
              <w:rPr>
                <w:rFonts w:eastAsia="TeXGyreHeros-Regular" w:cs="Arial"/>
                <w:sz w:val="22"/>
              </w:rPr>
              <w:t>herausarbeiten, analysieren und charakterisieren</w:t>
            </w:r>
          </w:p>
        </w:tc>
        <w:tc>
          <w:tcPr>
            <w:tcW w:w="3225" w:type="dxa"/>
          </w:tcPr>
          <w:p w:rsidR="001A245C" w:rsidRDefault="001A245C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</w:tc>
      </w:tr>
      <w:tr w:rsidR="00A7270E" w:rsidTr="00721846">
        <w:tc>
          <w:tcPr>
            <w:tcW w:w="859" w:type="dxa"/>
            <w:vMerge/>
          </w:tcPr>
          <w:p w:rsidR="00A7270E" w:rsidRDefault="00A7270E" w:rsidP="004A41DC">
            <w:pPr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A7270E" w:rsidRDefault="00A7270E" w:rsidP="00A7270E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A7270E">
              <w:rPr>
                <w:rFonts w:eastAsia="TeXGyreHeros-Regular" w:cs="Arial"/>
                <w:sz w:val="22"/>
              </w:rPr>
              <w:t xml:space="preserve">2. systemische Zusammenhänge darstellen und daraus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A7270E" w:rsidRPr="00A7270E" w:rsidRDefault="00A7270E" w:rsidP="00A7270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A7270E">
              <w:rPr>
                <w:rFonts w:eastAsia="TeXGyreHeros-Regular" w:cs="Arial"/>
                <w:sz w:val="22"/>
              </w:rPr>
              <w:t>resultierende zukünftige Entwicklungen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="00524E08">
              <w:rPr>
                <w:rFonts w:eastAsia="TeXGyreHeros-Regular" w:cs="Arial"/>
                <w:sz w:val="22"/>
              </w:rPr>
              <w:t>erörtern</w:t>
            </w:r>
          </w:p>
        </w:tc>
        <w:tc>
          <w:tcPr>
            <w:tcW w:w="3225" w:type="dxa"/>
          </w:tcPr>
          <w:p w:rsidR="00A7270E" w:rsidRDefault="00A7270E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  <w:p w:rsidR="00A7270E" w:rsidRDefault="00A7270E" w:rsidP="004A41DC">
            <w:pPr>
              <w:rPr>
                <w:b/>
                <w:sz w:val="22"/>
              </w:rPr>
            </w:pPr>
          </w:p>
        </w:tc>
      </w:tr>
      <w:tr w:rsidR="00B85ABC" w:rsidTr="007F2DAB">
        <w:tc>
          <w:tcPr>
            <w:tcW w:w="859" w:type="dxa"/>
            <w:vMerge w:val="restart"/>
            <w:textDirection w:val="btLr"/>
          </w:tcPr>
          <w:p w:rsidR="00B85ABC" w:rsidRDefault="001C1117" w:rsidP="004A41D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Urteils-</w:t>
            </w:r>
          </w:p>
          <w:p w:rsidR="001C1117" w:rsidRPr="00C13744" w:rsidRDefault="001C1117" w:rsidP="004A41D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kompetenz</w:t>
            </w:r>
            <w:proofErr w:type="spellEnd"/>
          </w:p>
        </w:tc>
        <w:tc>
          <w:tcPr>
            <w:tcW w:w="5946" w:type="dxa"/>
          </w:tcPr>
          <w:p w:rsidR="00B85ABC" w:rsidRPr="001C1117" w:rsidRDefault="001C1117" w:rsidP="004A41DC">
            <w:pPr>
              <w:rPr>
                <w:rFonts w:cs="Arial"/>
                <w:sz w:val="22"/>
              </w:rPr>
            </w:pPr>
            <w:r w:rsidRPr="001C1117">
              <w:rPr>
                <w:rFonts w:eastAsia="TeXGyreHeros-Regular" w:cs="Arial"/>
                <w:sz w:val="22"/>
              </w:rPr>
              <w:t>1. geographisch relevante Beurteilungskriterien erläutern</w:t>
            </w:r>
          </w:p>
        </w:tc>
        <w:tc>
          <w:tcPr>
            <w:tcW w:w="3225" w:type="dxa"/>
          </w:tcPr>
          <w:p w:rsidR="00B85ABC" w:rsidRDefault="00B85ABC" w:rsidP="004A41DC">
            <w:pPr>
              <w:rPr>
                <w:b/>
                <w:sz w:val="22"/>
              </w:rPr>
            </w:pPr>
          </w:p>
          <w:p w:rsidR="001C1117" w:rsidRDefault="001C1117" w:rsidP="004A41DC">
            <w:pPr>
              <w:rPr>
                <w:b/>
                <w:sz w:val="22"/>
              </w:rPr>
            </w:pPr>
          </w:p>
          <w:p w:rsidR="001C1117" w:rsidRDefault="001C1117" w:rsidP="004A41DC">
            <w:pPr>
              <w:rPr>
                <w:b/>
                <w:sz w:val="22"/>
              </w:rPr>
            </w:pPr>
          </w:p>
        </w:tc>
      </w:tr>
      <w:tr w:rsidR="00B85ABC" w:rsidTr="00F915F1">
        <w:tc>
          <w:tcPr>
            <w:tcW w:w="859" w:type="dxa"/>
            <w:vMerge/>
          </w:tcPr>
          <w:p w:rsidR="00B85ABC" w:rsidRDefault="00B85ABC" w:rsidP="004A41DC">
            <w:pPr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B85ABC" w:rsidRPr="001C1117" w:rsidRDefault="001C1117" w:rsidP="004A41DC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1C1117">
              <w:rPr>
                <w:rFonts w:eastAsia="TeXGyreHeros-Regular" w:cs="Arial"/>
                <w:sz w:val="22"/>
              </w:rPr>
              <w:t>2. eigene Bewertungskriterien nennen</w:t>
            </w:r>
          </w:p>
        </w:tc>
        <w:tc>
          <w:tcPr>
            <w:tcW w:w="3225" w:type="dxa"/>
          </w:tcPr>
          <w:p w:rsidR="00B85ABC" w:rsidRDefault="00B85ABC" w:rsidP="004A41DC">
            <w:pPr>
              <w:rPr>
                <w:b/>
                <w:sz w:val="22"/>
              </w:rPr>
            </w:pPr>
          </w:p>
          <w:p w:rsidR="001C1117" w:rsidRDefault="001C1117" w:rsidP="004A41DC">
            <w:pPr>
              <w:rPr>
                <w:b/>
                <w:sz w:val="22"/>
              </w:rPr>
            </w:pPr>
          </w:p>
          <w:p w:rsidR="001C1117" w:rsidRDefault="001C1117" w:rsidP="004A41DC">
            <w:pPr>
              <w:rPr>
                <w:b/>
                <w:sz w:val="22"/>
              </w:rPr>
            </w:pPr>
          </w:p>
        </w:tc>
      </w:tr>
      <w:tr w:rsidR="00B85ABC" w:rsidTr="00F56404">
        <w:tc>
          <w:tcPr>
            <w:tcW w:w="859" w:type="dxa"/>
            <w:vMerge/>
          </w:tcPr>
          <w:p w:rsidR="00B85ABC" w:rsidRDefault="00B85ABC" w:rsidP="004A41DC">
            <w:pPr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1C1117" w:rsidRDefault="001C1117" w:rsidP="004A41DC">
            <w:pPr>
              <w:rPr>
                <w:rFonts w:eastAsia="TeXGyreHeros-Regular" w:cs="Arial"/>
                <w:sz w:val="22"/>
              </w:rPr>
            </w:pPr>
            <w:r w:rsidRPr="001C1117">
              <w:rPr>
                <w:rFonts w:eastAsia="TeXGyreHeros-Regular" w:cs="Arial"/>
                <w:sz w:val="22"/>
              </w:rPr>
              <w:t xml:space="preserve">3. kontroverse Standpunkte und Meinungen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B85ABC" w:rsidRPr="001C1117" w:rsidRDefault="001C1117" w:rsidP="004A41DC">
            <w:pPr>
              <w:rPr>
                <w:rFonts w:cs="Arial"/>
                <w:b/>
                <w:i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C1117">
              <w:rPr>
                <w:rFonts w:eastAsia="TeXGyreHeros-Regular" w:cs="Arial"/>
                <w:sz w:val="22"/>
              </w:rPr>
              <w:t>mehrperspektivisch darstellen</w:t>
            </w:r>
          </w:p>
        </w:tc>
        <w:tc>
          <w:tcPr>
            <w:tcW w:w="3225" w:type="dxa"/>
          </w:tcPr>
          <w:p w:rsidR="00B85ABC" w:rsidRDefault="00B85ABC" w:rsidP="004A41DC">
            <w:pPr>
              <w:rPr>
                <w:b/>
                <w:sz w:val="22"/>
              </w:rPr>
            </w:pPr>
          </w:p>
          <w:p w:rsidR="001C1117" w:rsidRDefault="001C1117" w:rsidP="004A41DC">
            <w:pPr>
              <w:rPr>
                <w:b/>
                <w:sz w:val="22"/>
              </w:rPr>
            </w:pPr>
          </w:p>
          <w:p w:rsidR="001C1117" w:rsidRDefault="001C1117" w:rsidP="004A41DC">
            <w:pPr>
              <w:rPr>
                <w:b/>
                <w:sz w:val="22"/>
              </w:rPr>
            </w:pPr>
          </w:p>
        </w:tc>
      </w:tr>
      <w:tr w:rsidR="00B85ABC" w:rsidTr="009517D6">
        <w:tc>
          <w:tcPr>
            <w:tcW w:w="859" w:type="dxa"/>
            <w:vMerge/>
          </w:tcPr>
          <w:p w:rsidR="00B85ABC" w:rsidRPr="00AF77A6" w:rsidRDefault="00B85ABC" w:rsidP="004A41D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5946" w:type="dxa"/>
          </w:tcPr>
          <w:p w:rsidR="001C1117" w:rsidRDefault="001C1117" w:rsidP="001C1117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1C1117">
              <w:rPr>
                <w:rFonts w:eastAsia="TeXGyreHeros-Regular" w:cs="Arial"/>
                <w:sz w:val="22"/>
              </w:rPr>
              <w:t xml:space="preserve">4. raumrelevante systemische Strukturen und Prozesse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1C1117" w:rsidRPr="001C1117" w:rsidRDefault="001C1117" w:rsidP="001C1117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C1117">
              <w:rPr>
                <w:rFonts w:eastAsia="TeXGyreHeros-Regular" w:cs="Arial"/>
                <w:sz w:val="22"/>
              </w:rPr>
              <w:t>auch hinsichtlich ihrer zukünftigen Entwicklung</w:t>
            </w:r>
          </w:p>
          <w:p w:rsidR="00B85ABC" w:rsidRPr="001C1117" w:rsidRDefault="001C1117" w:rsidP="001C1117">
            <w:pPr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C1117">
              <w:rPr>
                <w:rFonts w:eastAsia="TeXGyreHeros-Regular" w:cs="Arial"/>
                <w:sz w:val="22"/>
              </w:rPr>
              <w:t>bewerten</w:t>
            </w:r>
          </w:p>
        </w:tc>
        <w:tc>
          <w:tcPr>
            <w:tcW w:w="3225" w:type="dxa"/>
          </w:tcPr>
          <w:p w:rsidR="00B85ABC" w:rsidRDefault="00B85ABC" w:rsidP="004A41DC">
            <w:pPr>
              <w:rPr>
                <w:b/>
                <w:sz w:val="22"/>
              </w:rPr>
            </w:pPr>
          </w:p>
        </w:tc>
      </w:tr>
      <w:tr w:rsidR="001F0994" w:rsidTr="00723994">
        <w:tc>
          <w:tcPr>
            <w:tcW w:w="859" w:type="dxa"/>
            <w:vMerge w:val="restart"/>
            <w:textDirection w:val="btLr"/>
          </w:tcPr>
          <w:p w:rsidR="001F0994" w:rsidRDefault="001F0994" w:rsidP="004A4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Handlungs-</w:t>
            </w:r>
          </w:p>
          <w:p w:rsidR="001F0994" w:rsidRPr="00C13744" w:rsidRDefault="001F0994" w:rsidP="004A4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kompetenz</w:t>
            </w:r>
            <w:proofErr w:type="spellEnd"/>
          </w:p>
        </w:tc>
        <w:tc>
          <w:tcPr>
            <w:tcW w:w="5946" w:type="dxa"/>
          </w:tcPr>
          <w:p w:rsidR="001F0994" w:rsidRDefault="001F0994" w:rsidP="004A41DC">
            <w:pPr>
              <w:rPr>
                <w:rFonts w:eastAsia="TeXGyreHeros-Regular" w:cs="Arial"/>
                <w:sz w:val="22"/>
              </w:rPr>
            </w:pPr>
            <w:r w:rsidRPr="001F0994">
              <w:rPr>
                <w:rFonts w:eastAsia="TeXGyreHeros-Regular" w:cs="Arial"/>
                <w:sz w:val="22"/>
              </w:rPr>
              <w:t xml:space="preserve">1. lösungsorientierte, nachhaltige Handlungsmöglichkeiten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1F0994" w:rsidRPr="001F0994" w:rsidRDefault="001F0994" w:rsidP="004A41DC">
            <w:pPr>
              <w:rPr>
                <w:rFonts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F0994">
              <w:rPr>
                <w:rFonts w:eastAsia="TeXGyreHeros-Regular" w:cs="Arial"/>
                <w:sz w:val="22"/>
              </w:rPr>
              <w:t>erläutern</w:t>
            </w:r>
          </w:p>
        </w:tc>
        <w:tc>
          <w:tcPr>
            <w:tcW w:w="3225" w:type="dxa"/>
          </w:tcPr>
          <w:p w:rsidR="001F0994" w:rsidRDefault="001F0994" w:rsidP="004A41DC">
            <w:pPr>
              <w:rPr>
                <w:b/>
                <w:sz w:val="22"/>
              </w:rPr>
            </w:pPr>
          </w:p>
          <w:p w:rsidR="001F0994" w:rsidRDefault="001F0994" w:rsidP="004A41DC">
            <w:pPr>
              <w:rPr>
                <w:b/>
                <w:sz w:val="22"/>
              </w:rPr>
            </w:pPr>
          </w:p>
          <w:p w:rsidR="001F0994" w:rsidRDefault="001F0994" w:rsidP="004A41DC">
            <w:pPr>
              <w:rPr>
                <w:b/>
                <w:sz w:val="22"/>
              </w:rPr>
            </w:pPr>
          </w:p>
        </w:tc>
      </w:tr>
      <w:tr w:rsidR="001F0994" w:rsidTr="00256723">
        <w:tc>
          <w:tcPr>
            <w:tcW w:w="859" w:type="dxa"/>
            <w:vMerge/>
          </w:tcPr>
          <w:p w:rsidR="001F0994" w:rsidRDefault="001F0994" w:rsidP="004A41DC">
            <w:pPr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1F0994" w:rsidRDefault="001F0994" w:rsidP="004A41DC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1F0994">
              <w:rPr>
                <w:rFonts w:eastAsia="TeXGyreHeros-Regular" w:cs="Arial"/>
                <w:sz w:val="22"/>
              </w:rPr>
              <w:t xml:space="preserve">2. eigene Handlungsmöglichkeiten gemäß nachhaltiger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1F0994" w:rsidRPr="001F0994" w:rsidRDefault="001F0994" w:rsidP="004A41D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F0994">
              <w:rPr>
                <w:rFonts w:eastAsia="TeXGyreHeros-Regular" w:cs="Arial"/>
                <w:sz w:val="22"/>
              </w:rPr>
              <w:t>Lösungsansätze gestalten</w:t>
            </w:r>
          </w:p>
        </w:tc>
        <w:tc>
          <w:tcPr>
            <w:tcW w:w="3225" w:type="dxa"/>
          </w:tcPr>
          <w:p w:rsidR="001F0994" w:rsidRDefault="001F0994" w:rsidP="004A41DC">
            <w:pPr>
              <w:rPr>
                <w:b/>
                <w:sz w:val="22"/>
              </w:rPr>
            </w:pPr>
          </w:p>
          <w:p w:rsidR="001F0994" w:rsidRDefault="001F0994" w:rsidP="004A41DC">
            <w:pPr>
              <w:rPr>
                <w:b/>
                <w:sz w:val="22"/>
              </w:rPr>
            </w:pPr>
          </w:p>
          <w:p w:rsidR="001F0994" w:rsidRDefault="001F0994" w:rsidP="004A41DC">
            <w:pPr>
              <w:rPr>
                <w:b/>
                <w:sz w:val="22"/>
              </w:rPr>
            </w:pPr>
          </w:p>
        </w:tc>
      </w:tr>
      <w:tr w:rsidR="001F0994" w:rsidTr="00256723">
        <w:tc>
          <w:tcPr>
            <w:tcW w:w="859" w:type="dxa"/>
            <w:vMerge/>
          </w:tcPr>
          <w:p w:rsidR="001F0994" w:rsidRDefault="001F0994" w:rsidP="004A41DC">
            <w:pPr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1F0994" w:rsidRDefault="001F0994" w:rsidP="001F0994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1F0994">
              <w:rPr>
                <w:rFonts w:eastAsia="TeXGyreHeros-Regular" w:cs="Arial"/>
                <w:sz w:val="22"/>
              </w:rPr>
              <w:t xml:space="preserve">3. auf der Grundlage inhaltlicher Auseinandersetzung ihre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1F0994" w:rsidRPr="001F0994" w:rsidRDefault="001F0994" w:rsidP="001F0994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F0994">
              <w:rPr>
                <w:rFonts w:eastAsia="TeXGyreHeros-Regular" w:cs="Arial"/>
                <w:sz w:val="22"/>
              </w:rPr>
              <w:t>individuelle Bereitschaft zum Handeln</w:t>
            </w:r>
          </w:p>
          <w:p w:rsidR="001F0994" w:rsidRPr="001F0994" w:rsidRDefault="001F0994" w:rsidP="001F0994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1F0994">
              <w:rPr>
                <w:rFonts w:eastAsia="TeXGyreHeros-Regular" w:cs="Arial"/>
                <w:sz w:val="22"/>
              </w:rPr>
              <w:t>überprüfen</w:t>
            </w:r>
          </w:p>
        </w:tc>
        <w:tc>
          <w:tcPr>
            <w:tcW w:w="3225" w:type="dxa"/>
          </w:tcPr>
          <w:p w:rsidR="001F0994" w:rsidRDefault="001F0994" w:rsidP="004A41DC">
            <w:pPr>
              <w:rPr>
                <w:b/>
                <w:sz w:val="22"/>
              </w:rPr>
            </w:pPr>
          </w:p>
        </w:tc>
      </w:tr>
    </w:tbl>
    <w:p w:rsidR="0003022B" w:rsidRDefault="006F782C" w:rsidP="001A245C"/>
    <w:p w:rsidR="00A1261E" w:rsidRDefault="00A1261E" w:rsidP="001A245C"/>
    <w:p w:rsidR="00A1261E" w:rsidRDefault="00A1261E" w:rsidP="001A245C"/>
    <w:p w:rsidR="00A1261E" w:rsidRDefault="00A1261E" w:rsidP="001A245C"/>
    <w:p w:rsidR="00EB5E97" w:rsidRDefault="00EB5E97" w:rsidP="001A245C"/>
    <w:p w:rsidR="00EB5E97" w:rsidRDefault="00EB5E97" w:rsidP="001A245C"/>
    <w:p w:rsidR="00CA74DF" w:rsidRDefault="00CA74DF" w:rsidP="001A245C"/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859"/>
        <w:gridCol w:w="5946"/>
        <w:gridCol w:w="3225"/>
      </w:tblGrid>
      <w:tr w:rsidR="00A1261E" w:rsidTr="00EB5E97">
        <w:trPr>
          <w:cantSplit/>
          <w:trHeight w:val="716"/>
        </w:trPr>
        <w:tc>
          <w:tcPr>
            <w:tcW w:w="6805" w:type="dxa"/>
            <w:gridSpan w:val="2"/>
          </w:tcPr>
          <w:p w:rsidR="00A1261E" w:rsidRPr="00EB5E97" w:rsidRDefault="00A1261E" w:rsidP="004A41DC">
            <w:pPr>
              <w:rPr>
                <w:b/>
                <w:sz w:val="20"/>
                <w:szCs w:val="20"/>
              </w:rPr>
            </w:pPr>
            <w:r w:rsidRPr="00EB5E97">
              <w:rPr>
                <w:b/>
                <w:sz w:val="20"/>
                <w:szCs w:val="20"/>
              </w:rPr>
              <w:lastRenderedPageBreak/>
              <w:t>Standards für prozessbezogene Kompetenzen</w:t>
            </w:r>
            <w:r w:rsidR="00EB5E97" w:rsidRPr="00EB5E9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EB5E97" w:rsidRPr="00EB5E97">
              <w:rPr>
                <w:b/>
                <w:sz w:val="20"/>
                <w:szCs w:val="20"/>
              </w:rPr>
              <w:t>pbK</w:t>
            </w:r>
            <w:proofErr w:type="spellEnd"/>
            <w:r w:rsidR="00EB5E97" w:rsidRPr="00EB5E97">
              <w:rPr>
                <w:b/>
                <w:sz w:val="20"/>
                <w:szCs w:val="20"/>
              </w:rPr>
              <w:t>)</w:t>
            </w:r>
          </w:p>
          <w:p w:rsidR="00A1261E" w:rsidRPr="00EB5E97" w:rsidRDefault="00A1261E" w:rsidP="004A41DC">
            <w:pPr>
              <w:rPr>
                <w:b/>
                <w:sz w:val="20"/>
                <w:szCs w:val="20"/>
              </w:rPr>
            </w:pPr>
          </w:p>
          <w:p w:rsidR="00A1261E" w:rsidRPr="000656C8" w:rsidRDefault="00A1261E" w:rsidP="004A41DC">
            <w:pPr>
              <w:rPr>
                <w:b/>
                <w:szCs w:val="24"/>
              </w:rPr>
            </w:pPr>
            <w:r w:rsidRPr="00EB5E97">
              <w:rPr>
                <w:b/>
                <w:sz w:val="20"/>
                <w:szCs w:val="20"/>
              </w:rPr>
              <w:t>Die Schülerinnen und Schüler können alters- und niveaugemäß</w:t>
            </w:r>
          </w:p>
        </w:tc>
        <w:tc>
          <w:tcPr>
            <w:tcW w:w="3225" w:type="dxa"/>
          </w:tcPr>
          <w:p w:rsidR="00A1261E" w:rsidRDefault="00A1261E" w:rsidP="004A41DC">
            <w:pPr>
              <w:rPr>
                <w:b/>
                <w:sz w:val="22"/>
              </w:rPr>
            </w:pPr>
          </w:p>
          <w:p w:rsidR="00A1261E" w:rsidRDefault="00A1261E" w:rsidP="004A41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Thema/ </w:t>
            </w:r>
            <w:proofErr w:type="spellStart"/>
            <w:r>
              <w:rPr>
                <w:b/>
                <w:sz w:val="22"/>
              </w:rPr>
              <w:t>ibk</w:t>
            </w:r>
            <w:proofErr w:type="spellEnd"/>
            <w:r>
              <w:rPr>
                <w:b/>
                <w:sz w:val="22"/>
              </w:rPr>
              <w:t>:</w:t>
            </w:r>
          </w:p>
        </w:tc>
      </w:tr>
      <w:tr w:rsidR="00A1261E" w:rsidTr="004A41DC">
        <w:trPr>
          <w:cantSplit/>
          <w:trHeight w:val="736"/>
        </w:trPr>
        <w:tc>
          <w:tcPr>
            <w:tcW w:w="859" w:type="dxa"/>
            <w:vMerge w:val="restart"/>
            <w:textDirection w:val="btLr"/>
          </w:tcPr>
          <w:p w:rsidR="00A1261E" w:rsidRPr="00C13744" w:rsidRDefault="00A1261E" w:rsidP="004A4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Methodenkompetenz</w:t>
            </w:r>
          </w:p>
          <w:p w:rsidR="00A1261E" w:rsidRPr="00C13744" w:rsidRDefault="00A1261E" w:rsidP="004A4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A1261E" w:rsidRDefault="00A1261E" w:rsidP="004A41DC">
            <w:pPr>
              <w:pStyle w:val="KeinLeerraum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>1. fragengeleitete Raumanalysen durchführen</w:t>
            </w:r>
          </w:p>
          <w:p w:rsidR="004045DA" w:rsidRDefault="004045DA" w:rsidP="004A41DC">
            <w:pPr>
              <w:pStyle w:val="KeinLeerraum"/>
              <w:rPr>
                <w:rFonts w:eastAsia="TeXGyreHeros-Regular" w:cs="Arial"/>
                <w:sz w:val="22"/>
              </w:rPr>
            </w:pPr>
          </w:p>
          <w:p w:rsidR="004045DA" w:rsidRDefault="004045DA" w:rsidP="004A41DC">
            <w:pPr>
              <w:pStyle w:val="KeinLeerraum"/>
              <w:rPr>
                <w:rFonts w:eastAsia="TeXGyreHeros-Regular" w:cs="Arial"/>
                <w:sz w:val="22"/>
              </w:rPr>
            </w:pPr>
          </w:p>
          <w:p w:rsidR="004045DA" w:rsidRPr="00A1261E" w:rsidRDefault="004045DA" w:rsidP="004A41DC">
            <w:pPr>
              <w:pStyle w:val="KeinLeerraum"/>
              <w:rPr>
                <w:rFonts w:cs="Arial"/>
                <w:sz w:val="22"/>
              </w:rPr>
            </w:pPr>
          </w:p>
        </w:tc>
        <w:tc>
          <w:tcPr>
            <w:tcW w:w="3225" w:type="dxa"/>
          </w:tcPr>
          <w:p w:rsidR="00A1261E" w:rsidRDefault="00A1261E" w:rsidP="004A41DC">
            <w:pPr>
              <w:rPr>
                <w:b/>
                <w:sz w:val="22"/>
              </w:rPr>
            </w:pPr>
          </w:p>
        </w:tc>
      </w:tr>
      <w:tr w:rsidR="00A1261E" w:rsidTr="004A41DC">
        <w:trPr>
          <w:cantSplit/>
          <w:trHeight w:val="535"/>
        </w:trPr>
        <w:tc>
          <w:tcPr>
            <w:tcW w:w="859" w:type="dxa"/>
            <w:vMerge/>
          </w:tcPr>
          <w:p w:rsidR="00A1261E" w:rsidRDefault="00A1261E" w:rsidP="004A41D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A1261E" w:rsidRDefault="00A1261E" w:rsidP="00A1261E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 xml:space="preserve">2. Informationsmaterialien in analoger und digitaler Form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A1261E" w:rsidRDefault="00A1261E" w:rsidP="00A1261E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A1261E">
              <w:rPr>
                <w:rFonts w:eastAsia="TeXGyreHeros-Regular" w:cs="Arial"/>
                <w:sz w:val="22"/>
              </w:rPr>
              <w:t xml:space="preserve">unter geographischen Fragestellungen problem-, sach-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A1261E" w:rsidRPr="00A1261E" w:rsidRDefault="00A1261E" w:rsidP="00A1261E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A1261E">
              <w:rPr>
                <w:rFonts w:eastAsia="TeXGyreHeros-Regular" w:cs="Arial"/>
                <w:sz w:val="22"/>
              </w:rPr>
              <w:t xml:space="preserve">und zielgemäß kritisch analysieren 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Karten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Profile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Diagramme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Bevölkerungsstrukturdiagramme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Klimadiagramme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Statistiken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gegenständliche und theoretische Modelle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Bilder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Luftbilder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Satellitenbilder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Filme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Karikaturen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Texte</w:t>
            </w:r>
          </w:p>
          <w:p w:rsidR="00A1261E" w:rsidRPr="00EB5E97" w:rsidRDefault="00A1261E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Animationen</w:t>
            </w:r>
          </w:p>
          <w:p w:rsidR="00A1261E" w:rsidRPr="00EB5E97" w:rsidRDefault="00EB5E97" w:rsidP="00EB5E9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Simulationen</w:t>
            </w:r>
          </w:p>
        </w:tc>
        <w:tc>
          <w:tcPr>
            <w:tcW w:w="3225" w:type="dxa"/>
          </w:tcPr>
          <w:p w:rsidR="00A1261E" w:rsidRDefault="00A1261E" w:rsidP="004A41DC">
            <w:pPr>
              <w:rPr>
                <w:b/>
                <w:sz w:val="22"/>
              </w:rPr>
            </w:pPr>
          </w:p>
          <w:p w:rsidR="00A1261E" w:rsidRDefault="00A1261E" w:rsidP="004A41DC">
            <w:pPr>
              <w:rPr>
                <w:b/>
                <w:sz w:val="22"/>
              </w:rPr>
            </w:pPr>
          </w:p>
          <w:p w:rsidR="00A1261E" w:rsidRDefault="00A1261E" w:rsidP="004A41DC">
            <w:pPr>
              <w:rPr>
                <w:b/>
                <w:sz w:val="22"/>
              </w:rPr>
            </w:pPr>
          </w:p>
        </w:tc>
      </w:tr>
      <w:tr w:rsidR="00A1261E" w:rsidTr="004A41DC">
        <w:tc>
          <w:tcPr>
            <w:tcW w:w="859" w:type="dxa"/>
            <w:vMerge/>
          </w:tcPr>
          <w:p w:rsidR="00A1261E" w:rsidRDefault="00A1261E" w:rsidP="004A41D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A1261E" w:rsidRDefault="00A1261E" w:rsidP="004A41DC">
            <w:pPr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 xml:space="preserve">3. mithilfe von Versuchen geographische Sachverhalte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A1261E" w:rsidRDefault="00A1261E" w:rsidP="004A41DC">
            <w:pPr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="004045DA">
              <w:rPr>
                <w:rFonts w:eastAsia="TeXGyreHeros-Regular" w:cs="Arial"/>
                <w:sz w:val="22"/>
              </w:rPr>
              <w:t>ü</w:t>
            </w:r>
            <w:r w:rsidRPr="00A1261E">
              <w:rPr>
                <w:rFonts w:eastAsia="TeXGyreHeros-Regular" w:cs="Arial"/>
                <w:sz w:val="22"/>
              </w:rPr>
              <w:t>berprüfen</w:t>
            </w:r>
          </w:p>
          <w:p w:rsidR="004045DA" w:rsidRDefault="004045DA" w:rsidP="004A41DC">
            <w:pPr>
              <w:rPr>
                <w:rFonts w:eastAsia="TeXGyreHeros-Regular" w:cs="Arial"/>
                <w:sz w:val="22"/>
              </w:rPr>
            </w:pPr>
          </w:p>
          <w:p w:rsidR="004045DA" w:rsidRPr="00A1261E" w:rsidRDefault="004045DA" w:rsidP="004A41DC">
            <w:pPr>
              <w:rPr>
                <w:rFonts w:cs="Arial"/>
                <w:sz w:val="22"/>
              </w:rPr>
            </w:pPr>
          </w:p>
        </w:tc>
        <w:tc>
          <w:tcPr>
            <w:tcW w:w="3225" w:type="dxa"/>
          </w:tcPr>
          <w:p w:rsidR="00A1261E" w:rsidRDefault="00A1261E" w:rsidP="004A41DC">
            <w:pPr>
              <w:rPr>
                <w:b/>
                <w:sz w:val="22"/>
              </w:rPr>
            </w:pPr>
          </w:p>
          <w:p w:rsidR="00A1261E" w:rsidRDefault="00A1261E" w:rsidP="004A41DC">
            <w:pPr>
              <w:rPr>
                <w:b/>
                <w:sz w:val="22"/>
              </w:rPr>
            </w:pPr>
          </w:p>
          <w:p w:rsidR="00A1261E" w:rsidRDefault="00A1261E" w:rsidP="004A41DC">
            <w:pPr>
              <w:rPr>
                <w:b/>
                <w:sz w:val="22"/>
              </w:rPr>
            </w:pPr>
          </w:p>
        </w:tc>
      </w:tr>
      <w:tr w:rsidR="00A1261E" w:rsidTr="004A41DC">
        <w:tc>
          <w:tcPr>
            <w:tcW w:w="859" w:type="dxa"/>
            <w:vMerge/>
          </w:tcPr>
          <w:p w:rsidR="00A1261E" w:rsidRDefault="00A1261E" w:rsidP="004A41D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524E08" w:rsidRDefault="00A1261E" w:rsidP="00A1261E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 xml:space="preserve">4. im Rahmen von Erkundungen und </w:t>
            </w:r>
            <w:r w:rsidR="00524E08">
              <w:rPr>
                <w:rFonts w:eastAsia="TeXGyreHeros-Regular" w:cs="Arial"/>
                <w:sz w:val="22"/>
              </w:rPr>
              <w:t xml:space="preserve">ein- oder  </w:t>
            </w:r>
          </w:p>
          <w:p w:rsidR="00524E08" w:rsidRDefault="00524E08" w:rsidP="00A1261E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mehrtägigen </w:t>
            </w:r>
            <w:r w:rsidR="00A1261E" w:rsidRPr="00A1261E">
              <w:rPr>
                <w:rFonts w:eastAsia="TeXGyreHeros-Regular" w:cs="Arial"/>
                <w:sz w:val="22"/>
              </w:rPr>
              <w:t xml:space="preserve">Exkursionen an außerschulischen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524E08" w:rsidRDefault="00524E08" w:rsidP="00A1261E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="00A1261E" w:rsidRPr="00A1261E">
              <w:rPr>
                <w:rFonts w:eastAsia="TeXGyreHeros-Regular" w:cs="Arial"/>
                <w:sz w:val="22"/>
              </w:rPr>
              <w:t>Lernorten mithilfe physisch-geographischer</w:t>
            </w:r>
            <w:r w:rsidR="00A1261E">
              <w:rPr>
                <w:rFonts w:eastAsia="TeXGyreHeros-Regular" w:cs="Arial"/>
                <w:sz w:val="22"/>
              </w:rPr>
              <w:t xml:space="preserve"> </w:t>
            </w:r>
            <w:r w:rsidR="00A1261E" w:rsidRPr="00A1261E">
              <w:rPr>
                <w:rFonts w:eastAsia="TeXGyreHeros-Regular" w:cs="Arial"/>
                <w:sz w:val="22"/>
              </w:rPr>
              <w:t xml:space="preserve">und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524E08" w:rsidRDefault="00524E08" w:rsidP="00524E08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="00A1261E" w:rsidRPr="00A1261E">
              <w:rPr>
                <w:rFonts w:eastAsia="TeXGyreHeros-Regular" w:cs="Arial"/>
                <w:sz w:val="22"/>
              </w:rPr>
              <w:t xml:space="preserve">humangeographischer Methoden Informationen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524E08" w:rsidRDefault="00524E08" w:rsidP="00524E08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="00A1261E" w:rsidRPr="00A1261E">
              <w:rPr>
                <w:rFonts w:eastAsia="TeXGyreHeros-Regular" w:cs="Arial"/>
                <w:sz w:val="22"/>
              </w:rPr>
              <w:t>herausarbeiten und zum</w:t>
            </w:r>
            <w:r>
              <w:rPr>
                <w:rFonts w:eastAsia="TeXGyreHeros-Regular" w:cs="Arial"/>
                <w:sz w:val="22"/>
              </w:rPr>
              <w:t xml:space="preserve"> </w:t>
            </w:r>
            <w:r w:rsidR="00A1261E" w:rsidRPr="00A1261E">
              <w:rPr>
                <w:rFonts w:eastAsia="TeXGyreHeros-Regular" w:cs="Arial"/>
                <w:sz w:val="22"/>
              </w:rPr>
              <w:t xml:space="preserve">Beispiel mit digitalen Medien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A1261E" w:rsidRPr="00A1261E" w:rsidRDefault="00524E08" w:rsidP="00524E08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="00A1261E" w:rsidRPr="00A1261E">
              <w:rPr>
                <w:rFonts w:eastAsia="TeXGyreHeros-Regular" w:cs="Arial"/>
                <w:sz w:val="22"/>
              </w:rPr>
              <w:t>darstellen</w:t>
            </w:r>
          </w:p>
        </w:tc>
        <w:tc>
          <w:tcPr>
            <w:tcW w:w="3225" w:type="dxa"/>
          </w:tcPr>
          <w:p w:rsidR="00A1261E" w:rsidRDefault="00A1261E" w:rsidP="004A41DC">
            <w:pPr>
              <w:rPr>
                <w:b/>
                <w:sz w:val="22"/>
              </w:rPr>
            </w:pPr>
          </w:p>
          <w:p w:rsidR="00A1261E" w:rsidRDefault="00A1261E" w:rsidP="004A41DC">
            <w:pPr>
              <w:rPr>
                <w:b/>
                <w:sz w:val="22"/>
              </w:rPr>
            </w:pPr>
          </w:p>
          <w:p w:rsidR="00A1261E" w:rsidRDefault="00A1261E" w:rsidP="004A41DC">
            <w:pPr>
              <w:rPr>
                <w:b/>
                <w:sz w:val="22"/>
              </w:rPr>
            </w:pPr>
          </w:p>
        </w:tc>
      </w:tr>
      <w:tr w:rsidR="00A1261E" w:rsidTr="004A41DC">
        <w:tc>
          <w:tcPr>
            <w:tcW w:w="859" w:type="dxa"/>
            <w:vMerge/>
            <w:textDirection w:val="btLr"/>
          </w:tcPr>
          <w:p w:rsidR="00A1261E" w:rsidRPr="00C13744" w:rsidRDefault="00A1261E" w:rsidP="004A4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4045DA" w:rsidRDefault="00A1261E" w:rsidP="00A1261E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 xml:space="preserve">5. geographische Informationen zur Verdeutlichung von </w:t>
            </w:r>
            <w:r w:rsidR="004045DA">
              <w:rPr>
                <w:rFonts w:eastAsia="TeXGyreHeros-Regular" w:cs="Arial"/>
                <w:sz w:val="22"/>
              </w:rPr>
              <w:t xml:space="preserve"> </w:t>
            </w:r>
          </w:p>
          <w:p w:rsidR="00A1261E" w:rsidRPr="00A1261E" w:rsidRDefault="004045DA" w:rsidP="00A1261E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="00A1261E" w:rsidRPr="00A1261E">
              <w:rPr>
                <w:rFonts w:eastAsia="TeXGyreHeros-Regular" w:cs="Arial"/>
                <w:sz w:val="22"/>
              </w:rPr>
              <w:t xml:space="preserve">Strukturen und Prozessen </w:t>
            </w:r>
            <w:r>
              <w:rPr>
                <w:rFonts w:eastAsia="TeXGyreHeros-Regular" w:cs="Arial"/>
                <w:sz w:val="22"/>
              </w:rPr>
              <w:t>darstellen als</w:t>
            </w:r>
          </w:p>
          <w:p w:rsidR="00A1261E" w:rsidRPr="00A1261E" w:rsidRDefault="00A1261E" w:rsidP="00EB5E9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>Karte</w:t>
            </w:r>
          </w:p>
          <w:p w:rsidR="00A1261E" w:rsidRPr="00A1261E" w:rsidRDefault="00A1261E" w:rsidP="00EB5E9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>Skizze</w:t>
            </w:r>
          </w:p>
          <w:p w:rsidR="00A1261E" w:rsidRPr="00A1261E" w:rsidRDefault="00A1261E" w:rsidP="00EB5E9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>Diagramm</w:t>
            </w:r>
          </w:p>
          <w:p w:rsidR="00A1261E" w:rsidRPr="00A1261E" w:rsidRDefault="00A1261E" w:rsidP="00EB5E9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>Fließschema</w:t>
            </w:r>
          </w:p>
          <w:p w:rsidR="00A1261E" w:rsidRPr="00A1261E" w:rsidRDefault="00A1261E" w:rsidP="00EB5E9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>Profil</w:t>
            </w:r>
          </w:p>
          <w:p w:rsidR="00A1261E" w:rsidRPr="00A1261E" w:rsidRDefault="00A1261E" w:rsidP="00EB5E9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>Wirkungsgefüge</w:t>
            </w:r>
          </w:p>
          <w:p w:rsidR="004045DA" w:rsidRDefault="00A1261E" w:rsidP="00EB5E9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eXGyreHeros-Regular"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 xml:space="preserve">Mindmap </w:t>
            </w:r>
          </w:p>
          <w:p w:rsidR="00A1261E" w:rsidRPr="00A1261E" w:rsidRDefault="00A1261E" w:rsidP="00EB5E9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</w:rPr>
            </w:pPr>
            <w:r w:rsidRPr="00A1261E">
              <w:rPr>
                <w:rFonts w:eastAsia="TeXGyreHeros-Regular" w:cs="Arial"/>
                <w:sz w:val="22"/>
              </w:rPr>
              <w:t xml:space="preserve">mithilfe eines Desktop-GIS oder Web-GIS </w:t>
            </w:r>
          </w:p>
        </w:tc>
        <w:tc>
          <w:tcPr>
            <w:tcW w:w="3225" w:type="dxa"/>
          </w:tcPr>
          <w:p w:rsidR="00A1261E" w:rsidRDefault="00A1261E" w:rsidP="004A41DC">
            <w:pPr>
              <w:rPr>
                <w:b/>
                <w:sz w:val="22"/>
              </w:rPr>
            </w:pPr>
          </w:p>
          <w:p w:rsidR="00A1261E" w:rsidRDefault="00A1261E" w:rsidP="004A41DC">
            <w:pPr>
              <w:rPr>
                <w:b/>
                <w:sz w:val="22"/>
              </w:rPr>
            </w:pPr>
          </w:p>
          <w:p w:rsidR="00A1261E" w:rsidRDefault="00A1261E" w:rsidP="004A41DC">
            <w:pPr>
              <w:rPr>
                <w:b/>
                <w:sz w:val="22"/>
              </w:rPr>
            </w:pPr>
          </w:p>
        </w:tc>
      </w:tr>
      <w:tr w:rsidR="00EB5E97" w:rsidTr="004A41DC">
        <w:trPr>
          <w:cantSplit/>
          <w:trHeight w:val="535"/>
        </w:trPr>
        <w:tc>
          <w:tcPr>
            <w:tcW w:w="859" w:type="dxa"/>
          </w:tcPr>
          <w:p w:rsidR="00EB5E97" w:rsidRDefault="00EB5E97" w:rsidP="004A41D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5946" w:type="dxa"/>
          </w:tcPr>
          <w:p w:rsidR="00EB5E97" w:rsidRDefault="00EB5E97" w:rsidP="00EB5E97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 xml:space="preserve">6. geographische Sachverhalte auch unter Verwendung </w:t>
            </w:r>
            <w:r>
              <w:rPr>
                <w:rFonts w:eastAsia="TeXGyreHeros-Regular" w:cs="Arial"/>
                <w:sz w:val="22"/>
              </w:rPr>
              <w:t xml:space="preserve"> </w:t>
            </w:r>
          </w:p>
          <w:p w:rsidR="00EB5E97" w:rsidRPr="00EB5E97" w:rsidRDefault="00EB5E97" w:rsidP="00EB5E97">
            <w:pPr>
              <w:autoSpaceDE w:val="0"/>
              <w:autoSpaceDN w:val="0"/>
              <w:adjustRightInd w:val="0"/>
              <w:rPr>
                <w:rFonts w:eastAsia="TeXGyreHeros-Regular" w:cs="Arial"/>
                <w:sz w:val="22"/>
              </w:rPr>
            </w:pPr>
            <w:r>
              <w:rPr>
                <w:rFonts w:eastAsia="TeXGyreHeros-Regular" w:cs="Arial"/>
                <w:sz w:val="22"/>
              </w:rPr>
              <w:t xml:space="preserve">    </w:t>
            </w:r>
            <w:r w:rsidRPr="00EB5E97">
              <w:rPr>
                <w:rFonts w:eastAsia="TeXGyreHeros-Regular" w:cs="Arial"/>
                <w:sz w:val="22"/>
              </w:rPr>
              <w:t>digitaler Medien zielgerecht kommunizieren</w:t>
            </w:r>
          </w:p>
          <w:p w:rsidR="00EB5E97" w:rsidRPr="00EB5E97" w:rsidRDefault="00EB5E97" w:rsidP="00EB5E9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multimediale Präsentation</w:t>
            </w:r>
          </w:p>
          <w:p w:rsidR="00EB5E97" w:rsidRPr="00EB5E97" w:rsidRDefault="00EB5E97" w:rsidP="00EB5E9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2"/>
              </w:rPr>
            </w:pPr>
            <w:r w:rsidRPr="00EB5E97">
              <w:rPr>
                <w:rFonts w:eastAsia="TeXGyreHeros-Regular" w:cs="Arial"/>
                <w:sz w:val="22"/>
              </w:rPr>
              <w:t>Video</w:t>
            </w:r>
          </w:p>
          <w:p w:rsidR="00EB5E97" w:rsidRPr="00EB5E97" w:rsidRDefault="00EB5E97" w:rsidP="00EB5E9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2"/>
              </w:rPr>
            </w:pPr>
            <w:r>
              <w:rPr>
                <w:rFonts w:eastAsia="TeXGyreHeros-Regular" w:cs="Arial"/>
                <w:sz w:val="22"/>
              </w:rPr>
              <w:t>Podcast</w:t>
            </w:r>
          </w:p>
        </w:tc>
        <w:tc>
          <w:tcPr>
            <w:tcW w:w="3225" w:type="dxa"/>
          </w:tcPr>
          <w:p w:rsidR="00EB5E97" w:rsidRDefault="00EB5E97" w:rsidP="004A41DC">
            <w:pPr>
              <w:rPr>
                <w:b/>
                <w:sz w:val="22"/>
              </w:rPr>
            </w:pPr>
          </w:p>
          <w:p w:rsidR="00EB5E97" w:rsidRDefault="00EB5E97" w:rsidP="004A41DC">
            <w:pPr>
              <w:rPr>
                <w:b/>
                <w:sz w:val="22"/>
              </w:rPr>
            </w:pPr>
          </w:p>
          <w:p w:rsidR="00EB5E97" w:rsidRDefault="00EB5E97" w:rsidP="004A41DC">
            <w:pPr>
              <w:rPr>
                <w:b/>
                <w:sz w:val="22"/>
              </w:rPr>
            </w:pPr>
          </w:p>
        </w:tc>
      </w:tr>
    </w:tbl>
    <w:p w:rsidR="00A1261E" w:rsidRPr="001A245C" w:rsidRDefault="00A1261E" w:rsidP="00726B70"/>
    <w:sectPr w:rsidR="00A1261E" w:rsidRPr="001A245C" w:rsidSect="00EB5E97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C91"/>
    <w:multiLevelType w:val="hybridMultilevel"/>
    <w:tmpl w:val="52143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373C"/>
    <w:multiLevelType w:val="hybridMultilevel"/>
    <w:tmpl w:val="4E8494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A34FC"/>
    <w:multiLevelType w:val="hybridMultilevel"/>
    <w:tmpl w:val="D24AF49C"/>
    <w:lvl w:ilvl="0" w:tplc="0407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3AA22721"/>
    <w:multiLevelType w:val="hybridMultilevel"/>
    <w:tmpl w:val="96C20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39C3"/>
    <w:multiLevelType w:val="hybridMultilevel"/>
    <w:tmpl w:val="4A82AD96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F6"/>
    <w:rsid w:val="0000393F"/>
    <w:rsid w:val="00117956"/>
    <w:rsid w:val="001A245C"/>
    <w:rsid w:val="001C1117"/>
    <w:rsid w:val="001F0994"/>
    <w:rsid w:val="004045DA"/>
    <w:rsid w:val="00524E08"/>
    <w:rsid w:val="00634D0B"/>
    <w:rsid w:val="006F782C"/>
    <w:rsid w:val="00726B70"/>
    <w:rsid w:val="008203EC"/>
    <w:rsid w:val="008674D5"/>
    <w:rsid w:val="009E0D1E"/>
    <w:rsid w:val="00A1261E"/>
    <w:rsid w:val="00A7270E"/>
    <w:rsid w:val="00B85ABC"/>
    <w:rsid w:val="00C13D1F"/>
    <w:rsid w:val="00CA74DF"/>
    <w:rsid w:val="00D813F9"/>
    <w:rsid w:val="00E767F6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D1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A245C"/>
    <w:pPr>
      <w:spacing w:after="0" w:line="240" w:lineRule="auto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12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D1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A245C"/>
    <w:pPr>
      <w:spacing w:after="0" w:line="240" w:lineRule="auto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1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2016-07-14T14:20:00Z</dcterms:created>
  <dcterms:modified xsi:type="dcterms:W3CDTF">2016-07-14T14:20:00Z</dcterms:modified>
</cp:coreProperties>
</file>