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B3" w:rsidRDefault="00C134B3" w:rsidP="001C157C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1C157C" w:rsidRPr="001A341F" w:rsidRDefault="001C157C" w:rsidP="00AA70B3">
      <w:pPr>
        <w:spacing w:line="320" w:lineRule="exact"/>
        <w:rPr>
          <w:rFonts w:ascii="Arial" w:hAnsi="Arial" w:cs="Arial"/>
          <w:b/>
          <w:sz w:val="24"/>
          <w:szCs w:val="24"/>
        </w:rPr>
      </w:pPr>
      <w:r w:rsidRPr="001A341F">
        <w:rPr>
          <w:rFonts w:ascii="Arial" w:hAnsi="Arial" w:cs="Arial"/>
          <w:b/>
          <w:bCs/>
          <w:sz w:val="24"/>
          <w:szCs w:val="24"/>
        </w:rPr>
        <w:t>Literatur</w:t>
      </w:r>
    </w:p>
    <w:p w:rsidR="001450A5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Bayer, Reinhard u. a. (2009): „Diagnose und Förderung in den Naturwissenschaften“. Methoden, Instrumente und Techniken mit Beispielen aus den Unterrichtsfächern Biologie, Physik und Chemie. </w:t>
      </w:r>
      <w:r w:rsidRPr="001A341F">
        <w:rPr>
          <w:rFonts w:ascii="Arial" w:hAnsi="Arial" w:cs="Arial"/>
          <w:sz w:val="24"/>
          <w:szCs w:val="24"/>
        </w:rPr>
        <w:t>Landesinstitut für Schulentwicklung, Stuttgart</w:t>
      </w:r>
      <w:r>
        <w:rPr>
          <w:rFonts w:ascii="Arial" w:hAnsi="Arial" w:cs="Arial"/>
          <w:sz w:val="24"/>
          <w:szCs w:val="24"/>
        </w:rPr>
        <w:t>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Beywl, Wolfgang und Zierer, Klaus (2014): „Lernen sichtbar machen für Lehrpers</w:t>
      </w:r>
      <w:r w:rsidRPr="001A341F">
        <w:rPr>
          <w:rFonts w:ascii="Arial" w:hAnsi="Arial" w:cs="Arial"/>
          <w:sz w:val="24"/>
          <w:szCs w:val="24"/>
        </w:rPr>
        <w:t>o</w:t>
      </w:r>
      <w:r w:rsidRPr="001A341F">
        <w:rPr>
          <w:rFonts w:ascii="Arial" w:hAnsi="Arial" w:cs="Arial"/>
          <w:sz w:val="24"/>
          <w:szCs w:val="24"/>
        </w:rPr>
        <w:t>nen. Überarbeitete deutschsprachige Ausgabe von ‘Visible Learning for Teachers‘ “. Schneider Verlag Hohengeren, Baltmannsweiler.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Bohl, Thorsten (2009): „Prüfen und Bewerten im Offenen Unterricht“. Beltz Verlag, Weinheim und Basel.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Bohl, Thorsten (2012): „Umgang mit Heterogenität im Unterricht: Forschungsstand, Problembereiche, Perspektiven“. Powerpoint-Präsentation zum Vortrag beim Schu</w:t>
      </w:r>
      <w:r w:rsidRPr="001A341F">
        <w:rPr>
          <w:rFonts w:ascii="Arial" w:hAnsi="Arial" w:cs="Arial"/>
          <w:sz w:val="24"/>
          <w:szCs w:val="24"/>
        </w:rPr>
        <w:t>l</w:t>
      </w:r>
      <w:r w:rsidRPr="001A341F">
        <w:rPr>
          <w:rFonts w:ascii="Arial" w:hAnsi="Arial" w:cs="Arial"/>
          <w:sz w:val="24"/>
          <w:szCs w:val="24"/>
        </w:rPr>
        <w:t>amt Nürtingen am 01.03.2012.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Böhringer, Joachim u. a. (2009): „Neue Lernkultur –Lernen im Fokus der Kompete</w:t>
      </w:r>
      <w:r w:rsidRPr="001A341F">
        <w:rPr>
          <w:rFonts w:ascii="Arial" w:hAnsi="Arial" w:cs="Arial"/>
          <w:sz w:val="24"/>
          <w:szCs w:val="24"/>
        </w:rPr>
        <w:t>n</w:t>
      </w:r>
      <w:r w:rsidRPr="001A341F">
        <w:rPr>
          <w:rFonts w:ascii="Arial" w:hAnsi="Arial" w:cs="Arial"/>
          <w:sz w:val="24"/>
          <w:szCs w:val="24"/>
        </w:rPr>
        <w:t>zorientierung. Individuelles Fördern in der Schule durch Beobachten – Beschreiben – Bewerten – Begleiten“. Landesinstitut für Schulentwicklung,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Boller, Sebastian und Lau, Ramona (Hrsg.) (2010): „Innere Differenzierung in der Sekundarstufe II. Ein Praxishandbuch für Lehrer/innen“. Beltz Verlag, Weinheim.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Bönsch, Manfred (2009): „Erfolgreiches Lernen durch Differenzierung im Unterricht: Das Ausgangsproblem“. In: Lehrer und Schule Januar/Februar 2009, S. 7-10.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Bönsch, Manfred (2011): „Intelligente Unterrichtsstrukturen. Eine Einführung in die Differenzierung“. Schneider Verlag Hohengeren, Baltmannsweiler.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Bönsch, Manfred (2012): „Heterogenität und Differenzierung. Gemeinsames und di</w:t>
      </w:r>
      <w:r w:rsidRPr="001A341F">
        <w:rPr>
          <w:rFonts w:ascii="Arial" w:hAnsi="Arial" w:cs="Arial"/>
          <w:sz w:val="24"/>
          <w:szCs w:val="24"/>
        </w:rPr>
        <w:t>f</w:t>
      </w:r>
      <w:r w:rsidRPr="001A341F">
        <w:rPr>
          <w:rFonts w:ascii="Arial" w:hAnsi="Arial" w:cs="Arial"/>
          <w:sz w:val="24"/>
          <w:szCs w:val="24"/>
        </w:rPr>
        <w:t>ferenziertes Lernen in heterogenen Lerngruppen“. Schneider Verlag Hohengeren, Baltmannsweiler.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Bönsch, Manfred (2013): „Produktives Lernen mit differenzierenden Unterrichtsm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thoden. Das schulische Lernen verbessern“. Westermann Verlag, Braunschweig.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Bönsch, Manfred und Moegling, Klaus (Hrsg.) (2012): „Binnendifferenzierung. Teil 2: Unterrichtsbeispiele für den binnendifferenzierten Unterricht“. Prolog-Verlag, Imme</w:t>
      </w:r>
      <w:r w:rsidRPr="001A341F">
        <w:rPr>
          <w:rFonts w:ascii="Arial" w:hAnsi="Arial" w:cs="Arial"/>
          <w:sz w:val="24"/>
          <w:szCs w:val="24"/>
        </w:rPr>
        <w:t>n</w:t>
      </w:r>
      <w:r w:rsidRPr="001A341F">
        <w:rPr>
          <w:rFonts w:ascii="Arial" w:hAnsi="Arial" w:cs="Arial"/>
          <w:sz w:val="24"/>
          <w:szCs w:val="24"/>
        </w:rPr>
        <w:t>hausen.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Eberle, Thomas; Kuch, Helge und Track, Sabine (2011): „Differenzierung 2.0“. In: Eisenmann, Maria und Grimm, Thomas (Hrsg.) (2011): „Heterogene Klassen – Diff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renzierung in Schule und Unterricht“. Schneider Verlag Hohengeren, Baltmannswe</w:t>
      </w:r>
      <w:r w:rsidRPr="001A341F">
        <w:rPr>
          <w:rFonts w:ascii="Arial" w:hAnsi="Arial" w:cs="Arial"/>
          <w:sz w:val="24"/>
          <w:szCs w:val="24"/>
        </w:rPr>
        <w:t>i</w:t>
      </w:r>
      <w:r w:rsidRPr="001A341F">
        <w:rPr>
          <w:rFonts w:ascii="Arial" w:hAnsi="Arial" w:cs="Arial"/>
          <w:sz w:val="24"/>
          <w:szCs w:val="24"/>
        </w:rPr>
        <w:t>ler, S. 1-36.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lastRenderedPageBreak/>
        <w:t>Eisenmann, Maria und Grimm, Thomas (Hrsg.) (2011): „Heterogene Klassen – Diff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renzierung in Schule und Unterricht“. Schneider Verlag Hohengeren, Baltmannswe</w:t>
      </w:r>
      <w:r w:rsidRPr="001A341F">
        <w:rPr>
          <w:rFonts w:ascii="Arial" w:hAnsi="Arial" w:cs="Arial"/>
          <w:sz w:val="24"/>
          <w:szCs w:val="24"/>
        </w:rPr>
        <w:t>i</w:t>
      </w:r>
      <w:r w:rsidRPr="001A341F">
        <w:rPr>
          <w:rFonts w:ascii="Arial" w:hAnsi="Arial" w:cs="Arial"/>
          <w:sz w:val="24"/>
          <w:szCs w:val="24"/>
        </w:rPr>
        <w:t>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Fischer, Astrid u. a. (Hrsg.) (2014): „Diagnostik für lernwirksamen Unterricht“. Schneider Verlag Hohengeren, Baltmannsweiler.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Flath, Martina (2006): „Differenzierung im Geographie-Unterricht: Ja! Aber wie?“. In: Praxis Geographie 12/2006, S. 62-64.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Füchter, Andreas (2012): Möglichkeiten der inneren Differenzierung und Individual</w:t>
      </w:r>
      <w:r w:rsidRPr="001A341F">
        <w:rPr>
          <w:rFonts w:ascii="Arial" w:hAnsi="Arial" w:cs="Arial"/>
          <w:sz w:val="24"/>
          <w:szCs w:val="24"/>
        </w:rPr>
        <w:t>i</w:t>
      </w:r>
      <w:r w:rsidRPr="001A341F">
        <w:rPr>
          <w:rFonts w:ascii="Arial" w:hAnsi="Arial" w:cs="Arial"/>
          <w:sz w:val="24"/>
          <w:szCs w:val="24"/>
        </w:rPr>
        <w:t>sierung im gesellschaftswissenschaftlichen Unterricht“. In: Bönsch, Manfred und Moegling, Klaus (Hrsg.) (2012): „Binnendifferenzierung. Teil 2: Unterrichtsbeispiele für den binnendifferenzierten Unterricht“. Prolog-Verlag, Immenhausen, S. 48-68.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Gerrig, R. und Zimbardo, P. (2008): „Psychologie“. Pearson Studium, München.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 xml:space="preserve">Hartmann-Kurz, Claudia (Hrsg.) (2012): „Mit Kompetenzrastern dem </w:t>
      </w:r>
      <w:r w:rsidR="00DF5AD5">
        <w:rPr>
          <w:rFonts w:ascii="Arial" w:hAnsi="Arial" w:cs="Arial"/>
          <w:sz w:val="24"/>
          <w:szCs w:val="24"/>
        </w:rPr>
        <w:t>L</w:t>
      </w:r>
      <w:r w:rsidRPr="001A341F">
        <w:rPr>
          <w:rFonts w:ascii="Arial" w:hAnsi="Arial" w:cs="Arial"/>
          <w:sz w:val="24"/>
          <w:szCs w:val="24"/>
        </w:rPr>
        <w:t>ernen auf der Spur.“ Landesinstitut für Schulentwicklung,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Hartmann-Kurz, Claudia (Hrsg.) (2014): „Lernprozesse sichtbar machen. Pädagog</w:t>
      </w:r>
      <w:r w:rsidRPr="001A341F">
        <w:rPr>
          <w:rFonts w:ascii="Arial" w:hAnsi="Arial" w:cs="Arial"/>
          <w:sz w:val="24"/>
          <w:szCs w:val="24"/>
        </w:rPr>
        <w:t>i</w:t>
      </w:r>
      <w:r w:rsidRPr="001A341F">
        <w:rPr>
          <w:rFonts w:ascii="Arial" w:hAnsi="Arial" w:cs="Arial"/>
          <w:sz w:val="24"/>
          <w:szCs w:val="24"/>
        </w:rPr>
        <w:t>sche Diagnostik als lernbegleitendes Prinzip“. Landesinstitut für Schulentwicklung,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Hartmann-Kurz, Claudia und Bayer, Reinhard (2013): „Individualisierte Lernphasen planen, dokumentieren und reflektieren. Die ‚Lernagenda‘ für die Orientierungsstufe 5/6“. Landesinstitut für Schulentwicklung,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Hattie, John (2013): „Lernen sichtbar machen. Überarbeitete deutschsprachige Au</w:t>
      </w:r>
      <w:r w:rsidRPr="001A341F">
        <w:rPr>
          <w:rFonts w:ascii="Arial" w:hAnsi="Arial" w:cs="Arial"/>
          <w:sz w:val="24"/>
          <w:szCs w:val="24"/>
        </w:rPr>
        <w:t>s</w:t>
      </w:r>
      <w:r w:rsidRPr="001A341F">
        <w:rPr>
          <w:rFonts w:ascii="Arial" w:hAnsi="Arial" w:cs="Arial"/>
          <w:sz w:val="24"/>
          <w:szCs w:val="24"/>
        </w:rPr>
        <w:t>gabe von Visible Learning, besorgt von Wolfgang Beywl und Klaus Zierer“. Schneider Verlag Hohengeren, Baltmannsweiler.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Helmke, Andreas (2013): „Individualisierung: Hintergrund, Missverständnisse, Pe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spektiven“. In: Pädagogik, Heft 2/2013, S. 34-37.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Helmke, Andreas (2014): „Unterrichtsqualität und Lehrerprofessionalität. Diagnose, Evaluation und Verbesserung des Unterrichts“. Klett Kallmeyer, Seelze.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Helmke, Andreas und Schrader, Friedrich-Wilhelm (2006): „Determinanten der Schu</w:t>
      </w:r>
      <w:r w:rsidRPr="001A341F">
        <w:rPr>
          <w:rFonts w:ascii="Arial" w:hAnsi="Arial" w:cs="Arial"/>
          <w:sz w:val="24"/>
          <w:szCs w:val="24"/>
        </w:rPr>
        <w:t>l</w:t>
      </w:r>
      <w:r w:rsidRPr="001A341F">
        <w:rPr>
          <w:rFonts w:ascii="Arial" w:hAnsi="Arial" w:cs="Arial"/>
          <w:sz w:val="24"/>
          <w:szCs w:val="24"/>
        </w:rPr>
        <w:t>leistung“. In: Rost, Detlef (Hrsg.) (2006): „Handwörterbuch Pädagogische Psychol</w:t>
      </w:r>
      <w:r w:rsidRPr="001A341F">
        <w:rPr>
          <w:rFonts w:ascii="Arial" w:hAnsi="Arial" w:cs="Arial"/>
          <w:sz w:val="24"/>
          <w:szCs w:val="24"/>
        </w:rPr>
        <w:t>o</w:t>
      </w:r>
      <w:r w:rsidRPr="001A341F">
        <w:rPr>
          <w:rFonts w:ascii="Arial" w:hAnsi="Arial" w:cs="Arial"/>
          <w:sz w:val="24"/>
          <w:szCs w:val="24"/>
        </w:rPr>
        <w:t>gie“. Beltz Verlag Weinheim, S. 83-94.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Höhnle, Steffen; Pape, Christina und Uphues, Rainer (2011): „Differenzierung im G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ographieunterricht“. In: Eisenmann, Maria und Grimm, Thomas (Hrsg.) (2011): „Het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rogene Klassen – Differenzierung in Schule und Unterricht“. Schneider Verlag H</w:t>
      </w:r>
      <w:r w:rsidRPr="001A341F">
        <w:rPr>
          <w:rFonts w:ascii="Arial" w:hAnsi="Arial" w:cs="Arial"/>
          <w:sz w:val="24"/>
          <w:szCs w:val="24"/>
        </w:rPr>
        <w:t>o</w:t>
      </w:r>
      <w:r w:rsidRPr="001A341F">
        <w:rPr>
          <w:rFonts w:ascii="Arial" w:hAnsi="Arial" w:cs="Arial"/>
          <w:sz w:val="24"/>
          <w:szCs w:val="24"/>
        </w:rPr>
        <w:t>hengeren, Baltmannsweiler, S. 155-172.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lastRenderedPageBreak/>
        <w:t>Kahl, Reinhard (2011): „Individualisierung. Das Geheimnis guter Schulen“. DVD; A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chiv der Zukunft.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Klippert, Heinz (2012): „Heterogenität im Klassenzimmer. Wie Lehrkräfte effektiv und zeitsparend damit umgehen können“. Beltz Verlag, Weinheim.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Kreuzberger, Norma (2014): „Arbeitsblätter für den binnendifferenzierten Erdkund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unterricht (Sek. I). 3 Niveaus, Inklusionsgeeignet“. Westermann, Braunschweig.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Kunze, Ingrid und Solzbacher Claudia (Hrsg.) (2012): „Individuelle Förderung in der Sekundarstufe I und II“. Schneider Verlag Hohengeren, Baltmannsweiler.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Lehren &amp; Lernen, Heft 1/2013: „Individualisiertes Lernen. Beispiele aus verschied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nen Bildungssystemen“. Neckar-Verlag, Villingen-Schwennigen.</w:t>
      </w:r>
    </w:p>
    <w:p w:rsidR="001450A5" w:rsidRPr="001A341F" w:rsidRDefault="001450A5" w:rsidP="00AA70B3">
      <w:pPr>
        <w:pStyle w:val="berschrift1"/>
        <w:spacing w:before="0" w:beforeAutospacing="0" w:after="180" w:afterAutospacing="0" w:line="320" w:lineRule="exact"/>
        <w:rPr>
          <w:rFonts w:ascii="Arial" w:hAnsi="Arial" w:cs="Arial"/>
          <w:b w:val="0"/>
          <w:sz w:val="24"/>
          <w:szCs w:val="24"/>
        </w:rPr>
      </w:pPr>
      <w:r w:rsidRPr="001A341F">
        <w:rPr>
          <w:rFonts w:ascii="Arial" w:hAnsi="Arial" w:cs="Arial"/>
          <w:b w:val="0"/>
          <w:sz w:val="24"/>
          <w:szCs w:val="24"/>
        </w:rPr>
        <w:t>Mietzel, Gerd (2007): „Pädagogische Psychologie des Lernens und Lehrens“. Hogr</w:t>
      </w:r>
      <w:r w:rsidRPr="001A341F">
        <w:rPr>
          <w:rFonts w:ascii="Arial" w:hAnsi="Arial" w:cs="Arial"/>
          <w:b w:val="0"/>
          <w:sz w:val="24"/>
          <w:szCs w:val="24"/>
        </w:rPr>
        <w:t>e</w:t>
      </w:r>
      <w:r w:rsidRPr="001A341F">
        <w:rPr>
          <w:rFonts w:ascii="Arial" w:hAnsi="Arial" w:cs="Arial"/>
          <w:b w:val="0"/>
          <w:sz w:val="24"/>
          <w:szCs w:val="24"/>
        </w:rPr>
        <w:t>fe Verlag, Göttingen.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Müller, Frank (2012): 2Differenzierung in heterogenen Lerngruppen. Praxisband für die Sekundarstufe I“. Debus Pädagogik-Verlag, Schwalbach.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Niggli, Alois (2013): „Didaktische Inszenierung binnendifferenzierter Lernumgebu</w:t>
      </w:r>
      <w:r w:rsidRPr="001A341F">
        <w:rPr>
          <w:rFonts w:ascii="Arial" w:hAnsi="Arial" w:cs="Arial"/>
          <w:sz w:val="24"/>
          <w:szCs w:val="24"/>
        </w:rPr>
        <w:t>n</w:t>
      </w:r>
      <w:r w:rsidRPr="001A341F">
        <w:rPr>
          <w:rFonts w:ascii="Arial" w:hAnsi="Arial" w:cs="Arial"/>
          <w:sz w:val="24"/>
          <w:szCs w:val="24"/>
        </w:rPr>
        <w:t>gen. Theorie – Empirie – Konzepte – Praxis“. Verlag Julius Klinkhardt, Bad Hei</w:t>
      </w:r>
      <w:r w:rsidRPr="001A341F">
        <w:rPr>
          <w:rFonts w:ascii="Arial" w:hAnsi="Arial" w:cs="Arial"/>
          <w:sz w:val="24"/>
          <w:szCs w:val="24"/>
        </w:rPr>
        <w:t>l</w:t>
      </w:r>
      <w:r w:rsidRPr="001A341F">
        <w:rPr>
          <w:rFonts w:ascii="Arial" w:hAnsi="Arial" w:cs="Arial"/>
          <w:sz w:val="24"/>
          <w:szCs w:val="24"/>
        </w:rPr>
        <w:t>brunn.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Nolting, Hans-Peter und Paulus, Peter (2004): „Pädagogische Psychologie“. Verlag Kohlhammer,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Paradies, Liane und Linser, Hans Jürgen (2010): „99 Tipps. Differenzieren im Unte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richt“. Cornelsen Scriptor, Berlin.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Paradies, Liane und Linser, Hans Jürgen (2013): „Differenzieren im Unterricht“. Co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nelsen Scriptor, Berlin.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Prätsch-Koppenhöfer, Christina (Hrsg.) (2008): „Unterrichtsvorschläge des Seminars Stuttgart. Binnendifferenzierung. Über die Individuelle Förderung zur Gemeinschaft kommen“. Landesinstitut für Schulentwicklung,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Praxis Geographie extra (2015): Europa. Binnendifferenzierung in Klasse 5-7“. Wes</w:t>
      </w:r>
      <w:r w:rsidRPr="001A341F">
        <w:rPr>
          <w:rFonts w:ascii="Arial" w:hAnsi="Arial" w:cs="Arial"/>
          <w:sz w:val="24"/>
          <w:szCs w:val="24"/>
        </w:rPr>
        <w:t>t</w:t>
      </w:r>
      <w:r w:rsidRPr="001A341F">
        <w:rPr>
          <w:rFonts w:ascii="Arial" w:hAnsi="Arial" w:cs="Arial"/>
          <w:sz w:val="24"/>
          <w:szCs w:val="24"/>
        </w:rPr>
        <w:t>ermann Verlag, Braunschweig.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Praxis Geographie, Heft 6/2013: „Binnendifferenzierung. Individuelle Lernwege a</w:t>
      </w:r>
      <w:r w:rsidRPr="001A341F">
        <w:rPr>
          <w:rFonts w:ascii="Arial" w:hAnsi="Arial" w:cs="Arial"/>
          <w:sz w:val="24"/>
          <w:szCs w:val="24"/>
        </w:rPr>
        <w:t>n</w:t>
      </w:r>
      <w:r w:rsidRPr="001A341F">
        <w:rPr>
          <w:rFonts w:ascii="Arial" w:hAnsi="Arial" w:cs="Arial"/>
          <w:sz w:val="24"/>
          <w:szCs w:val="24"/>
        </w:rPr>
        <w:t>bieten“. Westermann Verlag, Braunschweig.</w:t>
      </w:r>
    </w:p>
    <w:p w:rsidR="001450A5" w:rsidRPr="001A341F" w:rsidRDefault="001450A5" w:rsidP="00E87ED1">
      <w:pPr>
        <w:spacing w:after="18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Praxis Schule 5-10, Heft 1/2009</w:t>
      </w:r>
      <w:r w:rsidRPr="001A341F">
        <w:rPr>
          <w:rFonts w:ascii="Arial" w:hAnsi="Arial" w:cs="Arial"/>
          <w:sz w:val="24"/>
          <w:szCs w:val="24"/>
        </w:rPr>
        <w:t>: „</w:t>
      </w:r>
      <w:r>
        <w:rPr>
          <w:rFonts w:ascii="Arial" w:hAnsi="Arial" w:cs="Arial"/>
          <w:sz w:val="24"/>
          <w:szCs w:val="24"/>
        </w:rPr>
        <w:t xml:space="preserve">Diagnostizieren und individuell fördern“. </w:t>
      </w:r>
      <w:r w:rsidRPr="001A341F">
        <w:rPr>
          <w:rFonts w:ascii="Arial" w:hAnsi="Arial" w:cs="Arial"/>
          <w:sz w:val="24"/>
          <w:szCs w:val="24"/>
        </w:rPr>
        <w:t>Weste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mann Verlag, Braunschweig.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Praxis Schule 5-10, Heft 1/2011: „Individuell lernen – differenziert lehren. Differenzi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rung realisieren“. Westermann Verlag, Braunschweig.</w:t>
      </w:r>
    </w:p>
    <w:p w:rsidR="001450A5" w:rsidRPr="001A341F" w:rsidRDefault="001450A5" w:rsidP="00E87ED1">
      <w:pPr>
        <w:spacing w:after="18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Praxis Schule 5-10, Heft 2</w:t>
      </w:r>
      <w:r w:rsidRPr="001A341F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09</w:t>
      </w:r>
      <w:r w:rsidRPr="001A341F">
        <w:rPr>
          <w:rFonts w:ascii="Arial" w:hAnsi="Arial" w:cs="Arial"/>
          <w:sz w:val="24"/>
          <w:szCs w:val="24"/>
        </w:rPr>
        <w:t>: „</w:t>
      </w:r>
      <w:r>
        <w:rPr>
          <w:rFonts w:ascii="Arial" w:hAnsi="Arial" w:cs="Arial"/>
          <w:sz w:val="24"/>
          <w:szCs w:val="24"/>
        </w:rPr>
        <w:t>Differenziert unterrichten – Umgang mit Heterog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nität</w:t>
      </w:r>
      <w:r w:rsidRPr="001A341F">
        <w:rPr>
          <w:rFonts w:ascii="Arial" w:hAnsi="Arial" w:cs="Arial"/>
          <w:sz w:val="24"/>
          <w:szCs w:val="24"/>
        </w:rPr>
        <w:t>“. Westermann Verlag, Braunschweig.</w:t>
      </w:r>
    </w:p>
    <w:p w:rsidR="001450A5" w:rsidRPr="001A341F" w:rsidRDefault="001450A5" w:rsidP="00E87ED1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 xml:space="preserve">Praxis Schule 5-10, Heft </w:t>
      </w:r>
      <w:r>
        <w:rPr>
          <w:rFonts w:ascii="Arial" w:hAnsi="Arial" w:cs="Arial"/>
          <w:sz w:val="24"/>
          <w:szCs w:val="24"/>
        </w:rPr>
        <w:t>3</w:t>
      </w:r>
      <w:r w:rsidRPr="001A341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0</w:t>
      </w:r>
      <w:r w:rsidRPr="001A341F">
        <w:rPr>
          <w:rFonts w:ascii="Arial" w:hAnsi="Arial" w:cs="Arial"/>
          <w:sz w:val="24"/>
          <w:szCs w:val="24"/>
        </w:rPr>
        <w:t>: „</w:t>
      </w:r>
      <w:r>
        <w:rPr>
          <w:rFonts w:ascii="Arial" w:hAnsi="Arial" w:cs="Arial"/>
          <w:sz w:val="24"/>
          <w:szCs w:val="24"/>
        </w:rPr>
        <w:t>Ermittlung von Lernvoraussetzungen“</w:t>
      </w:r>
      <w:r w:rsidRPr="001A341F">
        <w:rPr>
          <w:rFonts w:ascii="Arial" w:hAnsi="Arial" w:cs="Arial"/>
          <w:sz w:val="24"/>
          <w:szCs w:val="24"/>
        </w:rPr>
        <w:t>. Weste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mann Verlag, Braunschweig.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Rendel, Andrea (2014): „Fördern und Fordern – mit Differenzierung im ‚Nebenfach“ zum Lernerfolg?“ Terrasse Online, Ernst Klett Verlag, http://www.klett.de/alias/1000058, zuletzt geändert am 28.07.2014.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Rolfes, Manfred und Uhlenwinkel, Anke (Hrsg.) (2013): „Metzler Handbuch 2.0 Ge</w:t>
      </w:r>
      <w:r w:rsidRPr="001A341F">
        <w:rPr>
          <w:rFonts w:ascii="Arial" w:hAnsi="Arial" w:cs="Arial"/>
          <w:sz w:val="24"/>
          <w:szCs w:val="24"/>
        </w:rPr>
        <w:t>o</w:t>
      </w:r>
      <w:r w:rsidRPr="001A341F">
        <w:rPr>
          <w:rFonts w:ascii="Arial" w:hAnsi="Arial" w:cs="Arial"/>
          <w:sz w:val="24"/>
          <w:szCs w:val="24"/>
        </w:rPr>
        <w:t>graphieunterricht. Ein Leitfaden für Praxis und Ausbildung“. Westermann Verlag, Braunschweig.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Rost, Detlef (Hrsg.) (2006): „Handwörterbuch Pädagogische Psychologie“. Beltz Ve</w:t>
      </w:r>
      <w:r w:rsidRPr="001A341F">
        <w:rPr>
          <w:rFonts w:ascii="Arial" w:hAnsi="Arial" w:cs="Arial"/>
          <w:sz w:val="24"/>
          <w:szCs w:val="24"/>
        </w:rPr>
        <w:t>r</w:t>
      </w:r>
      <w:r w:rsidRPr="001A341F">
        <w:rPr>
          <w:rFonts w:ascii="Arial" w:hAnsi="Arial" w:cs="Arial"/>
          <w:sz w:val="24"/>
          <w:szCs w:val="24"/>
        </w:rPr>
        <w:t>lag Weinheim.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Scholz, Ingvelde (2008): „Wie der Umgang mit Vielfalt gelingen kann – Diagnostizi</w:t>
      </w:r>
      <w:r w:rsidRPr="001A341F">
        <w:rPr>
          <w:rFonts w:ascii="Arial" w:hAnsi="Arial" w:cs="Arial"/>
          <w:sz w:val="24"/>
          <w:szCs w:val="24"/>
        </w:rPr>
        <w:t>e</w:t>
      </w:r>
      <w:r w:rsidRPr="001A341F">
        <w:rPr>
          <w:rFonts w:ascii="Arial" w:hAnsi="Arial" w:cs="Arial"/>
          <w:sz w:val="24"/>
          <w:szCs w:val="24"/>
        </w:rPr>
        <w:t>ren, Differenzieren, Individualisieren“. In: Seminar – Lehrerbildung und Schule 4/2008, S. 12-28.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Scholz, Ingvelde (2010): „Pädagogische Differenzierung“. Vandenhoeck &amp; Ruprecht, Göttingen.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Schrader, Friedrich-Wilhelm (2006): „Diagnostische Kompetenz von Eltern und Le</w:t>
      </w:r>
      <w:r w:rsidRPr="001A341F">
        <w:rPr>
          <w:rFonts w:ascii="Arial" w:hAnsi="Arial" w:cs="Arial"/>
          <w:sz w:val="24"/>
          <w:szCs w:val="24"/>
        </w:rPr>
        <w:t>h</w:t>
      </w:r>
      <w:r w:rsidRPr="001A341F">
        <w:rPr>
          <w:rFonts w:ascii="Arial" w:hAnsi="Arial" w:cs="Arial"/>
          <w:sz w:val="24"/>
          <w:szCs w:val="24"/>
        </w:rPr>
        <w:t>rern“. In: Rost, Detlef (Hrsg.) (2006): „Handwörterbuch Pädagogische Psychologie“. Beltz Verlag Weinheim, S. 95-100.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Stricker, Frauke u. a. (2012): „Individuelle Förderung durch Unterrichtsgestaltung. Eine Einführung zum Thema Methodenmatrix zur Individuellen Förderung“. Lande</w:t>
      </w:r>
      <w:r w:rsidRPr="001A341F">
        <w:rPr>
          <w:rFonts w:ascii="Arial" w:hAnsi="Arial" w:cs="Arial"/>
          <w:sz w:val="24"/>
          <w:szCs w:val="24"/>
        </w:rPr>
        <w:t>s</w:t>
      </w:r>
      <w:r w:rsidRPr="001A341F">
        <w:rPr>
          <w:rFonts w:ascii="Arial" w:hAnsi="Arial" w:cs="Arial"/>
          <w:sz w:val="24"/>
          <w:szCs w:val="24"/>
        </w:rPr>
        <w:t>institut für Schulentwicklung, Stuttgart.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Uhlenwinkel, Anke (2008): „Binnendifferenzierung im Geographie-Unterricht“. In: Praxis Geographie 3/2008, S. 4-8.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Uhlenwinkel, Anke (2013): „Binnendifferenzierung“. In: Rolfes, Manfred und Uhle</w:t>
      </w:r>
      <w:r w:rsidRPr="001A341F">
        <w:rPr>
          <w:rFonts w:ascii="Arial" w:hAnsi="Arial" w:cs="Arial"/>
          <w:sz w:val="24"/>
          <w:szCs w:val="24"/>
        </w:rPr>
        <w:t>n</w:t>
      </w:r>
      <w:r w:rsidRPr="001A341F">
        <w:rPr>
          <w:rFonts w:ascii="Arial" w:hAnsi="Arial" w:cs="Arial"/>
          <w:sz w:val="24"/>
          <w:szCs w:val="24"/>
        </w:rPr>
        <w:t>winkel, Anke (Hrsg.) (2013): „Metzler Handbuch 2.0 Geographieunterricht. Ein Leitf</w:t>
      </w:r>
      <w:r w:rsidRPr="001A341F">
        <w:rPr>
          <w:rFonts w:ascii="Arial" w:hAnsi="Arial" w:cs="Arial"/>
          <w:sz w:val="24"/>
          <w:szCs w:val="24"/>
        </w:rPr>
        <w:t>a</w:t>
      </w:r>
      <w:r w:rsidRPr="001A341F">
        <w:rPr>
          <w:rFonts w:ascii="Arial" w:hAnsi="Arial" w:cs="Arial"/>
          <w:sz w:val="24"/>
          <w:szCs w:val="24"/>
        </w:rPr>
        <w:t>den für Praxis und Ausbildung“. Westermann Verlag, Braunschweig, S. 39 – 45.</w:t>
      </w:r>
    </w:p>
    <w:p w:rsidR="001450A5" w:rsidRPr="001A341F" w:rsidRDefault="001450A5" w:rsidP="00AA70B3">
      <w:pPr>
        <w:spacing w:after="180" w:line="320" w:lineRule="exact"/>
        <w:rPr>
          <w:rFonts w:ascii="Arial" w:hAnsi="Arial" w:cs="Arial"/>
          <w:sz w:val="24"/>
          <w:szCs w:val="24"/>
        </w:rPr>
      </w:pPr>
      <w:r w:rsidRPr="001A341F">
        <w:rPr>
          <w:rFonts w:ascii="Arial" w:hAnsi="Arial" w:cs="Arial"/>
          <w:sz w:val="24"/>
          <w:szCs w:val="24"/>
        </w:rPr>
        <w:t>Zierer, Klaus (2014): „Hattie für gestresste Lehrer. Kernbotschaften und Handlung</w:t>
      </w:r>
      <w:r w:rsidRPr="001A341F">
        <w:rPr>
          <w:rFonts w:ascii="Arial" w:hAnsi="Arial" w:cs="Arial"/>
          <w:sz w:val="24"/>
          <w:szCs w:val="24"/>
        </w:rPr>
        <w:t>s</w:t>
      </w:r>
      <w:r w:rsidRPr="001A341F">
        <w:rPr>
          <w:rFonts w:ascii="Arial" w:hAnsi="Arial" w:cs="Arial"/>
          <w:sz w:val="24"/>
          <w:szCs w:val="24"/>
        </w:rPr>
        <w:t>empfehlungen aus John Hatties „Visible Learning“ und „Visible Learning for Te</w:t>
      </w:r>
      <w:r w:rsidRPr="001A341F">
        <w:rPr>
          <w:rFonts w:ascii="Arial" w:hAnsi="Arial" w:cs="Arial"/>
          <w:sz w:val="24"/>
          <w:szCs w:val="24"/>
        </w:rPr>
        <w:t>a</w:t>
      </w:r>
      <w:r w:rsidRPr="001A341F">
        <w:rPr>
          <w:rFonts w:ascii="Arial" w:hAnsi="Arial" w:cs="Arial"/>
          <w:sz w:val="24"/>
          <w:szCs w:val="24"/>
        </w:rPr>
        <w:t>chers“. Schneider Verlag Hohengehren, Baltmannsweiler.</w:t>
      </w:r>
    </w:p>
    <w:sectPr w:rsidR="001450A5" w:rsidRPr="001A341F" w:rsidSect="004B0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35" w:rsidRDefault="00231235" w:rsidP="00D33CEF">
      <w:pPr>
        <w:spacing w:after="0" w:line="240" w:lineRule="auto"/>
      </w:pPr>
      <w:r>
        <w:separator/>
      </w:r>
    </w:p>
  </w:endnote>
  <w:endnote w:type="continuationSeparator" w:id="0">
    <w:p w:rsidR="00231235" w:rsidRDefault="00231235" w:rsidP="00D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2" w:rsidRDefault="008E16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B3" w:rsidRDefault="00231235" w:rsidP="00ED7508">
    <w:pPr>
      <w:pStyle w:val="Fuzeile"/>
      <w:jc w:val="right"/>
    </w:pPr>
    <w:r>
      <w:rPr>
        <w:i/>
        <w:sz w:val="20"/>
        <w:szCs w:val="20"/>
      </w:rPr>
      <w:pict>
        <v:rect id="_x0000_i1026" style="width:453.6pt;height:1pt" o:hralign="center" o:hrstd="t" o:hrnoshade="t" o:hr="t" fillcolor="black [3213]" stroked="f"/>
      </w:pict>
    </w:r>
  </w:p>
  <w:p w:rsidR="007D24B3" w:rsidRPr="00241779" w:rsidRDefault="007D1079" w:rsidP="00B42BAD">
    <w:pPr>
      <w:pStyle w:val="Fuzeile"/>
      <w:spacing w:before="120"/>
      <w:jc w:val="right"/>
      <w:rPr>
        <w:rFonts w:ascii="Arial" w:hAnsi="Arial" w:cs="Arial"/>
        <w:sz w:val="24"/>
        <w:szCs w:val="24"/>
      </w:rPr>
    </w:pPr>
    <w:r w:rsidRPr="00241779">
      <w:rPr>
        <w:rFonts w:ascii="Arial" w:hAnsi="Arial" w:cs="Arial"/>
        <w:sz w:val="24"/>
        <w:szCs w:val="24"/>
      </w:rPr>
      <w:fldChar w:fldCharType="begin"/>
    </w:r>
    <w:r w:rsidR="007D24B3" w:rsidRPr="00241779">
      <w:rPr>
        <w:rFonts w:ascii="Arial" w:hAnsi="Arial" w:cs="Arial"/>
        <w:sz w:val="24"/>
        <w:szCs w:val="24"/>
      </w:rPr>
      <w:instrText xml:space="preserve"> PAGE   \* MERGEFORMAT </w:instrText>
    </w:r>
    <w:r w:rsidRPr="00241779">
      <w:rPr>
        <w:rFonts w:ascii="Arial" w:hAnsi="Arial" w:cs="Arial"/>
        <w:sz w:val="24"/>
        <w:szCs w:val="24"/>
      </w:rPr>
      <w:fldChar w:fldCharType="separate"/>
    </w:r>
    <w:r w:rsidR="00203744">
      <w:rPr>
        <w:rFonts w:ascii="Arial" w:hAnsi="Arial" w:cs="Arial"/>
        <w:noProof/>
        <w:sz w:val="24"/>
        <w:szCs w:val="24"/>
      </w:rPr>
      <w:t>1</w:t>
    </w:r>
    <w:r w:rsidRPr="00241779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2" w:rsidRDefault="008E16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35" w:rsidRDefault="00231235" w:rsidP="00D33CEF">
      <w:pPr>
        <w:spacing w:after="0" w:line="240" w:lineRule="auto"/>
      </w:pPr>
      <w:r>
        <w:separator/>
      </w:r>
    </w:p>
  </w:footnote>
  <w:footnote w:type="continuationSeparator" w:id="0">
    <w:p w:rsidR="00231235" w:rsidRDefault="00231235" w:rsidP="00D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2" w:rsidRDefault="008E16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1F" w:rsidRPr="00AA70B3" w:rsidRDefault="001A341F" w:rsidP="00AA70B3">
    <w:pPr>
      <w:pStyle w:val="Kopfzeile"/>
      <w:spacing w:line="280" w:lineRule="exact"/>
      <w:jc w:val="center"/>
      <w:rPr>
        <w:rFonts w:ascii="Arial" w:hAnsi="Arial" w:cs="Arial"/>
        <w:i/>
        <w:color w:val="000000" w:themeColor="text1"/>
        <w:sz w:val="18"/>
        <w:szCs w:val="18"/>
      </w:rPr>
    </w:pPr>
    <w:r w:rsidRPr="00AA70B3">
      <w:rPr>
        <w:rFonts w:ascii="Arial" w:hAnsi="Arial" w:cs="Arial"/>
        <w:i/>
        <w:color w:val="000000" w:themeColor="text1"/>
        <w:sz w:val="18"/>
        <w:szCs w:val="18"/>
      </w:rPr>
      <w:t>ZPG Geographie – Bildungsplan 2016 – Klassenstufe 5/6</w:t>
    </w:r>
  </w:p>
  <w:p w:rsidR="001A341F" w:rsidRDefault="001A341F" w:rsidP="00AA70B3">
    <w:pPr>
      <w:pStyle w:val="Kopfzeile"/>
      <w:spacing w:after="120" w:line="280" w:lineRule="exact"/>
      <w:jc w:val="center"/>
      <w:rPr>
        <w:i/>
        <w:color w:val="000000" w:themeColor="text1"/>
        <w:sz w:val="18"/>
        <w:szCs w:val="18"/>
      </w:rPr>
    </w:pPr>
    <w:r w:rsidRPr="00AA70B3">
      <w:rPr>
        <w:rFonts w:ascii="Arial" w:hAnsi="Arial" w:cs="Arial"/>
        <w:i/>
        <w:color w:val="000000" w:themeColor="text1"/>
        <w:sz w:val="18"/>
        <w:szCs w:val="18"/>
      </w:rPr>
      <w:t>Differenzierung im Unterricht</w:t>
    </w:r>
  </w:p>
  <w:p w:rsidR="007D24B3" w:rsidRDefault="00231235" w:rsidP="00D33CEF">
    <w:pPr>
      <w:pStyle w:val="Kopfzeile"/>
      <w:jc w:val="center"/>
      <w:rPr>
        <w:i/>
        <w:sz w:val="20"/>
        <w:szCs w:val="20"/>
      </w:rPr>
    </w:pPr>
    <w:r>
      <w:rPr>
        <w:i/>
        <w:sz w:val="20"/>
        <w:szCs w:val="20"/>
      </w:rPr>
      <w:pict>
        <v:rect id="_x0000_i1025" style="width:453.6pt;height:1pt" o:hralign="center" o:hrstd="t" o:hrnoshade="t" o:hr="t" fillcolor="black [3213]" stroked="f"/>
      </w:pict>
    </w:r>
  </w:p>
  <w:p w:rsidR="007D24B3" w:rsidRPr="00D33CEF" w:rsidRDefault="007D24B3" w:rsidP="00D33CEF">
    <w:pPr>
      <w:pStyle w:val="Kopfzeile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2" w:rsidRDefault="008E16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0pt;height:60pt" o:bullet="t">
        <v:imagedata r:id="rId1" o:title="F-web"/>
      </v:shape>
    </w:pict>
  </w:numPicBullet>
  <w:numPicBullet w:numPicBulletId="1">
    <w:pict>
      <v:shape id="_x0000_i1039" type="#_x0000_t75" style="width:60pt;height:60pt" o:bullet="t">
        <v:imagedata r:id="rId2" o:title="L-web"/>
      </v:shape>
    </w:pict>
  </w:numPicBullet>
  <w:numPicBullet w:numPicBulletId="2">
    <w:pict>
      <v:shape id="_x0000_i1040" type="#_x0000_t75" style="width:60pt;height:60pt" o:bullet="t">
        <v:imagedata r:id="rId3" o:title="I-web"/>
      </v:shape>
    </w:pict>
  </w:numPicBullet>
  <w:numPicBullet w:numPicBulletId="3">
    <w:pict>
      <v:shape id="_x0000_i1041" type="#_x0000_t75" style="width:60pt;height:60pt" o:bullet="t">
        <v:imagedata r:id="rId4" o:title="P-web"/>
      </v:shape>
    </w:pict>
  </w:numPicBullet>
  <w:abstractNum w:abstractNumId="0">
    <w:nsid w:val="09814E9B"/>
    <w:multiLevelType w:val="hybridMultilevel"/>
    <w:tmpl w:val="9B36D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FC538BA"/>
    <w:multiLevelType w:val="hybridMultilevel"/>
    <w:tmpl w:val="1B1ED47E"/>
    <w:lvl w:ilvl="0" w:tplc="680C1E6E">
      <w:start w:val="1"/>
      <w:numFmt w:val="bullet"/>
      <w:pStyle w:val="BPVerweisIK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2DD6"/>
    <w:multiLevelType w:val="multilevel"/>
    <w:tmpl w:val="5DE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C3DA1"/>
    <w:multiLevelType w:val="hybridMultilevel"/>
    <w:tmpl w:val="F5D21030"/>
    <w:lvl w:ilvl="0" w:tplc="E8D24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77391"/>
    <w:multiLevelType w:val="hybridMultilevel"/>
    <w:tmpl w:val="4EBABF08"/>
    <w:lvl w:ilvl="0" w:tplc="0652F54E">
      <w:start w:val="1"/>
      <w:numFmt w:val="bullet"/>
      <w:pStyle w:val="BPVerweisFach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B64CFD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082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385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EA6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6E16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90DE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D876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0EAF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6886DF7"/>
    <w:multiLevelType w:val="hybridMultilevel"/>
    <w:tmpl w:val="65306CEA"/>
    <w:lvl w:ilvl="0" w:tplc="C85022A2">
      <w:start w:val="1"/>
      <w:numFmt w:val="bullet"/>
      <w:pStyle w:val="BPVerweisPK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7832EE"/>
    <w:multiLevelType w:val="hybridMultilevel"/>
    <w:tmpl w:val="278801E2"/>
    <w:lvl w:ilvl="0" w:tplc="52C6E800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3A0BA0A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F6FA8"/>
    <w:multiLevelType w:val="multilevel"/>
    <w:tmpl w:val="B05C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71477"/>
    <w:multiLevelType w:val="hybridMultilevel"/>
    <w:tmpl w:val="75DCD6E4"/>
    <w:lvl w:ilvl="0" w:tplc="E8D24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4A1D64"/>
    <w:multiLevelType w:val="hybridMultilevel"/>
    <w:tmpl w:val="C7164612"/>
    <w:lvl w:ilvl="0" w:tplc="60DAE7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0"/>
    <w:rsid w:val="0000618A"/>
    <w:rsid w:val="000343E0"/>
    <w:rsid w:val="000400CD"/>
    <w:rsid w:val="000440FA"/>
    <w:rsid w:val="00074871"/>
    <w:rsid w:val="0007718A"/>
    <w:rsid w:val="000777EB"/>
    <w:rsid w:val="00090245"/>
    <w:rsid w:val="00090622"/>
    <w:rsid w:val="000A2C54"/>
    <w:rsid w:val="000D7CB8"/>
    <w:rsid w:val="0011140C"/>
    <w:rsid w:val="0013358F"/>
    <w:rsid w:val="001450A5"/>
    <w:rsid w:val="00145F1D"/>
    <w:rsid w:val="0015254F"/>
    <w:rsid w:val="0016174D"/>
    <w:rsid w:val="0016638B"/>
    <w:rsid w:val="00174204"/>
    <w:rsid w:val="00186E48"/>
    <w:rsid w:val="0019128C"/>
    <w:rsid w:val="001A341F"/>
    <w:rsid w:val="001B72F1"/>
    <w:rsid w:val="001C157C"/>
    <w:rsid w:val="001C1FC4"/>
    <w:rsid w:val="001D2F00"/>
    <w:rsid w:val="001D52CD"/>
    <w:rsid w:val="001E4A9F"/>
    <w:rsid w:val="001E4C42"/>
    <w:rsid w:val="00203744"/>
    <w:rsid w:val="0021781F"/>
    <w:rsid w:val="00222218"/>
    <w:rsid w:val="0022427E"/>
    <w:rsid w:val="00224628"/>
    <w:rsid w:val="00225C4B"/>
    <w:rsid w:val="0022678C"/>
    <w:rsid w:val="0022730D"/>
    <w:rsid w:val="00231235"/>
    <w:rsid w:val="00236A9C"/>
    <w:rsid w:val="002378D9"/>
    <w:rsid w:val="00241779"/>
    <w:rsid w:val="002442AD"/>
    <w:rsid w:val="00246625"/>
    <w:rsid w:val="00250A89"/>
    <w:rsid w:val="0026082F"/>
    <w:rsid w:val="00267079"/>
    <w:rsid w:val="00281553"/>
    <w:rsid w:val="00293FED"/>
    <w:rsid w:val="0029721A"/>
    <w:rsid w:val="002A5F2F"/>
    <w:rsid w:val="002B28DD"/>
    <w:rsid w:val="002E6BB2"/>
    <w:rsid w:val="00301231"/>
    <w:rsid w:val="00307D29"/>
    <w:rsid w:val="00312FFE"/>
    <w:rsid w:val="0032411F"/>
    <w:rsid w:val="00324AE4"/>
    <w:rsid w:val="00330906"/>
    <w:rsid w:val="00332ED6"/>
    <w:rsid w:val="00335389"/>
    <w:rsid w:val="00365F06"/>
    <w:rsid w:val="00377EEE"/>
    <w:rsid w:val="0038471B"/>
    <w:rsid w:val="003862E0"/>
    <w:rsid w:val="003A48D4"/>
    <w:rsid w:val="003A4E68"/>
    <w:rsid w:val="003C0D4B"/>
    <w:rsid w:val="003F005C"/>
    <w:rsid w:val="004015A9"/>
    <w:rsid w:val="00401E4C"/>
    <w:rsid w:val="00415B25"/>
    <w:rsid w:val="00416C5C"/>
    <w:rsid w:val="0042069A"/>
    <w:rsid w:val="004220B3"/>
    <w:rsid w:val="00425E4D"/>
    <w:rsid w:val="0044262C"/>
    <w:rsid w:val="004442A8"/>
    <w:rsid w:val="00457E3D"/>
    <w:rsid w:val="00487A87"/>
    <w:rsid w:val="004B035D"/>
    <w:rsid w:val="004B0FCC"/>
    <w:rsid w:val="004B122E"/>
    <w:rsid w:val="004B12EC"/>
    <w:rsid w:val="004B3592"/>
    <w:rsid w:val="004D72AB"/>
    <w:rsid w:val="004F2809"/>
    <w:rsid w:val="00501C15"/>
    <w:rsid w:val="0051578B"/>
    <w:rsid w:val="005177A0"/>
    <w:rsid w:val="00521503"/>
    <w:rsid w:val="00523D30"/>
    <w:rsid w:val="0053259A"/>
    <w:rsid w:val="00540CC8"/>
    <w:rsid w:val="00562D04"/>
    <w:rsid w:val="00571C0F"/>
    <w:rsid w:val="00586364"/>
    <w:rsid w:val="005877FE"/>
    <w:rsid w:val="005928C2"/>
    <w:rsid w:val="005D70CD"/>
    <w:rsid w:val="005E773F"/>
    <w:rsid w:val="005E7F13"/>
    <w:rsid w:val="005F1523"/>
    <w:rsid w:val="005F263C"/>
    <w:rsid w:val="005F5975"/>
    <w:rsid w:val="005F79E5"/>
    <w:rsid w:val="00606D5B"/>
    <w:rsid w:val="00611CBA"/>
    <w:rsid w:val="00613037"/>
    <w:rsid w:val="0061791F"/>
    <w:rsid w:val="0062370C"/>
    <w:rsid w:val="006265F8"/>
    <w:rsid w:val="006273E0"/>
    <w:rsid w:val="00633AB2"/>
    <w:rsid w:val="00642B4A"/>
    <w:rsid w:val="006551BF"/>
    <w:rsid w:val="00657061"/>
    <w:rsid w:val="006576D3"/>
    <w:rsid w:val="006717D2"/>
    <w:rsid w:val="0069114E"/>
    <w:rsid w:val="00697669"/>
    <w:rsid w:val="006B2344"/>
    <w:rsid w:val="006B385B"/>
    <w:rsid w:val="006B5E9B"/>
    <w:rsid w:val="006B7F16"/>
    <w:rsid w:val="006C0116"/>
    <w:rsid w:val="006D3E75"/>
    <w:rsid w:val="006F1811"/>
    <w:rsid w:val="00712EA0"/>
    <w:rsid w:val="007130F1"/>
    <w:rsid w:val="00722883"/>
    <w:rsid w:val="00724549"/>
    <w:rsid w:val="00730B5D"/>
    <w:rsid w:val="00743A56"/>
    <w:rsid w:val="0074529E"/>
    <w:rsid w:val="00745A8E"/>
    <w:rsid w:val="0074762D"/>
    <w:rsid w:val="0075308B"/>
    <w:rsid w:val="00756C32"/>
    <w:rsid w:val="00761389"/>
    <w:rsid w:val="00763D55"/>
    <w:rsid w:val="00765FC0"/>
    <w:rsid w:val="00775ACF"/>
    <w:rsid w:val="0079020E"/>
    <w:rsid w:val="0079168F"/>
    <w:rsid w:val="007964FA"/>
    <w:rsid w:val="007A6927"/>
    <w:rsid w:val="007A6E25"/>
    <w:rsid w:val="007B2526"/>
    <w:rsid w:val="007B2C8D"/>
    <w:rsid w:val="007B5FA4"/>
    <w:rsid w:val="007D1079"/>
    <w:rsid w:val="007D24B3"/>
    <w:rsid w:val="007D77CF"/>
    <w:rsid w:val="0081021B"/>
    <w:rsid w:val="008446C3"/>
    <w:rsid w:val="00851489"/>
    <w:rsid w:val="00853D17"/>
    <w:rsid w:val="008615A2"/>
    <w:rsid w:val="00864EAF"/>
    <w:rsid w:val="008707FC"/>
    <w:rsid w:val="008717C3"/>
    <w:rsid w:val="00886010"/>
    <w:rsid w:val="00886641"/>
    <w:rsid w:val="00896E29"/>
    <w:rsid w:val="008A697E"/>
    <w:rsid w:val="008A70D9"/>
    <w:rsid w:val="008B4815"/>
    <w:rsid w:val="008C4B6B"/>
    <w:rsid w:val="008D2185"/>
    <w:rsid w:val="008E1642"/>
    <w:rsid w:val="008F3690"/>
    <w:rsid w:val="0090074D"/>
    <w:rsid w:val="00924F5A"/>
    <w:rsid w:val="00930BBD"/>
    <w:rsid w:val="00935169"/>
    <w:rsid w:val="00953FD4"/>
    <w:rsid w:val="00954EB2"/>
    <w:rsid w:val="00955004"/>
    <w:rsid w:val="009572E0"/>
    <w:rsid w:val="00967241"/>
    <w:rsid w:val="0097358E"/>
    <w:rsid w:val="00977549"/>
    <w:rsid w:val="00977AB3"/>
    <w:rsid w:val="00984972"/>
    <w:rsid w:val="009946EB"/>
    <w:rsid w:val="009A0D18"/>
    <w:rsid w:val="009D2A92"/>
    <w:rsid w:val="009D5510"/>
    <w:rsid w:val="00A17CD8"/>
    <w:rsid w:val="00A241C7"/>
    <w:rsid w:val="00A26F29"/>
    <w:rsid w:val="00A31551"/>
    <w:rsid w:val="00A33ABE"/>
    <w:rsid w:val="00A41CAA"/>
    <w:rsid w:val="00A4357C"/>
    <w:rsid w:val="00A561D3"/>
    <w:rsid w:val="00A71D40"/>
    <w:rsid w:val="00A73AFF"/>
    <w:rsid w:val="00A757F4"/>
    <w:rsid w:val="00AA3372"/>
    <w:rsid w:val="00AA70B3"/>
    <w:rsid w:val="00AB6CB1"/>
    <w:rsid w:val="00AB71B6"/>
    <w:rsid w:val="00AC1D83"/>
    <w:rsid w:val="00AF1688"/>
    <w:rsid w:val="00AF4E28"/>
    <w:rsid w:val="00AF644A"/>
    <w:rsid w:val="00B03863"/>
    <w:rsid w:val="00B12717"/>
    <w:rsid w:val="00B357DF"/>
    <w:rsid w:val="00B370BA"/>
    <w:rsid w:val="00B375E1"/>
    <w:rsid w:val="00B41859"/>
    <w:rsid w:val="00B42BAD"/>
    <w:rsid w:val="00B45A4D"/>
    <w:rsid w:val="00B54ACA"/>
    <w:rsid w:val="00B55928"/>
    <w:rsid w:val="00B569F7"/>
    <w:rsid w:val="00B56AFA"/>
    <w:rsid w:val="00B6503C"/>
    <w:rsid w:val="00B8098E"/>
    <w:rsid w:val="00BB2FC0"/>
    <w:rsid w:val="00BC1BD2"/>
    <w:rsid w:val="00C134B3"/>
    <w:rsid w:val="00C37781"/>
    <w:rsid w:val="00C5206F"/>
    <w:rsid w:val="00C56188"/>
    <w:rsid w:val="00C62547"/>
    <w:rsid w:val="00C63F42"/>
    <w:rsid w:val="00C6605C"/>
    <w:rsid w:val="00C70235"/>
    <w:rsid w:val="00C72F9E"/>
    <w:rsid w:val="00C77318"/>
    <w:rsid w:val="00C951F3"/>
    <w:rsid w:val="00CA04B7"/>
    <w:rsid w:val="00CA7654"/>
    <w:rsid w:val="00CB7200"/>
    <w:rsid w:val="00CB722F"/>
    <w:rsid w:val="00CC0142"/>
    <w:rsid w:val="00CC3AA3"/>
    <w:rsid w:val="00D04114"/>
    <w:rsid w:val="00D07864"/>
    <w:rsid w:val="00D23416"/>
    <w:rsid w:val="00D2389E"/>
    <w:rsid w:val="00D25B27"/>
    <w:rsid w:val="00D315AB"/>
    <w:rsid w:val="00D31D66"/>
    <w:rsid w:val="00D33CEF"/>
    <w:rsid w:val="00D43213"/>
    <w:rsid w:val="00D645B2"/>
    <w:rsid w:val="00D657B3"/>
    <w:rsid w:val="00D92A14"/>
    <w:rsid w:val="00DC0618"/>
    <w:rsid w:val="00DC2293"/>
    <w:rsid w:val="00DC6289"/>
    <w:rsid w:val="00DD0680"/>
    <w:rsid w:val="00DD5C78"/>
    <w:rsid w:val="00DE2107"/>
    <w:rsid w:val="00DE3394"/>
    <w:rsid w:val="00DE34F4"/>
    <w:rsid w:val="00DE48C9"/>
    <w:rsid w:val="00DF370A"/>
    <w:rsid w:val="00DF5AD5"/>
    <w:rsid w:val="00E14D6F"/>
    <w:rsid w:val="00E24AEA"/>
    <w:rsid w:val="00E40751"/>
    <w:rsid w:val="00E837C8"/>
    <w:rsid w:val="00E87ED1"/>
    <w:rsid w:val="00E91F50"/>
    <w:rsid w:val="00E9611A"/>
    <w:rsid w:val="00EB1A0C"/>
    <w:rsid w:val="00EB5684"/>
    <w:rsid w:val="00EB640B"/>
    <w:rsid w:val="00ED7508"/>
    <w:rsid w:val="00EE51ED"/>
    <w:rsid w:val="00EF6730"/>
    <w:rsid w:val="00F23916"/>
    <w:rsid w:val="00F4339C"/>
    <w:rsid w:val="00F4359A"/>
    <w:rsid w:val="00F4745E"/>
    <w:rsid w:val="00F51E19"/>
    <w:rsid w:val="00F54284"/>
    <w:rsid w:val="00F55E7D"/>
    <w:rsid w:val="00F672F3"/>
    <w:rsid w:val="00FA4A00"/>
    <w:rsid w:val="00FB12E9"/>
    <w:rsid w:val="00FB45DF"/>
    <w:rsid w:val="00FC7625"/>
    <w:rsid w:val="00FF18A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89E"/>
  </w:style>
  <w:style w:type="paragraph" w:styleId="berschrift1">
    <w:name w:val="heading 1"/>
    <w:basedOn w:val="Standard"/>
    <w:link w:val="berschrift1Zchn"/>
    <w:uiPriority w:val="9"/>
    <w:qFormat/>
    <w:rsid w:val="003F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EF"/>
  </w:style>
  <w:style w:type="paragraph" w:styleId="Fuzeile">
    <w:name w:val="footer"/>
    <w:basedOn w:val="Standard"/>
    <w:link w:val="Fu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EF"/>
  </w:style>
  <w:style w:type="paragraph" w:customStyle="1" w:styleId="Default">
    <w:name w:val="Default"/>
    <w:rsid w:val="00722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38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18A"/>
    <w:rPr>
      <w:rFonts w:ascii="Tahoma" w:hAnsi="Tahoma" w:cs="Tahoma"/>
      <w:sz w:val="16"/>
      <w:szCs w:val="16"/>
    </w:rPr>
  </w:style>
  <w:style w:type="paragraph" w:customStyle="1" w:styleId="BPberschrift1">
    <w:name w:val="BP_Überschrift1"/>
    <w:basedOn w:val="Standard"/>
    <w:next w:val="Standard"/>
    <w:uiPriority w:val="1"/>
    <w:qFormat/>
    <w:rsid w:val="00DD0680"/>
    <w:pPr>
      <w:keepNext/>
      <w:keepLines/>
      <w:numPr>
        <w:numId w:val="6"/>
      </w:numPr>
      <w:spacing w:after="240" w:line="240" w:lineRule="auto"/>
      <w:ind w:left="432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DD0680"/>
    <w:pPr>
      <w:keepNext/>
      <w:keepLines/>
      <w:numPr>
        <w:ilvl w:val="1"/>
        <w:numId w:val="6"/>
      </w:numPr>
      <w:spacing w:before="240" w:after="180" w:line="360" w:lineRule="auto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DD0680"/>
    <w:pPr>
      <w:keepNext/>
      <w:keepLines/>
      <w:numPr>
        <w:ilvl w:val="2"/>
        <w:numId w:val="6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VerweisIK">
    <w:name w:val="BP_Verweis_IK"/>
    <w:basedOn w:val="Standard"/>
    <w:uiPriority w:val="1"/>
    <w:qFormat/>
    <w:rsid w:val="00DD0680"/>
    <w:pPr>
      <w:numPr>
        <w:numId w:val="4"/>
      </w:numPr>
      <w:tabs>
        <w:tab w:val="left" w:pos="227"/>
        <w:tab w:val="left" w:pos="794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DD0680"/>
    <w:pPr>
      <w:numPr>
        <w:numId w:val="5"/>
      </w:numPr>
      <w:tabs>
        <w:tab w:val="clear" w:pos="360"/>
        <w:tab w:val="left" w:pos="227"/>
        <w:tab w:val="left" w:pos="794"/>
      </w:tabs>
      <w:spacing w:after="0"/>
      <w:ind w:left="794" w:hanging="794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VerweisFach">
    <w:name w:val="BP_Verweis_Fach"/>
    <w:basedOn w:val="Standard"/>
    <w:uiPriority w:val="1"/>
    <w:qFormat/>
    <w:rsid w:val="00DD0680"/>
    <w:pPr>
      <w:numPr>
        <w:numId w:val="2"/>
      </w:numPr>
      <w:tabs>
        <w:tab w:val="left" w:pos="227"/>
        <w:tab w:val="left" w:pos="851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DD0680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DD0680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paragraph" w:customStyle="1" w:styleId="BPberschrift4">
    <w:name w:val="BP_Überschrift4"/>
    <w:basedOn w:val="BPberschrift3"/>
    <w:uiPriority w:val="1"/>
    <w:qFormat/>
    <w:rsid w:val="00DD068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D0680"/>
    <w:pPr>
      <w:tabs>
        <w:tab w:val="right" w:pos="2920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VerweisLeitprinzip">
    <w:name w:val="BP_Verweis_Leitprinzip"/>
    <w:basedOn w:val="Standard"/>
    <w:uiPriority w:val="1"/>
    <w:qFormat/>
    <w:rsid w:val="00DD0680"/>
    <w:pPr>
      <w:numPr>
        <w:numId w:val="3"/>
      </w:numPr>
      <w:tabs>
        <w:tab w:val="left" w:pos="227"/>
        <w:tab w:val="left" w:pos="794"/>
      </w:tabs>
      <w:spacing w:after="0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Tabellenkopf">
    <w:name w:val="BP_Tabellenkopf"/>
    <w:basedOn w:val="Standard"/>
    <w:uiPriority w:val="1"/>
    <w:qFormat/>
    <w:rsid w:val="00DD0680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lang w:eastAsia="de-DE"/>
    </w:rPr>
  </w:style>
  <w:style w:type="paragraph" w:customStyle="1" w:styleId="BPStandard">
    <w:name w:val="BP_Standard"/>
    <w:link w:val="BPStandardZchn"/>
    <w:qFormat/>
    <w:rsid w:val="00B8098E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PStandardZchn">
    <w:name w:val="BP_Standard Zchn"/>
    <w:link w:val="BPStandard"/>
    <w:rsid w:val="00B8098E"/>
    <w:rPr>
      <w:rFonts w:ascii="Arial" w:eastAsia="Calibri" w:hAnsi="Arial" w:cs="Arial"/>
      <w:sz w:val="20"/>
      <w:szCs w:val="20"/>
      <w:lang w:eastAsia="de-DE"/>
    </w:rPr>
  </w:style>
  <w:style w:type="paragraph" w:customStyle="1" w:styleId="BPFach">
    <w:name w:val="BP_Fach"/>
    <w:basedOn w:val="BPStandard"/>
    <w:uiPriority w:val="1"/>
    <w:qFormat/>
    <w:rsid w:val="00B8098E"/>
    <w:rPr>
      <w:rFonts w:ascii="Arial Narrow" w:hAnsi="Arial Narrow"/>
      <w:b/>
      <w:sz w:val="44"/>
    </w:rPr>
  </w:style>
  <w:style w:type="paragraph" w:customStyle="1" w:styleId="BPDeckblatt">
    <w:name w:val="BP_Deckblatt"/>
    <w:basedOn w:val="BPStandard"/>
    <w:uiPriority w:val="8"/>
    <w:qFormat/>
    <w:rsid w:val="00B8098E"/>
    <w:rPr>
      <w:rFonts w:ascii="Arial Narrow" w:hAnsi="Arial Narrow"/>
      <w:sz w:val="44"/>
      <w:szCs w:val="44"/>
    </w:rPr>
  </w:style>
  <w:style w:type="paragraph" w:customStyle="1" w:styleId="BPDeckblattFett">
    <w:name w:val="BP_Deckblatt_Fett"/>
    <w:basedOn w:val="BPStandard"/>
    <w:uiPriority w:val="8"/>
    <w:qFormat/>
    <w:rsid w:val="00B8098E"/>
    <w:rPr>
      <w:rFonts w:ascii="Arial Narrow" w:hAnsi="Arial Narrow"/>
      <w:b/>
      <w:sz w:val="44"/>
      <w:szCs w:val="44"/>
    </w:rPr>
  </w:style>
  <w:style w:type="paragraph" w:styleId="Textkrper">
    <w:name w:val="Body Text"/>
    <w:basedOn w:val="Standard"/>
    <w:link w:val="TextkrperZchn"/>
    <w:uiPriority w:val="99"/>
    <w:unhideWhenUsed/>
    <w:rsid w:val="001B7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72F1"/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17C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0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3F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89E"/>
  </w:style>
  <w:style w:type="paragraph" w:styleId="berschrift1">
    <w:name w:val="heading 1"/>
    <w:basedOn w:val="Standard"/>
    <w:link w:val="berschrift1Zchn"/>
    <w:uiPriority w:val="9"/>
    <w:qFormat/>
    <w:rsid w:val="003F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EF"/>
  </w:style>
  <w:style w:type="paragraph" w:styleId="Fuzeile">
    <w:name w:val="footer"/>
    <w:basedOn w:val="Standard"/>
    <w:link w:val="Fu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EF"/>
  </w:style>
  <w:style w:type="paragraph" w:customStyle="1" w:styleId="Default">
    <w:name w:val="Default"/>
    <w:rsid w:val="00722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38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18A"/>
    <w:rPr>
      <w:rFonts w:ascii="Tahoma" w:hAnsi="Tahoma" w:cs="Tahoma"/>
      <w:sz w:val="16"/>
      <w:szCs w:val="16"/>
    </w:rPr>
  </w:style>
  <w:style w:type="paragraph" w:customStyle="1" w:styleId="BPberschrift1">
    <w:name w:val="BP_Überschrift1"/>
    <w:basedOn w:val="Standard"/>
    <w:next w:val="Standard"/>
    <w:uiPriority w:val="1"/>
    <w:qFormat/>
    <w:rsid w:val="00DD0680"/>
    <w:pPr>
      <w:keepNext/>
      <w:keepLines/>
      <w:numPr>
        <w:numId w:val="6"/>
      </w:numPr>
      <w:spacing w:after="240" w:line="240" w:lineRule="auto"/>
      <w:ind w:left="432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DD0680"/>
    <w:pPr>
      <w:keepNext/>
      <w:keepLines/>
      <w:numPr>
        <w:ilvl w:val="1"/>
        <w:numId w:val="6"/>
      </w:numPr>
      <w:spacing w:before="240" w:after="180" w:line="360" w:lineRule="auto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DD0680"/>
    <w:pPr>
      <w:keepNext/>
      <w:keepLines/>
      <w:numPr>
        <w:ilvl w:val="2"/>
        <w:numId w:val="6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VerweisIK">
    <w:name w:val="BP_Verweis_IK"/>
    <w:basedOn w:val="Standard"/>
    <w:uiPriority w:val="1"/>
    <w:qFormat/>
    <w:rsid w:val="00DD0680"/>
    <w:pPr>
      <w:numPr>
        <w:numId w:val="4"/>
      </w:numPr>
      <w:tabs>
        <w:tab w:val="left" w:pos="227"/>
        <w:tab w:val="left" w:pos="794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DD0680"/>
    <w:pPr>
      <w:numPr>
        <w:numId w:val="5"/>
      </w:numPr>
      <w:tabs>
        <w:tab w:val="clear" w:pos="360"/>
        <w:tab w:val="left" w:pos="227"/>
        <w:tab w:val="left" w:pos="794"/>
      </w:tabs>
      <w:spacing w:after="0"/>
      <w:ind w:left="794" w:hanging="794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VerweisFach">
    <w:name w:val="BP_Verweis_Fach"/>
    <w:basedOn w:val="Standard"/>
    <w:uiPriority w:val="1"/>
    <w:qFormat/>
    <w:rsid w:val="00DD0680"/>
    <w:pPr>
      <w:numPr>
        <w:numId w:val="2"/>
      </w:numPr>
      <w:tabs>
        <w:tab w:val="left" w:pos="227"/>
        <w:tab w:val="left" w:pos="851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DD0680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DD0680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paragraph" w:customStyle="1" w:styleId="BPberschrift4">
    <w:name w:val="BP_Überschrift4"/>
    <w:basedOn w:val="BPberschrift3"/>
    <w:uiPriority w:val="1"/>
    <w:qFormat/>
    <w:rsid w:val="00DD068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D0680"/>
    <w:pPr>
      <w:tabs>
        <w:tab w:val="right" w:pos="2920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VerweisLeitprinzip">
    <w:name w:val="BP_Verweis_Leitprinzip"/>
    <w:basedOn w:val="Standard"/>
    <w:uiPriority w:val="1"/>
    <w:qFormat/>
    <w:rsid w:val="00DD0680"/>
    <w:pPr>
      <w:numPr>
        <w:numId w:val="3"/>
      </w:numPr>
      <w:tabs>
        <w:tab w:val="left" w:pos="227"/>
        <w:tab w:val="left" w:pos="794"/>
      </w:tabs>
      <w:spacing w:after="0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Tabellenkopf">
    <w:name w:val="BP_Tabellenkopf"/>
    <w:basedOn w:val="Standard"/>
    <w:uiPriority w:val="1"/>
    <w:qFormat/>
    <w:rsid w:val="00DD0680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lang w:eastAsia="de-DE"/>
    </w:rPr>
  </w:style>
  <w:style w:type="paragraph" w:customStyle="1" w:styleId="BPStandard">
    <w:name w:val="BP_Standard"/>
    <w:link w:val="BPStandardZchn"/>
    <w:qFormat/>
    <w:rsid w:val="00B8098E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PStandardZchn">
    <w:name w:val="BP_Standard Zchn"/>
    <w:link w:val="BPStandard"/>
    <w:rsid w:val="00B8098E"/>
    <w:rPr>
      <w:rFonts w:ascii="Arial" w:eastAsia="Calibri" w:hAnsi="Arial" w:cs="Arial"/>
      <w:sz w:val="20"/>
      <w:szCs w:val="20"/>
      <w:lang w:eastAsia="de-DE"/>
    </w:rPr>
  </w:style>
  <w:style w:type="paragraph" w:customStyle="1" w:styleId="BPFach">
    <w:name w:val="BP_Fach"/>
    <w:basedOn w:val="BPStandard"/>
    <w:uiPriority w:val="1"/>
    <w:qFormat/>
    <w:rsid w:val="00B8098E"/>
    <w:rPr>
      <w:rFonts w:ascii="Arial Narrow" w:hAnsi="Arial Narrow"/>
      <w:b/>
      <w:sz w:val="44"/>
    </w:rPr>
  </w:style>
  <w:style w:type="paragraph" w:customStyle="1" w:styleId="BPDeckblatt">
    <w:name w:val="BP_Deckblatt"/>
    <w:basedOn w:val="BPStandard"/>
    <w:uiPriority w:val="8"/>
    <w:qFormat/>
    <w:rsid w:val="00B8098E"/>
    <w:rPr>
      <w:rFonts w:ascii="Arial Narrow" w:hAnsi="Arial Narrow"/>
      <w:sz w:val="44"/>
      <w:szCs w:val="44"/>
    </w:rPr>
  </w:style>
  <w:style w:type="paragraph" w:customStyle="1" w:styleId="BPDeckblattFett">
    <w:name w:val="BP_Deckblatt_Fett"/>
    <w:basedOn w:val="BPStandard"/>
    <w:uiPriority w:val="8"/>
    <w:qFormat/>
    <w:rsid w:val="00B8098E"/>
    <w:rPr>
      <w:rFonts w:ascii="Arial Narrow" w:hAnsi="Arial Narrow"/>
      <w:b/>
      <w:sz w:val="44"/>
      <w:szCs w:val="44"/>
    </w:rPr>
  </w:style>
  <w:style w:type="paragraph" w:styleId="Textkrper">
    <w:name w:val="Body Text"/>
    <w:basedOn w:val="Standard"/>
    <w:link w:val="TextkrperZchn"/>
    <w:uiPriority w:val="99"/>
    <w:unhideWhenUsed/>
    <w:rsid w:val="001B7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72F1"/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17C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0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3F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9C6E-3D2F-4ACF-96C3-CA45187C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2016-07-14T14:46:00Z</dcterms:created>
  <dcterms:modified xsi:type="dcterms:W3CDTF">2016-07-14T14:46:00Z</dcterms:modified>
</cp:coreProperties>
</file>