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D3" w:rsidRPr="00661AD3" w:rsidRDefault="00661AD3" w:rsidP="00661AD3">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cs="Times New Roman"/>
          <w:lang w:val="de-CH"/>
        </w:rPr>
      </w:pPr>
      <w:r w:rsidRPr="00661AD3">
        <w:rPr>
          <w:rFonts w:ascii="Calibri" w:eastAsia="Calibri" w:hAnsi="Calibri" w:cs="Times New Roman"/>
          <w:b/>
          <w:lang w:val="de-CH"/>
        </w:rPr>
        <w:t>Thema</w:t>
      </w:r>
      <w:r w:rsidRPr="00661AD3">
        <w:rPr>
          <w:rFonts w:ascii="Calibri" w:eastAsia="Calibri" w:hAnsi="Calibri" w:cs="Times New Roman"/>
          <w:lang w:val="de-CH"/>
        </w:rPr>
        <w:t>:</w:t>
      </w:r>
      <w:r w:rsidRPr="00661AD3">
        <w:rPr>
          <w:rFonts w:ascii="Calibri" w:eastAsia="Calibri" w:hAnsi="Calibri" w:cs="Times New Roman"/>
          <w:lang w:val="de-CH"/>
        </w:rPr>
        <w:tab/>
      </w:r>
      <w:r w:rsidRPr="00661AD3">
        <w:rPr>
          <w:rFonts w:ascii="Calibri" w:eastAsia="Calibri" w:hAnsi="Calibri" w:cs="Times New Roman"/>
          <w:lang w:val="de-CH"/>
        </w:rPr>
        <w:tab/>
      </w:r>
      <w:r>
        <w:rPr>
          <w:rFonts w:ascii="Calibri" w:eastAsia="Calibri" w:hAnsi="Calibri" w:cs="Times New Roman"/>
          <w:b/>
          <w:sz w:val="28"/>
          <w:lang w:val="de-CH"/>
        </w:rPr>
        <w:t>Transkription</w:t>
      </w:r>
    </w:p>
    <w:p w:rsidR="00044236" w:rsidRPr="00661AD3" w:rsidRDefault="00661AD3" w:rsidP="00044236">
      <w:pPr>
        <w:spacing w:after="360" w:line="259" w:lineRule="auto"/>
        <w:rPr>
          <w:rFonts w:ascii="Calibri" w:eastAsia="Calibri" w:hAnsi="Calibri" w:cs="Times New Roman"/>
          <w:lang w:val="de-CH"/>
        </w:rPr>
      </w:pPr>
      <w:r w:rsidRPr="00661AD3">
        <w:rPr>
          <w:rFonts w:ascii="Calibri" w:eastAsia="Calibri" w:hAnsi="Calibri" w:cs="Times New Roman"/>
          <w:b/>
          <w:lang w:val="de-CH"/>
        </w:rPr>
        <w:t>Klasse</w:t>
      </w:r>
      <w:r w:rsidRPr="00661AD3">
        <w:rPr>
          <w:rFonts w:ascii="Calibri" w:eastAsia="Calibri" w:hAnsi="Calibri" w:cs="Times New Roman"/>
          <w:lang w:val="de-CH"/>
        </w:rPr>
        <w:t>:</w:t>
      </w:r>
      <w:r w:rsidRPr="00661AD3">
        <w:rPr>
          <w:rFonts w:ascii="Calibri" w:eastAsia="Calibri" w:hAnsi="Calibri" w:cs="Times New Roman"/>
          <w:lang w:val="de-CH"/>
        </w:rPr>
        <w:tab/>
      </w:r>
      <w:r w:rsidRPr="00661AD3">
        <w:rPr>
          <w:rFonts w:ascii="Calibri" w:eastAsia="Calibri" w:hAnsi="Calibri" w:cs="Times New Roman"/>
          <w:lang w:val="de-CH"/>
        </w:rPr>
        <w:tab/>
        <w:t>11/12</w:t>
      </w:r>
      <w:r w:rsidRPr="00661AD3">
        <w:rPr>
          <w:rFonts w:ascii="Calibri" w:eastAsia="Calibri" w:hAnsi="Calibri" w:cs="Times New Roman"/>
          <w:lang w:val="de-CH"/>
        </w:rPr>
        <w:tab/>
      </w:r>
      <w:r w:rsidRPr="00661AD3">
        <w:rPr>
          <w:rFonts w:ascii="Calibri" w:eastAsia="Calibri" w:hAnsi="Calibri" w:cs="Times New Roman"/>
          <w:lang w:val="de-CH"/>
        </w:rPr>
        <w:tab/>
      </w:r>
      <w:r w:rsidRPr="00661AD3">
        <w:rPr>
          <w:rFonts w:ascii="Calibri" w:eastAsia="Calibri" w:hAnsi="Calibri" w:cs="Times New Roman"/>
          <w:lang w:val="de-CH"/>
        </w:rPr>
        <w:tab/>
      </w:r>
      <w:r w:rsidRPr="00661AD3">
        <w:rPr>
          <w:rFonts w:ascii="Calibri" w:eastAsia="Calibri" w:hAnsi="Calibri" w:cs="Times New Roman"/>
          <w:lang w:val="de-CH"/>
        </w:rPr>
        <w:tab/>
      </w:r>
      <w:r w:rsidRPr="00661AD3">
        <w:rPr>
          <w:rFonts w:ascii="Calibri" w:eastAsia="Calibri" w:hAnsi="Calibri" w:cs="Times New Roman"/>
          <w:lang w:val="de-CH"/>
        </w:rPr>
        <w:tab/>
      </w:r>
      <w:r w:rsidRPr="00661AD3">
        <w:rPr>
          <w:rFonts w:ascii="Calibri" w:eastAsia="Calibri" w:hAnsi="Calibri" w:cs="Times New Roman"/>
          <w:lang w:val="de-CH"/>
        </w:rPr>
        <w:tab/>
      </w:r>
      <w:r w:rsidRPr="00661AD3">
        <w:rPr>
          <w:rFonts w:ascii="Calibri" w:eastAsia="Calibri" w:hAnsi="Calibri" w:cs="Times New Roman"/>
          <w:b/>
          <w:lang w:val="de-CH"/>
        </w:rPr>
        <w:t>Umfang</w:t>
      </w:r>
      <w:r w:rsidRPr="00661AD3">
        <w:rPr>
          <w:rFonts w:ascii="Calibri" w:eastAsia="Calibri" w:hAnsi="Calibri" w:cs="Times New Roman"/>
          <w:lang w:val="de-CH"/>
        </w:rPr>
        <w:t>:</w:t>
      </w:r>
      <w:r w:rsidRPr="00661AD3">
        <w:rPr>
          <w:rFonts w:ascii="Calibri" w:eastAsia="Calibri" w:hAnsi="Calibri" w:cs="Times New Roman"/>
          <w:lang w:val="de-CH"/>
        </w:rPr>
        <w:tab/>
      </w:r>
      <w:r>
        <w:rPr>
          <w:rFonts w:ascii="Calibri" w:eastAsia="Calibri" w:hAnsi="Calibri" w:cs="Times New Roman"/>
          <w:lang w:val="de-CH"/>
        </w:rPr>
        <w:t>&lt; 1 Doppelstunde</w:t>
      </w:r>
    </w:p>
    <w:tbl>
      <w:tblPr>
        <w:tblStyle w:val="Tabellenraster"/>
        <w:tblW w:w="0" w:type="auto"/>
        <w:tblLook w:val="04A0" w:firstRow="1" w:lastRow="0" w:firstColumn="1" w:lastColumn="0" w:noHBand="0" w:noVBand="1"/>
      </w:tblPr>
      <w:tblGrid>
        <w:gridCol w:w="4606"/>
        <w:gridCol w:w="4606"/>
      </w:tblGrid>
      <w:tr w:rsidR="00661AD3" w:rsidRPr="00661AD3" w:rsidTr="00A83079">
        <w:trPr>
          <w:trHeight w:val="451"/>
        </w:trPr>
        <w:tc>
          <w:tcPr>
            <w:tcW w:w="4606" w:type="dxa"/>
            <w:vAlign w:val="center"/>
          </w:tcPr>
          <w:p w:rsidR="00661AD3" w:rsidRPr="00661AD3" w:rsidRDefault="00661AD3" w:rsidP="00661AD3">
            <w:pPr>
              <w:rPr>
                <w:rFonts w:ascii="Calibri" w:eastAsia="Calibri" w:hAnsi="Calibri" w:cs="Times New Roman"/>
                <w:b/>
              </w:rPr>
            </w:pPr>
            <w:r w:rsidRPr="00661AD3">
              <w:rPr>
                <w:rFonts w:ascii="Calibri" w:eastAsia="Calibri" w:hAnsi="Calibri" w:cs="Times New Roman"/>
                <w:b/>
              </w:rPr>
              <w:t xml:space="preserve">Differenzierungsform (Wonach?)   </w:t>
            </w:r>
            <w:r w:rsidRPr="00661AD3">
              <w:rPr>
                <w:rFonts w:ascii="Calibri" w:eastAsia="Calibri" w:hAnsi="Calibri" w:cs="Times New Roman"/>
                <w:b/>
                <w:color w:val="00B050"/>
              </w:rPr>
              <w:t>ZIEL</w:t>
            </w:r>
          </w:p>
        </w:tc>
        <w:tc>
          <w:tcPr>
            <w:tcW w:w="4606" w:type="dxa"/>
            <w:vAlign w:val="center"/>
          </w:tcPr>
          <w:p w:rsidR="00661AD3" w:rsidRPr="00661AD3" w:rsidRDefault="00661AD3" w:rsidP="00661AD3">
            <w:pPr>
              <w:rPr>
                <w:rFonts w:ascii="Calibri" w:eastAsia="Calibri" w:hAnsi="Calibri" w:cs="Times New Roman"/>
                <w:b/>
              </w:rPr>
            </w:pPr>
            <w:r w:rsidRPr="00661AD3">
              <w:rPr>
                <w:rFonts w:ascii="Calibri" w:eastAsia="Calibri" w:hAnsi="Calibri" w:cs="Times New Roman"/>
                <w:b/>
              </w:rPr>
              <w:t xml:space="preserve">Differenzierungsmassnahme (Wie?)   </w:t>
            </w:r>
            <w:r w:rsidRPr="00661AD3">
              <w:rPr>
                <w:rFonts w:ascii="Calibri" w:eastAsia="Calibri" w:hAnsi="Calibri" w:cs="Times New Roman"/>
                <w:b/>
                <w:color w:val="00B050"/>
              </w:rPr>
              <w:t>WEG</w:t>
            </w:r>
          </w:p>
        </w:tc>
      </w:tr>
      <w:tr w:rsidR="00661AD3" w:rsidRPr="00661AD3" w:rsidTr="00A83079">
        <w:tc>
          <w:tcPr>
            <w:tcW w:w="4606" w:type="dxa"/>
          </w:tcPr>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methodische Kompetenzen</w:t>
            </w:r>
          </w:p>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Lerntempo</w:t>
            </w:r>
          </w:p>
          <w:p w:rsidR="00661AD3" w:rsidRPr="00661AD3" w:rsidRDefault="00661AD3" w:rsidP="00661AD3">
            <w:pPr>
              <w:numPr>
                <w:ilvl w:val="0"/>
                <w:numId w:val="3"/>
              </w:numPr>
              <w:contextualSpacing/>
              <w:rPr>
                <w:rFonts w:ascii="Calibri" w:eastAsia="Calibri" w:hAnsi="Calibri" w:cs="Times New Roman"/>
                <w:color w:val="00B050"/>
              </w:rPr>
            </w:pPr>
            <w:r w:rsidRPr="00661AD3">
              <w:rPr>
                <w:rFonts w:ascii="Calibri" w:eastAsia="Calibri" w:hAnsi="Calibri" w:cs="Times New Roman"/>
                <w:color w:val="00B050"/>
              </w:rPr>
              <w:t>soziale Kompetenz</w:t>
            </w:r>
          </w:p>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Leistungsfähigkeit</w:t>
            </w:r>
          </w:p>
          <w:p w:rsidR="00661AD3" w:rsidRPr="00661AD3" w:rsidRDefault="00661AD3" w:rsidP="00661AD3">
            <w:pPr>
              <w:numPr>
                <w:ilvl w:val="0"/>
                <w:numId w:val="3"/>
              </w:numPr>
              <w:contextualSpacing/>
              <w:rPr>
                <w:rFonts w:ascii="Calibri" w:eastAsia="Calibri" w:hAnsi="Calibri" w:cs="Times New Roman"/>
                <w:color w:val="000000" w:themeColor="text1"/>
              </w:rPr>
            </w:pPr>
            <w:r w:rsidRPr="00661AD3">
              <w:rPr>
                <w:rFonts w:ascii="Calibri" w:eastAsia="Calibri" w:hAnsi="Calibri" w:cs="Times New Roman"/>
                <w:color w:val="000000" w:themeColor="text1"/>
              </w:rPr>
              <w:t>Interesse</w:t>
            </w:r>
          </w:p>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Fähigkeit z. eigenständigen Arbeiten</w:t>
            </w:r>
          </w:p>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Vorkenntnisse u. Kenntnisstand</w:t>
            </w:r>
          </w:p>
          <w:p w:rsidR="00661AD3" w:rsidRPr="00661AD3" w:rsidRDefault="00661AD3" w:rsidP="00661AD3">
            <w:pPr>
              <w:numPr>
                <w:ilvl w:val="0"/>
                <w:numId w:val="3"/>
              </w:numPr>
              <w:contextualSpacing/>
              <w:rPr>
                <w:rFonts w:ascii="Calibri" w:eastAsia="Calibri" w:hAnsi="Calibri" w:cs="Times New Roman"/>
                <w:color w:val="00B050"/>
              </w:rPr>
            </w:pPr>
            <w:r w:rsidRPr="00661AD3">
              <w:rPr>
                <w:rFonts w:ascii="Calibri" w:eastAsia="Calibri" w:hAnsi="Calibri" w:cs="Times New Roman"/>
                <w:color w:val="00B050"/>
              </w:rPr>
              <w:t>sprachliche Fähigkeit</w:t>
            </w:r>
          </w:p>
          <w:p w:rsidR="00661AD3" w:rsidRPr="00661AD3" w:rsidRDefault="00661AD3" w:rsidP="00661AD3">
            <w:pPr>
              <w:numPr>
                <w:ilvl w:val="0"/>
                <w:numId w:val="3"/>
              </w:numPr>
              <w:contextualSpacing/>
              <w:rPr>
                <w:rFonts w:ascii="Calibri" w:eastAsia="Calibri" w:hAnsi="Calibri" w:cs="Times New Roman"/>
                <w:color w:val="00B050"/>
              </w:rPr>
            </w:pPr>
            <w:r w:rsidRPr="00661AD3">
              <w:rPr>
                <w:rFonts w:ascii="Calibri" w:eastAsia="Calibri" w:hAnsi="Calibri" w:cs="Times New Roman"/>
                <w:color w:val="00B050"/>
              </w:rPr>
              <w:t>individuellen Stärken</w:t>
            </w:r>
          </w:p>
          <w:p w:rsidR="00661AD3" w:rsidRPr="00661AD3" w:rsidRDefault="00661AD3" w:rsidP="00661AD3">
            <w:pPr>
              <w:numPr>
                <w:ilvl w:val="0"/>
                <w:numId w:val="3"/>
              </w:numPr>
              <w:contextualSpacing/>
              <w:rPr>
                <w:rFonts w:ascii="Calibri" w:eastAsia="Calibri" w:hAnsi="Calibri" w:cs="Times New Roman"/>
                <w:color w:val="00B050"/>
              </w:rPr>
            </w:pPr>
            <w:r w:rsidRPr="00661AD3">
              <w:rPr>
                <w:rFonts w:ascii="Calibri" w:eastAsia="Calibri" w:hAnsi="Calibri" w:cs="Times New Roman"/>
                <w:color w:val="00B050"/>
              </w:rPr>
              <w:t xml:space="preserve">Lerntyp / </w:t>
            </w:r>
            <w:proofErr w:type="spellStart"/>
            <w:r w:rsidRPr="00661AD3">
              <w:rPr>
                <w:rFonts w:ascii="Calibri" w:eastAsia="Calibri" w:hAnsi="Calibri" w:cs="Times New Roman"/>
                <w:color w:val="00B050"/>
              </w:rPr>
              <w:t>Lernstil</w:t>
            </w:r>
            <w:proofErr w:type="spellEnd"/>
            <w:r w:rsidRPr="00661AD3">
              <w:rPr>
                <w:rFonts w:ascii="Calibri" w:eastAsia="Calibri" w:hAnsi="Calibri" w:cs="Times New Roman"/>
                <w:color w:val="00B050"/>
              </w:rPr>
              <w:t xml:space="preserve"> (verschiedene Bearbeitungsmodi)</w:t>
            </w:r>
          </w:p>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Einstellung</w:t>
            </w:r>
          </w:p>
          <w:p w:rsidR="00661AD3" w:rsidRPr="00661AD3" w:rsidRDefault="00661AD3" w:rsidP="00661AD3">
            <w:pPr>
              <w:rPr>
                <w:rFonts w:ascii="Calibri" w:eastAsia="Calibri" w:hAnsi="Calibri" w:cs="Times New Roman"/>
              </w:rPr>
            </w:pPr>
          </w:p>
        </w:tc>
        <w:tc>
          <w:tcPr>
            <w:tcW w:w="4606" w:type="dxa"/>
          </w:tcPr>
          <w:p w:rsidR="00661AD3" w:rsidRPr="00661AD3" w:rsidRDefault="00661AD3" w:rsidP="00661AD3">
            <w:pPr>
              <w:numPr>
                <w:ilvl w:val="0"/>
                <w:numId w:val="3"/>
              </w:numPr>
              <w:contextualSpacing/>
              <w:rPr>
                <w:rFonts w:ascii="Calibri" w:eastAsia="Calibri" w:hAnsi="Calibri" w:cs="Times New Roman"/>
              </w:rPr>
            </w:pPr>
            <w:r w:rsidRPr="00661AD3">
              <w:rPr>
                <w:rFonts w:ascii="Calibri" w:eastAsia="Calibri" w:hAnsi="Calibri" w:cs="Times New Roman"/>
              </w:rPr>
              <w:t>leistungsdifferenzierte Unterstützung (z. B. gestufte Hilfen)</w:t>
            </w:r>
          </w:p>
          <w:p w:rsidR="00661AD3" w:rsidRPr="00661AD3" w:rsidRDefault="00661AD3" w:rsidP="00661AD3">
            <w:pPr>
              <w:numPr>
                <w:ilvl w:val="0"/>
                <w:numId w:val="2"/>
              </w:numPr>
              <w:rPr>
                <w:rFonts w:ascii="Calibri" w:eastAsia="Calibri" w:hAnsi="Calibri" w:cs="Times New Roman"/>
              </w:rPr>
            </w:pPr>
            <w:r w:rsidRPr="00661AD3">
              <w:rPr>
                <w:rFonts w:ascii="Calibri" w:eastAsia="Calibri" w:hAnsi="Calibri" w:cs="Times New Roman"/>
              </w:rPr>
              <w:t>Inhalt inkl. Aufgaben</w:t>
            </w:r>
          </w:p>
          <w:p w:rsidR="00661AD3" w:rsidRPr="00661AD3" w:rsidRDefault="00661AD3" w:rsidP="00661AD3">
            <w:pPr>
              <w:numPr>
                <w:ilvl w:val="1"/>
                <w:numId w:val="2"/>
              </w:numPr>
              <w:tabs>
                <w:tab w:val="num" w:pos="670"/>
                <w:tab w:val="num" w:pos="781"/>
              </w:tabs>
              <w:ind w:hanging="694"/>
              <w:rPr>
                <w:rFonts w:ascii="Calibri" w:eastAsia="Calibri" w:hAnsi="Calibri" w:cs="Times New Roman"/>
              </w:rPr>
            </w:pPr>
            <w:r w:rsidRPr="00661AD3">
              <w:rPr>
                <w:rFonts w:ascii="Calibri" w:eastAsia="Calibri" w:hAnsi="Calibri" w:cs="Times New Roman"/>
              </w:rPr>
              <w:t>quantitativ:</w:t>
            </w:r>
          </w:p>
          <w:p w:rsidR="00661AD3" w:rsidRPr="00661AD3" w:rsidRDefault="00661AD3" w:rsidP="00661AD3">
            <w:pPr>
              <w:numPr>
                <w:ilvl w:val="2"/>
                <w:numId w:val="2"/>
              </w:numPr>
              <w:ind w:left="1064"/>
              <w:rPr>
                <w:rFonts w:ascii="Calibri" w:eastAsia="Calibri" w:hAnsi="Calibri" w:cs="Times New Roman"/>
              </w:rPr>
            </w:pPr>
            <w:r w:rsidRPr="00661AD3">
              <w:rPr>
                <w:rFonts w:ascii="Calibri" w:eastAsia="Calibri" w:hAnsi="Calibri" w:cs="Times New Roman"/>
              </w:rPr>
              <w:t>Stoffumfang (Anzahl der Lernziele oder Aufgaben)</w:t>
            </w:r>
          </w:p>
          <w:p w:rsidR="00661AD3" w:rsidRPr="00661AD3" w:rsidRDefault="00661AD3" w:rsidP="00661AD3">
            <w:pPr>
              <w:numPr>
                <w:ilvl w:val="2"/>
                <w:numId w:val="2"/>
              </w:numPr>
              <w:spacing w:line="259" w:lineRule="auto"/>
              <w:ind w:left="1064" w:hanging="357"/>
              <w:rPr>
                <w:rFonts w:ascii="Calibri" w:eastAsia="Calibri" w:hAnsi="Calibri" w:cs="Times New Roman"/>
              </w:rPr>
            </w:pPr>
            <w:r w:rsidRPr="00661AD3">
              <w:rPr>
                <w:rFonts w:ascii="Calibri" w:eastAsia="Calibri" w:hAnsi="Calibri" w:cs="Times New Roman"/>
              </w:rPr>
              <w:t>zeitlicher Umfang (Lerntempo)</w:t>
            </w:r>
          </w:p>
          <w:p w:rsidR="00661AD3" w:rsidRPr="00661AD3" w:rsidRDefault="00661AD3" w:rsidP="00661AD3">
            <w:pPr>
              <w:numPr>
                <w:ilvl w:val="1"/>
                <w:numId w:val="2"/>
              </w:numPr>
              <w:tabs>
                <w:tab w:val="num" w:pos="670"/>
                <w:tab w:val="num" w:pos="781"/>
              </w:tabs>
              <w:spacing w:line="259" w:lineRule="auto"/>
              <w:ind w:hanging="694"/>
              <w:rPr>
                <w:rFonts w:ascii="Calibri" w:eastAsia="Calibri" w:hAnsi="Calibri" w:cs="Times New Roman"/>
              </w:rPr>
            </w:pPr>
            <w:r w:rsidRPr="00661AD3">
              <w:rPr>
                <w:rFonts w:ascii="Calibri" w:eastAsia="Calibri" w:hAnsi="Calibri" w:cs="Times New Roman"/>
              </w:rPr>
              <w:t>qualitativ:</w:t>
            </w:r>
          </w:p>
          <w:p w:rsidR="00661AD3" w:rsidRPr="00661AD3" w:rsidRDefault="00661AD3" w:rsidP="00661AD3">
            <w:pPr>
              <w:numPr>
                <w:ilvl w:val="2"/>
                <w:numId w:val="2"/>
              </w:numPr>
              <w:spacing w:line="259" w:lineRule="auto"/>
              <w:ind w:left="1064" w:hanging="357"/>
              <w:rPr>
                <w:rFonts w:ascii="Calibri" w:eastAsia="Calibri" w:hAnsi="Calibri" w:cs="Times New Roman"/>
              </w:rPr>
            </w:pPr>
            <w:r w:rsidRPr="00661AD3">
              <w:rPr>
                <w:rFonts w:ascii="Calibri" w:eastAsia="Calibri" w:hAnsi="Calibri" w:cs="Times New Roman"/>
              </w:rPr>
              <w:t>Schwierigkeitsgrad (geschlossen, halboffen, offen)</w:t>
            </w:r>
          </w:p>
          <w:p w:rsidR="00661AD3" w:rsidRPr="00661AD3" w:rsidRDefault="00661AD3" w:rsidP="00661AD3">
            <w:pPr>
              <w:numPr>
                <w:ilvl w:val="2"/>
                <w:numId w:val="2"/>
              </w:numPr>
              <w:spacing w:line="259" w:lineRule="auto"/>
              <w:ind w:left="1064" w:hanging="357"/>
              <w:rPr>
                <w:rFonts w:ascii="Calibri" w:eastAsia="Calibri" w:hAnsi="Calibri" w:cs="Times New Roman"/>
                <w:color w:val="00B050"/>
              </w:rPr>
            </w:pPr>
            <w:r w:rsidRPr="00661AD3">
              <w:rPr>
                <w:rFonts w:ascii="Calibri" w:eastAsia="Calibri" w:hAnsi="Calibri" w:cs="Times New Roman"/>
                <w:color w:val="00B050"/>
              </w:rPr>
              <w:t>Komplexität</w:t>
            </w:r>
          </w:p>
          <w:p w:rsidR="00661AD3" w:rsidRPr="00661AD3" w:rsidRDefault="00661AD3" w:rsidP="00661AD3">
            <w:pPr>
              <w:numPr>
                <w:ilvl w:val="0"/>
                <w:numId w:val="2"/>
              </w:numPr>
              <w:contextualSpacing/>
              <w:rPr>
                <w:rFonts w:ascii="Calibri" w:eastAsia="Calibri" w:hAnsi="Calibri" w:cs="Times New Roman"/>
                <w:color w:val="00B050"/>
              </w:rPr>
            </w:pPr>
            <w:r w:rsidRPr="00661AD3">
              <w:rPr>
                <w:rFonts w:ascii="Calibri" w:eastAsia="Calibri" w:hAnsi="Calibri" w:cs="Times New Roman"/>
                <w:color w:val="00B050"/>
              </w:rPr>
              <w:t>Bearbeitung mit verschiedenen Methoden und Medien</w:t>
            </w:r>
          </w:p>
          <w:p w:rsidR="00661AD3" w:rsidRPr="00661AD3" w:rsidRDefault="00661AD3" w:rsidP="00661AD3">
            <w:pPr>
              <w:numPr>
                <w:ilvl w:val="1"/>
                <w:numId w:val="2"/>
              </w:numPr>
              <w:tabs>
                <w:tab w:val="num" w:pos="781"/>
              </w:tabs>
              <w:ind w:left="781"/>
              <w:contextualSpacing/>
              <w:rPr>
                <w:rFonts w:ascii="Calibri" w:eastAsia="Calibri" w:hAnsi="Calibri" w:cs="Times New Roman"/>
                <w:color w:val="00B050"/>
              </w:rPr>
            </w:pPr>
            <w:r w:rsidRPr="00661AD3">
              <w:rPr>
                <w:rFonts w:ascii="Calibri" w:eastAsia="Calibri" w:hAnsi="Calibri" w:cs="Times New Roman"/>
                <w:color w:val="00B050"/>
              </w:rPr>
              <w:t xml:space="preserve">Lerntyp (Zugangskanal) </w:t>
            </w:r>
          </w:p>
          <w:p w:rsidR="00661AD3" w:rsidRPr="00661AD3" w:rsidRDefault="00661AD3" w:rsidP="00661AD3">
            <w:pPr>
              <w:numPr>
                <w:ilvl w:val="1"/>
                <w:numId w:val="2"/>
              </w:numPr>
              <w:tabs>
                <w:tab w:val="num" w:pos="781"/>
              </w:tabs>
              <w:ind w:left="781"/>
              <w:contextualSpacing/>
              <w:rPr>
                <w:rFonts w:ascii="Calibri" w:eastAsia="Calibri" w:hAnsi="Calibri" w:cs="Times New Roman"/>
              </w:rPr>
            </w:pPr>
            <w:r w:rsidRPr="00661AD3">
              <w:rPr>
                <w:rFonts w:ascii="Calibri" w:eastAsia="Calibri" w:hAnsi="Calibri" w:cs="Times New Roman"/>
              </w:rPr>
              <w:t>Schwierigkeit / Komplexität</w:t>
            </w:r>
          </w:p>
          <w:p w:rsidR="00661AD3" w:rsidRPr="00661AD3" w:rsidRDefault="00661AD3" w:rsidP="00661AD3">
            <w:pPr>
              <w:numPr>
                <w:ilvl w:val="1"/>
                <w:numId w:val="2"/>
              </w:numPr>
              <w:tabs>
                <w:tab w:val="num" w:pos="781"/>
              </w:tabs>
              <w:ind w:left="781"/>
              <w:contextualSpacing/>
              <w:rPr>
                <w:rFonts w:ascii="Calibri" w:eastAsia="Calibri" w:hAnsi="Calibri" w:cs="Times New Roman"/>
              </w:rPr>
            </w:pPr>
            <w:r w:rsidRPr="00661AD3">
              <w:rPr>
                <w:rFonts w:ascii="Calibri" w:eastAsia="Calibri" w:hAnsi="Calibri" w:cs="Times New Roman"/>
              </w:rPr>
              <w:t>Interesse</w:t>
            </w:r>
          </w:p>
          <w:p w:rsidR="00661AD3" w:rsidRPr="00661AD3" w:rsidRDefault="00661AD3" w:rsidP="00661AD3">
            <w:pPr>
              <w:numPr>
                <w:ilvl w:val="0"/>
                <w:numId w:val="2"/>
              </w:numPr>
              <w:contextualSpacing/>
              <w:rPr>
                <w:rFonts w:ascii="Calibri" w:eastAsia="Calibri" w:hAnsi="Calibri" w:cs="Times New Roman"/>
              </w:rPr>
            </w:pPr>
            <w:r w:rsidRPr="00661AD3">
              <w:rPr>
                <w:rFonts w:ascii="Calibri" w:eastAsia="Calibri" w:hAnsi="Calibri" w:cs="Times New Roman"/>
              </w:rPr>
              <w:t>Teilthemen (arbeitsteilig)</w:t>
            </w:r>
          </w:p>
          <w:p w:rsidR="00661AD3" w:rsidRPr="00661AD3" w:rsidRDefault="00661AD3" w:rsidP="00661AD3">
            <w:pPr>
              <w:numPr>
                <w:ilvl w:val="0"/>
                <w:numId w:val="2"/>
              </w:numPr>
              <w:contextualSpacing/>
              <w:rPr>
                <w:rFonts w:ascii="Calibri" w:eastAsia="Calibri" w:hAnsi="Calibri" w:cs="Times New Roman"/>
              </w:rPr>
            </w:pPr>
            <w:r w:rsidRPr="00661AD3">
              <w:rPr>
                <w:rFonts w:ascii="Calibri" w:eastAsia="Calibri" w:hAnsi="Calibri" w:cs="Times New Roman"/>
              </w:rPr>
              <w:t>Wahlangebote</w:t>
            </w:r>
          </w:p>
          <w:p w:rsidR="00661AD3" w:rsidRPr="00661AD3" w:rsidRDefault="00661AD3" w:rsidP="00661AD3">
            <w:pPr>
              <w:numPr>
                <w:ilvl w:val="0"/>
                <w:numId w:val="2"/>
              </w:numPr>
              <w:contextualSpacing/>
              <w:rPr>
                <w:rFonts w:ascii="Calibri" w:eastAsia="Calibri" w:hAnsi="Calibri" w:cs="Times New Roman"/>
                <w:color w:val="00B050"/>
              </w:rPr>
            </w:pPr>
            <w:r w:rsidRPr="00661AD3">
              <w:rPr>
                <w:rFonts w:ascii="Calibri" w:eastAsia="Calibri" w:hAnsi="Calibri" w:cs="Times New Roman"/>
                <w:color w:val="00B050"/>
              </w:rPr>
              <w:t>verschiedene Produkte (adressatengerecht)</w:t>
            </w:r>
          </w:p>
          <w:p w:rsidR="009C12E0" w:rsidRPr="00661AD3" w:rsidRDefault="00661AD3" w:rsidP="009C12E0">
            <w:pPr>
              <w:numPr>
                <w:ilvl w:val="0"/>
                <w:numId w:val="3"/>
              </w:numPr>
              <w:contextualSpacing/>
              <w:rPr>
                <w:rFonts w:ascii="Calibri" w:eastAsia="Calibri" w:hAnsi="Calibri" w:cs="Times New Roman"/>
              </w:rPr>
            </w:pPr>
            <w:r w:rsidRPr="00661AD3">
              <w:rPr>
                <w:rFonts w:ascii="Calibri" w:eastAsia="Calibri" w:hAnsi="Calibri" w:cs="Times New Roman"/>
                <w:color w:val="00B050"/>
              </w:rPr>
              <w:t>Lernpartner (EA, PA, GA)</w:t>
            </w:r>
            <w:bookmarkStart w:id="0" w:name="_GoBack"/>
            <w:bookmarkEnd w:id="0"/>
          </w:p>
        </w:tc>
      </w:tr>
    </w:tbl>
    <w:p w:rsidR="00661AD3" w:rsidRPr="00661AD3" w:rsidRDefault="00661AD3" w:rsidP="00661AD3">
      <w:pPr>
        <w:spacing w:after="0" w:line="259" w:lineRule="auto"/>
        <w:rPr>
          <w:rFonts w:ascii="Calibri" w:eastAsia="Calibri" w:hAnsi="Calibri" w:cs="Times New Roman"/>
          <w:lang w:val="de-CH"/>
        </w:rPr>
      </w:pPr>
    </w:p>
    <w:p w:rsidR="00661AD3" w:rsidRPr="00661AD3" w:rsidRDefault="00661AD3" w:rsidP="00661AD3">
      <w:pPr>
        <w:spacing w:after="0" w:line="259" w:lineRule="auto"/>
        <w:rPr>
          <w:rFonts w:ascii="Calibri" w:eastAsia="Calibri" w:hAnsi="Calibri" w:cs="Times New Roman"/>
          <w:b/>
          <w:lang w:val="de-CH"/>
        </w:rPr>
      </w:pPr>
      <w:r w:rsidRPr="00661AD3">
        <w:rPr>
          <w:rFonts w:ascii="Calibri" w:eastAsia="Calibri" w:hAnsi="Calibri" w:cs="Times New Roman"/>
          <w:b/>
          <w:lang w:val="de-CH"/>
        </w:rPr>
        <w:t>Wer differenziert?</w:t>
      </w:r>
    </w:p>
    <w:p w:rsidR="00661AD3" w:rsidRPr="00661AD3" w:rsidRDefault="00661AD3" w:rsidP="00661AD3">
      <w:pPr>
        <w:numPr>
          <w:ilvl w:val="0"/>
          <w:numId w:val="4"/>
        </w:numPr>
        <w:spacing w:after="160" w:line="259" w:lineRule="auto"/>
        <w:ind w:left="851" w:hanging="284"/>
        <w:contextualSpacing/>
        <w:rPr>
          <w:rFonts w:ascii="Calibri" w:eastAsia="Calibri" w:hAnsi="Calibri" w:cs="Times New Roman"/>
          <w:lang w:val="de-CH"/>
        </w:rPr>
      </w:pPr>
      <w:r w:rsidRPr="00661AD3">
        <w:rPr>
          <w:rFonts w:ascii="Calibri" w:eastAsia="Calibri" w:hAnsi="Calibri" w:cs="Times New Roman"/>
          <w:lang w:val="de-CH"/>
        </w:rPr>
        <w:t>L. plant u. wählt aus</w:t>
      </w:r>
    </w:p>
    <w:p w:rsidR="00661AD3" w:rsidRPr="00661AD3" w:rsidRDefault="00661AD3" w:rsidP="00661AD3">
      <w:pPr>
        <w:numPr>
          <w:ilvl w:val="0"/>
          <w:numId w:val="4"/>
        </w:numPr>
        <w:spacing w:after="160" w:line="259" w:lineRule="auto"/>
        <w:ind w:left="851" w:hanging="284"/>
        <w:contextualSpacing/>
        <w:rPr>
          <w:rFonts w:ascii="Calibri" w:eastAsia="Calibri" w:hAnsi="Calibri" w:cs="Times New Roman"/>
          <w:color w:val="00B050"/>
          <w:lang w:val="de-CH"/>
        </w:rPr>
      </w:pPr>
      <w:r w:rsidRPr="00661AD3">
        <w:rPr>
          <w:rFonts w:ascii="Calibri" w:eastAsia="Calibri" w:hAnsi="Calibri" w:cs="Times New Roman"/>
          <w:color w:val="00B050"/>
          <w:lang w:val="de-CH"/>
        </w:rPr>
        <w:t>L. plant, S. wählen aus</w:t>
      </w:r>
    </w:p>
    <w:p w:rsidR="00661AD3" w:rsidRPr="00661AD3" w:rsidRDefault="00661AD3" w:rsidP="00661AD3">
      <w:pPr>
        <w:numPr>
          <w:ilvl w:val="0"/>
          <w:numId w:val="4"/>
        </w:numPr>
        <w:spacing w:after="160" w:line="259" w:lineRule="auto"/>
        <w:ind w:left="851" w:hanging="284"/>
        <w:contextualSpacing/>
        <w:rPr>
          <w:rFonts w:ascii="Calibri" w:eastAsia="Calibri" w:hAnsi="Calibri" w:cs="Times New Roman"/>
          <w:lang w:val="de-CH"/>
        </w:rPr>
      </w:pPr>
      <w:r w:rsidRPr="00661AD3">
        <w:rPr>
          <w:rFonts w:ascii="Calibri" w:eastAsia="Calibri" w:hAnsi="Calibri" w:cs="Times New Roman"/>
          <w:lang w:val="de-CH"/>
        </w:rPr>
        <w:t>S. planen und wählen aus</w:t>
      </w:r>
    </w:p>
    <w:p w:rsidR="00661AD3" w:rsidRPr="00661AD3" w:rsidRDefault="00661AD3" w:rsidP="00661AD3">
      <w:pPr>
        <w:spacing w:after="160" w:line="259" w:lineRule="auto"/>
        <w:rPr>
          <w:rFonts w:ascii="Calibri" w:eastAsia="Calibri" w:hAnsi="Calibri" w:cs="Times New Roman"/>
          <w:lang w:val="de-CH"/>
        </w:rPr>
      </w:pPr>
    </w:p>
    <w:p w:rsidR="00661AD3" w:rsidRPr="00661AD3" w:rsidRDefault="00661AD3" w:rsidP="00661AD3">
      <w:pPr>
        <w:spacing w:after="0" w:line="259" w:lineRule="auto"/>
        <w:rPr>
          <w:rFonts w:ascii="Calibri" w:eastAsia="Calibri" w:hAnsi="Calibri" w:cs="Times New Roman"/>
          <w:lang w:val="de-CH"/>
        </w:rPr>
      </w:pPr>
      <w:r w:rsidRPr="00661AD3">
        <w:rPr>
          <w:rFonts w:ascii="Calibri" w:eastAsia="Calibri" w:hAnsi="Calibri" w:cs="Times New Roman"/>
          <w:b/>
          <w:lang w:val="de-CH"/>
        </w:rPr>
        <w:t>Material</w:t>
      </w:r>
      <w:r w:rsidRPr="00661AD3">
        <w:rPr>
          <w:rFonts w:ascii="Calibri" w:eastAsia="Calibri" w:hAnsi="Calibri" w:cs="Times New Roman"/>
          <w:lang w:val="de-CH"/>
        </w:rPr>
        <w:t>:</w:t>
      </w:r>
      <w:r w:rsidRPr="00661AD3">
        <w:rPr>
          <w:rFonts w:ascii="Calibri" w:eastAsia="Calibri" w:hAnsi="Calibri" w:cs="Times New Roman"/>
          <w:lang w:val="de-CH"/>
        </w:rPr>
        <w:tab/>
      </w:r>
    </w:p>
    <w:p w:rsidR="00661AD3" w:rsidRDefault="00BC2CC5" w:rsidP="00661AD3">
      <w:pPr>
        <w:numPr>
          <w:ilvl w:val="0"/>
          <w:numId w:val="1"/>
        </w:numPr>
        <w:spacing w:after="160" w:line="259" w:lineRule="auto"/>
        <w:contextualSpacing/>
        <w:rPr>
          <w:rFonts w:ascii="Calibri" w:eastAsia="Calibri" w:hAnsi="Calibri" w:cs="Times New Roman"/>
          <w:lang w:val="de-CH"/>
        </w:rPr>
      </w:pPr>
      <w:r>
        <w:rPr>
          <w:rFonts w:ascii="Calibri" w:eastAsia="Calibri" w:hAnsi="Calibri" w:cs="Times New Roman"/>
          <w:lang w:val="de-CH"/>
        </w:rPr>
        <w:t>Arbeitsblätter</w:t>
      </w:r>
    </w:p>
    <w:p w:rsidR="00BC2CC5" w:rsidRDefault="00BC2CC5" w:rsidP="00661AD3">
      <w:pPr>
        <w:numPr>
          <w:ilvl w:val="0"/>
          <w:numId w:val="1"/>
        </w:numPr>
        <w:spacing w:after="160" w:line="259" w:lineRule="auto"/>
        <w:contextualSpacing/>
        <w:rPr>
          <w:rFonts w:ascii="Calibri" w:eastAsia="Calibri" w:hAnsi="Calibri" w:cs="Times New Roman"/>
          <w:lang w:val="de-CH"/>
        </w:rPr>
      </w:pPr>
      <w:r>
        <w:rPr>
          <w:rFonts w:ascii="Calibri" w:eastAsia="Calibri" w:hAnsi="Calibri" w:cs="Times New Roman"/>
          <w:lang w:val="de-CH"/>
        </w:rPr>
        <w:t xml:space="preserve">OHP-Folie mit Abbildung (Gruppe A) </w:t>
      </w:r>
      <w:r w:rsidR="00C10571">
        <w:rPr>
          <w:rFonts w:ascii="Calibri" w:eastAsia="Calibri" w:hAnsi="Calibri" w:cs="Times New Roman"/>
          <w:lang w:val="de-CH"/>
        </w:rPr>
        <w:t xml:space="preserve">[Materialblatt] </w:t>
      </w:r>
      <w:r w:rsidRPr="00C10571">
        <w:rPr>
          <w:rFonts w:ascii="Calibri" w:eastAsia="Calibri" w:hAnsi="Calibri" w:cs="Times New Roman"/>
          <w:u w:val="single"/>
          <w:lang w:val="de-CH"/>
        </w:rPr>
        <w:t>oder</w:t>
      </w:r>
      <w:r>
        <w:rPr>
          <w:rFonts w:ascii="Calibri" w:eastAsia="Calibri" w:hAnsi="Calibri" w:cs="Times New Roman"/>
          <w:lang w:val="de-CH"/>
        </w:rPr>
        <w:t xml:space="preserve"> ggf. Dokumentenkamera</w:t>
      </w:r>
    </w:p>
    <w:p w:rsidR="00BC2CC5" w:rsidRPr="00661AD3" w:rsidRDefault="00BC2CC5" w:rsidP="00BC2CC5">
      <w:pPr>
        <w:spacing w:after="160" w:line="259" w:lineRule="auto"/>
        <w:contextualSpacing/>
        <w:rPr>
          <w:rFonts w:ascii="Calibri" w:eastAsia="Calibri" w:hAnsi="Calibri" w:cs="Times New Roman"/>
          <w:lang w:val="de-CH"/>
        </w:rPr>
      </w:pPr>
    </w:p>
    <w:p w:rsidR="00661AD3" w:rsidRPr="00661AD3" w:rsidRDefault="00661AD3" w:rsidP="00044236">
      <w:pPr>
        <w:spacing w:after="0" w:line="259" w:lineRule="auto"/>
        <w:rPr>
          <w:rFonts w:ascii="Calibri" w:eastAsia="Calibri" w:hAnsi="Calibri" w:cs="Times New Roman"/>
          <w:lang w:val="de-CH"/>
        </w:rPr>
      </w:pPr>
      <w:r w:rsidRPr="00661AD3">
        <w:rPr>
          <w:rFonts w:ascii="Calibri" w:eastAsia="Calibri" w:hAnsi="Calibri" w:cs="Times New Roman"/>
          <w:b/>
          <w:lang w:val="de-CH"/>
        </w:rPr>
        <w:t>Hinweise und Tipps</w:t>
      </w:r>
      <w:r w:rsidRPr="00661AD3">
        <w:rPr>
          <w:rFonts w:ascii="Calibri" w:eastAsia="Calibri" w:hAnsi="Calibri" w:cs="Times New Roman"/>
          <w:lang w:val="de-CH"/>
        </w:rPr>
        <w:t>:</w:t>
      </w:r>
    </w:p>
    <w:p w:rsidR="007E5150" w:rsidRDefault="00BC2CC5" w:rsidP="007E5150">
      <w:pPr>
        <w:spacing w:after="0" w:line="259" w:lineRule="auto"/>
        <w:rPr>
          <w:rFonts w:ascii="Calibri" w:eastAsia="Calibri" w:hAnsi="Calibri" w:cs="Times New Roman"/>
          <w:lang w:val="de-CH"/>
        </w:rPr>
      </w:pPr>
      <w:r>
        <w:rPr>
          <w:rFonts w:ascii="Calibri" w:eastAsia="Calibri" w:hAnsi="Calibri" w:cs="Times New Roman"/>
          <w:lang w:val="de-CH"/>
        </w:rPr>
        <w:t xml:space="preserve">Die </w:t>
      </w:r>
      <w:proofErr w:type="spellStart"/>
      <w:r>
        <w:rPr>
          <w:rFonts w:ascii="Calibri" w:eastAsia="Calibri" w:hAnsi="Calibri" w:cs="Times New Roman"/>
          <w:lang w:val="de-CH"/>
        </w:rPr>
        <w:t>SuS</w:t>
      </w:r>
      <w:proofErr w:type="spellEnd"/>
      <w:r>
        <w:rPr>
          <w:rFonts w:ascii="Calibri" w:eastAsia="Calibri" w:hAnsi="Calibri" w:cs="Times New Roman"/>
          <w:lang w:val="de-CH"/>
        </w:rPr>
        <w:t xml:space="preserve"> erarbeiten </w:t>
      </w:r>
      <w:r w:rsidR="00E86FFF">
        <w:rPr>
          <w:rFonts w:ascii="Calibri" w:eastAsia="Calibri" w:hAnsi="Calibri" w:cs="Times New Roman"/>
          <w:lang w:val="de-CH"/>
        </w:rPr>
        <w:t xml:space="preserve">arbeitsteilig </w:t>
      </w:r>
      <w:r>
        <w:rPr>
          <w:rFonts w:ascii="Calibri" w:eastAsia="Calibri" w:hAnsi="Calibri" w:cs="Times New Roman"/>
          <w:lang w:val="de-CH"/>
        </w:rPr>
        <w:t xml:space="preserve">das Thema Transkription auf verschiedenen Wegen: </w:t>
      </w:r>
      <w:r w:rsidR="00E86FFF" w:rsidRPr="00E86FFF">
        <w:rPr>
          <w:rFonts w:ascii="Calibri" w:eastAsia="Calibri" w:hAnsi="Calibri" w:cs="Times New Roman"/>
          <w:u w:val="single"/>
          <w:lang w:val="de-CH"/>
        </w:rPr>
        <w:t xml:space="preserve">Gruppe </w:t>
      </w:r>
      <w:r w:rsidRPr="00E86FFF">
        <w:rPr>
          <w:rFonts w:ascii="Calibri" w:eastAsia="Calibri" w:hAnsi="Calibri" w:cs="Times New Roman"/>
          <w:u w:val="single"/>
          <w:lang w:val="de-CH"/>
        </w:rPr>
        <w:t>A.</w:t>
      </w:r>
      <w:r>
        <w:rPr>
          <w:rFonts w:ascii="Calibri" w:eastAsia="Calibri" w:hAnsi="Calibri" w:cs="Times New Roman"/>
          <w:lang w:val="de-CH"/>
        </w:rPr>
        <w:t xml:space="preserve"> vom Facht</w:t>
      </w:r>
      <w:r w:rsidR="00E86FFF">
        <w:rPr>
          <w:rFonts w:ascii="Calibri" w:eastAsia="Calibri" w:hAnsi="Calibri" w:cs="Times New Roman"/>
          <w:lang w:val="de-CH"/>
        </w:rPr>
        <w:t xml:space="preserve">ext zur sprechenden Grafik bzw. </w:t>
      </w:r>
      <w:r w:rsidR="00E86FFF" w:rsidRPr="00E86FFF">
        <w:rPr>
          <w:rFonts w:ascii="Calibri" w:eastAsia="Calibri" w:hAnsi="Calibri" w:cs="Times New Roman"/>
          <w:u w:val="single"/>
          <w:lang w:val="de-CH"/>
        </w:rPr>
        <w:t xml:space="preserve">Gruppe </w:t>
      </w:r>
      <w:r w:rsidRPr="00E86FFF">
        <w:rPr>
          <w:rFonts w:ascii="Calibri" w:eastAsia="Calibri" w:hAnsi="Calibri" w:cs="Times New Roman"/>
          <w:u w:val="single"/>
          <w:lang w:val="de-CH"/>
        </w:rPr>
        <w:t>B.</w:t>
      </w:r>
      <w:r>
        <w:rPr>
          <w:rFonts w:ascii="Calibri" w:eastAsia="Calibri" w:hAnsi="Calibri" w:cs="Times New Roman"/>
          <w:lang w:val="de-CH"/>
        </w:rPr>
        <w:t xml:space="preserve"> </w:t>
      </w:r>
      <w:r w:rsidR="00E86FFF">
        <w:rPr>
          <w:rFonts w:ascii="Calibri" w:eastAsia="Calibri" w:hAnsi="Calibri" w:cs="Times New Roman"/>
          <w:lang w:val="de-CH"/>
        </w:rPr>
        <w:t>von der Grafik zum Erläuterungstext. Die Schüler wählen dabei eigenständig, welchen Weg sie gehen wollen und welches Lernprodukt sie erstellen wollen. Zudem können Sie die Sozialform wählen (EA, PA oder GA).</w:t>
      </w:r>
      <w:r w:rsidR="007E5150">
        <w:rPr>
          <w:rFonts w:ascii="Calibri" w:eastAsia="Calibri" w:hAnsi="Calibri" w:cs="Times New Roman"/>
          <w:lang w:val="de-CH"/>
        </w:rPr>
        <w:t xml:space="preserve"> </w:t>
      </w:r>
    </w:p>
    <w:p w:rsidR="00661AD3" w:rsidRDefault="007E5150" w:rsidP="00661AD3">
      <w:pPr>
        <w:spacing w:after="160" w:line="259" w:lineRule="auto"/>
        <w:rPr>
          <w:rFonts w:ascii="Calibri" w:eastAsia="Calibri" w:hAnsi="Calibri" w:cs="Times New Roman"/>
          <w:lang w:val="de-CH"/>
        </w:rPr>
      </w:pPr>
      <w:r>
        <w:rPr>
          <w:rFonts w:ascii="Calibri" w:eastAsia="Calibri" w:hAnsi="Calibri" w:cs="Times New Roman"/>
          <w:lang w:val="de-CH"/>
        </w:rPr>
        <w:t xml:space="preserve">Zur </w:t>
      </w:r>
      <w:r w:rsidRPr="002C4C58">
        <w:rPr>
          <w:rFonts w:ascii="Calibri" w:eastAsia="Calibri" w:hAnsi="Calibri" w:cs="Times New Roman"/>
          <w:u w:val="single"/>
          <w:lang w:val="de-CH"/>
        </w:rPr>
        <w:t>Überprüfung</w:t>
      </w:r>
      <w:r>
        <w:rPr>
          <w:rFonts w:ascii="Calibri" w:eastAsia="Calibri" w:hAnsi="Calibri" w:cs="Times New Roman"/>
          <w:lang w:val="de-CH"/>
        </w:rPr>
        <w:t xml:space="preserve"> werden im Plenum die Arbeitsergebnisse aus zwei versc</w:t>
      </w:r>
      <w:r w:rsidR="002C4C58">
        <w:rPr>
          <w:rFonts w:ascii="Calibri" w:eastAsia="Calibri" w:hAnsi="Calibri" w:cs="Times New Roman"/>
          <w:lang w:val="de-CH"/>
        </w:rPr>
        <w:t>hiedenen Gruppen gemeinsam, zusammenführend vor</w:t>
      </w:r>
      <w:r>
        <w:rPr>
          <w:rFonts w:ascii="Calibri" w:eastAsia="Calibri" w:hAnsi="Calibri" w:cs="Times New Roman"/>
          <w:lang w:val="de-CH"/>
        </w:rPr>
        <w:t>gestellt: Während der selbst erstellte Text vorgetragen wird, zeigt eine weitere Person die entsprechenden Passagen auf der selbst erstellten Grafik (OHP oder Dokumentenkamera).</w:t>
      </w:r>
      <w:r w:rsidR="002C4C58">
        <w:rPr>
          <w:rFonts w:ascii="Calibri" w:eastAsia="Calibri" w:hAnsi="Calibri" w:cs="Times New Roman"/>
          <w:lang w:val="de-CH"/>
        </w:rPr>
        <w:t xml:space="preserve"> Davon ausgehend können offene Fragen geklärt oder ggf. Korrekturen vorgenommen werden.</w:t>
      </w:r>
    </w:p>
    <w:p w:rsidR="002C4C58" w:rsidRPr="00661AD3" w:rsidRDefault="002C4C58" w:rsidP="00044236">
      <w:pPr>
        <w:spacing w:after="120" w:line="259" w:lineRule="auto"/>
        <w:rPr>
          <w:rFonts w:ascii="Calibri" w:eastAsia="Calibri" w:hAnsi="Calibri" w:cs="Times New Roman"/>
          <w:lang w:val="de-CH"/>
        </w:rPr>
      </w:pPr>
      <w:r w:rsidRPr="002C4C58">
        <w:rPr>
          <w:rFonts w:ascii="Calibri" w:eastAsia="Calibri" w:hAnsi="Calibri" w:cs="Times New Roman"/>
          <w:u w:val="single"/>
          <w:lang w:val="de-CH"/>
        </w:rPr>
        <w:t>Voraussetzung</w:t>
      </w:r>
      <w:r>
        <w:rPr>
          <w:rFonts w:ascii="Calibri" w:eastAsia="Calibri" w:hAnsi="Calibri" w:cs="Times New Roman"/>
          <w:lang w:val="de-CH"/>
        </w:rPr>
        <w:t xml:space="preserve">: Die </w:t>
      </w:r>
      <w:proofErr w:type="spellStart"/>
      <w:r>
        <w:rPr>
          <w:rFonts w:ascii="Calibri" w:eastAsia="Calibri" w:hAnsi="Calibri" w:cs="Times New Roman"/>
          <w:lang w:val="de-CH"/>
        </w:rPr>
        <w:t>SuS</w:t>
      </w:r>
      <w:proofErr w:type="spellEnd"/>
      <w:r>
        <w:rPr>
          <w:rFonts w:ascii="Calibri" w:eastAsia="Calibri" w:hAnsi="Calibri" w:cs="Times New Roman"/>
          <w:lang w:val="de-CH"/>
        </w:rPr>
        <w:t xml:space="preserve"> kennen den Ablauf der Replikation.</w:t>
      </w:r>
    </w:p>
    <w:p w:rsidR="002C4C58" w:rsidRDefault="002C4C58" w:rsidP="00661AD3">
      <w:pPr>
        <w:spacing w:after="160" w:line="259" w:lineRule="auto"/>
        <w:rPr>
          <w:rFonts w:ascii="Calibri" w:eastAsia="Calibri" w:hAnsi="Calibri" w:cs="Times New Roman"/>
          <w:b/>
          <w:lang w:val="de-CH"/>
        </w:rPr>
      </w:pPr>
    </w:p>
    <w:p w:rsidR="00F00E23" w:rsidRDefault="00661AD3" w:rsidP="00044236">
      <w:pPr>
        <w:spacing w:after="160" w:line="259" w:lineRule="auto"/>
        <w:rPr>
          <w:b/>
          <w:sz w:val="28"/>
        </w:rPr>
      </w:pPr>
      <w:r w:rsidRPr="00661AD3">
        <w:rPr>
          <w:rFonts w:ascii="Calibri" w:eastAsia="Calibri" w:hAnsi="Calibri" w:cs="Times New Roman"/>
          <w:b/>
          <w:lang w:val="de-CH"/>
        </w:rPr>
        <w:t>Arbeitsblätter</w:t>
      </w:r>
      <w:r w:rsidR="00044236">
        <w:rPr>
          <w:rFonts w:ascii="Calibri" w:eastAsia="Calibri" w:hAnsi="Calibri" w:cs="Times New Roman"/>
          <w:b/>
          <w:lang w:val="de-CH"/>
        </w:rPr>
        <w:t>:</w:t>
      </w:r>
      <w:r w:rsidR="00F00E23">
        <w:rPr>
          <w:b/>
          <w:sz w:val="28"/>
        </w:rPr>
        <w:br w:type="page"/>
      </w:r>
    </w:p>
    <w:p w:rsidR="009B57B7" w:rsidRDefault="001D34AE" w:rsidP="00354A92">
      <w:pPr>
        <w:pBdr>
          <w:top w:val="single" w:sz="4" w:space="1" w:color="auto"/>
          <w:left w:val="single" w:sz="4" w:space="4" w:color="auto"/>
          <w:bottom w:val="single" w:sz="4" w:space="1" w:color="auto"/>
          <w:right w:val="single" w:sz="4" w:space="4" w:color="auto"/>
        </w:pBdr>
        <w:spacing w:after="360"/>
      </w:pPr>
      <w:r w:rsidRPr="00CC0105">
        <w:rPr>
          <w:b/>
          <w:sz w:val="28"/>
        </w:rPr>
        <w:lastRenderedPageBreak/>
        <w:t>Transkription</w:t>
      </w:r>
      <w:r w:rsidR="00F06890">
        <w:tab/>
      </w:r>
      <w:r w:rsidR="00F06890">
        <w:tab/>
      </w:r>
      <w:r w:rsidR="00F06890">
        <w:tab/>
      </w:r>
      <w:r w:rsidR="00F06890">
        <w:tab/>
      </w:r>
      <w:r w:rsidR="00F06890">
        <w:tab/>
      </w:r>
      <w:r w:rsidR="00F06890">
        <w:tab/>
      </w:r>
      <w:r w:rsidR="00F06890">
        <w:tab/>
        <w:t xml:space="preserve">Gruppe </w:t>
      </w:r>
      <w:r w:rsidR="00F06890" w:rsidRPr="00BC7E53">
        <w:rPr>
          <w:b/>
          <w:sz w:val="28"/>
        </w:rPr>
        <w:t>A</w:t>
      </w:r>
      <w:r w:rsidR="00F06890">
        <w:t>: Text zu Abbildung</w:t>
      </w:r>
    </w:p>
    <w:p w:rsidR="00CC0105" w:rsidRDefault="00CC0105" w:rsidP="00F06890">
      <w:pPr>
        <w:spacing w:after="0"/>
        <w:sectPr w:rsidR="00CC0105" w:rsidSect="002C4C58">
          <w:footerReference w:type="default" r:id="rId9"/>
          <w:pgSz w:w="11906" w:h="16838"/>
          <w:pgMar w:top="1134" w:right="1418" w:bottom="1134" w:left="1418" w:header="709" w:footer="709" w:gutter="0"/>
          <w:cols w:space="708"/>
          <w:docGrid w:linePitch="360"/>
        </w:sectPr>
      </w:pPr>
    </w:p>
    <w:p w:rsidR="001D34AE" w:rsidRPr="00F06890" w:rsidRDefault="001D34AE" w:rsidP="00CC0105">
      <w:pPr>
        <w:spacing w:after="0"/>
        <w:jc w:val="both"/>
        <w:rPr>
          <w:sz w:val="18"/>
        </w:rPr>
      </w:pPr>
      <w:r w:rsidRPr="00F06890">
        <w:rPr>
          <w:sz w:val="18"/>
        </w:rPr>
        <w:lastRenderedPageBreak/>
        <w:t xml:space="preserve">Soll ein Genprodukt (Protein) </w:t>
      </w:r>
      <w:r w:rsidR="002968A4" w:rsidRPr="00F06890">
        <w:rPr>
          <w:sz w:val="18"/>
        </w:rPr>
        <w:t>produziert</w:t>
      </w:r>
      <w:r w:rsidRPr="00F06890">
        <w:rPr>
          <w:sz w:val="18"/>
        </w:rPr>
        <w:t xml:space="preserve"> werden, </w:t>
      </w:r>
      <w:r w:rsidR="002968A4" w:rsidRPr="00F06890">
        <w:rPr>
          <w:sz w:val="18"/>
        </w:rPr>
        <w:t>stellt</w:t>
      </w:r>
      <w:r w:rsidRPr="00F06890">
        <w:rPr>
          <w:sz w:val="18"/>
        </w:rPr>
        <w:t xml:space="preserve"> die Zelle zunächst </w:t>
      </w:r>
      <w:r w:rsidR="002968A4" w:rsidRPr="00F06890">
        <w:rPr>
          <w:sz w:val="18"/>
        </w:rPr>
        <w:t xml:space="preserve">beim Vorgang der Transkription eine </w:t>
      </w:r>
      <w:proofErr w:type="spellStart"/>
      <w:r w:rsidR="002968A4" w:rsidRPr="00F06890">
        <w:rPr>
          <w:sz w:val="18"/>
        </w:rPr>
        <w:t>einsträngige</w:t>
      </w:r>
      <w:proofErr w:type="spellEnd"/>
      <w:r w:rsidR="002968A4" w:rsidRPr="00F06890">
        <w:rPr>
          <w:sz w:val="18"/>
        </w:rPr>
        <w:t xml:space="preserve"> RNA-Kopie des</w:t>
      </w:r>
      <w:r w:rsidRPr="00F06890">
        <w:rPr>
          <w:sz w:val="18"/>
        </w:rPr>
        <w:t xml:space="preserve"> betreffende</w:t>
      </w:r>
      <w:r w:rsidR="002968A4" w:rsidRPr="00F06890">
        <w:rPr>
          <w:sz w:val="18"/>
        </w:rPr>
        <w:t>n</w:t>
      </w:r>
      <w:r w:rsidRPr="00F06890">
        <w:rPr>
          <w:sz w:val="18"/>
        </w:rPr>
        <w:t xml:space="preserve"> Gen</w:t>
      </w:r>
      <w:r w:rsidR="002968A4" w:rsidRPr="00F06890">
        <w:rPr>
          <w:sz w:val="18"/>
        </w:rPr>
        <w:t>s her</w:t>
      </w:r>
      <w:r w:rsidRPr="00F06890">
        <w:rPr>
          <w:sz w:val="18"/>
        </w:rPr>
        <w:t xml:space="preserve">, die sogenannte </w:t>
      </w:r>
      <w:proofErr w:type="spellStart"/>
      <w:r w:rsidRPr="00F06890">
        <w:rPr>
          <w:sz w:val="18"/>
        </w:rPr>
        <w:t>m</w:t>
      </w:r>
      <w:r w:rsidR="002968A4" w:rsidRPr="00F06890">
        <w:rPr>
          <w:sz w:val="18"/>
        </w:rPr>
        <w:t>essenger</w:t>
      </w:r>
      <w:proofErr w:type="spellEnd"/>
      <w:r w:rsidR="002968A4" w:rsidRPr="00F06890">
        <w:rPr>
          <w:sz w:val="18"/>
        </w:rPr>
        <w:t>-</w:t>
      </w:r>
      <w:r w:rsidRPr="00F06890">
        <w:rPr>
          <w:sz w:val="18"/>
        </w:rPr>
        <w:t>RNA</w:t>
      </w:r>
      <w:r w:rsidR="002968A4" w:rsidRPr="00F06890">
        <w:rPr>
          <w:sz w:val="18"/>
        </w:rPr>
        <w:t xml:space="preserve"> (</w:t>
      </w:r>
      <w:proofErr w:type="spellStart"/>
      <w:r w:rsidR="002968A4" w:rsidRPr="00F06890">
        <w:rPr>
          <w:sz w:val="18"/>
        </w:rPr>
        <w:t>mRNA</w:t>
      </w:r>
      <w:proofErr w:type="spellEnd"/>
      <w:r w:rsidR="002968A4" w:rsidRPr="00F06890">
        <w:rPr>
          <w:sz w:val="18"/>
        </w:rPr>
        <w:t>)</w:t>
      </w:r>
      <w:r w:rsidRPr="00F06890">
        <w:rPr>
          <w:sz w:val="18"/>
        </w:rPr>
        <w:t xml:space="preserve">. Diese dient dann an den Ribosomen </w:t>
      </w:r>
      <w:r w:rsidR="00D22D1A" w:rsidRPr="00F06890">
        <w:rPr>
          <w:sz w:val="18"/>
        </w:rPr>
        <w:t xml:space="preserve">bei der Translation </w:t>
      </w:r>
      <w:r w:rsidRPr="00F06890">
        <w:rPr>
          <w:sz w:val="18"/>
        </w:rPr>
        <w:t xml:space="preserve">als Vorlage für </w:t>
      </w:r>
      <w:r w:rsidR="008B7859">
        <w:rPr>
          <w:sz w:val="18"/>
        </w:rPr>
        <w:t>den Proteinbau</w:t>
      </w:r>
      <w:r w:rsidRPr="00F06890">
        <w:rPr>
          <w:sz w:val="18"/>
        </w:rPr>
        <w:t>.</w:t>
      </w:r>
      <w:r w:rsidR="00D22D1A" w:rsidRPr="00F06890">
        <w:rPr>
          <w:sz w:val="18"/>
        </w:rPr>
        <w:t xml:space="preserve"> </w:t>
      </w:r>
    </w:p>
    <w:p w:rsidR="001D34AE" w:rsidRPr="00F06890" w:rsidRDefault="00D22D1A" w:rsidP="00CC0105">
      <w:pPr>
        <w:spacing w:after="0"/>
        <w:jc w:val="both"/>
        <w:rPr>
          <w:sz w:val="18"/>
        </w:rPr>
      </w:pPr>
      <w:r w:rsidRPr="00F06890">
        <w:rPr>
          <w:sz w:val="18"/>
        </w:rPr>
        <w:t xml:space="preserve">Bei der Transkription </w:t>
      </w:r>
      <w:r w:rsidR="007469B8" w:rsidRPr="00F06890">
        <w:rPr>
          <w:sz w:val="18"/>
        </w:rPr>
        <w:t xml:space="preserve">synthetisiert </w:t>
      </w:r>
      <w:r w:rsidRPr="00F06890">
        <w:rPr>
          <w:sz w:val="18"/>
        </w:rPr>
        <w:t>das Enzym RNA-</w:t>
      </w:r>
      <w:proofErr w:type="spellStart"/>
      <w:r w:rsidRPr="00F06890">
        <w:rPr>
          <w:sz w:val="18"/>
        </w:rPr>
        <w:t>Polymerase</w:t>
      </w:r>
      <w:proofErr w:type="spellEnd"/>
      <w:r w:rsidRPr="00F06890">
        <w:rPr>
          <w:sz w:val="18"/>
        </w:rPr>
        <w:t xml:space="preserve"> </w:t>
      </w:r>
      <w:r w:rsidR="009334B3" w:rsidRPr="00F06890">
        <w:rPr>
          <w:sz w:val="18"/>
        </w:rPr>
        <w:t xml:space="preserve">aus freien RNA-Nukleotiden eine </w:t>
      </w:r>
      <w:proofErr w:type="spellStart"/>
      <w:r w:rsidR="009334B3" w:rsidRPr="00F06890">
        <w:rPr>
          <w:sz w:val="18"/>
        </w:rPr>
        <w:t>einsträngige</w:t>
      </w:r>
      <w:proofErr w:type="spellEnd"/>
      <w:r w:rsidR="009334B3" w:rsidRPr="00F06890">
        <w:rPr>
          <w:sz w:val="18"/>
        </w:rPr>
        <w:t xml:space="preserve"> Kopie</w:t>
      </w:r>
      <w:r w:rsidR="007469B8" w:rsidRPr="00F06890">
        <w:rPr>
          <w:sz w:val="18"/>
        </w:rPr>
        <w:t xml:space="preserve"> des entsprechenden Gens</w:t>
      </w:r>
      <w:r w:rsidR="009334B3" w:rsidRPr="00F06890">
        <w:rPr>
          <w:sz w:val="18"/>
        </w:rPr>
        <w:t xml:space="preserve">. Die Kopie ist zum </w:t>
      </w:r>
      <w:proofErr w:type="spellStart"/>
      <w:r w:rsidR="009334B3" w:rsidRPr="00F06890">
        <w:rPr>
          <w:sz w:val="18"/>
        </w:rPr>
        <w:t>codogenen</w:t>
      </w:r>
      <w:proofErr w:type="spellEnd"/>
      <w:r w:rsidR="009334B3" w:rsidRPr="00F06890">
        <w:rPr>
          <w:sz w:val="18"/>
        </w:rPr>
        <w:t xml:space="preserve"> Strang der DNA komplementär. Die RNA-Nukleotide unterscheiden sich von den in der DNA-Nukleotiden lediglich in ihrem Zuckerbaustein (Ribose statt Desoxyribose) und statt der Base </w:t>
      </w:r>
      <w:proofErr w:type="spellStart"/>
      <w:r w:rsidR="009334B3" w:rsidRPr="00F06890">
        <w:rPr>
          <w:sz w:val="18"/>
        </w:rPr>
        <w:t>Thymin</w:t>
      </w:r>
      <w:proofErr w:type="spellEnd"/>
      <w:r w:rsidR="009334B3" w:rsidRPr="00F06890">
        <w:rPr>
          <w:sz w:val="18"/>
        </w:rPr>
        <w:t xml:space="preserve"> wird die Base </w:t>
      </w:r>
      <w:proofErr w:type="spellStart"/>
      <w:r w:rsidR="009334B3" w:rsidRPr="00F06890">
        <w:rPr>
          <w:sz w:val="18"/>
        </w:rPr>
        <w:t>Uracil</w:t>
      </w:r>
      <w:proofErr w:type="spellEnd"/>
      <w:r w:rsidR="009334B3" w:rsidRPr="00F06890">
        <w:rPr>
          <w:sz w:val="18"/>
        </w:rPr>
        <w:t xml:space="preserve"> verwendet.</w:t>
      </w:r>
    </w:p>
    <w:p w:rsidR="00946762" w:rsidRPr="00F06890" w:rsidRDefault="00D8273E" w:rsidP="00CC0105">
      <w:pPr>
        <w:jc w:val="both"/>
        <w:rPr>
          <w:sz w:val="18"/>
        </w:rPr>
      </w:pPr>
      <w:r w:rsidRPr="00F06890">
        <w:rPr>
          <w:sz w:val="18"/>
        </w:rPr>
        <w:t>Jedes Gen besitzt einen sogenannten Promotor, d. h. eine kurze Nukleotid-Abfolge, die von der RNA-</w:t>
      </w:r>
      <w:proofErr w:type="spellStart"/>
      <w:r w:rsidRPr="00F06890">
        <w:rPr>
          <w:sz w:val="18"/>
        </w:rPr>
        <w:t>Polymerase</w:t>
      </w:r>
      <w:proofErr w:type="spellEnd"/>
      <w:r w:rsidRPr="00F06890">
        <w:rPr>
          <w:sz w:val="18"/>
        </w:rPr>
        <w:t xml:space="preserve"> erkannt wird und ihr signalisiert, dass an dieser Stelle mit der Transkription begonnen werden soll.</w:t>
      </w:r>
      <w:r w:rsidR="002B5DB1" w:rsidRPr="00F06890">
        <w:rPr>
          <w:sz w:val="18"/>
        </w:rPr>
        <w:t xml:space="preserve"> Hier startet die Transkription (</w:t>
      </w:r>
      <w:r w:rsidR="002B5DB1" w:rsidRPr="00F06890">
        <w:rPr>
          <w:b/>
          <w:sz w:val="18"/>
        </w:rPr>
        <w:t>Initiation</w:t>
      </w:r>
      <w:r w:rsidR="00DA2E1D" w:rsidRPr="00F06890">
        <w:rPr>
          <w:sz w:val="18"/>
        </w:rPr>
        <w:t>sphase</w:t>
      </w:r>
      <w:r w:rsidR="002B5DB1" w:rsidRPr="00F06890">
        <w:rPr>
          <w:sz w:val="18"/>
        </w:rPr>
        <w:t xml:space="preserve">): Die DNA-Doppelhelix wird entwunden und die beiden </w:t>
      </w:r>
      <w:r w:rsidR="002B5DB1" w:rsidRPr="00F06890">
        <w:rPr>
          <w:sz w:val="18"/>
        </w:rPr>
        <w:lastRenderedPageBreak/>
        <w:t>Einzelstränge voneinander getrennt, indem die Wasserstoffbrücken zwischen den komplementären Basen gelöst werden. Die RNA-</w:t>
      </w:r>
      <w:proofErr w:type="spellStart"/>
      <w:r w:rsidR="002B5DB1" w:rsidRPr="00F06890">
        <w:rPr>
          <w:sz w:val="18"/>
        </w:rPr>
        <w:t>Polymerase</w:t>
      </w:r>
      <w:proofErr w:type="spellEnd"/>
      <w:r w:rsidR="002B5DB1" w:rsidRPr="00F06890">
        <w:rPr>
          <w:sz w:val="18"/>
        </w:rPr>
        <w:t xml:space="preserve"> </w:t>
      </w:r>
      <w:r w:rsidR="00200F19" w:rsidRPr="00F06890">
        <w:rPr>
          <w:sz w:val="18"/>
        </w:rPr>
        <w:t>stellt die korrekte Anlagerung der komplementären RNA-Nukleotide sicher und katalysiert die Verknüpfung der angelagerten RNA-Nukleotide zu einem Einzelstrang. Neue Nukleotide werden immer am 3‘-Ende de</w:t>
      </w:r>
      <w:r w:rsidR="00946762" w:rsidRPr="00F06890">
        <w:rPr>
          <w:sz w:val="18"/>
        </w:rPr>
        <w:t xml:space="preserve">s vorherigen Nukleotids angeknüpft. Man sagt, der wachsende </w:t>
      </w:r>
      <w:proofErr w:type="spellStart"/>
      <w:r w:rsidR="00946762" w:rsidRPr="00F06890">
        <w:rPr>
          <w:sz w:val="18"/>
        </w:rPr>
        <w:t>mRNA</w:t>
      </w:r>
      <w:proofErr w:type="spellEnd"/>
      <w:r w:rsidR="00946762" w:rsidRPr="00F06890">
        <w:rPr>
          <w:sz w:val="18"/>
        </w:rPr>
        <w:t>-Strang wird in 5‘-3‘-Richtung verlängert (</w:t>
      </w:r>
      <w:r w:rsidR="00946762" w:rsidRPr="00F06890">
        <w:rPr>
          <w:b/>
          <w:sz w:val="18"/>
        </w:rPr>
        <w:t>Elongation</w:t>
      </w:r>
      <w:r w:rsidR="00DA2E1D" w:rsidRPr="00F06890">
        <w:rPr>
          <w:sz w:val="18"/>
        </w:rPr>
        <w:t>sphase</w:t>
      </w:r>
      <w:r w:rsidR="00946762" w:rsidRPr="00F06890">
        <w:rPr>
          <w:sz w:val="18"/>
        </w:rPr>
        <w:t>).Der DNA-Einzelstrang, der als Matrize für die RNA-</w:t>
      </w:r>
      <w:proofErr w:type="spellStart"/>
      <w:r w:rsidR="00946762" w:rsidRPr="00F06890">
        <w:rPr>
          <w:sz w:val="18"/>
        </w:rPr>
        <w:t>Polymerase</w:t>
      </w:r>
      <w:proofErr w:type="spellEnd"/>
      <w:r w:rsidR="00946762" w:rsidRPr="00F06890">
        <w:rPr>
          <w:sz w:val="18"/>
        </w:rPr>
        <w:t xml:space="preserve"> dient wird als </w:t>
      </w:r>
      <w:proofErr w:type="spellStart"/>
      <w:r w:rsidR="00946762" w:rsidRPr="00F06890">
        <w:rPr>
          <w:sz w:val="18"/>
        </w:rPr>
        <w:t>codogener</w:t>
      </w:r>
      <w:proofErr w:type="spellEnd"/>
      <w:r w:rsidR="00946762" w:rsidRPr="00F06890">
        <w:rPr>
          <w:sz w:val="18"/>
        </w:rPr>
        <w:t xml:space="preserve"> Strang bezeichnet. Die Transkription endet am</w:t>
      </w:r>
      <w:r w:rsidR="0015452C" w:rsidRPr="00F06890">
        <w:rPr>
          <w:sz w:val="18"/>
        </w:rPr>
        <w:t xml:space="preserve"> sogenannten Terminator, wiederum einer kurzen Nukleotid-Abfolge, die von der RNA-</w:t>
      </w:r>
      <w:proofErr w:type="spellStart"/>
      <w:r w:rsidR="0015452C" w:rsidRPr="00F06890">
        <w:rPr>
          <w:sz w:val="18"/>
        </w:rPr>
        <w:t>Polymerase</w:t>
      </w:r>
      <w:proofErr w:type="spellEnd"/>
      <w:r w:rsidR="0015452C" w:rsidRPr="00F06890">
        <w:rPr>
          <w:sz w:val="18"/>
        </w:rPr>
        <w:t xml:space="preserve"> erkannt wird und ihr in diesem Fall signalisiert, dass an dieser Stelle die Transkription beendet werden soll. Hier löst sich die RNA-</w:t>
      </w:r>
      <w:proofErr w:type="spellStart"/>
      <w:r w:rsidR="0015452C" w:rsidRPr="00F06890">
        <w:rPr>
          <w:sz w:val="18"/>
        </w:rPr>
        <w:t>Polymerase</w:t>
      </w:r>
      <w:proofErr w:type="spellEnd"/>
      <w:r w:rsidR="0015452C" w:rsidRPr="00F06890">
        <w:rPr>
          <w:sz w:val="18"/>
        </w:rPr>
        <w:t xml:space="preserve"> von der DNA und gibt die synthetisierte RNA-Kopie frei (</w:t>
      </w:r>
      <w:r w:rsidR="0015452C" w:rsidRPr="00F06890">
        <w:rPr>
          <w:b/>
          <w:sz w:val="18"/>
        </w:rPr>
        <w:t>Termination</w:t>
      </w:r>
      <w:r w:rsidR="00DA2E1D" w:rsidRPr="00F06890">
        <w:rPr>
          <w:sz w:val="18"/>
        </w:rPr>
        <w:t>sphase</w:t>
      </w:r>
      <w:r w:rsidR="0015452C" w:rsidRPr="00F06890">
        <w:rPr>
          <w:sz w:val="18"/>
        </w:rPr>
        <w:t xml:space="preserve">). </w:t>
      </w:r>
      <w:r w:rsidR="007B4447" w:rsidRPr="00F06890">
        <w:rPr>
          <w:sz w:val="18"/>
        </w:rPr>
        <w:t>Sie dient bei der Translation als Vorlage bei der Proteinbiosynthese.</w:t>
      </w:r>
    </w:p>
    <w:p w:rsidR="00CC0105" w:rsidRDefault="00CC0105">
      <w:pPr>
        <w:sectPr w:rsidR="00CC0105" w:rsidSect="00CC0105">
          <w:type w:val="continuous"/>
          <w:pgSz w:w="11906" w:h="16838"/>
          <w:pgMar w:top="1417" w:right="1417" w:bottom="1134" w:left="1417" w:header="708" w:footer="708" w:gutter="0"/>
          <w:cols w:num="2" w:space="708"/>
          <w:docGrid w:linePitch="360"/>
        </w:sectPr>
      </w:pPr>
    </w:p>
    <w:p w:rsidR="00DA2E1D" w:rsidRDefault="00DA2E1D" w:rsidP="00F06890">
      <w:pPr>
        <w:spacing w:after="0"/>
      </w:pPr>
    </w:p>
    <w:p w:rsidR="007B4447" w:rsidRPr="007B4447" w:rsidRDefault="007B4447" w:rsidP="007B4447">
      <w:pPr>
        <w:spacing w:after="0"/>
        <w:rPr>
          <w:b/>
        </w:rPr>
      </w:pPr>
      <w:r w:rsidRPr="007B4447">
        <w:rPr>
          <w:b/>
        </w:rPr>
        <w:t>Aufgabe</w:t>
      </w:r>
      <w:r>
        <w:rPr>
          <w:b/>
        </w:rPr>
        <w:t>:</w:t>
      </w:r>
    </w:p>
    <w:p w:rsidR="00C56BF0" w:rsidRDefault="00C56BF0" w:rsidP="00F06890">
      <w:pPr>
        <w:jc w:val="both"/>
      </w:pPr>
      <w:r>
        <w:t xml:space="preserve">Ergänzen Sie anhand des Textes die vorgegebene </w:t>
      </w:r>
      <w:r w:rsidR="00A00629">
        <w:t>Abbildung</w:t>
      </w:r>
      <w:r w:rsidR="00A00629">
        <w:rPr>
          <w:vertAlign w:val="superscript"/>
        </w:rPr>
        <w:t>1</w:t>
      </w:r>
      <w:r>
        <w:t>, die die Transkription darstellt. Beschriften Sie Ihre Zeichnung zudem mit folgenden Begriffen: DNA, 5‘-Ende, 3‘-Ende, RNA-</w:t>
      </w:r>
      <w:proofErr w:type="spellStart"/>
      <w:r>
        <w:t>Polymerase</w:t>
      </w:r>
      <w:proofErr w:type="spellEnd"/>
      <w:r>
        <w:t xml:space="preserve">, </w:t>
      </w:r>
      <w:proofErr w:type="spellStart"/>
      <w:r>
        <w:t>codogener</w:t>
      </w:r>
      <w:proofErr w:type="spellEnd"/>
      <w:r>
        <w:t xml:space="preserve"> Strang, Promotor, Terminator, freie RNA-Nukleotide, </w:t>
      </w:r>
      <w:proofErr w:type="spellStart"/>
      <w:r>
        <w:t>mRNA</w:t>
      </w:r>
      <w:proofErr w:type="spellEnd"/>
      <w:r w:rsidR="007B4447">
        <w:t xml:space="preserve">, Initiation (Start), Elongation (Verlängerung), Termination (Ende), freie </w:t>
      </w:r>
      <w:proofErr w:type="spellStart"/>
      <w:r w:rsidR="007B4447">
        <w:t>mRNA</w:t>
      </w:r>
      <w:proofErr w:type="spellEnd"/>
      <w:r w:rsidR="007B4447">
        <w:t>. Beachten Sie bei der Erstellung der Zeichnung die zeitliche Abfolge von Initiation, Elongation und Termination.</w:t>
      </w:r>
    </w:p>
    <w:p w:rsidR="00F06890" w:rsidRDefault="00F06890"/>
    <w:p w:rsidR="00BC7E53" w:rsidRDefault="00CC0105" w:rsidP="00354A92">
      <w:pPr>
        <w:spacing w:after="0"/>
        <w:jc w:val="center"/>
      </w:pPr>
      <w:r>
        <w:rPr>
          <w:noProof/>
          <w:lang w:eastAsia="de-DE"/>
        </w:rPr>
        <w:drawing>
          <wp:inline distT="0" distB="0" distL="0" distR="0" wp14:anchorId="6BD4CA54" wp14:editId="5D62EADB">
            <wp:extent cx="5750502" cy="30384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ription-textgruppe.JPG"/>
                    <pic:cNvPicPr/>
                  </pic:nvPicPr>
                  <pic:blipFill rotWithShape="1">
                    <a:blip r:embed="rId10">
                      <a:extLst>
                        <a:ext uri="{28A0092B-C50C-407E-A947-70E740481C1C}">
                          <a14:useLocalDpi xmlns:a14="http://schemas.microsoft.com/office/drawing/2010/main" val="0"/>
                        </a:ext>
                      </a:extLst>
                    </a:blip>
                    <a:srcRect l="15041" t="7322" r="9256" b="38981"/>
                    <a:stretch/>
                  </pic:blipFill>
                  <pic:spPr bwMode="auto">
                    <a:xfrm>
                      <a:off x="0" y="0"/>
                      <a:ext cx="5748601" cy="3037471"/>
                    </a:xfrm>
                    <a:prstGeom prst="rect">
                      <a:avLst/>
                    </a:prstGeom>
                    <a:ln>
                      <a:noFill/>
                    </a:ln>
                    <a:extLst>
                      <a:ext uri="{53640926-AAD7-44D8-BBD7-CCE9431645EC}">
                        <a14:shadowObscured xmlns:a14="http://schemas.microsoft.com/office/drawing/2010/main"/>
                      </a:ext>
                    </a:extLst>
                  </pic:spPr>
                </pic:pic>
              </a:graphicData>
            </a:graphic>
          </wp:inline>
        </w:drawing>
      </w:r>
    </w:p>
    <w:p w:rsidR="00A00629" w:rsidRDefault="00A00629" w:rsidP="00A00629">
      <w:pPr>
        <w:spacing w:after="0"/>
      </w:pPr>
      <w:r>
        <w:t>________</w:t>
      </w:r>
    </w:p>
    <w:p w:rsidR="00BC7E53" w:rsidRDefault="00A00629">
      <w:pPr>
        <w:rPr>
          <w:sz w:val="12"/>
        </w:rPr>
      </w:pPr>
      <w:r w:rsidRPr="003545BF">
        <w:rPr>
          <w:sz w:val="12"/>
        </w:rPr>
        <w:t xml:space="preserve">1  Abbildung verändert nach: </w:t>
      </w:r>
      <w:hyperlink r:id="rId11" w:history="1">
        <w:r w:rsidRPr="003545BF">
          <w:rPr>
            <w:rStyle w:val="Hyperlink"/>
            <w:sz w:val="12"/>
          </w:rPr>
          <w:t>https://commons.wikimedia.org/wiki/File:DNA_transcription.svg</w:t>
        </w:r>
      </w:hyperlink>
      <w:r w:rsidRPr="003545BF">
        <w:rPr>
          <w:sz w:val="12"/>
        </w:rPr>
        <w:t xml:space="preserve"> </w:t>
      </w:r>
      <w:r w:rsidR="00B2267A">
        <w:rPr>
          <w:sz w:val="12"/>
        </w:rPr>
        <w:t>(</w:t>
      </w:r>
      <w:proofErr w:type="spellStart"/>
      <w:r w:rsidR="00B2267A">
        <w:rPr>
          <w:sz w:val="12"/>
        </w:rPr>
        <w:t>public</w:t>
      </w:r>
      <w:proofErr w:type="spellEnd"/>
      <w:r w:rsidR="00B2267A">
        <w:rPr>
          <w:sz w:val="12"/>
        </w:rPr>
        <w:t xml:space="preserve"> </w:t>
      </w:r>
      <w:proofErr w:type="spellStart"/>
      <w:r w:rsidR="00B2267A">
        <w:rPr>
          <w:sz w:val="12"/>
        </w:rPr>
        <w:t>domain</w:t>
      </w:r>
      <w:proofErr w:type="spellEnd"/>
      <w:r w:rsidR="00B2267A">
        <w:rPr>
          <w:sz w:val="12"/>
        </w:rPr>
        <w:t xml:space="preserve">, </w:t>
      </w:r>
      <w:proofErr w:type="spellStart"/>
      <w:r w:rsidR="00B2267A">
        <w:rPr>
          <w:sz w:val="12"/>
        </w:rPr>
        <w:t>worldwide</w:t>
      </w:r>
      <w:proofErr w:type="spellEnd"/>
      <w:r w:rsidR="00B2267A">
        <w:rPr>
          <w:sz w:val="12"/>
        </w:rPr>
        <w:t>, entnommen am 08.08.2013, 11:00 Uhr)</w:t>
      </w:r>
      <w:r w:rsidR="00BC7E53">
        <w:rPr>
          <w:sz w:val="12"/>
        </w:rPr>
        <w:br w:type="page"/>
      </w:r>
    </w:p>
    <w:p w:rsidR="00F00E23" w:rsidRPr="004F4749" w:rsidRDefault="00F00E23">
      <w:pPr>
        <w:rPr>
          <w:b/>
          <w:sz w:val="24"/>
        </w:rPr>
      </w:pPr>
      <w:r w:rsidRPr="004F4749">
        <w:rPr>
          <w:b/>
          <w:sz w:val="24"/>
        </w:rPr>
        <w:lastRenderedPageBreak/>
        <w:t>Material Gruppe A (vom Text zur Abbildung)</w:t>
      </w:r>
      <w:r w:rsidR="004F4749">
        <w:rPr>
          <w:b/>
          <w:sz w:val="24"/>
        </w:rPr>
        <w:t>:</w:t>
      </w:r>
    </w:p>
    <w:p w:rsidR="004F4749" w:rsidRPr="00F00E23" w:rsidRDefault="004F4749"/>
    <w:p w:rsidR="00F00E23" w:rsidRDefault="00F00E23">
      <w:pPr>
        <w:rPr>
          <w:b/>
          <w:sz w:val="28"/>
        </w:rPr>
      </w:pPr>
    </w:p>
    <w:p w:rsidR="00F00E23" w:rsidRDefault="00F00E23">
      <w:pPr>
        <w:rPr>
          <w:b/>
          <w:sz w:val="28"/>
        </w:rPr>
      </w:pPr>
    </w:p>
    <w:p w:rsidR="00F00E23" w:rsidRDefault="00F00E23">
      <w:pPr>
        <w:rPr>
          <w:b/>
          <w:sz w:val="28"/>
        </w:rPr>
      </w:pPr>
    </w:p>
    <w:p w:rsidR="00F00E23" w:rsidRDefault="00F00E23" w:rsidP="004F4749">
      <w:pPr>
        <w:jc w:val="center"/>
        <w:rPr>
          <w:b/>
          <w:sz w:val="28"/>
        </w:rPr>
      </w:pPr>
      <w:r>
        <w:rPr>
          <w:noProof/>
          <w:lang w:eastAsia="de-DE"/>
        </w:rPr>
        <w:drawing>
          <wp:inline distT="0" distB="0" distL="0" distR="0" wp14:anchorId="79F01FB2" wp14:editId="0BFCDD70">
            <wp:extent cx="5750502" cy="3038475"/>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ription-textgruppe.JPG"/>
                    <pic:cNvPicPr/>
                  </pic:nvPicPr>
                  <pic:blipFill rotWithShape="1">
                    <a:blip r:embed="rId10">
                      <a:extLst>
                        <a:ext uri="{28A0092B-C50C-407E-A947-70E740481C1C}">
                          <a14:useLocalDpi xmlns:a14="http://schemas.microsoft.com/office/drawing/2010/main" val="0"/>
                        </a:ext>
                      </a:extLst>
                    </a:blip>
                    <a:srcRect l="15041" t="7322" r="9256" b="38981"/>
                    <a:stretch/>
                  </pic:blipFill>
                  <pic:spPr bwMode="auto">
                    <a:xfrm>
                      <a:off x="0" y="0"/>
                      <a:ext cx="5748601" cy="3037471"/>
                    </a:xfrm>
                    <a:prstGeom prst="rect">
                      <a:avLst/>
                    </a:prstGeom>
                    <a:ln>
                      <a:noFill/>
                    </a:ln>
                    <a:extLst>
                      <a:ext uri="{53640926-AAD7-44D8-BBD7-CCE9431645EC}">
                        <a14:shadowObscured xmlns:a14="http://schemas.microsoft.com/office/drawing/2010/main"/>
                      </a:ext>
                    </a:extLst>
                  </pic:spPr>
                </pic:pic>
              </a:graphicData>
            </a:graphic>
          </wp:inline>
        </w:drawing>
      </w:r>
    </w:p>
    <w:p w:rsidR="00F00E23" w:rsidRDefault="00F00E23">
      <w:pPr>
        <w:rPr>
          <w:b/>
          <w:sz w:val="28"/>
        </w:rPr>
      </w:pPr>
    </w:p>
    <w:p w:rsidR="00F00E23" w:rsidRDefault="00F00E23">
      <w:pPr>
        <w:rPr>
          <w:b/>
          <w:sz w:val="28"/>
        </w:rPr>
      </w:pPr>
      <w:r>
        <w:rPr>
          <w:b/>
          <w:sz w:val="28"/>
        </w:rPr>
        <w:br w:type="page"/>
      </w:r>
    </w:p>
    <w:p w:rsidR="00055AF7" w:rsidRDefault="00055AF7" w:rsidP="00055AF7">
      <w:pPr>
        <w:pBdr>
          <w:top w:val="single" w:sz="4" w:space="1" w:color="auto"/>
          <w:left w:val="single" w:sz="4" w:space="4" w:color="auto"/>
          <w:bottom w:val="single" w:sz="4" w:space="1" w:color="auto"/>
          <w:right w:val="single" w:sz="4" w:space="4" w:color="auto"/>
        </w:pBdr>
      </w:pPr>
      <w:r w:rsidRPr="00CC0105">
        <w:rPr>
          <w:b/>
          <w:sz w:val="28"/>
        </w:rPr>
        <w:lastRenderedPageBreak/>
        <w:t>Transkription</w:t>
      </w:r>
      <w:r>
        <w:tab/>
      </w:r>
      <w:r>
        <w:tab/>
      </w:r>
      <w:r>
        <w:tab/>
      </w:r>
      <w:r>
        <w:tab/>
      </w:r>
      <w:r>
        <w:tab/>
      </w:r>
      <w:r>
        <w:tab/>
      </w:r>
      <w:r>
        <w:tab/>
        <w:t xml:space="preserve">Gruppe </w:t>
      </w:r>
      <w:r>
        <w:rPr>
          <w:b/>
          <w:sz w:val="28"/>
        </w:rPr>
        <w:t>B</w:t>
      </w:r>
      <w:r>
        <w:t>: Abbildung</w:t>
      </w:r>
      <w:r w:rsidRPr="00055AF7">
        <w:t xml:space="preserve"> </w:t>
      </w:r>
      <w:r>
        <w:t xml:space="preserve">zu Text </w:t>
      </w:r>
    </w:p>
    <w:p w:rsidR="00055AF7" w:rsidRDefault="00055AF7" w:rsidP="00055AF7">
      <w:pPr>
        <w:spacing w:after="0"/>
        <w:sectPr w:rsidR="00055AF7" w:rsidSect="00055AF7">
          <w:footerReference w:type="default" r:id="rId12"/>
          <w:type w:val="continuous"/>
          <w:pgSz w:w="11906" w:h="16838"/>
          <w:pgMar w:top="1417" w:right="1417" w:bottom="1134" w:left="1417" w:header="708" w:footer="708" w:gutter="0"/>
          <w:cols w:space="708"/>
          <w:docGrid w:linePitch="360"/>
        </w:sectPr>
      </w:pPr>
    </w:p>
    <w:p w:rsidR="00354A92" w:rsidRPr="00354A92" w:rsidRDefault="00354A92" w:rsidP="00354A92">
      <w:pPr>
        <w:spacing w:before="240"/>
      </w:pPr>
      <w:r w:rsidRPr="00354A92">
        <w:lastRenderedPageBreak/>
        <w:t xml:space="preserve">Soll ein Genprodukt (Protein) produziert werden, stellt die Zelle zunächst beim Vorgang der Transkription eine </w:t>
      </w:r>
      <w:proofErr w:type="spellStart"/>
      <w:r w:rsidRPr="00354A92">
        <w:t>einsträngige</w:t>
      </w:r>
      <w:proofErr w:type="spellEnd"/>
      <w:r w:rsidRPr="00354A92">
        <w:t xml:space="preserve"> RNA-Kopie des betreffenden Gens her, die sogenannte </w:t>
      </w:r>
      <w:proofErr w:type="spellStart"/>
      <w:r w:rsidRPr="00354A92">
        <w:t>messenger</w:t>
      </w:r>
      <w:proofErr w:type="spellEnd"/>
      <w:r w:rsidRPr="00354A92">
        <w:t>-RNA (</w:t>
      </w:r>
      <w:proofErr w:type="spellStart"/>
      <w:r w:rsidRPr="00354A92">
        <w:t>mRNA</w:t>
      </w:r>
      <w:proofErr w:type="spellEnd"/>
      <w:r w:rsidRPr="00354A92">
        <w:t xml:space="preserve">). Diese dient dann an den Ribosomen bei der Translation als Vorlage für </w:t>
      </w:r>
      <w:r w:rsidR="008B7859">
        <w:t>den Proteinbau</w:t>
      </w:r>
      <w:r w:rsidRPr="00354A92">
        <w:t xml:space="preserve">. </w:t>
      </w:r>
    </w:p>
    <w:p w:rsidR="00354A92" w:rsidRDefault="00354A92"/>
    <w:p w:rsidR="00F00B1A" w:rsidRDefault="00FE6188" w:rsidP="007B1246">
      <w:pPr>
        <w:jc w:val="center"/>
      </w:pPr>
      <w:r>
        <w:rPr>
          <w:noProof/>
          <w:lang w:eastAsia="de-DE"/>
        </w:rPr>
        <w:drawing>
          <wp:inline distT="0" distB="0" distL="0" distR="0">
            <wp:extent cx="5817989" cy="3209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transkription_abb_zu_text_20130812.JPG"/>
                    <pic:cNvPicPr/>
                  </pic:nvPicPr>
                  <pic:blipFill rotWithShape="1">
                    <a:blip r:embed="rId13">
                      <a:extLst>
                        <a:ext uri="{28A0092B-C50C-407E-A947-70E740481C1C}">
                          <a14:useLocalDpi xmlns:a14="http://schemas.microsoft.com/office/drawing/2010/main" val="0"/>
                        </a:ext>
                      </a:extLst>
                    </a:blip>
                    <a:srcRect l="9918" t="24186" r="3802" b="11911"/>
                    <a:stretch/>
                  </pic:blipFill>
                  <pic:spPr bwMode="auto">
                    <a:xfrm>
                      <a:off x="0" y="0"/>
                      <a:ext cx="5816065" cy="3208863"/>
                    </a:xfrm>
                    <a:prstGeom prst="rect">
                      <a:avLst/>
                    </a:prstGeom>
                    <a:ln>
                      <a:noFill/>
                    </a:ln>
                    <a:extLst>
                      <a:ext uri="{53640926-AAD7-44D8-BBD7-CCE9431645EC}">
                        <a14:shadowObscured xmlns:a14="http://schemas.microsoft.com/office/drawing/2010/main"/>
                      </a:ext>
                    </a:extLst>
                  </pic:spPr>
                </pic:pic>
              </a:graphicData>
            </a:graphic>
          </wp:inline>
        </w:drawing>
      </w:r>
    </w:p>
    <w:p w:rsidR="00CF0EE7" w:rsidRPr="00354A92" w:rsidRDefault="003F6703" w:rsidP="007B1246">
      <w:pPr>
        <w:jc w:val="center"/>
        <w:rPr>
          <w:vertAlign w:val="superscript"/>
        </w:rPr>
      </w:pPr>
      <w:r w:rsidRPr="006E164E">
        <w:rPr>
          <w:b/>
        </w:rPr>
        <w:t>Abb. 1</w:t>
      </w:r>
      <w:r>
        <w:t>: Transkription</w:t>
      </w:r>
      <w:r w:rsidR="00354A92">
        <w:rPr>
          <w:vertAlign w:val="superscript"/>
        </w:rPr>
        <w:t>1</w:t>
      </w:r>
    </w:p>
    <w:p w:rsidR="006E164E" w:rsidRDefault="006E164E" w:rsidP="007B1246">
      <w:pPr>
        <w:jc w:val="center"/>
      </w:pPr>
    </w:p>
    <w:p w:rsidR="006E164E" w:rsidRPr="00354A92" w:rsidRDefault="006E164E" w:rsidP="00354A92">
      <w:pPr>
        <w:spacing w:after="0"/>
        <w:jc w:val="both"/>
        <w:rPr>
          <w:b/>
        </w:rPr>
      </w:pPr>
      <w:r w:rsidRPr="00354A92">
        <w:rPr>
          <w:b/>
        </w:rPr>
        <w:t>Aufgabe:</w:t>
      </w:r>
    </w:p>
    <w:p w:rsidR="006E164E" w:rsidRDefault="006E164E" w:rsidP="006E164E">
      <w:pPr>
        <w:jc w:val="both"/>
      </w:pPr>
      <w:r>
        <w:t xml:space="preserve">Formulieren Sie anhand der Schemazeichnung (Abb. 1) einen Erläuterungstext über die Transkription. Verwenden Sie die in der Zeichnung abgebildeten Begriffe. </w:t>
      </w:r>
      <w:r w:rsidRPr="006E164E">
        <w:t xml:space="preserve">Beachten Sie bei der Erstellung </w:t>
      </w:r>
      <w:r>
        <w:t>des Textes</w:t>
      </w:r>
      <w:r w:rsidRPr="006E164E">
        <w:t xml:space="preserve"> die zeitliche Abfolge von Initiation, Elongation und Termination.</w:t>
      </w:r>
    </w:p>
    <w:p w:rsidR="00354A92" w:rsidRDefault="00354A92" w:rsidP="006E164E">
      <w:pPr>
        <w:jc w:val="both"/>
      </w:pPr>
    </w:p>
    <w:p w:rsidR="00354A92" w:rsidRDefault="00354A92" w:rsidP="006E164E">
      <w:pPr>
        <w:jc w:val="both"/>
      </w:pPr>
    </w:p>
    <w:p w:rsidR="00354A92" w:rsidRDefault="00354A92" w:rsidP="006E164E">
      <w:pPr>
        <w:jc w:val="both"/>
      </w:pPr>
    </w:p>
    <w:p w:rsidR="00354A92" w:rsidRDefault="00354A92" w:rsidP="006E164E">
      <w:pPr>
        <w:jc w:val="both"/>
      </w:pPr>
    </w:p>
    <w:p w:rsidR="00354A92" w:rsidRDefault="00354A92" w:rsidP="00354A92">
      <w:pPr>
        <w:spacing w:after="0"/>
      </w:pPr>
      <w:r>
        <w:t>________</w:t>
      </w:r>
    </w:p>
    <w:p w:rsidR="00354A92" w:rsidRPr="00055AF7" w:rsidRDefault="00354A92" w:rsidP="00F00E23">
      <w:r w:rsidRPr="003545BF">
        <w:rPr>
          <w:sz w:val="12"/>
        </w:rPr>
        <w:t xml:space="preserve">1  Abbildung verändert nach: </w:t>
      </w:r>
      <w:hyperlink r:id="rId14" w:history="1">
        <w:r w:rsidRPr="003545BF">
          <w:rPr>
            <w:rStyle w:val="Hyperlink"/>
            <w:sz w:val="12"/>
          </w:rPr>
          <w:t>https://commons.wikimedia.org/wiki/File:DNA_transcription.svg</w:t>
        </w:r>
      </w:hyperlink>
      <w:r w:rsidRPr="003545BF">
        <w:rPr>
          <w:sz w:val="12"/>
        </w:rPr>
        <w:t xml:space="preserve"> </w:t>
      </w:r>
      <w:r>
        <w:rPr>
          <w:sz w:val="12"/>
        </w:rPr>
        <w:t>(</w:t>
      </w:r>
      <w:proofErr w:type="spellStart"/>
      <w:r>
        <w:rPr>
          <w:sz w:val="12"/>
        </w:rPr>
        <w:t>public</w:t>
      </w:r>
      <w:proofErr w:type="spellEnd"/>
      <w:r>
        <w:rPr>
          <w:sz w:val="12"/>
        </w:rPr>
        <w:t xml:space="preserve"> </w:t>
      </w:r>
      <w:proofErr w:type="spellStart"/>
      <w:r>
        <w:rPr>
          <w:sz w:val="12"/>
        </w:rPr>
        <w:t>domain</w:t>
      </w:r>
      <w:proofErr w:type="spellEnd"/>
      <w:r>
        <w:rPr>
          <w:sz w:val="12"/>
        </w:rPr>
        <w:t xml:space="preserve">, </w:t>
      </w:r>
      <w:proofErr w:type="spellStart"/>
      <w:r>
        <w:rPr>
          <w:sz w:val="12"/>
        </w:rPr>
        <w:t>worldwide</w:t>
      </w:r>
      <w:proofErr w:type="spellEnd"/>
      <w:r>
        <w:rPr>
          <w:sz w:val="12"/>
        </w:rPr>
        <w:t>, entnommen am 08.08.2013, 11:00 Uhr)</w:t>
      </w:r>
    </w:p>
    <w:sectPr w:rsidR="00354A92" w:rsidRPr="00055AF7" w:rsidSect="00CC010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53" w:rsidRDefault="00BC7E53" w:rsidP="00BC7E53">
      <w:pPr>
        <w:spacing w:after="0" w:line="240" w:lineRule="auto"/>
      </w:pPr>
      <w:r>
        <w:separator/>
      </w:r>
    </w:p>
  </w:endnote>
  <w:endnote w:type="continuationSeparator" w:id="0">
    <w:p w:rsidR="00BC7E53" w:rsidRDefault="00BC7E53" w:rsidP="00BC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761348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00101" w:rsidRDefault="00BC7E53">
            <w:pPr>
              <w:pStyle w:val="Fuzeile"/>
              <w:rPr>
                <w:b/>
                <w:bCs/>
                <w:sz w:val="16"/>
                <w:szCs w:val="16"/>
              </w:rPr>
            </w:pPr>
            <w:r w:rsidRPr="00BC7E53">
              <w:rPr>
                <w:sz w:val="16"/>
                <w:szCs w:val="16"/>
              </w:rPr>
              <w:t>ZPG Biologie © 2013</w:t>
            </w:r>
            <w:r w:rsidRPr="00BC7E53">
              <w:rPr>
                <w:sz w:val="16"/>
                <w:szCs w:val="16"/>
              </w:rPr>
              <w:tab/>
            </w:r>
            <w:r w:rsidRPr="00BC7E53">
              <w:rPr>
                <w:sz w:val="16"/>
                <w:szCs w:val="16"/>
              </w:rPr>
              <w:tab/>
              <w:t xml:space="preserve">Seite </w:t>
            </w:r>
            <w:r w:rsidRPr="00BC7E53">
              <w:rPr>
                <w:b/>
                <w:bCs/>
                <w:sz w:val="16"/>
                <w:szCs w:val="16"/>
              </w:rPr>
              <w:fldChar w:fldCharType="begin"/>
            </w:r>
            <w:r w:rsidRPr="00BC7E53">
              <w:rPr>
                <w:b/>
                <w:bCs/>
                <w:sz w:val="16"/>
                <w:szCs w:val="16"/>
              </w:rPr>
              <w:instrText>PAGE</w:instrText>
            </w:r>
            <w:r w:rsidRPr="00BC7E53">
              <w:rPr>
                <w:b/>
                <w:bCs/>
                <w:sz w:val="16"/>
                <w:szCs w:val="16"/>
              </w:rPr>
              <w:fldChar w:fldCharType="separate"/>
            </w:r>
            <w:r w:rsidR="00846554">
              <w:rPr>
                <w:b/>
                <w:bCs/>
                <w:noProof/>
                <w:sz w:val="16"/>
                <w:szCs w:val="16"/>
              </w:rPr>
              <w:t>2</w:t>
            </w:r>
            <w:r w:rsidRPr="00BC7E53">
              <w:rPr>
                <w:b/>
                <w:bCs/>
                <w:sz w:val="16"/>
                <w:szCs w:val="16"/>
              </w:rPr>
              <w:fldChar w:fldCharType="end"/>
            </w:r>
            <w:r w:rsidRPr="00BC7E53">
              <w:rPr>
                <w:sz w:val="16"/>
                <w:szCs w:val="16"/>
              </w:rPr>
              <w:t xml:space="preserve"> von </w:t>
            </w:r>
            <w:r w:rsidRPr="00BC7E53">
              <w:rPr>
                <w:b/>
                <w:bCs/>
                <w:sz w:val="16"/>
                <w:szCs w:val="16"/>
              </w:rPr>
              <w:fldChar w:fldCharType="begin"/>
            </w:r>
            <w:r w:rsidRPr="00BC7E53">
              <w:rPr>
                <w:b/>
                <w:bCs/>
                <w:sz w:val="16"/>
                <w:szCs w:val="16"/>
              </w:rPr>
              <w:instrText>NUMPAGES</w:instrText>
            </w:r>
            <w:r w:rsidRPr="00BC7E53">
              <w:rPr>
                <w:b/>
                <w:bCs/>
                <w:sz w:val="16"/>
                <w:szCs w:val="16"/>
              </w:rPr>
              <w:fldChar w:fldCharType="separate"/>
            </w:r>
            <w:r w:rsidR="00846554">
              <w:rPr>
                <w:b/>
                <w:bCs/>
                <w:noProof/>
                <w:sz w:val="16"/>
                <w:szCs w:val="16"/>
              </w:rPr>
              <w:t>4</w:t>
            </w:r>
            <w:r w:rsidRPr="00BC7E53">
              <w:rPr>
                <w:b/>
                <w:bCs/>
                <w:sz w:val="16"/>
                <w:szCs w:val="16"/>
              </w:rPr>
              <w:fldChar w:fldCharType="end"/>
            </w:r>
          </w:p>
          <w:p w:rsidR="00BC7E53" w:rsidRPr="00300101" w:rsidRDefault="00300101">
            <w:pPr>
              <w:pStyle w:val="Fuzeile"/>
              <w:rPr>
                <w:sz w:val="16"/>
                <w:szCs w:val="16"/>
              </w:rPr>
            </w:pPr>
            <w:r w:rsidRPr="00300101">
              <w:rPr>
                <w:bCs/>
                <w:sz w:val="16"/>
                <w:szCs w:val="16"/>
              </w:rPr>
              <w:fldChar w:fldCharType="begin"/>
            </w:r>
            <w:r w:rsidRPr="00300101">
              <w:rPr>
                <w:bCs/>
                <w:sz w:val="16"/>
                <w:szCs w:val="16"/>
              </w:rPr>
              <w:instrText xml:space="preserve"> FILENAME   \* MERGEFORMAT </w:instrText>
            </w:r>
            <w:r w:rsidRPr="00300101">
              <w:rPr>
                <w:bCs/>
                <w:sz w:val="16"/>
                <w:szCs w:val="16"/>
              </w:rPr>
              <w:fldChar w:fldCharType="separate"/>
            </w:r>
            <w:r w:rsidR="00846554">
              <w:rPr>
                <w:bCs/>
                <w:noProof/>
                <w:sz w:val="16"/>
                <w:szCs w:val="16"/>
              </w:rPr>
              <w:t>430_kl_11-12_transkription</w:t>
            </w:r>
            <w:r w:rsidRPr="00300101">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0579455"/>
      <w:docPartObj>
        <w:docPartGallery w:val="Page Numbers (Bottom of Page)"/>
        <w:docPartUnique/>
      </w:docPartObj>
    </w:sdtPr>
    <w:sdtEndPr/>
    <w:sdtContent>
      <w:sdt>
        <w:sdtPr>
          <w:rPr>
            <w:sz w:val="16"/>
            <w:szCs w:val="16"/>
          </w:rPr>
          <w:id w:val="688731106"/>
          <w:docPartObj>
            <w:docPartGallery w:val="Page Numbers (Top of Page)"/>
            <w:docPartUnique/>
          </w:docPartObj>
        </w:sdtPr>
        <w:sdtEndPr/>
        <w:sdtContent>
          <w:p w:rsidR="009C12E0" w:rsidRDefault="00055AF7">
            <w:pPr>
              <w:pStyle w:val="Fuzeile"/>
              <w:rPr>
                <w:b/>
                <w:bCs/>
                <w:sz w:val="16"/>
                <w:szCs w:val="16"/>
              </w:rPr>
            </w:pPr>
            <w:r w:rsidRPr="00BC7E53">
              <w:rPr>
                <w:sz w:val="16"/>
                <w:szCs w:val="16"/>
              </w:rPr>
              <w:t>ZPG Biologie © 2013</w:t>
            </w:r>
            <w:r w:rsidRPr="00BC7E53">
              <w:rPr>
                <w:sz w:val="16"/>
                <w:szCs w:val="16"/>
              </w:rPr>
              <w:tab/>
            </w:r>
            <w:r w:rsidRPr="00BC7E53">
              <w:rPr>
                <w:sz w:val="16"/>
                <w:szCs w:val="16"/>
              </w:rPr>
              <w:tab/>
              <w:t xml:space="preserve">Seite </w:t>
            </w:r>
            <w:r w:rsidRPr="00BC7E53">
              <w:rPr>
                <w:b/>
                <w:bCs/>
                <w:sz w:val="16"/>
                <w:szCs w:val="16"/>
              </w:rPr>
              <w:fldChar w:fldCharType="begin"/>
            </w:r>
            <w:r w:rsidRPr="00BC7E53">
              <w:rPr>
                <w:b/>
                <w:bCs/>
                <w:sz w:val="16"/>
                <w:szCs w:val="16"/>
              </w:rPr>
              <w:instrText>PAGE</w:instrText>
            </w:r>
            <w:r w:rsidRPr="00BC7E53">
              <w:rPr>
                <w:b/>
                <w:bCs/>
                <w:sz w:val="16"/>
                <w:szCs w:val="16"/>
              </w:rPr>
              <w:fldChar w:fldCharType="separate"/>
            </w:r>
            <w:r w:rsidR="00846554">
              <w:rPr>
                <w:b/>
                <w:bCs/>
                <w:noProof/>
                <w:sz w:val="16"/>
                <w:szCs w:val="16"/>
              </w:rPr>
              <w:t>4</w:t>
            </w:r>
            <w:r w:rsidRPr="00BC7E53">
              <w:rPr>
                <w:b/>
                <w:bCs/>
                <w:sz w:val="16"/>
                <w:szCs w:val="16"/>
              </w:rPr>
              <w:fldChar w:fldCharType="end"/>
            </w:r>
            <w:r w:rsidRPr="00BC7E53">
              <w:rPr>
                <w:sz w:val="16"/>
                <w:szCs w:val="16"/>
              </w:rPr>
              <w:t xml:space="preserve"> von </w:t>
            </w:r>
            <w:r w:rsidRPr="00BC7E53">
              <w:rPr>
                <w:b/>
                <w:bCs/>
                <w:sz w:val="16"/>
                <w:szCs w:val="16"/>
              </w:rPr>
              <w:fldChar w:fldCharType="begin"/>
            </w:r>
            <w:r w:rsidRPr="00BC7E53">
              <w:rPr>
                <w:b/>
                <w:bCs/>
                <w:sz w:val="16"/>
                <w:szCs w:val="16"/>
              </w:rPr>
              <w:instrText>NUMPAGES</w:instrText>
            </w:r>
            <w:r w:rsidRPr="00BC7E53">
              <w:rPr>
                <w:b/>
                <w:bCs/>
                <w:sz w:val="16"/>
                <w:szCs w:val="16"/>
              </w:rPr>
              <w:fldChar w:fldCharType="separate"/>
            </w:r>
            <w:r w:rsidR="00846554">
              <w:rPr>
                <w:b/>
                <w:bCs/>
                <w:noProof/>
                <w:sz w:val="16"/>
                <w:szCs w:val="16"/>
              </w:rPr>
              <w:t>4</w:t>
            </w:r>
            <w:r w:rsidRPr="00BC7E53">
              <w:rPr>
                <w:b/>
                <w:bCs/>
                <w:sz w:val="16"/>
                <w:szCs w:val="16"/>
              </w:rPr>
              <w:fldChar w:fldCharType="end"/>
            </w:r>
          </w:p>
          <w:p w:rsidR="00055AF7" w:rsidRPr="009C12E0" w:rsidRDefault="00305E8E" w:rsidP="00305E8E">
            <w:pPr>
              <w:pStyle w:val="Fuzeile"/>
              <w:rPr>
                <w:sz w:val="16"/>
                <w:szCs w:val="16"/>
              </w:rPr>
            </w:pPr>
            <w:r>
              <w:rPr>
                <w:bCs/>
                <w:sz w:val="16"/>
                <w:szCs w:val="16"/>
              </w:rPr>
              <w:fldChar w:fldCharType="begin"/>
            </w:r>
            <w:r>
              <w:rPr>
                <w:bCs/>
                <w:sz w:val="16"/>
                <w:szCs w:val="16"/>
              </w:rPr>
              <w:instrText xml:space="preserve"> FILENAME   \* MERGEFORMAT </w:instrText>
            </w:r>
            <w:r>
              <w:rPr>
                <w:bCs/>
                <w:sz w:val="16"/>
                <w:szCs w:val="16"/>
              </w:rPr>
              <w:fldChar w:fldCharType="separate"/>
            </w:r>
            <w:r w:rsidR="00846554">
              <w:rPr>
                <w:bCs/>
                <w:noProof/>
                <w:sz w:val="16"/>
                <w:szCs w:val="16"/>
              </w:rPr>
              <w:t>430_kl_11-12_transkription</w:t>
            </w:r>
            <w:r>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53" w:rsidRDefault="00BC7E53" w:rsidP="00BC7E53">
      <w:pPr>
        <w:spacing w:after="0" w:line="240" w:lineRule="auto"/>
      </w:pPr>
      <w:r>
        <w:separator/>
      </w:r>
    </w:p>
  </w:footnote>
  <w:footnote w:type="continuationSeparator" w:id="0">
    <w:p w:rsidR="00BC7E53" w:rsidRDefault="00BC7E53" w:rsidP="00BC7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E55"/>
    <w:multiLevelType w:val="hybridMultilevel"/>
    <w:tmpl w:val="9800E4F0"/>
    <w:lvl w:ilvl="0" w:tplc="08070001">
      <w:start w:val="1"/>
      <w:numFmt w:val="bullet"/>
      <w:lvlText w:val=""/>
      <w:lvlJc w:val="left"/>
      <w:pPr>
        <w:tabs>
          <w:tab w:val="num" w:pos="360"/>
        </w:tabs>
        <w:ind w:left="360" w:hanging="360"/>
      </w:pPr>
      <w:rPr>
        <w:rFonts w:ascii="Symbol" w:hAnsi="Symbol" w:hint="default"/>
      </w:rPr>
    </w:lvl>
    <w:lvl w:ilvl="1" w:tplc="0807000B">
      <w:start w:val="1"/>
      <w:numFmt w:val="bullet"/>
      <w:lvlText w:val=""/>
      <w:lvlJc w:val="left"/>
      <w:pPr>
        <w:tabs>
          <w:tab w:val="num" w:pos="1080"/>
        </w:tabs>
        <w:ind w:left="1080" w:hanging="360"/>
      </w:pPr>
      <w:rPr>
        <w:rFonts w:ascii="Wingdings" w:hAnsi="Wingdings" w:hint="default"/>
      </w:rPr>
    </w:lvl>
    <w:lvl w:ilvl="2" w:tplc="BE228F1A">
      <w:start w:val="1"/>
      <w:numFmt w:val="bullet"/>
      <w:lvlText w:val="•"/>
      <w:lvlJc w:val="left"/>
      <w:pPr>
        <w:tabs>
          <w:tab w:val="num" w:pos="1800"/>
        </w:tabs>
        <w:ind w:left="1800" w:hanging="360"/>
      </w:pPr>
      <w:rPr>
        <w:rFonts w:ascii="Times New Roman" w:hAnsi="Times New Roman" w:hint="default"/>
      </w:rPr>
    </w:lvl>
    <w:lvl w:ilvl="3" w:tplc="577A606A" w:tentative="1">
      <w:start w:val="1"/>
      <w:numFmt w:val="bullet"/>
      <w:lvlText w:val="•"/>
      <w:lvlJc w:val="left"/>
      <w:pPr>
        <w:tabs>
          <w:tab w:val="num" w:pos="2520"/>
        </w:tabs>
        <w:ind w:left="2520" w:hanging="360"/>
      </w:pPr>
      <w:rPr>
        <w:rFonts w:ascii="Times New Roman" w:hAnsi="Times New Roman" w:hint="default"/>
      </w:rPr>
    </w:lvl>
    <w:lvl w:ilvl="4" w:tplc="1D04791C" w:tentative="1">
      <w:start w:val="1"/>
      <w:numFmt w:val="bullet"/>
      <w:lvlText w:val="•"/>
      <w:lvlJc w:val="left"/>
      <w:pPr>
        <w:tabs>
          <w:tab w:val="num" w:pos="3240"/>
        </w:tabs>
        <w:ind w:left="3240" w:hanging="360"/>
      </w:pPr>
      <w:rPr>
        <w:rFonts w:ascii="Times New Roman" w:hAnsi="Times New Roman" w:hint="default"/>
      </w:rPr>
    </w:lvl>
    <w:lvl w:ilvl="5" w:tplc="B2FCED76" w:tentative="1">
      <w:start w:val="1"/>
      <w:numFmt w:val="bullet"/>
      <w:lvlText w:val="•"/>
      <w:lvlJc w:val="left"/>
      <w:pPr>
        <w:tabs>
          <w:tab w:val="num" w:pos="3960"/>
        </w:tabs>
        <w:ind w:left="3960" w:hanging="360"/>
      </w:pPr>
      <w:rPr>
        <w:rFonts w:ascii="Times New Roman" w:hAnsi="Times New Roman" w:hint="default"/>
      </w:rPr>
    </w:lvl>
    <w:lvl w:ilvl="6" w:tplc="58B456E6" w:tentative="1">
      <w:start w:val="1"/>
      <w:numFmt w:val="bullet"/>
      <w:lvlText w:val="•"/>
      <w:lvlJc w:val="left"/>
      <w:pPr>
        <w:tabs>
          <w:tab w:val="num" w:pos="4680"/>
        </w:tabs>
        <w:ind w:left="4680" w:hanging="360"/>
      </w:pPr>
      <w:rPr>
        <w:rFonts w:ascii="Times New Roman" w:hAnsi="Times New Roman" w:hint="default"/>
      </w:rPr>
    </w:lvl>
    <w:lvl w:ilvl="7" w:tplc="2242C43C" w:tentative="1">
      <w:start w:val="1"/>
      <w:numFmt w:val="bullet"/>
      <w:lvlText w:val="•"/>
      <w:lvlJc w:val="left"/>
      <w:pPr>
        <w:tabs>
          <w:tab w:val="num" w:pos="5400"/>
        </w:tabs>
        <w:ind w:left="5400" w:hanging="360"/>
      </w:pPr>
      <w:rPr>
        <w:rFonts w:ascii="Times New Roman" w:hAnsi="Times New Roman" w:hint="default"/>
      </w:rPr>
    </w:lvl>
    <w:lvl w:ilvl="8" w:tplc="D764A518" w:tentative="1">
      <w:start w:val="1"/>
      <w:numFmt w:val="bullet"/>
      <w:lvlText w:val="•"/>
      <w:lvlJc w:val="left"/>
      <w:pPr>
        <w:tabs>
          <w:tab w:val="num" w:pos="6120"/>
        </w:tabs>
        <w:ind w:left="6120" w:hanging="360"/>
      </w:pPr>
      <w:rPr>
        <w:rFonts w:ascii="Times New Roman" w:hAnsi="Times New Roman" w:hint="default"/>
      </w:rPr>
    </w:lvl>
  </w:abstractNum>
  <w:abstractNum w:abstractNumId="1">
    <w:nsid w:val="13DB77D9"/>
    <w:multiLevelType w:val="hybridMultilevel"/>
    <w:tmpl w:val="128A7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7D65ADE"/>
    <w:multiLevelType w:val="hybridMultilevel"/>
    <w:tmpl w:val="6CD23F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59997982"/>
    <w:multiLevelType w:val="hybridMultilevel"/>
    <w:tmpl w:val="79645DDA"/>
    <w:lvl w:ilvl="0" w:tplc="A1302AE2">
      <w:numFmt w:val="bullet"/>
      <w:lvlText w:val="•"/>
      <w:lvlJc w:val="left"/>
      <w:pPr>
        <w:ind w:left="2409" w:hanging="705"/>
      </w:pPr>
      <w:rPr>
        <w:rFonts w:ascii="Calibri" w:eastAsiaTheme="minorHAnsi" w:hAnsi="Calibri" w:cstheme="minorBidi" w:hint="default"/>
      </w:rPr>
    </w:lvl>
    <w:lvl w:ilvl="1" w:tplc="08070003" w:tentative="1">
      <w:start w:val="1"/>
      <w:numFmt w:val="bullet"/>
      <w:lvlText w:val="o"/>
      <w:lvlJc w:val="left"/>
      <w:pPr>
        <w:ind w:left="2784" w:hanging="360"/>
      </w:pPr>
      <w:rPr>
        <w:rFonts w:ascii="Courier New" w:hAnsi="Courier New" w:cs="Courier New" w:hint="default"/>
      </w:rPr>
    </w:lvl>
    <w:lvl w:ilvl="2" w:tplc="08070005" w:tentative="1">
      <w:start w:val="1"/>
      <w:numFmt w:val="bullet"/>
      <w:lvlText w:val=""/>
      <w:lvlJc w:val="left"/>
      <w:pPr>
        <w:ind w:left="3504" w:hanging="360"/>
      </w:pPr>
      <w:rPr>
        <w:rFonts w:ascii="Wingdings" w:hAnsi="Wingdings" w:hint="default"/>
      </w:rPr>
    </w:lvl>
    <w:lvl w:ilvl="3" w:tplc="08070001" w:tentative="1">
      <w:start w:val="1"/>
      <w:numFmt w:val="bullet"/>
      <w:lvlText w:val=""/>
      <w:lvlJc w:val="left"/>
      <w:pPr>
        <w:ind w:left="4224" w:hanging="360"/>
      </w:pPr>
      <w:rPr>
        <w:rFonts w:ascii="Symbol" w:hAnsi="Symbol" w:hint="default"/>
      </w:rPr>
    </w:lvl>
    <w:lvl w:ilvl="4" w:tplc="08070003" w:tentative="1">
      <w:start w:val="1"/>
      <w:numFmt w:val="bullet"/>
      <w:lvlText w:val="o"/>
      <w:lvlJc w:val="left"/>
      <w:pPr>
        <w:ind w:left="4944" w:hanging="360"/>
      </w:pPr>
      <w:rPr>
        <w:rFonts w:ascii="Courier New" w:hAnsi="Courier New" w:cs="Courier New" w:hint="default"/>
      </w:rPr>
    </w:lvl>
    <w:lvl w:ilvl="5" w:tplc="08070005" w:tentative="1">
      <w:start w:val="1"/>
      <w:numFmt w:val="bullet"/>
      <w:lvlText w:val=""/>
      <w:lvlJc w:val="left"/>
      <w:pPr>
        <w:ind w:left="5664" w:hanging="360"/>
      </w:pPr>
      <w:rPr>
        <w:rFonts w:ascii="Wingdings" w:hAnsi="Wingdings" w:hint="default"/>
      </w:rPr>
    </w:lvl>
    <w:lvl w:ilvl="6" w:tplc="08070001" w:tentative="1">
      <w:start w:val="1"/>
      <w:numFmt w:val="bullet"/>
      <w:lvlText w:val=""/>
      <w:lvlJc w:val="left"/>
      <w:pPr>
        <w:ind w:left="6384" w:hanging="360"/>
      </w:pPr>
      <w:rPr>
        <w:rFonts w:ascii="Symbol" w:hAnsi="Symbol" w:hint="default"/>
      </w:rPr>
    </w:lvl>
    <w:lvl w:ilvl="7" w:tplc="08070003" w:tentative="1">
      <w:start w:val="1"/>
      <w:numFmt w:val="bullet"/>
      <w:lvlText w:val="o"/>
      <w:lvlJc w:val="left"/>
      <w:pPr>
        <w:ind w:left="7104" w:hanging="360"/>
      </w:pPr>
      <w:rPr>
        <w:rFonts w:ascii="Courier New" w:hAnsi="Courier New" w:cs="Courier New" w:hint="default"/>
      </w:rPr>
    </w:lvl>
    <w:lvl w:ilvl="8" w:tplc="08070005" w:tentative="1">
      <w:start w:val="1"/>
      <w:numFmt w:val="bullet"/>
      <w:lvlText w:val=""/>
      <w:lvlJc w:val="left"/>
      <w:pPr>
        <w:ind w:left="782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AE"/>
    <w:rsid w:val="00044236"/>
    <w:rsid w:val="00055AF7"/>
    <w:rsid w:val="0015452C"/>
    <w:rsid w:val="001D34AE"/>
    <w:rsid w:val="00200F19"/>
    <w:rsid w:val="00203CC8"/>
    <w:rsid w:val="00251383"/>
    <w:rsid w:val="00260CED"/>
    <w:rsid w:val="002968A4"/>
    <w:rsid w:val="002B5DB1"/>
    <w:rsid w:val="002C4C58"/>
    <w:rsid w:val="00300101"/>
    <w:rsid w:val="00305E8E"/>
    <w:rsid w:val="003545BF"/>
    <w:rsid w:val="00354A92"/>
    <w:rsid w:val="00363687"/>
    <w:rsid w:val="003F6703"/>
    <w:rsid w:val="004F4749"/>
    <w:rsid w:val="00661AD3"/>
    <w:rsid w:val="006E164E"/>
    <w:rsid w:val="007469B8"/>
    <w:rsid w:val="007B1246"/>
    <w:rsid w:val="007B4447"/>
    <w:rsid w:val="007C3CBF"/>
    <w:rsid w:val="007E5150"/>
    <w:rsid w:val="00846554"/>
    <w:rsid w:val="008B7859"/>
    <w:rsid w:val="009334B3"/>
    <w:rsid w:val="00946762"/>
    <w:rsid w:val="009C12E0"/>
    <w:rsid w:val="00A00629"/>
    <w:rsid w:val="00A26366"/>
    <w:rsid w:val="00A27F6C"/>
    <w:rsid w:val="00B2267A"/>
    <w:rsid w:val="00BC2CC5"/>
    <w:rsid w:val="00BC7E53"/>
    <w:rsid w:val="00C10571"/>
    <w:rsid w:val="00C1377E"/>
    <w:rsid w:val="00C56BF0"/>
    <w:rsid w:val="00C633A8"/>
    <w:rsid w:val="00CC0105"/>
    <w:rsid w:val="00CF0EE7"/>
    <w:rsid w:val="00CF2138"/>
    <w:rsid w:val="00D22D1A"/>
    <w:rsid w:val="00D8273E"/>
    <w:rsid w:val="00DA2E1D"/>
    <w:rsid w:val="00E86FFF"/>
    <w:rsid w:val="00F00B1A"/>
    <w:rsid w:val="00F00E23"/>
    <w:rsid w:val="00F06890"/>
    <w:rsid w:val="00FE6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1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105"/>
    <w:rPr>
      <w:rFonts w:ascii="Tahoma" w:hAnsi="Tahoma" w:cs="Tahoma"/>
      <w:sz w:val="16"/>
      <w:szCs w:val="16"/>
    </w:rPr>
  </w:style>
  <w:style w:type="character" w:styleId="Hyperlink">
    <w:name w:val="Hyperlink"/>
    <w:basedOn w:val="Absatz-Standardschriftart"/>
    <w:uiPriority w:val="99"/>
    <w:unhideWhenUsed/>
    <w:rsid w:val="00A00629"/>
    <w:rPr>
      <w:color w:val="0000FF" w:themeColor="hyperlink"/>
      <w:u w:val="single"/>
    </w:rPr>
  </w:style>
  <w:style w:type="paragraph" w:styleId="Kopfzeile">
    <w:name w:val="header"/>
    <w:basedOn w:val="Standard"/>
    <w:link w:val="KopfzeileZchn"/>
    <w:uiPriority w:val="99"/>
    <w:unhideWhenUsed/>
    <w:rsid w:val="00BC7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E53"/>
  </w:style>
  <w:style w:type="paragraph" w:styleId="Fuzeile">
    <w:name w:val="footer"/>
    <w:basedOn w:val="Standard"/>
    <w:link w:val="FuzeileZchn"/>
    <w:uiPriority w:val="99"/>
    <w:unhideWhenUsed/>
    <w:rsid w:val="00BC7E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E53"/>
  </w:style>
  <w:style w:type="table" w:styleId="Tabellenraster">
    <w:name w:val="Table Grid"/>
    <w:basedOn w:val="NormaleTabelle"/>
    <w:uiPriority w:val="39"/>
    <w:rsid w:val="00661AD3"/>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1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105"/>
    <w:rPr>
      <w:rFonts w:ascii="Tahoma" w:hAnsi="Tahoma" w:cs="Tahoma"/>
      <w:sz w:val="16"/>
      <w:szCs w:val="16"/>
    </w:rPr>
  </w:style>
  <w:style w:type="character" w:styleId="Hyperlink">
    <w:name w:val="Hyperlink"/>
    <w:basedOn w:val="Absatz-Standardschriftart"/>
    <w:uiPriority w:val="99"/>
    <w:unhideWhenUsed/>
    <w:rsid w:val="00A00629"/>
    <w:rPr>
      <w:color w:val="0000FF" w:themeColor="hyperlink"/>
      <w:u w:val="single"/>
    </w:rPr>
  </w:style>
  <w:style w:type="paragraph" w:styleId="Kopfzeile">
    <w:name w:val="header"/>
    <w:basedOn w:val="Standard"/>
    <w:link w:val="KopfzeileZchn"/>
    <w:uiPriority w:val="99"/>
    <w:unhideWhenUsed/>
    <w:rsid w:val="00BC7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E53"/>
  </w:style>
  <w:style w:type="paragraph" w:styleId="Fuzeile">
    <w:name w:val="footer"/>
    <w:basedOn w:val="Standard"/>
    <w:link w:val="FuzeileZchn"/>
    <w:uiPriority w:val="99"/>
    <w:unhideWhenUsed/>
    <w:rsid w:val="00BC7E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E53"/>
  </w:style>
  <w:style w:type="table" w:styleId="Tabellenraster">
    <w:name w:val="Table Grid"/>
    <w:basedOn w:val="NormaleTabelle"/>
    <w:uiPriority w:val="39"/>
    <w:rsid w:val="00661AD3"/>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DNA_transcription.sv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ommons.wikimedia.org/wiki/File:DNA_transcription.sv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2EF4-AFF9-4472-894D-C60795FB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5</cp:revision>
  <cp:lastPrinted>2013-11-02T18:51:00Z</cp:lastPrinted>
  <dcterms:created xsi:type="dcterms:W3CDTF">2013-11-02T18:48:00Z</dcterms:created>
  <dcterms:modified xsi:type="dcterms:W3CDTF">2013-11-02T18:51:00Z</dcterms:modified>
</cp:coreProperties>
</file>