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7A" w:rsidRPr="00AA3BA0" w:rsidRDefault="00746BB5" w:rsidP="00D2747A">
      <w:pPr>
        <w:pBdr>
          <w:top w:val="single" w:sz="4" w:space="1" w:color="auto"/>
          <w:left w:val="single" w:sz="4" w:space="4" w:color="auto"/>
          <w:bottom w:val="single" w:sz="4" w:space="1" w:color="auto"/>
          <w:right w:val="single" w:sz="4" w:space="4" w:color="auto"/>
        </w:pBdr>
        <w:spacing w:after="0" w:line="240" w:lineRule="auto"/>
        <w:jc w:val="both"/>
        <w:rPr>
          <w:rFonts w:cstheme="minorHAnsi"/>
          <w:b/>
          <w:color w:val="000000" w:themeColor="text1"/>
          <w:sz w:val="24"/>
          <w:szCs w:val="20"/>
        </w:rPr>
      </w:pPr>
      <w:r>
        <w:rPr>
          <w:rFonts w:cstheme="minorHAnsi"/>
          <w:color w:val="000000" w:themeColor="text1"/>
          <w:sz w:val="24"/>
          <w:szCs w:val="20"/>
        </w:rPr>
        <w:t>Angepasstheiten Energiehaushalt Bsp. Vögel 2</w:t>
      </w:r>
      <w:r w:rsidR="00D2747A" w:rsidRPr="00AA3BA0">
        <w:rPr>
          <w:rFonts w:cstheme="minorHAnsi"/>
          <w:b/>
          <w:color w:val="000000" w:themeColor="text1"/>
          <w:sz w:val="24"/>
          <w:szCs w:val="20"/>
        </w:rPr>
        <w:t xml:space="preserve"> – Vogelzug und Überwinterung</w:t>
      </w:r>
    </w:p>
    <w:p w:rsidR="00686E6B" w:rsidRDefault="00686E6B" w:rsidP="00D2747A">
      <w:pPr>
        <w:widowControl w:val="0"/>
        <w:autoSpaceDE w:val="0"/>
        <w:autoSpaceDN w:val="0"/>
        <w:adjustRightInd w:val="0"/>
        <w:rPr>
          <w:rFonts w:cstheme="minorHAnsi"/>
          <w:sz w:val="20"/>
          <w:szCs w:val="20"/>
          <w:lang w:bidi="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274AE" w:rsidTr="00BC16AA">
        <w:tc>
          <w:tcPr>
            <w:tcW w:w="4814" w:type="dxa"/>
          </w:tcPr>
          <w:p w:rsidR="004C6D1B" w:rsidRDefault="004C6D1B" w:rsidP="00A274AE">
            <w:pPr>
              <w:widowControl w:val="0"/>
              <w:autoSpaceDE w:val="0"/>
              <w:autoSpaceDN w:val="0"/>
              <w:adjustRightInd w:val="0"/>
              <w:jc w:val="center"/>
              <w:rPr>
                <w:rFonts w:cstheme="minorHAnsi"/>
                <w:lang w:bidi="de-DE"/>
              </w:rPr>
            </w:pPr>
            <w:r>
              <w:rPr>
                <w:noProof/>
              </w:rPr>
              <w:drawing>
                <wp:inline distT="0" distB="0" distL="0" distR="0" wp14:anchorId="1B0D5ED5" wp14:editId="5607914F">
                  <wp:extent cx="1809717" cy="1440000"/>
                  <wp:effectExtent l="0" t="0" r="635" b="8255"/>
                  <wp:docPr id="223" name="Bild 2" descr="File:Fringilla montifringilla -England -ma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Fringilla montifringilla -England -male-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4137" t="28505" r="14816" b="10329"/>
                          <a:stretch/>
                        </pic:blipFill>
                        <pic:spPr bwMode="auto">
                          <a:xfrm>
                            <a:off x="0" y="0"/>
                            <a:ext cx="1809717"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4C6D1B" w:rsidRPr="004C6D1B" w:rsidRDefault="00A274AE" w:rsidP="00D2747A">
            <w:pPr>
              <w:widowControl w:val="0"/>
              <w:autoSpaceDE w:val="0"/>
              <w:autoSpaceDN w:val="0"/>
              <w:adjustRightInd w:val="0"/>
              <w:rPr>
                <w:rFonts w:asciiTheme="minorHAnsi" w:hAnsiTheme="minorHAnsi" w:cstheme="minorHAnsi"/>
                <w:lang w:bidi="de-DE"/>
              </w:rPr>
            </w:pPr>
            <w:r>
              <w:rPr>
                <w:rFonts w:asciiTheme="minorHAnsi" w:hAnsiTheme="minorHAnsi" w:cstheme="minorHAnsi"/>
                <w:sz w:val="16"/>
                <w:lang w:bidi="de-DE"/>
              </w:rPr>
              <w:t xml:space="preserve">                        </w:t>
            </w:r>
            <w:r w:rsidR="004C6D1B" w:rsidRPr="004C6D1B">
              <w:rPr>
                <w:rFonts w:asciiTheme="minorHAnsi" w:hAnsiTheme="minorHAnsi" w:cstheme="minorHAnsi"/>
                <w:sz w:val="16"/>
                <w:lang w:bidi="de-DE"/>
              </w:rPr>
              <w:t>Bergfink (Männchen, Winterkleid)</w:t>
            </w:r>
          </w:p>
        </w:tc>
        <w:tc>
          <w:tcPr>
            <w:tcW w:w="4814" w:type="dxa"/>
          </w:tcPr>
          <w:p w:rsidR="004C6D1B" w:rsidRDefault="00A274AE" w:rsidP="00BC16AA">
            <w:pPr>
              <w:widowControl w:val="0"/>
              <w:autoSpaceDE w:val="0"/>
              <w:autoSpaceDN w:val="0"/>
              <w:adjustRightInd w:val="0"/>
              <w:jc w:val="center"/>
              <w:rPr>
                <w:rFonts w:cstheme="minorHAnsi"/>
                <w:lang w:bidi="de-DE"/>
              </w:rPr>
            </w:pPr>
            <w:r>
              <w:rPr>
                <w:noProof/>
              </w:rPr>
              <w:drawing>
                <wp:inline distT="0" distB="0" distL="0" distR="0" wp14:anchorId="0AFCD8C0" wp14:editId="3F0A5D34">
                  <wp:extent cx="1960314" cy="1440000"/>
                  <wp:effectExtent l="0" t="0" r="1905" b="8255"/>
                  <wp:docPr id="320" name="Bild 3" descr="File:Amsel weiblich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msel weiblich 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90" t="19661" r="29980" b="12635"/>
                          <a:stretch/>
                        </pic:blipFill>
                        <pic:spPr bwMode="auto">
                          <a:xfrm>
                            <a:off x="0" y="0"/>
                            <a:ext cx="1960314"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BC16AA" w:rsidRPr="00BC16AA" w:rsidRDefault="00BC16AA" w:rsidP="00BC16AA">
            <w:pPr>
              <w:widowControl w:val="0"/>
              <w:autoSpaceDE w:val="0"/>
              <w:autoSpaceDN w:val="0"/>
              <w:adjustRightInd w:val="0"/>
              <w:rPr>
                <w:rFonts w:asciiTheme="minorHAnsi" w:hAnsiTheme="minorHAnsi" w:cstheme="minorHAnsi"/>
                <w:lang w:bidi="de-DE"/>
              </w:rPr>
            </w:pPr>
            <w:r w:rsidRPr="00BC16AA">
              <w:rPr>
                <w:rFonts w:asciiTheme="minorHAnsi" w:hAnsiTheme="minorHAnsi" w:cstheme="minorHAnsi"/>
                <w:sz w:val="16"/>
                <w:lang w:bidi="de-DE"/>
              </w:rPr>
              <w:t xml:space="preserve">             </w:t>
            </w:r>
            <w:r>
              <w:rPr>
                <w:rFonts w:asciiTheme="minorHAnsi" w:hAnsiTheme="minorHAnsi" w:cstheme="minorHAnsi"/>
                <w:sz w:val="16"/>
                <w:lang w:bidi="de-DE"/>
              </w:rPr>
              <w:t xml:space="preserve">      </w:t>
            </w:r>
            <w:r w:rsidRPr="00BC16AA">
              <w:rPr>
                <w:rFonts w:asciiTheme="minorHAnsi" w:hAnsiTheme="minorHAnsi" w:cstheme="minorHAnsi"/>
                <w:sz w:val="16"/>
                <w:lang w:bidi="de-DE"/>
              </w:rPr>
              <w:t xml:space="preserve">  Amsel (Weibchen)</w:t>
            </w:r>
          </w:p>
        </w:tc>
      </w:tr>
    </w:tbl>
    <w:p w:rsidR="004C6D1B" w:rsidRDefault="00D5524D" w:rsidP="00790F17">
      <w:pPr>
        <w:widowControl w:val="0"/>
        <w:autoSpaceDE w:val="0"/>
        <w:autoSpaceDN w:val="0"/>
        <w:adjustRightInd w:val="0"/>
        <w:spacing w:after="240"/>
        <w:rPr>
          <w:rFonts w:cstheme="minorHAnsi"/>
          <w:sz w:val="20"/>
          <w:szCs w:val="20"/>
          <w:lang w:bidi="de-DE"/>
        </w:rPr>
      </w:pPr>
      <w:r>
        <w:rPr>
          <w:rFonts w:cstheme="minorHAnsi"/>
          <w:sz w:val="20"/>
          <w:szCs w:val="20"/>
          <w:lang w:bidi="de-DE"/>
        </w:rPr>
        <w:t xml:space="preserve"> </w:t>
      </w:r>
      <w:bookmarkStart w:id="0" w:name="_GoBack"/>
      <w:bookmarkEnd w:id="0"/>
    </w:p>
    <w:p w:rsidR="00D2747A" w:rsidRPr="00686E6B" w:rsidRDefault="00790F17" w:rsidP="00D2747A">
      <w:pPr>
        <w:widowControl w:val="0"/>
        <w:autoSpaceDE w:val="0"/>
        <w:autoSpaceDN w:val="0"/>
        <w:adjustRightInd w:val="0"/>
        <w:rPr>
          <w:rFonts w:cstheme="minorHAnsi"/>
          <w:sz w:val="20"/>
          <w:szCs w:val="20"/>
          <w:lang w:bidi="de-DE"/>
        </w:rPr>
      </w:pPr>
      <w:r>
        <w:rPr>
          <w:rFonts w:cstheme="minorHAnsi"/>
          <w:sz w:val="20"/>
          <w:szCs w:val="20"/>
          <w:lang w:bidi="de-DE"/>
        </w:rPr>
        <w:t>Die Tabelle gibt</w:t>
      </w:r>
      <w:r w:rsidR="00D2747A" w:rsidRPr="00686E6B">
        <w:rPr>
          <w:rFonts w:cstheme="minorHAnsi"/>
          <w:sz w:val="20"/>
          <w:szCs w:val="20"/>
          <w:lang w:bidi="de-DE"/>
        </w:rPr>
        <w:t xml:space="preserve"> an, wann die Vogelarten bei uns anwesend sind und wovon sie sich jeweils bevorzugt ernähren. </w:t>
      </w:r>
    </w:p>
    <w:p w:rsidR="00D2747A" w:rsidRPr="00686E6B" w:rsidRDefault="00D2747A" w:rsidP="00790F17">
      <w:pPr>
        <w:widowControl w:val="0"/>
        <w:autoSpaceDE w:val="0"/>
        <w:autoSpaceDN w:val="0"/>
        <w:adjustRightInd w:val="0"/>
        <w:spacing w:after="0"/>
        <w:rPr>
          <w:rFonts w:cstheme="minorHAnsi"/>
          <w:sz w:val="20"/>
          <w:szCs w:val="20"/>
          <w:lang w:bidi="de-DE"/>
        </w:rPr>
      </w:pPr>
    </w:p>
    <w:tbl>
      <w:tblPr>
        <w:tblW w:w="5000" w:type="pct"/>
        <w:tblCellMar>
          <w:top w:w="55" w:type="dxa"/>
          <w:left w:w="55" w:type="dxa"/>
          <w:bottom w:w="55" w:type="dxa"/>
          <w:right w:w="55" w:type="dxa"/>
        </w:tblCellMar>
        <w:tblLook w:val="0000" w:firstRow="0" w:lastRow="0" w:firstColumn="0" w:lastColumn="0" w:noHBand="0" w:noVBand="0"/>
      </w:tblPr>
      <w:tblGrid>
        <w:gridCol w:w="1386"/>
        <w:gridCol w:w="335"/>
        <w:gridCol w:w="349"/>
        <w:gridCol w:w="366"/>
        <w:gridCol w:w="343"/>
        <w:gridCol w:w="361"/>
        <w:gridCol w:w="336"/>
        <w:gridCol w:w="321"/>
        <w:gridCol w:w="362"/>
        <w:gridCol w:w="348"/>
        <w:gridCol w:w="343"/>
        <w:gridCol w:w="370"/>
        <w:gridCol w:w="352"/>
        <w:gridCol w:w="4066"/>
      </w:tblGrid>
      <w:tr w:rsidR="006467F5" w:rsidRPr="001E7B02" w:rsidTr="00D61DB9">
        <w:trPr>
          <w:trHeight w:hRule="exact" w:val="284"/>
        </w:trPr>
        <w:tc>
          <w:tcPr>
            <w:tcW w:w="9638" w:type="dxa"/>
            <w:gridSpan w:val="14"/>
            <w:tcBorders>
              <w:bottom w:val="single" w:sz="4" w:space="0" w:color="000000" w:themeColor="text1"/>
            </w:tcBorders>
          </w:tcPr>
          <w:p w:rsidR="006467F5" w:rsidRPr="00686E6B" w:rsidRDefault="006467F5" w:rsidP="001E1260">
            <w:pPr>
              <w:keepNext/>
              <w:widowControl w:val="0"/>
              <w:autoSpaceDE w:val="0"/>
              <w:autoSpaceDN w:val="0"/>
              <w:adjustRightInd w:val="0"/>
              <w:rPr>
                <w:rFonts w:cstheme="minorHAnsi"/>
                <w:b/>
                <w:sz w:val="20"/>
                <w:szCs w:val="20"/>
                <w:lang w:bidi="de-DE"/>
              </w:rPr>
            </w:pPr>
            <w:r w:rsidRPr="00686E6B">
              <w:rPr>
                <w:rFonts w:cstheme="minorHAnsi"/>
                <w:b/>
                <w:sz w:val="20"/>
                <w:szCs w:val="20"/>
                <w:lang w:bidi="de-DE"/>
              </w:rPr>
              <w:t xml:space="preserve">Anwesenheit </w:t>
            </w:r>
            <w:r>
              <w:rPr>
                <w:rFonts w:cstheme="minorHAnsi"/>
                <w:b/>
                <w:sz w:val="20"/>
                <w:szCs w:val="20"/>
                <w:lang w:bidi="de-DE"/>
              </w:rPr>
              <w:t xml:space="preserve">und Nahrung </w:t>
            </w:r>
            <w:r w:rsidRPr="00686E6B">
              <w:rPr>
                <w:rFonts w:cstheme="minorHAnsi"/>
                <w:b/>
                <w:sz w:val="20"/>
                <w:szCs w:val="20"/>
                <w:lang w:bidi="de-DE"/>
              </w:rPr>
              <w:t>verschiedener Vogelarten in Deutschland</w:t>
            </w:r>
          </w:p>
        </w:tc>
      </w:tr>
      <w:tr w:rsidR="006467F5" w:rsidRPr="001E7B02" w:rsidTr="00D61DB9">
        <w:trPr>
          <w:trHeight w:hRule="exact" w:val="284"/>
        </w:trPr>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6467F5" w:rsidRDefault="006467F5" w:rsidP="006467F5">
            <w:pPr>
              <w:keepNext/>
              <w:widowControl w:val="0"/>
              <w:autoSpaceDE w:val="0"/>
              <w:autoSpaceDN w:val="0"/>
              <w:adjustRightInd w:val="0"/>
              <w:rPr>
                <w:rFonts w:cstheme="minorHAnsi"/>
                <w:b/>
                <w:sz w:val="16"/>
                <w:szCs w:val="16"/>
                <w:lang w:bidi="de-DE"/>
              </w:rPr>
            </w:pPr>
            <w:r w:rsidRPr="006467F5">
              <w:rPr>
                <w:rFonts w:cstheme="minorHAnsi"/>
                <w:b/>
                <w:sz w:val="16"/>
                <w:szCs w:val="16"/>
                <w:lang w:bidi="de-DE"/>
              </w:rPr>
              <w:t>Vogelart</w:t>
            </w:r>
          </w:p>
        </w:tc>
        <w:tc>
          <w:tcPr>
            <w:tcW w:w="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Jan</w:t>
            </w: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Feb</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Mrz</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Apr</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Mai</w:t>
            </w: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Jun</w:t>
            </w:r>
          </w:p>
        </w:tc>
        <w:tc>
          <w:tcPr>
            <w:tcW w:w="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Jul</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Aug</w:t>
            </w:r>
          </w:p>
        </w:tc>
        <w:tc>
          <w:tcPr>
            <w:tcW w:w="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Sep</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Okt</w:t>
            </w: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Nov</w:t>
            </w: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jc w:val="center"/>
              <w:rPr>
                <w:rFonts w:cstheme="minorHAnsi"/>
                <w:b/>
                <w:sz w:val="16"/>
                <w:szCs w:val="16"/>
                <w:lang w:bidi="de-DE"/>
              </w:rPr>
            </w:pPr>
            <w:r w:rsidRPr="001E7B02">
              <w:rPr>
                <w:rFonts w:cstheme="minorHAnsi"/>
                <w:sz w:val="16"/>
                <w:szCs w:val="16"/>
                <w:lang w:bidi="de-DE"/>
              </w:rPr>
              <w:t>Dez</w:t>
            </w:r>
          </w:p>
        </w:tc>
        <w:tc>
          <w:tcPr>
            <w:tcW w:w="4066" w:type="dxa"/>
            <w:tcBorders>
              <w:top w:val="single" w:sz="2" w:space="0" w:color="000000"/>
              <w:left w:val="single" w:sz="2" w:space="0" w:color="000000"/>
              <w:bottom w:val="single" w:sz="2" w:space="0" w:color="000000"/>
              <w:right w:val="single" w:sz="2" w:space="0" w:color="000000"/>
            </w:tcBorders>
          </w:tcPr>
          <w:p w:rsidR="006467F5" w:rsidRPr="00A66D47" w:rsidRDefault="006467F5" w:rsidP="006467F5">
            <w:pPr>
              <w:keepNext/>
              <w:widowControl w:val="0"/>
              <w:autoSpaceDE w:val="0"/>
              <w:autoSpaceDN w:val="0"/>
              <w:adjustRightInd w:val="0"/>
              <w:spacing w:after="0"/>
              <w:rPr>
                <w:rFonts w:cstheme="minorHAnsi"/>
                <w:b/>
                <w:sz w:val="16"/>
                <w:szCs w:val="20"/>
                <w:lang w:bidi="de-DE"/>
              </w:rPr>
            </w:pPr>
            <w:r w:rsidRPr="00A66D47">
              <w:rPr>
                <w:rFonts w:cstheme="minorHAnsi"/>
                <w:b/>
                <w:sz w:val="16"/>
                <w:szCs w:val="20"/>
                <w:lang w:bidi="de-DE"/>
              </w:rPr>
              <w:t>Nahrung</w:t>
            </w:r>
          </w:p>
        </w:tc>
      </w:tr>
      <w:tr w:rsidR="006467F5" w:rsidRPr="001E7B02" w:rsidTr="00D61DB9">
        <w:trPr>
          <w:trHeight w:hRule="exact" w:val="284"/>
        </w:trPr>
        <w:tc>
          <w:tcPr>
            <w:tcW w:w="1386" w:type="dxa"/>
            <w:tcBorders>
              <w:top w:val="single" w:sz="4" w:space="0" w:color="000000" w:themeColor="text1"/>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r w:rsidRPr="001E7B02">
              <w:rPr>
                <w:rFonts w:cstheme="minorHAnsi"/>
                <w:sz w:val="16"/>
                <w:szCs w:val="16"/>
                <w:lang w:bidi="de-DE"/>
              </w:rPr>
              <w:t>Amsel</w:t>
            </w:r>
          </w:p>
        </w:tc>
        <w:tc>
          <w:tcPr>
            <w:tcW w:w="335"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9"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66"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3"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61"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36"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21"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62"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8"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3"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70" w:type="dxa"/>
            <w:tcBorders>
              <w:top w:val="single" w:sz="4" w:space="0" w:color="000000" w:themeColor="text1"/>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52" w:type="dxa"/>
            <w:tcBorders>
              <w:top w:val="single" w:sz="4" w:space="0" w:color="000000" w:themeColor="text1"/>
              <w:left w:val="single" w:sz="2" w:space="0" w:color="000000"/>
              <w:bottom w:val="single" w:sz="2" w:space="0" w:color="000000"/>
              <w:right w:val="single" w:sz="2" w:space="0" w:color="000000"/>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4066" w:type="dxa"/>
            <w:tcBorders>
              <w:top w:val="nil"/>
              <w:left w:val="single" w:sz="2" w:space="0" w:color="000000"/>
              <w:bottom w:val="single" w:sz="2" w:space="0" w:color="000000"/>
              <w:right w:val="single" w:sz="2" w:space="0" w:color="000000"/>
            </w:tcBorders>
            <w:vAlign w:val="center"/>
          </w:tcPr>
          <w:p w:rsidR="006467F5" w:rsidRPr="00A66D47" w:rsidRDefault="006467F5" w:rsidP="006467F5">
            <w:pPr>
              <w:keepNext/>
              <w:widowControl w:val="0"/>
              <w:autoSpaceDE w:val="0"/>
              <w:autoSpaceDN w:val="0"/>
              <w:adjustRightInd w:val="0"/>
              <w:spacing w:after="0"/>
              <w:rPr>
                <w:rFonts w:cstheme="minorHAnsi"/>
                <w:b/>
                <w:sz w:val="16"/>
                <w:szCs w:val="20"/>
                <w:lang w:bidi="de-DE"/>
              </w:rPr>
            </w:pPr>
            <w:r w:rsidRPr="00A66D47">
              <w:rPr>
                <w:rFonts w:cstheme="minorHAnsi"/>
                <w:sz w:val="16"/>
                <w:szCs w:val="20"/>
                <w:lang w:bidi="de-DE"/>
              </w:rPr>
              <w:t>Würmer, Insekten, Schnecken, Beeren, Früchte, Samen</w:t>
            </w:r>
          </w:p>
        </w:tc>
      </w:tr>
      <w:tr w:rsidR="006467F5" w:rsidRPr="001E7B02" w:rsidTr="00D61DB9">
        <w:trPr>
          <w:trHeight w:hRule="exact" w:val="284"/>
        </w:trPr>
        <w:tc>
          <w:tcPr>
            <w:tcW w:w="1386"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sz w:val="16"/>
                <w:szCs w:val="16"/>
                <w:lang w:bidi="de-DE"/>
              </w:rPr>
            </w:pPr>
            <w:r w:rsidRPr="001E7B02">
              <w:rPr>
                <w:rFonts w:cstheme="minorHAnsi"/>
                <w:sz w:val="16"/>
                <w:szCs w:val="16"/>
                <w:lang w:bidi="de-DE"/>
              </w:rPr>
              <w:t>Bachstelze</w:t>
            </w:r>
          </w:p>
        </w:tc>
        <w:tc>
          <w:tcPr>
            <w:tcW w:w="335" w:type="dxa"/>
            <w:tcBorders>
              <w:top w:val="single" w:sz="2" w:space="0" w:color="000000"/>
              <w:left w:val="single" w:sz="2" w:space="0" w:color="000000"/>
              <w:bottom w:val="single" w:sz="2" w:space="0" w:color="000000"/>
              <w:right w:val="nil"/>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9" w:type="dxa"/>
            <w:tcBorders>
              <w:top w:val="single" w:sz="2" w:space="0" w:color="000000"/>
              <w:left w:val="single" w:sz="2" w:space="0" w:color="000000"/>
              <w:bottom w:val="single" w:sz="2" w:space="0" w:color="000000"/>
              <w:right w:val="nil"/>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66"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3"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61"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36"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21"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62"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8"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43" w:type="dxa"/>
            <w:tcBorders>
              <w:top w:val="nil"/>
              <w:left w:val="single" w:sz="2" w:space="0" w:color="000000"/>
              <w:bottom w:val="single" w:sz="2" w:space="0" w:color="000000"/>
              <w:right w:val="nil"/>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70" w:type="dxa"/>
            <w:tcBorders>
              <w:top w:val="nil"/>
              <w:left w:val="single" w:sz="2" w:space="0" w:color="000000"/>
              <w:bottom w:val="single" w:sz="2" w:space="0" w:color="000000"/>
              <w:right w:val="nil"/>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352" w:type="dxa"/>
            <w:tcBorders>
              <w:top w:val="nil"/>
              <w:left w:val="single" w:sz="2" w:space="0" w:color="000000"/>
              <w:bottom w:val="single" w:sz="2" w:space="0" w:color="000000"/>
              <w:right w:val="single" w:sz="2" w:space="0" w:color="000000"/>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shd w:val="clear" w:color="auto" w:fill="999999"/>
                <w:lang w:bidi="de-DE"/>
              </w:rPr>
            </w:pPr>
          </w:p>
        </w:tc>
        <w:tc>
          <w:tcPr>
            <w:tcW w:w="4066" w:type="dxa"/>
            <w:tcBorders>
              <w:top w:val="nil"/>
              <w:left w:val="single" w:sz="2" w:space="0" w:color="000000"/>
              <w:bottom w:val="single" w:sz="2" w:space="0" w:color="000000"/>
              <w:right w:val="single" w:sz="2" w:space="0" w:color="000000"/>
            </w:tcBorders>
            <w:vAlign w:val="center"/>
          </w:tcPr>
          <w:p w:rsidR="006467F5" w:rsidRPr="00A66D47" w:rsidRDefault="006467F5" w:rsidP="006467F5">
            <w:pPr>
              <w:keepNext/>
              <w:widowControl w:val="0"/>
              <w:autoSpaceDE w:val="0"/>
              <w:autoSpaceDN w:val="0"/>
              <w:adjustRightInd w:val="0"/>
              <w:spacing w:after="0"/>
              <w:rPr>
                <w:rFonts w:cstheme="minorHAnsi"/>
                <w:sz w:val="16"/>
                <w:szCs w:val="20"/>
                <w:lang w:bidi="de-DE"/>
              </w:rPr>
            </w:pPr>
            <w:r w:rsidRPr="00A66D47">
              <w:rPr>
                <w:rFonts w:cstheme="minorHAnsi"/>
                <w:sz w:val="16"/>
                <w:szCs w:val="20"/>
                <w:lang w:bidi="de-DE"/>
              </w:rPr>
              <w:t>Insekten (Fliegen, Mücken und Ameisen)</w:t>
            </w:r>
          </w:p>
        </w:tc>
      </w:tr>
      <w:tr w:rsidR="006467F5" w:rsidRPr="001E7B02" w:rsidTr="00D61DB9">
        <w:trPr>
          <w:trHeight w:hRule="exact" w:val="284"/>
        </w:trPr>
        <w:tc>
          <w:tcPr>
            <w:tcW w:w="1386"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sz w:val="16"/>
                <w:szCs w:val="16"/>
                <w:lang w:bidi="de-DE"/>
              </w:rPr>
            </w:pPr>
            <w:r w:rsidRPr="001E7B02">
              <w:rPr>
                <w:rFonts w:cstheme="minorHAnsi"/>
                <w:sz w:val="16"/>
                <w:szCs w:val="16"/>
                <w:lang w:bidi="de-DE"/>
              </w:rPr>
              <w:t>Bergfink</w:t>
            </w:r>
          </w:p>
        </w:tc>
        <w:tc>
          <w:tcPr>
            <w:tcW w:w="335"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9"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6"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1"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36"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21"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2"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8" w:type="dxa"/>
            <w:tcBorders>
              <w:top w:val="nil"/>
              <w:left w:val="single" w:sz="2" w:space="0" w:color="000000"/>
              <w:bottom w:val="single" w:sz="2" w:space="0" w:color="000000"/>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70" w:type="dxa"/>
            <w:tcBorders>
              <w:top w:val="nil"/>
              <w:left w:val="single" w:sz="2" w:space="0" w:color="000000"/>
              <w:bottom w:val="single" w:sz="2" w:space="0" w:color="000000"/>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52" w:type="dxa"/>
            <w:tcBorders>
              <w:top w:val="nil"/>
              <w:left w:val="single" w:sz="2" w:space="0" w:color="000000"/>
              <w:bottom w:val="single" w:sz="2" w:space="0" w:color="000000"/>
              <w:right w:val="single" w:sz="2" w:space="0" w:color="000000"/>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4066" w:type="dxa"/>
            <w:tcBorders>
              <w:top w:val="nil"/>
              <w:left w:val="single" w:sz="2" w:space="0" w:color="000000"/>
              <w:bottom w:val="single" w:sz="2" w:space="0" w:color="000000"/>
              <w:right w:val="single" w:sz="2" w:space="0" w:color="000000"/>
            </w:tcBorders>
            <w:vAlign w:val="center"/>
          </w:tcPr>
          <w:p w:rsidR="006467F5" w:rsidRPr="00A66D47" w:rsidRDefault="006467F5" w:rsidP="006467F5">
            <w:pPr>
              <w:keepNext/>
              <w:widowControl w:val="0"/>
              <w:autoSpaceDE w:val="0"/>
              <w:autoSpaceDN w:val="0"/>
              <w:adjustRightInd w:val="0"/>
              <w:spacing w:after="0"/>
              <w:rPr>
                <w:rFonts w:cstheme="minorHAnsi"/>
                <w:b/>
                <w:sz w:val="16"/>
                <w:szCs w:val="20"/>
                <w:lang w:bidi="de-DE"/>
              </w:rPr>
            </w:pPr>
            <w:r w:rsidRPr="00A66D47">
              <w:rPr>
                <w:rFonts w:cstheme="minorHAnsi"/>
                <w:sz w:val="16"/>
                <w:szCs w:val="20"/>
                <w:lang w:bidi="de-DE"/>
              </w:rPr>
              <w:t>Bucheckern, Beeren, Getreide, Samen, Insekten, Larven</w:t>
            </w:r>
          </w:p>
        </w:tc>
      </w:tr>
      <w:tr w:rsidR="006467F5" w:rsidRPr="001E7B02" w:rsidTr="00D61DB9">
        <w:trPr>
          <w:trHeight w:hRule="exact" w:val="284"/>
        </w:trPr>
        <w:tc>
          <w:tcPr>
            <w:tcW w:w="1386" w:type="dxa"/>
            <w:tcBorders>
              <w:top w:val="nil"/>
              <w:left w:val="single" w:sz="2" w:space="0" w:color="000000"/>
              <w:bottom w:val="single" w:sz="4" w:space="0" w:color="000000" w:themeColor="text1"/>
              <w:right w:val="nil"/>
            </w:tcBorders>
          </w:tcPr>
          <w:p w:rsidR="006467F5" w:rsidRPr="001E7B02" w:rsidRDefault="006467F5" w:rsidP="006467F5">
            <w:pPr>
              <w:keepNext/>
              <w:widowControl w:val="0"/>
              <w:autoSpaceDE w:val="0"/>
              <w:autoSpaceDN w:val="0"/>
              <w:adjustRightInd w:val="0"/>
              <w:rPr>
                <w:rFonts w:cstheme="minorHAnsi"/>
                <w:sz w:val="16"/>
                <w:szCs w:val="16"/>
                <w:lang w:bidi="de-DE"/>
              </w:rPr>
            </w:pPr>
            <w:r w:rsidRPr="001E7B02">
              <w:rPr>
                <w:rFonts w:cstheme="minorHAnsi"/>
                <w:sz w:val="16"/>
                <w:szCs w:val="16"/>
                <w:lang w:bidi="de-DE"/>
              </w:rPr>
              <w:t>Gartenrotschwanz</w:t>
            </w:r>
          </w:p>
        </w:tc>
        <w:tc>
          <w:tcPr>
            <w:tcW w:w="335" w:type="dxa"/>
            <w:tcBorders>
              <w:top w:val="nil"/>
              <w:left w:val="single" w:sz="2" w:space="0" w:color="000000"/>
              <w:bottom w:val="single" w:sz="4" w:space="0" w:color="000000" w:themeColor="text1"/>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9" w:type="dxa"/>
            <w:tcBorders>
              <w:top w:val="nil"/>
              <w:left w:val="single" w:sz="2" w:space="0" w:color="000000"/>
              <w:bottom w:val="single" w:sz="4" w:space="0" w:color="000000" w:themeColor="text1"/>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6" w:type="dxa"/>
            <w:tcBorders>
              <w:top w:val="nil"/>
              <w:left w:val="single" w:sz="2" w:space="0" w:color="000000"/>
              <w:bottom w:val="single" w:sz="4" w:space="0" w:color="000000" w:themeColor="text1"/>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top w:val="nil"/>
              <w:left w:val="single" w:sz="2" w:space="0" w:color="000000"/>
              <w:bottom w:val="single" w:sz="4" w:space="0" w:color="000000" w:themeColor="text1"/>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1" w:type="dxa"/>
            <w:tcBorders>
              <w:top w:val="nil"/>
              <w:left w:val="single" w:sz="2" w:space="0" w:color="000000"/>
              <w:bottom w:val="single" w:sz="4" w:space="0" w:color="000000" w:themeColor="text1"/>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36" w:type="dxa"/>
            <w:tcBorders>
              <w:top w:val="nil"/>
              <w:left w:val="single" w:sz="2" w:space="0" w:color="000000"/>
              <w:bottom w:val="single" w:sz="4" w:space="0" w:color="000000" w:themeColor="text1"/>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21" w:type="dxa"/>
            <w:tcBorders>
              <w:top w:val="nil"/>
              <w:left w:val="single" w:sz="2" w:space="0" w:color="000000"/>
              <w:bottom w:val="single" w:sz="4" w:space="0" w:color="000000" w:themeColor="text1"/>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2" w:type="dxa"/>
            <w:tcBorders>
              <w:top w:val="nil"/>
              <w:left w:val="single" w:sz="2" w:space="0" w:color="000000"/>
              <w:bottom w:val="single" w:sz="4" w:space="0" w:color="000000" w:themeColor="text1"/>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8" w:type="dxa"/>
            <w:tcBorders>
              <w:top w:val="nil"/>
              <w:left w:val="single" w:sz="2" w:space="0" w:color="000000"/>
              <w:bottom w:val="single" w:sz="4" w:space="0" w:color="000000" w:themeColor="text1"/>
              <w:right w:val="nil"/>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top w:val="nil"/>
              <w:left w:val="single" w:sz="2" w:space="0" w:color="000000"/>
              <w:bottom w:val="single" w:sz="4" w:space="0" w:color="000000" w:themeColor="text1"/>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70" w:type="dxa"/>
            <w:tcBorders>
              <w:top w:val="nil"/>
              <w:left w:val="single" w:sz="2" w:space="0" w:color="000000"/>
              <w:bottom w:val="single" w:sz="4" w:space="0" w:color="000000" w:themeColor="text1"/>
              <w:right w:val="nil"/>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52" w:type="dxa"/>
            <w:tcBorders>
              <w:top w:val="nil"/>
              <w:left w:val="single" w:sz="2" w:space="0" w:color="000000"/>
              <w:bottom w:val="single" w:sz="4" w:space="0" w:color="000000" w:themeColor="text1"/>
              <w:right w:val="single" w:sz="2" w:space="0" w:color="000000"/>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4066" w:type="dxa"/>
            <w:tcBorders>
              <w:top w:val="single" w:sz="2" w:space="0" w:color="000000"/>
              <w:left w:val="single" w:sz="2" w:space="0" w:color="000000"/>
              <w:bottom w:val="single" w:sz="2" w:space="0" w:color="000000"/>
              <w:right w:val="single" w:sz="2" w:space="0" w:color="000000"/>
            </w:tcBorders>
            <w:vAlign w:val="center"/>
          </w:tcPr>
          <w:p w:rsidR="006467F5" w:rsidRPr="00A66D47" w:rsidRDefault="006467F5" w:rsidP="006467F5">
            <w:pPr>
              <w:keepNext/>
              <w:widowControl w:val="0"/>
              <w:autoSpaceDE w:val="0"/>
              <w:autoSpaceDN w:val="0"/>
              <w:adjustRightInd w:val="0"/>
              <w:spacing w:after="0"/>
              <w:rPr>
                <w:rFonts w:cstheme="minorHAnsi"/>
                <w:sz w:val="16"/>
                <w:szCs w:val="20"/>
                <w:lang w:bidi="de-DE"/>
              </w:rPr>
            </w:pPr>
            <w:r w:rsidRPr="00A66D47">
              <w:rPr>
                <w:rFonts w:cstheme="minorHAnsi"/>
                <w:sz w:val="16"/>
                <w:szCs w:val="20"/>
                <w:lang w:bidi="de-DE"/>
              </w:rPr>
              <w:t>Insekten an Sträuchern und Bäumen</w:t>
            </w:r>
          </w:p>
        </w:tc>
      </w:tr>
      <w:tr w:rsidR="006467F5" w:rsidRPr="001E7B02" w:rsidTr="00D61DB9">
        <w:trPr>
          <w:trHeight w:hRule="exact" w:val="284"/>
        </w:trPr>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sz w:val="16"/>
                <w:szCs w:val="16"/>
                <w:lang w:bidi="de-DE"/>
              </w:rPr>
            </w:pPr>
            <w:r w:rsidRPr="001E7B02">
              <w:rPr>
                <w:rFonts w:cstheme="minorHAnsi"/>
                <w:sz w:val="16"/>
                <w:szCs w:val="16"/>
                <w:lang w:bidi="de-DE"/>
              </w:rPr>
              <w:t>Weißstorch</w:t>
            </w:r>
          </w:p>
        </w:tc>
        <w:tc>
          <w:tcPr>
            <w:tcW w:w="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4066" w:type="dxa"/>
            <w:tcBorders>
              <w:top w:val="nil"/>
              <w:left w:val="single" w:sz="2" w:space="0" w:color="000000"/>
              <w:bottom w:val="single" w:sz="2" w:space="0" w:color="000000"/>
              <w:right w:val="single" w:sz="2" w:space="0" w:color="000000"/>
            </w:tcBorders>
            <w:vAlign w:val="center"/>
          </w:tcPr>
          <w:p w:rsidR="006467F5" w:rsidRPr="00A66D47" w:rsidRDefault="006467F5" w:rsidP="006467F5">
            <w:pPr>
              <w:keepNext/>
              <w:widowControl w:val="0"/>
              <w:autoSpaceDE w:val="0"/>
              <w:autoSpaceDN w:val="0"/>
              <w:adjustRightInd w:val="0"/>
              <w:spacing w:after="0"/>
              <w:rPr>
                <w:rFonts w:cstheme="minorHAnsi"/>
                <w:sz w:val="16"/>
                <w:szCs w:val="20"/>
                <w:lang w:bidi="de-DE"/>
              </w:rPr>
            </w:pPr>
            <w:r w:rsidRPr="00A66D47">
              <w:rPr>
                <w:rFonts w:cstheme="minorHAnsi"/>
                <w:sz w:val="16"/>
                <w:szCs w:val="20"/>
                <w:lang w:bidi="de-DE"/>
              </w:rPr>
              <w:t>Regenwürmer, Insekten, Frösche, Mäuse, Fische und Aas</w:t>
            </w:r>
          </w:p>
        </w:tc>
      </w:tr>
      <w:tr w:rsidR="006467F5" w:rsidRPr="00A66D47" w:rsidTr="004C6D1B">
        <w:trPr>
          <w:trHeight w:hRule="exact" w:val="218"/>
        </w:trPr>
        <w:tc>
          <w:tcPr>
            <w:tcW w:w="1386"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sz w:val="4"/>
                <w:szCs w:val="16"/>
                <w:lang w:bidi="de-DE"/>
              </w:rPr>
            </w:pPr>
          </w:p>
        </w:tc>
        <w:tc>
          <w:tcPr>
            <w:tcW w:w="335"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49"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66" w:type="dxa"/>
            <w:tcBorders>
              <w:top w:val="single" w:sz="4" w:space="0" w:color="000000" w:themeColor="text1"/>
              <w:bottom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43"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61"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36"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21"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62"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48"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43"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70"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352" w:type="dxa"/>
            <w:tcBorders>
              <w:top w:val="single" w:sz="4" w:space="0" w:color="000000" w:themeColor="text1"/>
              <w:bottom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c>
          <w:tcPr>
            <w:tcW w:w="4066" w:type="dxa"/>
            <w:tcBorders>
              <w:top w:val="single" w:sz="4" w:space="0" w:color="000000" w:themeColor="text1"/>
            </w:tcBorders>
            <w:shd w:val="clear" w:color="auto" w:fill="FFFFFF" w:themeFill="background1"/>
          </w:tcPr>
          <w:p w:rsidR="006467F5" w:rsidRPr="00A66D47" w:rsidRDefault="006467F5" w:rsidP="006467F5">
            <w:pPr>
              <w:keepNext/>
              <w:widowControl w:val="0"/>
              <w:autoSpaceDE w:val="0"/>
              <w:autoSpaceDN w:val="0"/>
              <w:adjustRightInd w:val="0"/>
              <w:rPr>
                <w:rFonts w:cstheme="minorHAnsi"/>
                <w:b/>
                <w:sz w:val="4"/>
                <w:szCs w:val="16"/>
                <w:lang w:bidi="de-DE"/>
              </w:rPr>
            </w:pPr>
          </w:p>
        </w:tc>
      </w:tr>
      <w:tr w:rsidR="006467F5" w:rsidRPr="001E7B02" w:rsidTr="004C6D1B">
        <w:trPr>
          <w:trHeight w:hRule="exact" w:val="284"/>
        </w:trPr>
        <w:tc>
          <w:tcPr>
            <w:tcW w:w="2070" w:type="dxa"/>
            <w:gridSpan w:val="3"/>
            <w:tcBorders>
              <w:right w:val="single" w:sz="4" w:space="0" w:color="000000" w:themeColor="text1"/>
            </w:tcBorders>
            <w:shd w:val="clear" w:color="auto" w:fill="FFFFFF" w:themeFill="background1"/>
          </w:tcPr>
          <w:p w:rsidR="006467F5" w:rsidRPr="001E7B02" w:rsidRDefault="006467F5" w:rsidP="006467F5">
            <w:pPr>
              <w:keepNext/>
              <w:widowControl w:val="0"/>
              <w:autoSpaceDE w:val="0"/>
              <w:autoSpaceDN w:val="0"/>
              <w:adjustRightInd w:val="0"/>
              <w:rPr>
                <w:rFonts w:cstheme="minorHAnsi"/>
                <w:b/>
                <w:sz w:val="16"/>
                <w:szCs w:val="16"/>
                <w:lang w:bidi="de-DE"/>
              </w:rPr>
            </w:pPr>
            <w:r w:rsidRPr="000A1F60">
              <w:rPr>
                <w:rFonts w:cstheme="minorHAnsi"/>
                <w:sz w:val="16"/>
                <w:szCs w:val="20"/>
                <w:lang w:bidi="de-DE"/>
              </w:rPr>
              <w:t>Vogelart ist bei uns anwesend</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343" w:type="dxa"/>
            <w:tcBorders>
              <w:left w:val="single" w:sz="4" w:space="0" w:color="000000" w:themeColor="text1"/>
            </w:tcBorders>
            <w:shd w:val="clear" w:color="auto" w:fill="FFFFFF" w:themeFill="background1"/>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2441" w:type="dxa"/>
            <w:gridSpan w:val="7"/>
            <w:tcBorders>
              <w:right w:val="single" w:sz="4" w:space="0" w:color="000000" w:themeColor="text1"/>
            </w:tcBorders>
            <w:shd w:val="clear" w:color="auto" w:fill="FFFFFF" w:themeFill="background1"/>
          </w:tcPr>
          <w:p w:rsidR="006467F5" w:rsidRPr="001E7B02" w:rsidRDefault="006467F5" w:rsidP="006467F5">
            <w:pPr>
              <w:keepNext/>
              <w:widowControl w:val="0"/>
              <w:autoSpaceDE w:val="0"/>
              <w:autoSpaceDN w:val="0"/>
              <w:adjustRightInd w:val="0"/>
              <w:rPr>
                <w:rFonts w:cstheme="minorHAnsi"/>
                <w:b/>
                <w:sz w:val="16"/>
                <w:szCs w:val="16"/>
                <w:lang w:bidi="de-DE"/>
              </w:rPr>
            </w:pPr>
            <w:r w:rsidRPr="000A1F60">
              <w:rPr>
                <w:rFonts w:cstheme="minorHAnsi"/>
                <w:sz w:val="16"/>
                <w:szCs w:val="20"/>
                <w:lang w:bidi="de-DE"/>
              </w:rPr>
              <w:t xml:space="preserve">Vogelart ist bei uns </w:t>
            </w:r>
            <w:r w:rsidRPr="000A1F60">
              <w:rPr>
                <w:rFonts w:cstheme="minorHAnsi"/>
                <w:sz w:val="16"/>
                <w:szCs w:val="20"/>
                <w:u w:val="single"/>
                <w:lang w:bidi="de-DE"/>
              </w:rPr>
              <w:t>nicht</w:t>
            </w:r>
            <w:r w:rsidRPr="000A1F60">
              <w:rPr>
                <w:rFonts w:cstheme="minorHAnsi"/>
                <w:sz w:val="16"/>
                <w:szCs w:val="20"/>
                <w:lang w:bidi="de-DE"/>
              </w:rPr>
              <w:t xml:space="preserve"> anwesend</w:t>
            </w: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467F5" w:rsidRPr="001E7B02" w:rsidRDefault="006467F5" w:rsidP="006467F5">
            <w:pPr>
              <w:keepNext/>
              <w:widowControl w:val="0"/>
              <w:autoSpaceDE w:val="0"/>
              <w:autoSpaceDN w:val="0"/>
              <w:adjustRightInd w:val="0"/>
              <w:rPr>
                <w:rFonts w:cstheme="minorHAnsi"/>
                <w:b/>
                <w:sz w:val="16"/>
                <w:szCs w:val="16"/>
                <w:lang w:bidi="de-DE"/>
              </w:rPr>
            </w:pPr>
          </w:p>
        </w:tc>
        <w:tc>
          <w:tcPr>
            <w:tcW w:w="4066" w:type="dxa"/>
            <w:tcBorders>
              <w:left w:val="single" w:sz="4" w:space="0" w:color="000000" w:themeColor="text1"/>
            </w:tcBorders>
            <w:shd w:val="clear" w:color="auto" w:fill="FFFFFF" w:themeFill="background1"/>
          </w:tcPr>
          <w:p w:rsidR="006467F5" w:rsidRPr="001E7B02" w:rsidRDefault="006467F5" w:rsidP="006467F5">
            <w:pPr>
              <w:keepNext/>
              <w:widowControl w:val="0"/>
              <w:autoSpaceDE w:val="0"/>
              <w:autoSpaceDN w:val="0"/>
              <w:adjustRightInd w:val="0"/>
              <w:rPr>
                <w:rFonts w:cstheme="minorHAnsi"/>
                <w:b/>
                <w:sz w:val="16"/>
                <w:szCs w:val="16"/>
                <w:lang w:bidi="de-DE"/>
              </w:rPr>
            </w:pPr>
          </w:p>
        </w:tc>
      </w:tr>
    </w:tbl>
    <w:p w:rsidR="00D2747A" w:rsidRPr="00686E6B" w:rsidRDefault="00D2747A" w:rsidP="001E7B02">
      <w:pPr>
        <w:widowControl w:val="0"/>
        <w:autoSpaceDE w:val="0"/>
        <w:autoSpaceDN w:val="0"/>
        <w:adjustRightInd w:val="0"/>
        <w:spacing w:after="0"/>
        <w:rPr>
          <w:rFonts w:cstheme="minorHAnsi"/>
          <w:sz w:val="20"/>
          <w:szCs w:val="20"/>
          <w:lang w:bidi="de-DE"/>
        </w:rPr>
      </w:pPr>
    </w:p>
    <w:p w:rsidR="00D2747A" w:rsidRPr="00686E6B" w:rsidRDefault="00D2747A" w:rsidP="00D2747A">
      <w:pPr>
        <w:widowControl w:val="0"/>
        <w:autoSpaceDE w:val="0"/>
        <w:autoSpaceDN w:val="0"/>
        <w:adjustRightInd w:val="0"/>
        <w:spacing w:before="360" w:after="120"/>
        <w:rPr>
          <w:rFonts w:cstheme="minorHAnsi"/>
          <w:b/>
          <w:sz w:val="20"/>
          <w:szCs w:val="20"/>
          <w:lang w:bidi="de-DE"/>
        </w:rPr>
      </w:pPr>
      <w:r w:rsidRPr="00686E6B">
        <w:rPr>
          <w:rFonts w:cstheme="minorHAnsi"/>
          <w:b/>
          <w:sz w:val="20"/>
          <w:szCs w:val="20"/>
          <w:lang w:bidi="de-DE"/>
        </w:rPr>
        <w:t>Aufgaben</w:t>
      </w:r>
      <w:r w:rsidR="00790F17">
        <w:rPr>
          <w:rFonts w:cstheme="minorHAnsi"/>
          <w:b/>
          <w:sz w:val="20"/>
          <w:szCs w:val="20"/>
          <w:lang w:bidi="de-DE"/>
        </w:rPr>
        <w:t>:</w:t>
      </w:r>
    </w:p>
    <w:p w:rsidR="00D2747A" w:rsidRPr="00686E6B" w:rsidRDefault="00D2747A" w:rsidP="00824BE9">
      <w:pPr>
        <w:widowControl w:val="0"/>
        <w:numPr>
          <w:ilvl w:val="0"/>
          <w:numId w:val="20"/>
        </w:numPr>
        <w:autoSpaceDE w:val="0"/>
        <w:autoSpaceDN w:val="0"/>
        <w:adjustRightInd w:val="0"/>
        <w:spacing w:after="120" w:line="240" w:lineRule="auto"/>
        <w:rPr>
          <w:rFonts w:cstheme="minorHAnsi"/>
          <w:sz w:val="20"/>
          <w:szCs w:val="20"/>
          <w:lang w:bidi="de-DE"/>
        </w:rPr>
      </w:pPr>
      <w:r w:rsidRPr="00686E6B">
        <w:rPr>
          <w:rFonts w:cstheme="minorHAnsi"/>
          <w:sz w:val="20"/>
          <w:szCs w:val="20"/>
          <w:lang w:bidi="de-DE"/>
        </w:rPr>
        <w:t>Gib an, wann die verschiedenen Vogelarten jeweils bei uns anwesend sind. Beschreibe Gemeinsamkeiten und Unterschiede in der Anwesenheit.</w:t>
      </w:r>
    </w:p>
    <w:p w:rsidR="00D2747A" w:rsidRPr="00686E6B" w:rsidRDefault="00D2747A" w:rsidP="00824BE9">
      <w:pPr>
        <w:widowControl w:val="0"/>
        <w:numPr>
          <w:ilvl w:val="0"/>
          <w:numId w:val="20"/>
        </w:numPr>
        <w:autoSpaceDE w:val="0"/>
        <w:autoSpaceDN w:val="0"/>
        <w:adjustRightInd w:val="0"/>
        <w:spacing w:after="0" w:line="240" w:lineRule="auto"/>
        <w:rPr>
          <w:rFonts w:cstheme="minorHAnsi"/>
          <w:sz w:val="20"/>
          <w:szCs w:val="20"/>
          <w:lang w:bidi="de-DE"/>
        </w:rPr>
      </w:pPr>
      <w:r w:rsidRPr="00686E6B">
        <w:rPr>
          <w:rFonts w:cstheme="minorHAnsi"/>
          <w:sz w:val="20"/>
          <w:szCs w:val="20"/>
          <w:lang w:bidi="de-DE"/>
        </w:rPr>
        <w:t>Erkläre, weshalb manche Vögel zum Winter Mitteleuropa verlassen, andere aber nicht. Betrachte dazu die Tabelle mit der bevorzugten Nahrung der Vogelarten. (Hinweis: Bergfinken verbringen den Sommer in Nordeuropa.)</w:t>
      </w:r>
    </w:p>
    <w:p w:rsidR="00D2747A" w:rsidRDefault="00D2747A" w:rsidP="00D2747A">
      <w:pPr>
        <w:widowControl w:val="0"/>
        <w:autoSpaceDE w:val="0"/>
        <w:autoSpaceDN w:val="0"/>
        <w:adjustRightInd w:val="0"/>
        <w:spacing w:after="120"/>
        <w:rPr>
          <w:rFonts w:cstheme="minorHAnsi"/>
          <w:sz w:val="20"/>
          <w:szCs w:val="20"/>
          <w:lang w:bidi="de-DE"/>
        </w:rPr>
      </w:pPr>
    </w:p>
    <w:p w:rsidR="00A274AE" w:rsidRDefault="00A274AE"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D2747A">
      <w:pPr>
        <w:widowControl w:val="0"/>
        <w:autoSpaceDE w:val="0"/>
        <w:autoSpaceDN w:val="0"/>
        <w:adjustRightInd w:val="0"/>
        <w:spacing w:after="120"/>
        <w:rPr>
          <w:rFonts w:cstheme="minorHAnsi"/>
          <w:sz w:val="20"/>
          <w:szCs w:val="20"/>
          <w:lang w:bidi="de-DE"/>
        </w:rPr>
      </w:pPr>
    </w:p>
    <w:p w:rsidR="00790F17" w:rsidRDefault="00790F17" w:rsidP="00790F17">
      <w:pPr>
        <w:widowControl w:val="0"/>
        <w:autoSpaceDE w:val="0"/>
        <w:autoSpaceDN w:val="0"/>
        <w:adjustRightInd w:val="0"/>
        <w:spacing w:after="0"/>
        <w:rPr>
          <w:rFonts w:cstheme="minorHAnsi"/>
          <w:b/>
          <w:sz w:val="10"/>
          <w:szCs w:val="20"/>
          <w:lang w:bidi="de-DE"/>
        </w:rPr>
      </w:pPr>
    </w:p>
    <w:p w:rsidR="00A274AE" w:rsidRPr="00790F17" w:rsidRDefault="00A274AE" w:rsidP="00790F17">
      <w:pPr>
        <w:widowControl w:val="0"/>
        <w:autoSpaceDE w:val="0"/>
        <w:autoSpaceDN w:val="0"/>
        <w:adjustRightInd w:val="0"/>
        <w:spacing w:after="0"/>
        <w:rPr>
          <w:rFonts w:cstheme="minorHAnsi"/>
          <w:sz w:val="10"/>
          <w:szCs w:val="20"/>
          <w:lang w:bidi="de-DE"/>
        </w:rPr>
      </w:pPr>
      <w:r w:rsidRPr="00790F17">
        <w:rPr>
          <w:rFonts w:cstheme="minorHAnsi"/>
          <w:b/>
          <w:sz w:val="10"/>
          <w:szCs w:val="20"/>
          <w:lang w:bidi="de-DE"/>
        </w:rPr>
        <w:t>Bergfink:</w:t>
      </w:r>
      <w:r w:rsidRPr="00790F17">
        <w:rPr>
          <w:rFonts w:cstheme="minorHAnsi"/>
          <w:sz w:val="10"/>
          <w:szCs w:val="20"/>
          <w:lang w:bidi="de-DE"/>
        </w:rPr>
        <w:t xml:space="preserve"> </w:t>
      </w:r>
      <w:hyperlink r:id="rId9" w:history="1">
        <w:r w:rsidRPr="00790F17">
          <w:rPr>
            <w:rStyle w:val="Hyperlink"/>
            <w:rFonts w:cstheme="minorHAnsi"/>
            <w:sz w:val="10"/>
            <w:szCs w:val="20"/>
            <w:lang w:bidi="de-DE"/>
          </w:rPr>
          <w:t>https://commons.wikimedia.org/wiki/File:Fringilla_montifringilla_-England_-male-8.jpg</w:t>
        </w:r>
      </w:hyperlink>
      <w:r w:rsidRPr="00790F17">
        <w:rPr>
          <w:rFonts w:cstheme="minorHAnsi"/>
          <w:sz w:val="10"/>
          <w:szCs w:val="20"/>
          <w:lang w:bidi="de-DE"/>
        </w:rPr>
        <w:t xml:space="preserve"> (01.03.2017, 12:15) </w:t>
      </w:r>
      <w:hyperlink r:id="rId10" w:history="1">
        <w:r w:rsidRPr="00790F17">
          <w:rPr>
            <w:rStyle w:val="Hyperlink"/>
            <w:rFonts w:cstheme="minorHAnsi"/>
            <w:sz w:val="10"/>
            <w:szCs w:val="20"/>
            <w:lang w:bidi="de-DE"/>
          </w:rPr>
          <w:t>CC-Lizenz 2.0 Generic</w:t>
        </w:r>
      </w:hyperlink>
      <w:r w:rsidRPr="00790F17">
        <w:rPr>
          <w:rFonts w:cstheme="minorHAnsi"/>
          <w:sz w:val="10"/>
          <w:szCs w:val="20"/>
          <w:lang w:bidi="de-DE"/>
        </w:rPr>
        <w:t>; Urheber: Kev Chapman</w:t>
      </w:r>
    </w:p>
    <w:p w:rsidR="00686E6B" w:rsidRPr="00686E6B" w:rsidRDefault="00BC16AA" w:rsidP="00790F17">
      <w:pPr>
        <w:widowControl w:val="0"/>
        <w:autoSpaceDE w:val="0"/>
        <w:autoSpaceDN w:val="0"/>
        <w:adjustRightInd w:val="0"/>
        <w:spacing w:after="0"/>
        <w:rPr>
          <w:rFonts w:cstheme="minorHAnsi"/>
          <w:b/>
          <w:sz w:val="20"/>
          <w:szCs w:val="20"/>
          <w:lang w:bidi="de-DE"/>
        </w:rPr>
      </w:pPr>
      <w:r w:rsidRPr="00790F17">
        <w:rPr>
          <w:rFonts w:cstheme="minorHAnsi"/>
          <w:b/>
          <w:sz w:val="10"/>
          <w:szCs w:val="20"/>
          <w:lang w:bidi="de-DE"/>
        </w:rPr>
        <w:t>Amsel:</w:t>
      </w:r>
      <w:r w:rsidRPr="00790F17">
        <w:rPr>
          <w:rFonts w:cstheme="minorHAnsi"/>
          <w:sz w:val="10"/>
          <w:szCs w:val="20"/>
          <w:lang w:bidi="de-DE"/>
        </w:rPr>
        <w:t xml:space="preserve"> </w:t>
      </w:r>
      <w:hyperlink r:id="rId11" w:history="1">
        <w:r w:rsidRPr="00790F17">
          <w:rPr>
            <w:rStyle w:val="Hyperlink"/>
            <w:rFonts w:cstheme="minorHAnsi"/>
            <w:sz w:val="10"/>
            <w:szCs w:val="20"/>
            <w:lang w:bidi="de-DE"/>
          </w:rPr>
          <w:t>https://commons.wikimedia.org/wiki/File:Amsel_weiblich_g.JPG</w:t>
        </w:r>
      </w:hyperlink>
      <w:r w:rsidRPr="00790F17">
        <w:rPr>
          <w:rFonts w:cstheme="minorHAnsi"/>
          <w:sz w:val="10"/>
          <w:szCs w:val="20"/>
          <w:lang w:bidi="de-DE"/>
        </w:rPr>
        <w:t xml:space="preserve"> (01.03.2017, 12:20) </w:t>
      </w:r>
      <w:hyperlink r:id="rId12" w:history="1">
        <w:r w:rsidRPr="00790F17">
          <w:rPr>
            <w:rStyle w:val="Hyperlink"/>
            <w:rFonts w:cstheme="minorHAnsi"/>
            <w:sz w:val="10"/>
            <w:szCs w:val="20"/>
            <w:lang w:bidi="de-DE"/>
          </w:rPr>
          <w:t>CC-Lizenz 3.0 Unported</w:t>
        </w:r>
      </w:hyperlink>
      <w:r w:rsidRPr="00790F17">
        <w:rPr>
          <w:rFonts w:cstheme="minorHAnsi"/>
          <w:sz w:val="10"/>
          <w:szCs w:val="20"/>
          <w:lang w:bidi="de-DE"/>
        </w:rPr>
        <w:t>, Urheber: Romate</w:t>
      </w:r>
      <w:r w:rsidR="00686E6B" w:rsidRPr="00686E6B">
        <w:rPr>
          <w:rFonts w:cstheme="minorHAnsi"/>
          <w:b/>
          <w:sz w:val="20"/>
          <w:szCs w:val="20"/>
          <w:lang w:bidi="de-DE"/>
        </w:rPr>
        <w:br w:type="page"/>
      </w:r>
    </w:p>
    <w:p w:rsidR="00686E6B" w:rsidRPr="00AA3BA0" w:rsidRDefault="00746BB5" w:rsidP="00686E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b/>
          <w:sz w:val="24"/>
          <w:szCs w:val="20"/>
          <w:lang w:bidi="de-DE"/>
        </w:rPr>
      </w:pPr>
      <w:r>
        <w:rPr>
          <w:rFonts w:cstheme="minorHAnsi"/>
          <w:sz w:val="24"/>
          <w:szCs w:val="20"/>
          <w:lang w:bidi="de-DE"/>
        </w:rPr>
        <w:lastRenderedPageBreak/>
        <w:t>Angepasstheiten Energiehaushalt Bsp. Vögel 2</w:t>
      </w:r>
      <w:r w:rsidR="00686E6B" w:rsidRPr="00AA3BA0">
        <w:rPr>
          <w:rFonts w:cstheme="minorHAnsi"/>
          <w:b/>
          <w:sz w:val="24"/>
          <w:szCs w:val="20"/>
          <w:lang w:bidi="de-DE"/>
        </w:rPr>
        <w:t xml:space="preserve"> – Vogelzug und Überwinterung </w:t>
      </w:r>
      <w:r w:rsidR="00AA3BA0">
        <w:rPr>
          <w:rFonts w:cstheme="minorHAnsi"/>
          <w:b/>
          <w:sz w:val="24"/>
          <w:szCs w:val="20"/>
          <w:lang w:bidi="de-DE"/>
        </w:rPr>
        <w:tab/>
        <w:t xml:space="preserve">  </w:t>
      </w:r>
      <w:r w:rsidR="00686E6B" w:rsidRPr="00AA3BA0">
        <w:rPr>
          <w:rFonts w:cstheme="minorHAnsi"/>
          <w:b/>
          <w:color w:val="00B050"/>
          <w:sz w:val="24"/>
          <w:szCs w:val="20"/>
          <w:lang w:bidi="de-DE"/>
        </w:rPr>
        <w:t>Lösungsvorschlag</w:t>
      </w:r>
    </w:p>
    <w:p w:rsidR="00686E6B" w:rsidRPr="00686E6B" w:rsidRDefault="00686E6B" w:rsidP="00686E6B">
      <w:pPr>
        <w:widowControl w:val="0"/>
        <w:autoSpaceDE w:val="0"/>
        <w:autoSpaceDN w:val="0"/>
        <w:adjustRightInd w:val="0"/>
        <w:spacing w:after="0" w:line="240" w:lineRule="auto"/>
        <w:ind w:right="113"/>
        <w:rPr>
          <w:rFonts w:cstheme="minorHAnsi"/>
          <w:sz w:val="20"/>
          <w:szCs w:val="20"/>
          <w:lang w:bidi="de-DE"/>
        </w:rPr>
      </w:pPr>
    </w:p>
    <w:p w:rsidR="007E70E6" w:rsidRPr="007E70E6" w:rsidRDefault="00D2747A" w:rsidP="00824BE9">
      <w:pPr>
        <w:widowControl w:val="0"/>
        <w:numPr>
          <w:ilvl w:val="0"/>
          <w:numId w:val="21"/>
        </w:numPr>
        <w:autoSpaceDE w:val="0"/>
        <w:autoSpaceDN w:val="0"/>
        <w:adjustRightInd w:val="0"/>
        <w:spacing w:after="120" w:line="240" w:lineRule="auto"/>
        <w:ind w:right="113"/>
        <w:rPr>
          <w:rFonts w:ascii="Bradley Hand ITC" w:hAnsi="Bradley Hand ITC" w:cstheme="minorHAnsi"/>
          <w:b/>
          <w:sz w:val="20"/>
          <w:szCs w:val="20"/>
          <w:lang w:bidi="de-DE"/>
        </w:rPr>
      </w:pPr>
      <w:r w:rsidRPr="00790F17">
        <w:rPr>
          <w:rFonts w:ascii="Bradley Hand ITC" w:hAnsi="Bradley Hand ITC" w:cstheme="minorHAnsi"/>
          <w:b/>
          <w:sz w:val="24"/>
          <w:szCs w:val="20"/>
          <w:lang w:bidi="de-DE"/>
        </w:rPr>
        <w:t>Amseln sind als Jahresvögel oder Standvögel ganzjährig anwesend.</w:t>
      </w:r>
    </w:p>
    <w:p w:rsidR="007E70E6" w:rsidRDefault="00D2747A" w:rsidP="007E70E6">
      <w:pPr>
        <w:widowControl w:val="0"/>
        <w:autoSpaceDE w:val="0"/>
        <w:autoSpaceDN w:val="0"/>
        <w:adjustRightInd w:val="0"/>
        <w:spacing w:after="120" w:line="240" w:lineRule="auto"/>
        <w:ind w:left="360" w:right="113"/>
        <w:rPr>
          <w:rFonts w:ascii="Bradley Hand ITC" w:hAnsi="Bradley Hand ITC" w:cstheme="minorHAnsi"/>
          <w:b/>
          <w:sz w:val="24"/>
          <w:szCs w:val="20"/>
          <w:lang w:bidi="de-DE"/>
        </w:rPr>
      </w:pPr>
      <w:r w:rsidRPr="00790F17">
        <w:rPr>
          <w:rFonts w:ascii="Bradley Hand ITC" w:hAnsi="Bradley Hand ITC" w:cstheme="minorHAnsi"/>
          <w:b/>
          <w:sz w:val="24"/>
          <w:szCs w:val="20"/>
          <w:lang w:bidi="de-DE"/>
        </w:rPr>
        <w:t>Bachstelze, Gartenrotschwanz und Weißstorch sind Sommervögel, die nur in den Sommermonaten anwesend sind.</w:t>
      </w:r>
    </w:p>
    <w:p w:rsidR="00D2747A" w:rsidRPr="00790F17" w:rsidRDefault="00D2747A" w:rsidP="007E70E6">
      <w:pPr>
        <w:widowControl w:val="0"/>
        <w:autoSpaceDE w:val="0"/>
        <w:autoSpaceDN w:val="0"/>
        <w:adjustRightInd w:val="0"/>
        <w:spacing w:after="120" w:line="240" w:lineRule="auto"/>
        <w:ind w:left="360" w:right="113"/>
        <w:rPr>
          <w:rFonts w:ascii="Bradley Hand ITC" w:hAnsi="Bradley Hand ITC" w:cstheme="minorHAnsi"/>
          <w:b/>
          <w:sz w:val="20"/>
          <w:szCs w:val="20"/>
          <w:lang w:bidi="de-DE"/>
        </w:rPr>
      </w:pPr>
      <w:r w:rsidRPr="00790F17">
        <w:rPr>
          <w:rFonts w:ascii="Bradley Hand ITC" w:hAnsi="Bradley Hand ITC" w:cstheme="minorHAnsi"/>
          <w:b/>
          <w:sz w:val="24"/>
          <w:szCs w:val="20"/>
          <w:lang w:bidi="de-DE"/>
        </w:rPr>
        <w:t>Bergfinken sind als Wintervögel nur im Winter anwesend.</w:t>
      </w:r>
    </w:p>
    <w:p w:rsidR="00790F17" w:rsidRPr="00790F17" w:rsidRDefault="00790F17" w:rsidP="007E70E6">
      <w:pPr>
        <w:widowControl w:val="0"/>
        <w:autoSpaceDE w:val="0"/>
        <w:autoSpaceDN w:val="0"/>
        <w:adjustRightInd w:val="0"/>
        <w:spacing w:after="120" w:line="240" w:lineRule="auto"/>
        <w:ind w:left="360" w:right="113"/>
        <w:rPr>
          <w:rFonts w:ascii="Bradley Hand ITC" w:hAnsi="Bradley Hand ITC" w:cstheme="minorHAnsi"/>
          <w:b/>
          <w:sz w:val="20"/>
          <w:szCs w:val="20"/>
          <w:lang w:bidi="de-DE"/>
        </w:rPr>
      </w:pPr>
    </w:p>
    <w:p w:rsidR="007E70E6" w:rsidRDefault="00D2747A" w:rsidP="00824BE9">
      <w:pPr>
        <w:widowControl w:val="0"/>
        <w:numPr>
          <w:ilvl w:val="0"/>
          <w:numId w:val="21"/>
        </w:numPr>
        <w:autoSpaceDE w:val="0"/>
        <w:autoSpaceDN w:val="0"/>
        <w:adjustRightInd w:val="0"/>
        <w:spacing w:after="120" w:line="240" w:lineRule="auto"/>
        <w:ind w:right="113"/>
        <w:rPr>
          <w:rFonts w:ascii="Bradley Hand ITC" w:hAnsi="Bradley Hand ITC" w:cstheme="minorHAnsi"/>
          <w:b/>
          <w:sz w:val="24"/>
          <w:szCs w:val="20"/>
          <w:lang w:bidi="de-DE"/>
        </w:rPr>
      </w:pPr>
      <w:r w:rsidRPr="00790F17">
        <w:rPr>
          <w:rFonts w:ascii="Bradley Hand ITC" w:hAnsi="Bradley Hand ITC" w:cstheme="minorHAnsi"/>
          <w:b/>
          <w:sz w:val="24"/>
          <w:szCs w:val="20"/>
          <w:lang w:bidi="de-DE"/>
        </w:rPr>
        <w:t xml:space="preserve">Reine Insektenfresser, wie Bachstelze und Gartenrotschwanz, oder auf Nahrung aus Feuchtgebieten spezialisierte Vögel, wie z. B. der Weißstorch, finden im Winter in Mitteleuropa keine Nahrung und weichen daher nach Süden aus. </w:t>
      </w:r>
    </w:p>
    <w:p w:rsidR="007E70E6" w:rsidRDefault="00D2747A" w:rsidP="007E70E6">
      <w:pPr>
        <w:widowControl w:val="0"/>
        <w:autoSpaceDE w:val="0"/>
        <w:autoSpaceDN w:val="0"/>
        <w:adjustRightInd w:val="0"/>
        <w:spacing w:after="120" w:line="240" w:lineRule="auto"/>
        <w:ind w:left="360" w:right="113"/>
        <w:rPr>
          <w:rFonts w:ascii="Bradley Hand ITC" w:hAnsi="Bradley Hand ITC" w:cstheme="minorHAnsi"/>
          <w:b/>
          <w:sz w:val="24"/>
          <w:szCs w:val="20"/>
          <w:lang w:bidi="de-DE"/>
        </w:rPr>
      </w:pPr>
      <w:r w:rsidRPr="00790F17">
        <w:rPr>
          <w:rFonts w:ascii="Bradley Hand ITC" w:hAnsi="Bradley Hand ITC" w:cstheme="minorHAnsi"/>
          <w:b/>
          <w:sz w:val="24"/>
          <w:szCs w:val="20"/>
          <w:lang w:bidi="de-DE"/>
        </w:rPr>
        <w:t xml:space="preserve">Vögel, deren Nahrung, wie z. B. bei der Amsel, vielseitig ist, können auf Samen ausweichen und finden so auch im Winter ausreichend Nahrung. </w:t>
      </w:r>
    </w:p>
    <w:p w:rsidR="00D2747A" w:rsidRPr="00790F17" w:rsidRDefault="00D2747A" w:rsidP="007E70E6">
      <w:pPr>
        <w:widowControl w:val="0"/>
        <w:autoSpaceDE w:val="0"/>
        <w:autoSpaceDN w:val="0"/>
        <w:adjustRightInd w:val="0"/>
        <w:spacing w:after="120" w:line="240" w:lineRule="auto"/>
        <w:ind w:left="360" w:right="113"/>
        <w:rPr>
          <w:rFonts w:ascii="Bradley Hand ITC" w:hAnsi="Bradley Hand ITC" w:cstheme="minorHAnsi"/>
          <w:b/>
          <w:sz w:val="24"/>
          <w:szCs w:val="20"/>
          <w:lang w:bidi="de-DE"/>
        </w:rPr>
      </w:pPr>
      <w:r w:rsidRPr="00790F17">
        <w:rPr>
          <w:rFonts w:ascii="Bradley Hand ITC" w:hAnsi="Bradley Hand ITC" w:cstheme="minorHAnsi"/>
          <w:b/>
          <w:sz w:val="24"/>
          <w:szCs w:val="20"/>
          <w:lang w:bidi="de-DE"/>
        </w:rPr>
        <w:t xml:space="preserve">Da in Nordeuropa Pflanzenteile im Winter unter einer Schneedecke für die Bergfinken nicht erreichbar </w:t>
      </w:r>
      <w:r w:rsidR="007E70E6">
        <w:rPr>
          <w:rFonts w:ascii="Bradley Hand ITC" w:hAnsi="Bradley Hand ITC" w:cstheme="minorHAnsi"/>
          <w:b/>
          <w:sz w:val="24"/>
          <w:szCs w:val="20"/>
          <w:lang w:bidi="de-DE"/>
        </w:rPr>
        <w:t>sind</w:t>
      </w:r>
      <w:r w:rsidRPr="00790F17">
        <w:rPr>
          <w:rFonts w:ascii="Bradley Hand ITC" w:hAnsi="Bradley Hand ITC" w:cstheme="minorHAnsi"/>
          <w:b/>
          <w:sz w:val="24"/>
          <w:szCs w:val="20"/>
          <w:lang w:bidi="de-DE"/>
        </w:rPr>
        <w:t xml:space="preserve">, überwintern diese Vögel in Mittel- und Südeuropa. </w:t>
      </w:r>
    </w:p>
    <w:p w:rsidR="005678CB" w:rsidRDefault="005678CB">
      <w:pPr>
        <w:rPr>
          <w:rFonts w:cstheme="minorHAnsi"/>
          <w:color w:val="000000" w:themeColor="text1"/>
          <w:sz w:val="20"/>
          <w:szCs w:val="20"/>
        </w:rPr>
      </w:pPr>
      <w:r>
        <w:rPr>
          <w:rFonts w:cstheme="minorHAnsi"/>
          <w:color w:val="000000" w:themeColor="text1"/>
          <w:sz w:val="20"/>
          <w:szCs w:val="20"/>
        </w:rPr>
        <w:br w:type="page"/>
      </w:r>
    </w:p>
    <w:p w:rsidR="005678CB" w:rsidRPr="00AA3BA0" w:rsidRDefault="00746BB5" w:rsidP="005678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b/>
          <w:sz w:val="24"/>
          <w:szCs w:val="20"/>
          <w:lang w:bidi="de-DE"/>
        </w:rPr>
      </w:pPr>
      <w:r>
        <w:rPr>
          <w:rFonts w:cstheme="minorHAnsi"/>
          <w:sz w:val="24"/>
          <w:szCs w:val="20"/>
          <w:lang w:bidi="de-DE"/>
        </w:rPr>
        <w:lastRenderedPageBreak/>
        <w:t>Angepasstheiten Energiehaushalt Bsp. Vögel 2</w:t>
      </w:r>
      <w:r>
        <w:rPr>
          <w:rFonts w:cstheme="minorHAnsi"/>
          <w:b/>
          <w:sz w:val="24"/>
          <w:szCs w:val="20"/>
          <w:lang w:bidi="de-DE"/>
        </w:rPr>
        <w:t xml:space="preserve"> – Vogelzug u.</w:t>
      </w:r>
      <w:r w:rsidR="005678CB" w:rsidRPr="00AA3BA0">
        <w:rPr>
          <w:rFonts w:cstheme="minorHAnsi"/>
          <w:b/>
          <w:sz w:val="24"/>
          <w:szCs w:val="20"/>
          <w:lang w:bidi="de-DE"/>
        </w:rPr>
        <w:t xml:space="preserve"> Überwinterung </w:t>
      </w:r>
      <w:r>
        <w:rPr>
          <w:rFonts w:cstheme="minorHAnsi"/>
          <w:b/>
          <w:sz w:val="24"/>
          <w:szCs w:val="20"/>
          <w:lang w:bidi="de-DE"/>
        </w:rPr>
        <w:t xml:space="preserve"> </w:t>
      </w:r>
      <w:r w:rsidR="005678CB" w:rsidRPr="008C0A4E">
        <w:rPr>
          <w:rFonts w:cstheme="minorHAnsi"/>
          <w:b/>
          <w:color w:val="7030A0"/>
          <w:sz w:val="24"/>
          <w:szCs w:val="20"/>
          <w:lang w:bidi="de-DE"/>
        </w:rPr>
        <w:t>Formatives Arbeiten</w:t>
      </w:r>
    </w:p>
    <w:p w:rsidR="00DF50D6" w:rsidRDefault="00DF50D6" w:rsidP="00D2747A">
      <w:pPr>
        <w:spacing w:after="0" w:line="240" w:lineRule="auto"/>
        <w:jc w:val="both"/>
        <w:rPr>
          <w:rFonts w:cstheme="minorHAnsi"/>
          <w:color w:val="000000" w:themeColor="text1"/>
          <w:sz w:val="20"/>
          <w:szCs w:val="20"/>
        </w:rPr>
      </w:pPr>
    </w:p>
    <w:p w:rsidR="008C0A4E" w:rsidRPr="008C0A4E" w:rsidRDefault="00DF50D6" w:rsidP="00D2747A">
      <w:pPr>
        <w:spacing w:after="0" w:line="240" w:lineRule="auto"/>
        <w:jc w:val="both"/>
        <w:rPr>
          <w:rFonts w:cstheme="minorHAnsi"/>
          <w:b/>
          <w:color w:val="000000" w:themeColor="text1"/>
          <w:sz w:val="20"/>
          <w:szCs w:val="20"/>
        </w:rPr>
      </w:pPr>
      <w:r w:rsidRPr="008C0A4E">
        <w:rPr>
          <w:b/>
          <w:noProof/>
          <w:lang w:eastAsia="de-DE"/>
        </w:rPr>
        <w:drawing>
          <wp:anchor distT="0" distB="0" distL="114300" distR="114300" simplePos="0" relativeHeight="251751424" behindDoc="0" locked="0" layoutInCell="1" allowOverlap="1">
            <wp:simplePos x="0" y="0"/>
            <wp:positionH relativeFrom="margin">
              <wp:align>left</wp:align>
            </wp:positionH>
            <wp:positionV relativeFrom="paragraph">
              <wp:posOffset>8255</wp:posOffset>
            </wp:positionV>
            <wp:extent cx="1841500" cy="2585720"/>
            <wp:effectExtent l="0" t="0" r="6350" b="5080"/>
            <wp:wrapSquare wrapText="bothSides"/>
            <wp:docPr id="321" name="Bild 2" descr="File:Vogel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Vogelzu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8999" cy="2610471"/>
                    </a:xfrm>
                    <a:prstGeom prst="rect">
                      <a:avLst/>
                    </a:prstGeom>
                    <a:noFill/>
                    <a:ln>
                      <a:noFill/>
                    </a:ln>
                  </pic:spPr>
                </pic:pic>
              </a:graphicData>
            </a:graphic>
            <wp14:sizeRelH relativeFrom="page">
              <wp14:pctWidth>0</wp14:pctWidth>
            </wp14:sizeRelH>
            <wp14:sizeRelV relativeFrom="page">
              <wp14:pctHeight>0</wp14:pctHeight>
            </wp14:sizeRelV>
          </wp:anchor>
        </w:drawing>
      </w:r>
      <w:r w:rsidR="008C0A4E" w:rsidRPr="008C0A4E">
        <w:rPr>
          <w:rFonts w:cstheme="minorHAnsi"/>
          <w:b/>
          <w:color w:val="000000" w:themeColor="text1"/>
          <w:sz w:val="20"/>
          <w:szCs w:val="20"/>
        </w:rPr>
        <w:t>Clicker-Frage:</w:t>
      </w:r>
    </w:p>
    <w:p w:rsidR="008C0A4E" w:rsidRDefault="008C0A4E" w:rsidP="00D2747A">
      <w:pPr>
        <w:spacing w:after="0" w:line="240" w:lineRule="auto"/>
        <w:jc w:val="both"/>
        <w:rPr>
          <w:rFonts w:cstheme="minorHAnsi"/>
          <w:color w:val="000000" w:themeColor="text1"/>
          <w:sz w:val="20"/>
          <w:szCs w:val="20"/>
        </w:rPr>
      </w:pPr>
    </w:p>
    <w:p w:rsidR="00855A39" w:rsidRDefault="00DF50D6" w:rsidP="00D2747A">
      <w:pPr>
        <w:spacing w:after="0" w:line="240" w:lineRule="auto"/>
        <w:jc w:val="both"/>
        <w:rPr>
          <w:rFonts w:cstheme="minorHAnsi"/>
          <w:color w:val="000000" w:themeColor="text1"/>
          <w:sz w:val="20"/>
          <w:szCs w:val="20"/>
        </w:rPr>
      </w:pPr>
      <w:r>
        <w:rPr>
          <w:rFonts w:cstheme="minorHAnsi"/>
          <w:color w:val="000000" w:themeColor="text1"/>
          <w:sz w:val="20"/>
          <w:szCs w:val="20"/>
        </w:rPr>
        <w:t xml:space="preserve">Zugvögel bevorzugen auf ihren Reisen in der Regel Routen über Land oder an Küsten entlang, obwohl andere Wege deutlich kürzer wären. </w:t>
      </w:r>
    </w:p>
    <w:p w:rsidR="00855A39" w:rsidRDefault="00855A39" w:rsidP="00D2747A">
      <w:pPr>
        <w:spacing w:after="0" w:line="240" w:lineRule="auto"/>
        <w:jc w:val="both"/>
        <w:rPr>
          <w:rFonts w:cstheme="minorHAnsi"/>
          <w:color w:val="000000" w:themeColor="text1"/>
          <w:sz w:val="20"/>
          <w:szCs w:val="20"/>
        </w:rPr>
      </w:pPr>
    </w:p>
    <w:p w:rsidR="00D2747A" w:rsidRPr="008C0A4E" w:rsidRDefault="00DF50D6" w:rsidP="00D2747A">
      <w:pPr>
        <w:spacing w:after="0" w:line="240" w:lineRule="auto"/>
        <w:jc w:val="both"/>
        <w:rPr>
          <w:rFonts w:cstheme="minorHAnsi"/>
          <w:color w:val="7030A0"/>
          <w:sz w:val="20"/>
          <w:szCs w:val="20"/>
        </w:rPr>
      </w:pPr>
      <w:r w:rsidRPr="008C0A4E">
        <w:rPr>
          <w:rFonts w:cstheme="minorHAnsi"/>
          <w:color w:val="7030A0"/>
          <w:sz w:val="20"/>
          <w:szCs w:val="20"/>
        </w:rPr>
        <w:t>[Mehrere Antworten sind korrekt!]</w:t>
      </w:r>
    </w:p>
    <w:p w:rsidR="00DF50D6" w:rsidRDefault="00DF50D6" w:rsidP="00D2747A">
      <w:pPr>
        <w:spacing w:after="0" w:line="240" w:lineRule="auto"/>
        <w:jc w:val="both"/>
        <w:rPr>
          <w:rFonts w:cstheme="minorHAnsi"/>
          <w:color w:val="000000" w:themeColor="text1"/>
          <w:sz w:val="20"/>
          <w:szCs w:val="20"/>
        </w:rPr>
      </w:pPr>
    </w:p>
    <w:p w:rsidR="00DF50D6" w:rsidRDefault="00870E66" w:rsidP="00824BE9">
      <w:pPr>
        <w:pStyle w:val="Listenabsatz"/>
        <w:numPr>
          <w:ilvl w:val="0"/>
          <w:numId w:val="45"/>
        </w:numPr>
        <w:spacing w:after="0" w:line="240" w:lineRule="auto"/>
        <w:ind w:left="3402"/>
        <w:jc w:val="both"/>
        <w:rPr>
          <w:rFonts w:cstheme="minorHAnsi"/>
          <w:color w:val="000000" w:themeColor="text1"/>
          <w:sz w:val="20"/>
          <w:szCs w:val="20"/>
        </w:rPr>
      </w:pPr>
      <w:r>
        <w:rPr>
          <w:rFonts w:cstheme="minorHAnsi"/>
          <w:color w:val="000000" w:themeColor="text1"/>
          <w:sz w:val="20"/>
          <w:szCs w:val="20"/>
        </w:rPr>
        <w:t>Sie wählen Routen über Land, da sie so immer wieder Rast machen können und eher Nahrung finden.</w:t>
      </w:r>
    </w:p>
    <w:p w:rsidR="00855A39" w:rsidRDefault="00855A39" w:rsidP="00855A39">
      <w:pPr>
        <w:pStyle w:val="Listenabsatz"/>
        <w:spacing w:after="0" w:line="240" w:lineRule="auto"/>
        <w:ind w:left="3402"/>
        <w:jc w:val="both"/>
        <w:rPr>
          <w:rFonts w:cstheme="minorHAnsi"/>
          <w:color w:val="000000" w:themeColor="text1"/>
          <w:sz w:val="20"/>
          <w:szCs w:val="20"/>
        </w:rPr>
      </w:pPr>
    </w:p>
    <w:p w:rsidR="00870E66" w:rsidRDefault="00870E66" w:rsidP="00824BE9">
      <w:pPr>
        <w:pStyle w:val="Listenabsatz"/>
        <w:numPr>
          <w:ilvl w:val="0"/>
          <w:numId w:val="45"/>
        </w:numPr>
        <w:spacing w:after="0" w:line="240" w:lineRule="auto"/>
        <w:ind w:left="3402"/>
        <w:jc w:val="both"/>
        <w:rPr>
          <w:rFonts w:cstheme="minorHAnsi"/>
          <w:color w:val="000000" w:themeColor="text1"/>
          <w:sz w:val="20"/>
          <w:szCs w:val="20"/>
        </w:rPr>
      </w:pPr>
      <w:r>
        <w:rPr>
          <w:rFonts w:cstheme="minorHAnsi"/>
          <w:color w:val="000000" w:themeColor="text1"/>
          <w:sz w:val="20"/>
          <w:szCs w:val="20"/>
        </w:rPr>
        <w:t>Sie wählen Routen über Land, da sie sich so besser orientieren können.</w:t>
      </w:r>
    </w:p>
    <w:p w:rsidR="00855A39" w:rsidRPr="00855A39" w:rsidRDefault="00855A39" w:rsidP="00855A39">
      <w:pPr>
        <w:spacing w:after="0" w:line="240" w:lineRule="auto"/>
        <w:ind w:left="3402"/>
        <w:jc w:val="both"/>
        <w:rPr>
          <w:rFonts w:cstheme="minorHAnsi"/>
          <w:color w:val="000000" w:themeColor="text1"/>
          <w:sz w:val="20"/>
          <w:szCs w:val="20"/>
        </w:rPr>
      </w:pPr>
    </w:p>
    <w:p w:rsidR="00870E66" w:rsidRDefault="00870E66" w:rsidP="00824BE9">
      <w:pPr>
        <w:pStyle w:val="Listenabsatz"/>
        <w:numPr>
          <w:ilvl w:val="0"/>
          <w:numId w:val="45"/>
        </w:numPr>
        <w:spacing w:after="0" w:line="240" w:lineRule="auto"/>
        <w:ind w:left="3402"/>
        <w:jc w:val="both"/>
        <w:rPr>
          <w:rFonts w:cstheme="minorHAnsi"/>
          <w:color w:val="000000" w:themeColor="text1"/>
          <w:sz w:val="20"/>
          <w:szCs w:val="20"/>
        </w:rPr>
      </w:pPr>
      <w:r>
        <w:rPr>
          <w:rFonts w:cstheme="minorHAnsi"/>
          <w:color w:val="000000" w:themeColor="text1"/>
          <w:sz w:val="20"/>
          <w:szCs w:val="20"/>
        </w:rPr>
        <w:t>Sie wählen nicht Routen über das offene Meer, da es dort häufig stürmisch ist.</w:t>
      </w:r>
    </w:p>
    <w:p w:rsidR="00855A39" w:rsidRPr="00855A39" w:rsidRDefault="00855A39" w:rsidP="00855A39">
      <w:pPr>
        <w:spacing w:after="0" w:line="240" w:lineRule="auto"/>
        <w:ind w:left="3402"/>
        <w:jc w:val="both"/>
        <w:rPr>
          <w:rFonts w:cstheme="minorHAnsi"/>
          <w:color w:val="000000" w:themeColor="text1"/>
          <w:sz w:val="20"/>
          <w:szCs w:val="20"/>
        </w:rPr>
      </w:pPr>
    </w:p>
    <w:p w:rsidR="00870E66" w:rsidRDefault="00870E66" w:rsidP="00824BE9">
      <w:pPr>
        <w:pStyle w:val="Listenabsatz"/>
        <w:numPr>
          <w:ilvl w:val="0"/>
          <w:numId w:val="45"/>
        </w:numPr>
        <w:spacing w:after="0" w:line="240" w:lineRule="auto"/>
        <w:ind w:left="3402"/>
        <w:jc w:val="both"/>
        <w:rPr>
          <w:rFonts w:cstheme="minorHAnsi"/>
          <w:color w:val="000000" w:themeColor="text1"/>
          <w:sz w:val="20"/>
          <w:szCs w:val="20"/>
        </w:rPr>
      </w:pPr>
      <w:r>
        <w:rPr>
          <w:rFonts w:cstheme="minorHAnsi"/>
          <w:color w:val="000000" w:themeColor="text1"/>
          <w:sz w:val="20"/>
          <w:szCs w:val="20"/>
        </w:rPr>
        <w:t>Über Land haben sie eher Auftrieb, da sich die Luft über dem Land schneller aufwärmt und aufsteigt.</w:t>
      </w:r>
      <w:r w:rsidR="00855A39">
        <w:rPr>
          <w:rFonts w:cstheme="minorHAnsi"/>
          <w:color w:val="000000" w:themeColor="text1"/>
          <w:sz w:val="20"/>
          <w:szCs w:val="20"/>
        </w:rPr>
        <w:t xml:space="preserve"> Sie können daher häufiger segeln oder gleiten.</w:t>
      </w:r>
    </w:p>
    <w:p w:rsidR="00855A39" w:rsidRDefault="00855A39" w:rsidP="00855A39">
      <w:pPr>
        <w:spacing w:after="0" w:line="240" w:lineRule="auto"/>
        <w:jc w:val="both"/>
        <w:rPr>
          <w:rFonts w:cstheme="minorHAnsi"/>
          <w:color w:val="000000" w:themeColor="text1"/>
          <w:sz w:val="20"/>
          <w:szCs w:val="20"/>
        </w:rPr>
      </w:pPr>
    </w:p>
    <w:p w:rsidR="00855A39" w:rsidRDefault="00855A39" w:rsidP="00855A39">
      <w:pPr>
        <w:spacing w:after="0" w:line="240" w:lineRule="auto"/>
        <w:jc w:val="both"/>
        <w:rPr>
          <w:rFonts w:cstheme="minorHAnsi"/>
          <w:color w:val="000000" w:themeColor="text1"/>
          <w:sz w:val="20"/>
          <w:szCs w:val="20"/>
        </w:rPr>
      </w:pPr>
    </w:p>
    <w:p w:rsidR="00855A39" w:rsidRDefault="006252FE" w:rsidP="00855A39">
      <w:pPr>
        <w:spacing w:after="0" w:line="240" w:lineRule="auto"/>
        <w:jc w:val="both"/>
        <w:rPr>
          <w:rFonts w:cstheme="minorHAnsi"/>
          <w:color w:val="000000" w:themeColor="text1"/>
          <w:sz w:val="20"/>
          <w:szCs w:val="20"/>
        </w:rPr>
      </w:pPr>
      <w:r w:rsidRPr="00BB3865">
        <w:rPr>
          <w:rFonts w:cstheme="minorHAnsi"/>
          <w:b/>
          <w:noProof/>
          <w:sz w:val="20"/>
          <w:szCs w:val="20"/>
          <w:lang w:eastAsia="de-DE"/>
        </w:rPr>
        <mc:AlternateContent>
          <mc:Choice Requires="wps">
            <w:drawing>
              <wp:anchor distT="45720" distB="45720" distL="114300" distR="114300" simplePos="0" relativeHeight="251760640" behindDoc="0" locked="0" layoutInCell="1" allowOverlap="1" wp14:anchorId="3DA3AFD1" wp14:editId="4B9CC0DD">
                <wp:simplePos x="0" y="0"/>
                <wp:positionH relativeFrom="column">
                  <wp:posOffset>2779395</wp:posOffset>
                </wp:positionH>
                <wp:positionV relativeFrom="paragraph">
                  <wp:posOffset>139065</wp:posOffset>
                </wp:positionV>
                <wp:extent cx="2151380" cy="1057275"/>
                <wp:effectExtent l="95250" t="171450" r="77470" b="180975"/>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8347">
                          <a:off x="0" y="0"/>
                          <a:ext cx="2151380" cy="1057275"/>
                        </a:xfrm>
                        <a:prstGeom prst="rect">
                          <a:avLst/>
                        </a:prstGeom>
                        <a:solidFill>
                          <a:srgbClr val="FFFFFF"/>
                        </a:solidFill>
                        <a:ln w="9525">
                          <a:solidFill>
                            <a:srgbClr val="7030A0"/>
                          </a:solidFill>
                          <a:miter lim="800000"/>
                          <a:headEnd/>
                          <a:tailEnd/>
                        </a:ln>
                      </wps:spPr>
                      <wps:txbx>
                        <w:txbxContent>
                          <w:p w:rsidR="006252FE" w:rsidRPr="00EE6F9B" w:rsidRDefault="006252FE" w:rsidP="006252FE">
                            <w:pPr>
                              <w:spacing w:after="60"/>
                              <w:rPr>
                                <w:b/>
                                <w:color w:val="7030A0"/>
                                <w:sz w:val="16"/>
                              </w:rPr>
                            </w:pPr>
                            <w:r w:rsidRPr="00EE6F9B">
                              <w:rPr>
                                <w:b/>
                                <w:color w:val="7030A0"/>
                                <w:sz w:val="16"/>
                              </w:rPr>
                              <w:t>Methode Clickerfrage:</w:t>
                            </w:r>
                          </w:p>
                          <w:p w:rsidR="006252FE" w:rsidRPr="00024F08" w:rsidRDefault="006252FE" w:rsidP="006252FE">
                            <w:pPr>
                              <w:pStyle w:val="Listenabsatz"/>
                              <w:numPr>
                                <w:ilvl w:val="0"/>
                                <w:numId w:val="40"/>
                              </w:numPr>
                              <w:rPr>
                                <w:sz w:val="16"/>
                              </w:rPr>
                            </w:pPr>
                            <w:r w:rsidRPr="00024F08">
                              <w:rPr>
                                <w:sz w:val="16"/>
                              </w:rPr>
                              <w:t>Fragestellung vorstellen</w:t>
                            </w:r>
                          </w:p>
                          <w:p w:rsidR="006252FE" w:rsidRPr="00024F08" w:rsidRDefault="006252FE" w:rsidP="006252FE">
                            <w:pPr>
                              <w:pStyle w:val="Listenabsatz"/>
                              <w:numPr>
                                <w:ilvl w:val="0"/>
                                <w:numId w:val="40"/>
                              </w:numPr>
                              <w:rPr>
                                <w:sz w:val="16"/>
                              </w:rPr>
                            </w:pPr>
                            <w:r w:rsidRPr="00024F08">
                              <w:rPr>
                                <w:sz w:val="16"/>
                              </w:rPr>
                              <w:t>erste geheime Abstimmung</w:t>
                            </w:r>
                          </w:p>
                          <w:p w:rsidR="006252FE" w:rsidRPr="00024F08" w:rsidRDefault="006252FE" w:rsidP="006252FE">
                            <w:pPr>
                              <w:pStyle w:val="Listenabsatz"/>
                              <w:numPr>
                                <w:ilvl w:val="0"/>
                                <w:numId w:val="40"/>
                              </w:numPr>
                              <w:rPr>
                                <w:sz w:val="16"/>
                              </w:rPr>
                            </w:pPr>
                            <w:r w:rsidRPr="00024F08">
                              <w:rPr>
                                <w:sz w:val="16"/>
                              </w:rPr>
                              <w:t>Beratung in Partnerarbeit (3 – 5 Minuten)</w:t>
                            </w:r>
                          </w:p>
                          <w:p w:rsidR="006252FE" w:rsidRPr="00024F08" w:rsidRDefault="006252FE" w:rsidP="006252FE">
                            <w:pPr>
                              <w:pStyle w:val="Listenabsatz"/>
                              <w:numPr>
                                <w:ilvl w:val="0"/>
                                <w:numId w:val="40"/>
                              </w:numPr>
                              <w:rPr>
                                <w:sz w:val="16"/>
                              </w:rPr>
                            </w:pPr>
                            <w:r w:rsidRPr="00024F08">
                              <w:rPr>
                                <w:sz w:val="16"/>
                              </w:rPr>
                              <w:t>zweite geheime Abstimmung</w:t>
                            </w:r>
                          </w:p>
                          <w:p w:rsidR="006252FE" w:rsidRPr="00024F08" w:rsidRDefault="006252FE" w:rsidP="006252FE">
                            <w:pPr>
                              <w:pStyle w:val="Listenabsatz"/>
                              <w:numPr>
                                <w:ilvl w:val="0"/>
                                <w:numId w:val="40"/>
                              </w:numPr>
                              <w:rPr>
                                <w:sz w:val="16"/>
                              </w:rPr>
                            </w:pPr>
                            <w:r w:rsidRPr="00024F08">
                              <w:rPr>
                                <w:sz w:val="16"/>
                              </w:rPr>
                              <w:t>Auflösung, d. h. in diesem Fall: Versuchs</w:t>
                            </w:r>
                            <w:r>
                              <w:rPr>
                                <w:sz w:val="16"/>
                              </w:rPr>
                              <w:t>-</w:t>
                            </w:r>
                            <w:r w:rsidRPr="00024F08">
                              <w:rPr>
                                <w:sz w:val="16"/>
                              </w:rPr>
                              <w:t>durchführung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AFD1" id="Textfeld 2" o:spid="_x0000_s1041" type="#_x0000_t202" style="position:absolute;left:0;text-align:left;margin-left:218.85pt;margin-top:10.95pt;width:169.4pt;height:83.25pt;rotation:-558862fd;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" strokecolor="#7030a0">
                <v:textbox>
                  <w:txbxContent>
                    <w:p w:rsidR="006252FE" w:rsidRPr="00EE6F9B" w:rsidRDefault="006252FE" w:rsidP="006252FE">
                      <w:pPr>
                        <w:spacing w:after="60"/>
                        <w:rPr>
                          <w:b/>
                          <w:color w:val="7030A0"/>
                          <w:sz w:val="16"/>
                        </w:rPr>
                      </w:pPr>
                      <w:r w:rsidRPr="00EE6F9B">
                        <w:rPr>
                          <w:b/>
                          <w:color w:val="7030A0"/>
                          <w:sz w:val="16"/>
                        </w:rPr>
                        <w:t xml:space="preserve">Methode </w:t>
                      </w:r>
                      <w:proofErr w:type="spellStart"/>
                      <w:r w:rsidRPr="00EE6F9B">
                        <w:rPr>
                          <w:b/>
                          <w:color w:val="7030A0"/>
                          <w:sz w:val="16"/>
                        </w:rPr>
                        <w:t>Clickerfrage</w:t>
                      </w:r>
                      <w:proofErr w:type="spellEnd"/>
                      <w:r w:rsidRPr="00EE6F9B">
                        <w:rPr>
                          <w:b/>
                          <w:color w:val="7030A0"/>
                          <w:sz w:val="16"/>
                        </w:rPr>
                        <w:t>:</w:t>
                      </w:r>
                    </w:p>
                    <w:p w:rsidR="006252FE" w:rsidRPr="00024F08" w:rsidRDefault="006252FE" w:rsidP="006252FE">
                      <w:pPr>
                        <w:pStyle w:val="Listenabsatz"/>
                        <w:numPr>
                          <w:ilvl w:val="0"/>
                          <w:numId w:val="40"/>
                        </w:numPr>
                        <w:rPr>
                          <w:sz w:val="16"/>
                        </w:rPr>
                      </w:pPr>
                      <w:r w:rsidRPr="00024F08">
                        <w:rPr>
                          <w:sz w:val="16"/>
                        </w:rPr>
                        <w:t>Fragestellung vorstellen</w:t>
                      </w:r>
                    </w:p>
                    <w:p w:rsidR="006252FE" w:rsidRPr="00024F08" w:rsidRDefault="006252FE" w:rsidP="006252FE">
                      <w:pPr>
                        <w:pStyle w:val="Listenabsatz"/>
                        <w:numPr>
                          <w:ilvl w:val="0"/>
                          <w:numId w:val="40"/>
                        </w:numPr>
                        <w:rPr>
                          <w:sz w:val="16"/>
                        </w:rPr>
                      </w:pPr>
                      <w:r w:rsidRPr="00024F08">
                        <w:rPr>
                          <w:sz w:val="16"/>
                        </w:rPr>
                        <w:t>erste geheime Abstimmung</w:t>
                      </w:r>
                    </w:p>
                    <w:p w:rsidR="006252FE" w:rsidRPr="00024F08" w:rsidRDefault="006252FE" w:rsidP="006252FE">
                      <w:pPr>
                        <w:pStyle w:val="Listenabsatz"/>
                        <w:numPr>
                          <w:ilvl w:val="0"/>
                          <w:numId w:val="40"/>
                        </w:numPr>
                        <w:rPr>
                          <w:sz w:val="16"/>
                        </w:rPr>
                      </w:pPr>
                      <w:r w:rsidRPr="00024F08">
                        <w:rPr>
                          <w:sz w:val="16"/>
                        </w:rPr>
                        <w:t>Beratung in Partnerarbeit (3 – 5 Minuten)</w:t>
                      </w:r>
                    </w:p>
                    <w:p w:rsidR="006252FE" w:rsidRPr="00024F08" w:rsidRDefault="006252FE" w:rsidP="006252FE">
                      <w:pPr>
                        <w:pStyle w:val="Listenabsatz"/>
                        <w:numPr>
                          <w:ilvl w:val="0"/>
                          <w:numId w:val="40"/>
                        </w:numPr>
                        <w:rPr>
                          <w:sz w:val="16"/>
                        </w:rPr>
                      </w:pPr>
                      <w:r w:rsidRPr="00024F08">
                        <w:rPr>
                          <w:sz w:val="16"/>
                        </w:rPr>
                        <w:t>zweite geheime Abstimmung</w:t>
                      </w:r>
                    </w:p>
                    <w:p w:rsidR="006252FE" w:rsidRPr="00024F08" w:rsidRDefault="006252FE" w:rsidP="006252FE">
                      <w:pPr>
                        <w:pStyle w:val="Listenabsatz"/>
                        <w:numPr>
                          <w:ilvl w:val="0"/>
                          <w:numId w:val="40"/>
                        </w:numPr>
                        <w:rPr>
                          <w:sz w:val="16"/>
                        </w:rPr>
                      </w:pPr>
                      <w:r w:rsidRPr="00024F08">
                        <w:rPr>
                          <w:sz w:val="16"/>
                        </w:rPr>
                        <w:t>Auflösung, d. h. in diesem Fall: Versuchs</w:t>
                      </w:r>
                      <w:r>
                        <w:rPr>
                          <w:sz w:val="16"/>
                        </w:rPr>
                        <w:t>-</w:t>
                      </w:r>
                      <w:r w:rsidRPr="00024F08">
                        <w:rPr>
                          <w:sz w:val="16"/>
                        </w:rPr>
                        <w:t>durchführung</w:t>
                      </w:r>
                    </w:p>
                  </w:txbxContent>
                </v:textbox>
                <w10:wrap type="square"/>
              </v:shape>
            </w:pict>
          </mc:Fallback>
        </mc:AlternateContent>
      </w:r>
    </w:p>
    <w:p w:rsidR="00855A39" w:rsidRDefault="00855A39" w:rsidP="00855A39">
      <w:pPr>
        <w:spacing w:after="0" w:line="240" w:lineRule="auto"/>
        <w:jc w:val="both"/>
        <w:rPr>
          <w:rFonts w:cstheme="minorHAnsi"/>
          <w:color w:val="000000" w:themeColor="text1"/>
          <w:sz w:val="20"/>
          <w:szCs w:val="20"/>
        </w:rPr>
      </w:pPr>
    </w:p>
    <w:p w:rsidR="00855A39" w:rsidRDefault="00855A39" w:rsidP="00855A39">
      <w:pPr>
        <w:spacing w:after="0" w:line="240" w:lineRule="auto"/>
        <w:jc w:val="both"/>
        <w:rPr>
          <w:rFonts w:cstheme="minorHAnsi"/>
          <w:color w:val="000000" w:themeColor="text1"/>
          <w:sz w:val="20"/>
          <w:szCs w:val="20"/>
        </w:rPr>
      </w:pPr>
    </w:p>
    <w:p w:rsidR="00855A39" w:rsidRDefault="00855A39" w:rsidP="00855A39">
      <w:pPr>
        <w:spacing w:after="0" w:line="240" w:lineRule="auto"/>
        <w:jc w:val="both"/>
        <w:rPr>
          <w:rFonts w:cstheme="minorHAnsi"/>
          <w:color w:val="000000" w:themeColor="text1"/>
          <w:sz w:val="20"/>
          <w:szCs w:val="20"/>
        </w:rPr>
      </w:pPr>
    </w:p>
    <w:p w:rsidR="00855A39" w:rsidRDefault="00855A39" w:rsidP="00855A39">
      <w:pPr>
        <w:spacing w:after="0" w:line="240" w:lineRule="auto"/>
        <w:jc w:val="both"/>
        <w:rPr>
          <w:rFonts w:cstheme="minorHAnsi"/>
          <w:color w:val="000000" w:themeColor="text1"/>
          <w:sz w:val="20"/>
          <w:szCs w:val="20"/>
        </w:rPr>
      </w:pPr>
    </w:p>
    <w:p w:rsidR="00855A39" w:rsidRDefault="00855A39" w:rsidP="00855A39">
      <w:pPr>
        <w:spacing w:after="0" w:line="240" w:lineRule="auto"/>
        <w:jc w:val="both"/>
        <w:rPr>
          <w:rFonts w:cstheme="minorHAnsi"/>
          <w:color w:val="000000" w:themeColor="text1"/>
          <w:sz w:val="20"/>
          <w:szCs w:val="20"/>
        </w:rPr>
      </w:pPr>
    </w:p>
    <w:p w:rsidR="006252FE" w:rsidRDefault="006252FE" w:rsidP="00855A39">
      <w:pPr>
        <w:spacing w:after="0" w:line="240" w:lineRule="auto"/>
        <w:jc w:val="both"/>
        <w:rPr>
          <w:rFonts w:cstheme="minorHAnsi"/>
          <w:color w:val="000000" w:themeColor="text1"/>
          <w:sz w:val="20"/>
          <w:szCs w:val="20"/>
        </w:rPr>
      </w:pPr>
    </w:p>
    <w:p w:rsidR="006252FE" w:rsidRDefault="006252FE" w:rsidP="00855A39">
      <w:pPr>
        <w:spacing w:after="0" w:line="240" w:lineRule="auto"/>
        <w:jc w:val="both"/>
        <w:rPr>
          <w:rFonts w:cstheme="minorHAnsi"/>
          <w:color w:val="000000" w:themeColor="text1"/>
          <w:sz w:val="20"/>
          <w:szCs w:val="20"/>
        </w:rPr>
      </w:pPr>
    </w:p>
    <w:p w:rsidR="006252FE" w:rsidRDefault="006252FE" w:rsidP="00855A39">
      <w:pPr>
        <w:spacing w:after="0" w:line="240" w:lineRule="auto"/>
        <w:jc w:val="both"/>
        <w:rPr>
          <w:rFonts w:cstheme="minorHAnsi"/>
          <w:color w:val="000000" w:themeColor="text1"/>
          <w:sz w:val="20"/>
          <w:szCs w:val="20"/>
        </w:rPr>
      </w:pPr>
    </w:p>
    <w:p w:rsidR="00855A39" w:rsidRDefault="00855A39" w:rsidP="00855A39">
      <w:pPr>
        <w:spacing w:after="0" w:line="240" w:lineRule="auto"/>
        <w:jc w:val="both"/>
        <w:rPr>
          <w:rFonts w:cstheme="minorHAnsi"/>
          <w:color w:val="000000" w:themeColor="text1"/>
          <w:sz w:val="20"/>
          <w:szCs w:val="20"/>
        </w:rPr>
      </w:pPr>
    </w:p>
    <w:p w:rsidR="00A85F3A" w:rsidRDefault="00A85F3A" w:rsidP="00855A39">
      <w:pPr>
        <w:pBdr>
          <w:bottom w:val="single" w:sz="12" w:space="1" w:color="auto"/>
        </w:pBdr>
        <w:spacing w:after="0" w:line="240" w:lineRule="auto"/>
        <w:jc w:val="both"/>
        <w:rPr>
          <w:rFonts w:cstheme="minorHAnsi"/>
          <w:color w:val="000000" w:themeColor="text1"/>
          <w:sz w:val="20"/>
          <w:szCs w:val="20"/>
        </w:rPr>
      </w:pPr>
    </w:p>
    <w:p w:rsidR="00A85F3A" w:rsidRDefault="00A85F3A" w:rsidP="00855A39">
      <w:pPr>
        <w:spacing w:after="0" w:line="240" w:lineRule="auto"/>
        <w:jc w:val="both"/>
        <w:rPr>
          <w:rFonts w:cstheme="minorHAnsi"/>
          <w:color w:val="000000" w:themeColor="text1"/>
          <w:sz w:val="20"/>
          <w:szCs w:val="20"/>
        </w:rPr>
      </w:pPr>
    </w:p>
    <w:p w:rsidR="00A85F3A" w:rsidRDefault="00A85F3A" w:rsidP="00855A39">
      <w:pPr>
        <w:spacing w:after="0" w:line="240" w:lineRule="auto"/>
        <w:jc w:val="both"/>
        <w:rPr>
          <w:rFonts w:cstheme="minorHAnsi"/>
          <w:color w:val="000000" w:themeColor="text1"/>
          <w:sz w:val="20"/>
          <w:szCs w:val="20"/>
        </w:rPr>
      </w:pPr>
    </w:p>
    <w:p w:rsidR="00855A39" w:rsidRPr="00A85F3A" w:rsidRDefault="00A85F3A" w:rsidP="00855A39">
      <w:pPr>
        <w:spacing w:after="0" w:line="240" w:lineRule="auto"/>
        <w:jc w:val="both"/>
        <w:rPr>
          <w:rFonts w:cstheme="minorHAnsi"/>
          <w:b/>
          <w:color w:val="00B050"/>
          <w:sz w:val="20"/>
          <w:szCs w:val="20"/>
        </w:rPr>
      </w:pPr>
      <w:r w:rsidRPr="00A85F3A">
        <w:rPr>
          <w:rFonts w:cstheme="minorHAnsi"/>
          <w:b/>
          <w:color w:val="00B050"/>
          <w:sz w:val="20"/>
          <w:szCs w:val="20"/>
        </w:rPr>
        <w:t>Lösungshinweise:</w:t>
      </w:r>
    </w:p>
    <w:p w:rsidR="00A85F3A" w:rsidRDefault="00A85F3A" w:rsidP="00855A39">
      <w:pPr>
        <w:spacing w:after="0" w:line="240" w:lineRule="auto"/>
        <w:jc w:val="both"/>
        <w:rPr>
          <w:rFonts w:cstheme="minorHAnsi"/>
          <w:color w:val="000000" w:themeColor="text1"/>
          <w:sz w:val="20"/>
          <w:szCs w:val="20"/>
        </w:rPr>
      </w:pPr>
    </w:p>
    <w:p w:rsidR="00855A39" w:rsidRDefault="00A85F3A" w:rsidP="00855A39">
      <w:pPr>
        <w:spacing w:after="0" w:line="240" w:lineRule="auto"/>
        <w:jc w:val="both"/>
        <w:rPr>
          <w:rFonts w:cstheme="minorHAnsi"/>
          <w:color w:val="000000" w:themeColor="text1"/>
          <w:sz w:val="20"/>
          <w:szCs w:val="20"/>
        </w:rPr>
      </w:pPr>
      <w:r>
        <w:rPr>
          <w:rFonts w:cstheme="minorHAnsi"/>
          <w:color w:val="000000" w:themeColor="text1"/>
          <w:sz w:val="20"/>
          <w:szCs w:val="20"/>
        </w:rPr>
        <w:t xml:space="preserve">Antworten 1 und 4 sind korrekt. </w:t>
      </w:r>
    </w:p>
    <w:p w:rsidR="00A85F3A" w:rsidRDefault="00A85F3A" w:rsidP="00855A39">
      <w:pPr>
        <w:spacing w:after="0" w:line="240" w:lineRule="auto"/>
        <w:jc w:val="both"/>
        <w:rPr>
          <w:rFonts w:cstheme="minorHAnsi"/>
          <w:color w:val="000000" w:themeColor="text1"/>
          <w:sz w:val="20"/>
          <w:szCs w:val="20"/>
        </w:rPr>
      </w:pPr>
      <w:r>
        <w:rPr>
          <w:rFonts w:cstheme="minorHAnsi"/>
          <w:color w:val="000000" w:themeColor="text1"/>
          <w:sz w:val="20"/>
          <w:szCs w:val="20"/>
        </w:rPr>
        <w:t>Bei einigen Vögeln ist auch Antwort 2 korrekt.</w:t>
      </w: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Default="001B0F1B" w:rsidP="00855A39">
      <w:pPr>
        <w:spacing w:after="0" w:line="240" w:lineRule="auto"/>
        <w:jc w:val="both"/>
        <w:rPr>
          <w:rFonts w:cstheme="minorHAnsi"/>
          <w:color w:val="000000" w:themeColor="text1"/>
          <w:sz w:val="20"/>
          <w:szCs w:val="20"/>
        </w:rPr>
      </w:pPr>
    </w:p>
    <w:p w:rsidR="001B0F1B" w:rsidRPr="00855A39" w:rsidRDefault="001B0F1B" w:rsidP="001B0F1B">
      <w:pPr>
        <w:spacing w:before="120" w:after="0" w:line="240" w:lineRule="auto"/>
        <w:jc w:val="both"/>
        <w:rPr>
          <w:rFonts w:cstheme="minorHAnsi"/>
          <w:color w:val="000000" w:themeColor="text1"/>
          <w:sz w:val="20"/>
          <w:szCs w:val="20"/>
        </w:rPr>
      </w:pPr>
      <w:r w:rsidRPr="001B0F1B">
        <w:rPr>
          <w:rFonts w:cstheme="minorHAnsi"/>
          <w:color w:val="000000" w:themeColor="text1"/>
          <w:sz w:val="10"/>
          <w:szCs w:val="10"/>
        </w:rPr>
        <w:t xml:space="preserve">Flugrouten: </w:t>
      </w:r>
      <w:hyperlink r:id="rId14" w:history="1">
        <w:r w:rsidRPr="001B0F1B">
          <w:rPr>
            <w:rFonts w:cstheme="minorHAnsi"/>
            <w:color w:val="0563C1" w:themeColor="hyperlink"/>
            <w:sz w:val="10"/>
            <w:szCs w:val="10"/>
            <w:u w:val="single"/>
          </w:rPr>
          <w:t>https://commons.wikimedia.org/wiki/File:Vogelzug.png</w:t>
        </w:r>
      </w:hyperlink>
      <w:r w:rsidRPr="001B0F1B">
        <w:rPr>
          <w:rFonts w:cstheme="minorHAnsi"/>
          <w:color w:val="000000" w:themeColor="text1"/>
          <w:sz w:val="10"/>
          <w:szCs w:val="10"/>
        </w:rPr>
        <w:t xml:space="preserve"> (13.03.2017, 17:58) </w:t>
      </w:r>
      <w:hyperlink r:id="rId15" w:history="1">
        <w:r w:rsidRPr="001B0F1B">
          <w:rPr>
            <w:rFonts w:cstheme="minorHAnsi"/>
            <w:color w:val="0563C1" w:themeColor="hyperlink"/>
            <w:sz w:val="10"/>
            <w:szCs w:val="10"/>
            <w:u w:val="single"/>
          </w:rPr>
          <w:t>GNU-Lizenz Free Documentation Version 1.2 oder später</w:t>
        </w:r>
      </w:hyperlink>
      <w:r w:rsidRPr="001B0F1B">
        <w:rPr>
          <w:rFonts w:cstheme="minorHAnsi"/>
          <w:color w:val="000000" w:themeColor="text1"/>
          <w:sz w:val="10"/>
          <w:szCs w:val="10"/>
        </w:rPr>
        <w:t xml:space="preserve"> und </w:t>
      </w:r>
      <w:hyperlink r:id="rId16" w:history="1">
        <w:r w:rsidRPr="001B0F1B">
          <w:rPr>
            <w:rFonts w:cstheme="minorHAnsi"/>
            <w:color w:val="0563C1" w:themeColor="hyperlink"/>
            <w:sz w:val="10"/>
            <w:szCs w:val="10"/>
            <w:u w:val="single"/>
          </w:rPr>
          <w:t>CC-Lizenz Attribution-Share Alike 3.0 Unported</w:t>
        </w:r>
      </w:hyperlink>
      <w:r w:rsidRPr="001B0F1B">
        <w:rPr>
          <w:rFonts w:cstheme="minorHAnsi"/>
          <w:color w:val="000000" w:themeColor="text1"/>
          <w:sz w:val="10"/>
          <w:szCs w:val="10"/>
        </w:rPr>
        <w:t>, Urheber: Lanzi</w:t>
      </w:r>
    </w:p>
    <w:sectPr w:rsidR="001B0F1B" w:rsidRPr="00855A39" w:rsidSect="000665A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3E" w:rsidRDefault="004C1C3E" w:rsidP="00CC306F">
      <w:pPr>
        <w:spacing w:after="0" w:line="240" w:lineRule="auto"/>
      </w:pPr>
      <w:r>
        <w:separator/>
      </w:r>
    </w:p>
  </w:endnote>
  <w:endnote w:type="continuationSeparator" w:id="0">
    <w:p w:rsidR="004C1C3E" w:rsidRDefault="004C1C3E" w:rsidP="00C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40702486"/>
      <w:docPartObj>
        <w:docPartGallery w:val="Page Numbers (Bottom of Page)"/>
        <w:docPartUnique/>
      </w:docPartObj>
    </w:sdtPr>
    <w:sdtEndPr/>
    <w:sdtContent>
      <w:sdt>
        <w:sdtPr>
          <w:rPr>
            <w:sz w:val="16"/>
            <w:szCs w:val="16"/>
          </w:rPr>
          <w:id w:val="747227592"/>
          <w:docPartObj>
            <w:docPartGallery w:val="Page Numbers (Top of Page)"/>
            <w:docPartUnique/>
          </w:docPartObj>
        </w:sdtPr>
        <w:sdtEndPr/>
        <w:sdtContent>
          <w:p w:rsidR="00D61DB9" w:rsidRPr="0062423D" w:rsidRDefault="00D61DB9" w:rsidP="00CC5AAB">
            <w:pPr>
              <w:pStyle w:val="Fuzeile"/>
              <w:pBdr>
                <w:top w:val="single" w:sz="4" w:space="1" w:color="auto"/>
              </w:pBdr>
              <w:tabs>
                <w:tab w:val="clear" w:pos="9072"/>
                <w:tab w:val="right" w:pos="9638"/>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A32C18">
              <w:rPr>
                <w:noProof/>
                <w:sz w:val="16"/>
                <w:szCs w:val="16"/>
              </w:rPr>
              <w:t>47202_voegel_energiehaushalt_ueberwinterung.docx</w:t>
            </w:r>
            <w:r>
              <w:rPr>
                <w:sz w:val="16"/>
                <w:szCs w:val="16"/>
              </w:rPr>
              <w:fldChar w:fldCharType="end"/>
            </w:r>
            <w:r>
              <w:rPr>
                <w:sz w:val="16"/>
                <w:szCs w:val="16"/>
              </w:rPr>
              <w:tab/>
              <w:t>ZPG BNT II 2017</w:t>
            </w:r>
            <w:r>
              <w:rPr>
                <w:sz w:val="16"/>
                <w:szCs w:val="16"/>
              </w:rPr>
              <w:tab/>
            </w:r>
            <w:r w:rsidRPr="0062423D">
              <w:rPr>
                <w:sz w:val="16"/>
                <w:szCs w:val="16"/>
              </w:rPr>
              <w:t xml:space="preserve">Seite </w:t>
            </w:r>
            <w:r w:rsidRPr="0062423D">
              <w:rPr>
                <w:b/>
                <w:bCs/>
                <w:sz w:val="16"/>
                <w:szCs w:val="16"/>
              </w:rPr>
              <w:fldChar w:fldCharType="begin"/>
            </w:r>
            <w:r w:rsidRPr="0062423D">
              <w:rPr>
                <w:b/>
                <w:bCs/>
                <w:sz w:val="16"/>
                <w:szCs w:val="16"/>
              </w:rPr>
              <w:instrText>PAGE</w:instrText>
            </w:r>
            <w:r w:rsidRPr="0062423D">
              <w:rPr>
                <w:b/>
                <w:bCs/>
                <w:sz w:val="16"/>
                <w:szCs w:val="16"/>
              </w:rPr>
              <w:fldChar w:fldCharType="separate"/>
            </w:r>
            <w:r w:rsidR="00A32C18">
              <w:rPr>
                <w:b/>
                <w:bCs/>
                <w:noProof/>
                <w:sz w:val="16"/>
                <w:szCs w:val="16"/>
              </w:rPr>
              <w:t>3</w:t>
            </w:r>
            <w:r w:rsidRPr="0062423D">
              <w:rPr>
                <w:b/>
                <w:bCs/>
                <w:sz w:val="16"/>
                <w:szCs w:val="16"/>
              </w:rPr>
              <w:fldChar w:fldCharType="end"/>
            </w:r>
            <w:r w:rsidRPr="0062423D">
              <w:rPr>
                <w:sz w:val="16"/>
                <w:szCs w:val="16"/>
              </w:rPr>
              <w:t xml:space="preserve"> von </w:t>
            </w:r>
            <w:r w:rsidRPr="0062423D">
              <w:rPr>
                <w:b/>
                <w:bCs/>
                <w:sz w:val="16"/>
                <w:szCs w:val="16"/>
              </w:rPr>
              <w:fldChar w:fldCharType="begin"/>
            </w:r>
            <w:r w:rsidRPr="0062423D">
              <w:rPr>
                <w:b/>
                <w:bCs/>
                <w:sz w:val="16"/>
                <w:szCs w:val="16"/>
              </w:rPr>
              <w:instrText>NUMPAGES</w:instrText>
            </w:r>
            <w:r w:rsidRPr="0062423D">
              <w:rPr>
                <w:b/>
                <w:bCs/>
                <w:sz w:val="16"/>
                <w:szCs w:val="16"/>
              </w:rPr>
              <w:fldChar w:fldCharType="separate"/>
            </w:r>
            <w:r w:rsidR="00A32C18">
              <w:rPr>
                <w:b/>
                <w:bCs/>
                <w:noProof/>
                <w:sz w:val="16"/>
                <w:szCs w:val="16"/>
              </w:rPr>
              <w:t>3</w:t>
            </w:r>
            <w:r w:rsidRPr="0062423D">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3E" w:rsidRDefault="004C1C3E" w:rsidP="00CC306F">
      <w:pPr>
        <w:spacing w:after="0" w:line="240" w:lineRule="auto"/>
      </w:pPr>
      <w:r>
        <w:separator/>
      </w:r>
    </w:p>
  </w:footnote>
  <w:footnote w:type="continuationSeparator" w:id="0">
    <w:p w:rsidR="004C1C3E" w:rsidRDefault="004C1C3E" w:rsidP="00CC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9D" w:rsidRDefault="00AD3F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E5"/>
    <w:multiLevelType w:val="hybridMultilevel"/>
    <w:tmpl w:val="46022D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2360E6"/>
    <w:multiLevelType w:val="hybridMultilevel"/>
    <w:tmpl w:val="CF28E2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B12020"/>
    <w:multiLevelType w:val="hybridMultilevel"/>
    <w:tmpl w:val="8EB407E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CE978C9"/>
    <w:multiLevelType w:val="hybridMultilevel"/>
    <w:tmpl w:val="905A3E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E61A3A"/>
    <w:multiLevelType w:val="hybridMultilevel"/>
    <w:tmpl w:val="67664F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373E6F"/>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EE393F"/>
    <w:multiLevelType w:val="multilevel"/>
    <w:tmpl w:val="0000000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3A7623"/>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10" w15:restartNumberingAfterBreak="0">
    <w:nsid w:val="1FF66110"/>
    <w:multiLevelType w:val="hybridMultilevel"/>
    <w:tmpl w:val="F3302B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15:restartNumberingAfterBreak="0">
    <w:nsid w:val="22F969A9"/>
    <w:multiLevelType w:val="hybridMultilevel"/>
    <w:tmpl w:val="11CC4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174A6A"/>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FC18AD"/>
    <w:multiLevelType w:val="hybridMultilevel"/>
    <w:tmpl w:val="D5386C8A"/>
    <w:lvl w:ilvl="0" w:tplc="3B082EF2">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3F320A"/>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6" w15:restartNumberingAfterBreak="0">
    <w:nsid w:val="28882F59"/>
    <w:multiLevelType w:val="hybridMultilevel"/>
    <w:tmpl w:val="3A02AD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5C2AC7"/>
    <w:multiLevelType w:val="hybridMultilevel"/>
    <w:tmpl w:val="BCF6A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CBF5A1A"/>
    <w:multiLevelType w:val="hybridMultilevel"/>
    <w:tmpl w:val="DAEAE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BB7A57"/>
    <w:multiLevelType w:val="hybridMultilevel"/>
    <w:tmpl w:val="A3BCF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10F4E6F"/>
    <w:multiLevelType w:val="hybridMultilevel"/>
    <w:tmpl w:val="6C22E5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35263678"/>
    <w:multiLevelType w:val="hybridMultilevel"/>
    <w:tmpl w:val="47AAD244"/>
    <w:lvl w:ilvl="0" w:tplc="D110EC00">
      <w:start w:val="1"/>
      <w:numFmt w:val="decimal"/>
      <w:lvlText w:val="%1."/>
      <w:lvlJc w:val="left"/>
      <w:pPr>
        <w:ind w:left="1523" w:hanging="360"/>
      </w:pPr>
      <w:rPr>
        <w:rFonts w:hint="default"/>
      </w:rPr>
    </w:lvl>
    <w:lvl w:ilvl="1" w:tplc="04070019" w:tentative="1">
      <w:start w:val="1"/>
      <w:numFmt w:val="lowerLetter"/>
      <w:lvlText w:val="%2."/>
      <w:lvlJc w:val="left"/>
      <w:pPr>
        <w:ind w:left="2243" w:hanging="360"/>
      </w:pPr>
    </w:lvl>
    <w:lvl w:ilvl="2" w:tplc="0407001B" w:tentative="1">
      <w:start w:val="1"/>
      <w:numFmt w:val="lowerRoman"/>
      <w:lvlText w:val="%3."/>
      <w:lvlJc w:val="right"/>
      <w:pPr>
        <w:ind w:left="2963" w:hanging="180"/>
      </w:pPr>
    </w:lvl>
    <w:lvl w:ilvl="3" w:tplc="0407000F" w:tentative="1">
      <w:start w:val="1"/>
      <w:numFmt w:val="decimal"/>
      <w:lvlText w:val="%4."/>
      <w:lvlJc w:val="left"/>
      <w:pPr>
        <w:ind w:left="3683" w:hanging="360"/>
      </w:pPr>
    </w:lvl>
    <w:lvl w:ilvl="4" w:tplc="04070019" w:tentative="1">
      <w:start w:val="1"/>
      <w:numFmt w:val="lowerLetter"/>
      <w:lvlText w:val="%5."/>
      <w:lvlJc w:val="left"/>
      <w:pPr>
        <w:ind w:left="4403" w:hanging="360"/>
      </w:pPr>
    </w:lvl>
    <w:lvl w:ilvl="5" w:tplc="0407001B" w:tentative="1">
      <w:start w:val="1"/>
      <w:numFmt w:val="lowerRoman"/>
      <w:lvlText w:val="%6."/>
      <w:lvlJc w:val="right"/>
      <w:pPr>
        <w:ind w:left="5123" w:hanging="180"/>
      </w:pPr>
    </w:lvl>
    <w:lvl w:ilvl="6" w:tplc="0407000F" w:tentative="1">
      <w:start w:val="1"/>
      <w:numFmt w:val="decimal"/>
      <w:lvlText w:val="%7."/>
      <w:lvlJc w:val="left"/>
      <w:pPr>
        <w:ind w:left="5843" w:hanging="360"/>
      </w:pPr>
    </w:lvl>
    <w:lvl w:ilvl="7" w:tplc="04070019" w:tentative="1">
      <w:start w:val="1"/>
      <w:numFmt w:val="lowerLetter"/>
      <w:lvlText w:val="%8."/>
      <w:lvlJc w:val="left"/>
      <w:pPr>
        <w:ind w:left="6563" w:hanging="360"/>
      </w:pPr>
    </w:lvl>
    <w:lvl w:ilvl="8" w:tplc="0407001B" w:tentative="1">
      <w:start w:val="1"/>
      <w:numFmt w:val="lowerRoman"/>
      <w:lvlText w:val="%9."/>
      <w:lvlJc w:val="right"/>
      <w:pPr>
        <w:ind w:left="7283" w:hanging="180"/>
      </w:pPr>
    </w:lvl>
  </w:abstractNum>
  <w:abstractNum w:abstractNumId="22" w15:restartNumberingAfterBreak="0">
    <w:nsid w:val="36952915"/>
    <w:multiLevelType w:val="hybridMultilevel"/>
    <w:tmpl w:val="963E2E18"/>
    <w:lvl w:ilvl="0" w:tplc="E13C5FF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70E59CF"/>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E24D1B"/>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3D7B6A54"/>
    <w:multiLevelType w:val="hybridMultilevel"/>
    <w:tmpl w:val="D48A51C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1767D19"/>
    <w:multiLevelType w:val="hybridMultilevel"/>
    <w:tmpl w:val="011E28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ED614E"/>
    <w:multiLevelType w:val="hybridMultilevel"/>
    <w:tmpl w:val="520E4E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9766DA"/>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DC67333"/>
    <w:multiLevelType w:val="hybridMultilevel"/>
    <w:tmpl w:val="0DF6141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1A6B8D"/>
    <w:multiLevelType w:val="hybridMultilevel"/>
    <w:tmpl w:val="A3BCFB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13078D"/>
    <w:multiLevelType w:val="hybridMultilevel"/>
    <w:tmpl w:val="97BA3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BA2E39"/>
    <w:multiLevelType w:val="hybridMultilevel"/>
    <w:tmpl w:val="B1F807B0"/>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3" w15:restartNumberingAfterBreak="0">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D0E39"/>
    <w:multiLevelType w:val="hybridMultilevel"/>
    <w:tmpl w:val="BE8C83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667FA2"/>
    <w:multiLevelType w:val="hybridMultilevel"/>
    <w:tmpl w:val="6D0E23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3F900B5"/>
    <w:multiLevelType w:val="hybridMultilevel"/>
    <w:tmpl w:val="979009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67B5819"/>
    <w:multiLevelType w:val="hybridMultilevel"/>
    <w:tmpl w:val="121E556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EE6C5A"/>
    <w:multiLevelType w:val="hybridMultilevel"/>
    <w:tmpl w:val="33EA14F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8886E86"/>
    <w:multiLevelType w:val="hybridMultilevel"/>
    <w:tmpl w:val="CCFED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A917A8A"/>
    <w:multiLevelType w:val="hybridMultilevel"/>
    <w:tmpl w:val="95D490BA"/>
    <w:lvl w:ilvl="0" w:tplc="0407000F">
      <w:start w:val="1"/>
      <w:numFmt w:val="decimal"/>
      <w:lvlText w:val="%1."/>
      <w:lvlJc w:val="left"/>
      <w:pPr>
        <w:tabs>
          <w:tab w:val="num" w:pos="360"/>
        </w:tabs>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C96B2D"/>
    <w:multiLevelType w:val="hybridMultilevel"/>
    <w:tmpl w:val="9E48D9F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B38174F"/>
    <w:multiLevelType w:val="hybridMultilevel"/>
    <w:tmpl w:val="C2C8F9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B781FBF"/>
    <w:multiLevelType w:val="hybridMultilevel"/>
    <w:tmpl w:val="3A02ADE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723650C7"/>
    <w:multiLevelType w:val="hybridMultilevel"/>
    <w:tmpl w:val="39E0A19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2B85192"/>
    <w:multiLevelType w:val="hybridMultilevel"/>
    <w:tmpl w:val="259678BA"/>
    <w:lvl w:ilvl="0" w:tplc="93603E96">
      <w:start w:val="5"/>
      <w:numFmt w:val="decimal"/>
      <w:lvlText w:val="%1."/>
      <w:lvlJc w:val="left"/>
      <w:pPr>
        <w:tabs>
          <w:tab w:val="num" w:pos="360"/>
        </w:tabs>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157E8C"/>
    <w:multiLevelType w:val="hybridMultilevel"/>
    <w:tmpl w:val="5ADC12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B577FC7"/>
    <w:multiLevelType w:val="hybridMultilevel"/>
    <w:tmpl w:val="06E0FC80"/>
    <w:lvl w:ilvl="0" w:tplc="45AADFE2">
      <w:start w:val="1"/>
      <w:numFmt w:val="decimal"/>
      <w:lvlText w:val="%1."/>
      <w:lvlJc w:val="left"/>
      <w:pPr>
        <w:ind w:left="360" w:hanging="360"/>
      </w:pPr>
      <w:rPr>
        <w:rFonts w:asciiTheme="minorHAnsi" w:eastAsia="Times New Roman"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F606240"/>
    <w:multiLevelType w:val="hybridMultilevel"/>
    <w:tmpl w:val="DAEE8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16"/>
  </w:num>
  <w:num w:numId="3">
    <w:abstractNumId w:val="15"/>
  </w:num>
  <w:num w:numId="4">
    <w:abstractNumId w:val="23"/>
  </w:num>
  <w:num w:numId="5">
    <w:abstractNumId w:val="4"/>
  </w:num>
  <w:num w:numId="6">
    <w:abstractNumId w:val="25"/>
  </w:num>
  <w:num w:numId="7">
    <w:abstractNumId w:val="36"/>
  </w:num>
  <w:num w:numId="8">
    <w:abstractNumId w:val="34"/>
  </w:num>
  <w:num w:numId="9">
    <w:abstractNumId w:val="31"/>
  </w:num>
  <w:num w:numId="10">
    <w:abstractNumId w:val="24"/>
  </w:num>
  <w:num w:numId="11">
    <w:abstractNumId w:val="33"/>
  </w:num>
  <w:num w:numId="12">
    <w:abstractNumId w:val="11"/>
  </w:num>
  <w:num w:numId="13">
    <w:abstractNumId w:val="1"/>
  </w:num>
  <w:num w:numId="14">
    <w:abstractNumId w:val="40"/>
  </w:num>
  <w:num w:numId="15">
    <w:abstractNumId w:val="47"/>
  </w:num>
  <w:num w:numId="16">
    <w:abstractNumId w:val="30"/>
  </w:num>
  <w:num w:numId="17">
    <w:abstractNumId w:val="35"/>
  </w:num>
  <w:num w:numId="18">
    <w:abstractNumId w:val="5"/>
  </w:num>
  <w:num w:numId="19">
    <w:abstractNumId w:val="19"/>
  </w:num>
  <w:num w:numId="20">
    <w:abstractNumId w:val="0"/>
  </w:num>
  <w:num w:numId="21">
    <w:abstractNumId w:val="8"/>
  </w:num>
  <w:num w:numId="22">
    <w:abstractNumId w:val="43"/>
  </w:num>
  <w:num w:numId="23">
    <w:abstractNumId w:val="39"/>
  </w:num>
  <w:num w:numId="24">
    <w:abstractNumId w:val="12"/>
  </w:num>
  <w:num w:numId="25">
    <w:abstractNumId w:val="46"/>
  </w:num>
  <w:num w:numId="26">
    <w:abstractNumId w:val="17"/>
  </w:num>
  <w:num w:numId="27">
    <w:abstractNumId w:val="32"/>
  </w:num>
  <w:num w:numId="28">
    <w:abstractNumId w:val="45"/>
  </w:num>
  <w:num w:numId="29">
    <w:abstractNumId w:val="44"/>
  </w:num>
  <w:num w:numId="30">
    <w:abstractNumId w:val="6"/>
  </w:num>
  <w:num w:numId="31">
    <w:abstractNumId w:val="38"/>
  </w:num>
  <w:num w:numId="32">
    <w:abstractNumId w:val="14"/>
  </w:num>
  <w:num w:numId="33">
    <w:abstractNumId w:val="9"/>
  </w:num>
  <w:num w:numId="34">
    <w:abstractNumId w:val="21"/>
  </w:num>
  <w:num w:numId="35">
    <w:abstractNumId w:val="27"/>
  </w:num>
  <w:num w:numId="36">
    <w:abstractNumId w:val="7"/>
  </w:num>
  <w:num w:numId="37">
    <w:abstractNumId w:val="13"/>
  </w:num>
  <w:num w:numId="38">
    <w:abstractNumId w:val="37"/>
  </w:num>
  <w:num w:numId="39">
    <w:abstractNumId w:val="18"/>
  </w:num>
  <w:num w:numId="40">
    <w:abstractNumId w:val="2"/>
  </w:num>
  <w:num w:numId="41">
    <w:abstractNumId w:val="22"/>
  </w:num>
  <w:num w:numId="42">
    <w:abstractNumId w:val="26"/>
  </w:num>
  <w:num w:numId="43">
    <w:abstractNumId w:val="28"/>
  </w:num>
  <w:num w:numId="44">
    <w:abstractNumId w:val="20"/>
  </w:num>
  <w:num w:numId="45">
    <w:abstractNumId w:val="10"/>
  </w:num>
  <w:num w:numId="46">
    <w:abstractNumId w:val="42"/>
  </w:num>
  <w:num w:numId="47">
    <w:abstractNumId w:val="41"/>
  </w:num>
  <w:num w:numId="48">
    <w:abstractNumId w:val="29"/>
  </w:num>
  <w:num w:numId="49">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B"/>
    <w:rsid w:val="00002667"/>
    <w:rsid w:val="00003EBF"/>
    <w:rsid w:val="000208AE"/>
    <w:rsid w:val="000236BB"/>
    <w:rsid w:val="00023E78"/>
    <w:rsid w:val="00024F08"/>
    <w:rsid w:val="00026CD1"/>
    <w:rsid w:val="00050F6F"/>
    <w:rsid w:val="00054900"/>
    <w:rsid w:val="00060057"/>
    <w:rsid w:val="0006268A"/>
    <w:rsid w:val="00065810"/>
    <w:rsid w:val="000665AB"/>
    <w:rsid w:val="00090ABF"/>
    <w:rsid w:val="000A1896"/>
    <w:rsid w:val="000A1F60"/>
    <w:rsid w:val="000A214A"/>
    <w:rsid w:val="000B0927"/>
    <w:rsid w:val="000B3C92"/>
    <w:rsid w:val="000C66C9"/>
    <w:rsid w:val="000D19F2"/>
    <w:rsid w:val="000D37AB"/>
    <w:rsid w:val="000D52B2"/>
    <w:rsid w:val="000E556D"/>
    <w:rsid w:val="000F12F2"/>
    <w:rsid w:val="000F59C9"/>
    <w:rsid w:val="000F764F"/>
    <w:rsid w:val="00111841"/>
    <w:rsid w:val="001130B5"/>
    <w:rsid w:val="001137B0"/>
    <w:rsid w:val="00114514"/>
    <w:rsid w:val="00130C5A"/>
    <w:rsid w:val="00132E3A"/>
    <w:rsid w:val="00143F14"/>
    <w:rsid w:val="00150BB9"/>
    <w:rsid w:val="00162C2B"/>
    <w:rsid w:val="00163BC5"/>
    <w:rsid w:val="00176F29"/>
    <w:rsid w:val="00193BB4"/>
    <w:rsid w:val="001A03C9"/>
    <w:rsid w:val="001A10F6"/>
    <w:rsid w:val="001A66F7"/>
    <w:rsid w:val="001B0F1B"/>
    <w:rsid w:val="001B4AED"/>
    <w:rsid w:val="001B78B9"/>
    <w:rsid w:val="001C2206"/>
    <w:rsid w:val="001C3554"/>
    <w:rsid w:val="001D5005"/>
    <w:rsid w:val="001E1260"/>
    <w:rsid w:val="001E7B02"/>
    <w:rsid w:val="001F120A"/>
    <w:rsid w:val="001F5ECC"/>
    <w:rsid w:val="00201D34"/>
    <w:rsid w:val="00204395"/>
    <w:rsid w:val="0021072C"/>
    <w:rsid w:val="00212BCE"/>
    <w:rsid w:val="002236C5"/>
    <w:rsid w:val="00224890"/>
    <w:rsid w:val="0022794C"/>
    <w:rsid w:val="0023518D"/>
    <w:rsid w:val="00236730"/>
    <w:rsid w:val="00243540"/>
    <w:rsid w:val="002507AF"/>
    <w:rsid w:val="00254005"/>
    <w:rsid w:val="002577EC"/>
    <w:rsid w:val="002658BA"/>
    <w:rsid w:val="00271C0F"/>
    <w:rsid w:val="0027250B"/>
    <w:rsid w:val="00286CE7"/>
    <w:rsid w:val="00290F70"/>
    <w:rsid w:val="002957C2"/>
    <w:rsid w:val="00295D63"/>
    <w:rsid w:val="00296D1B"/>
    <w:rsid w:val="002A52C3"/>
    <w:rsid w:val="002A6683"/>
    <w:rsid w:val="002C0A1E"/>
    <w:rsid w:val="002E4951"/>
    <w:rsid w:val="002E4F4C"/>
    <w:rsid w:val="00311941"/>
    <w:rsid w:val="003123ED"/>
    <w:rsid w:val="003172A1"/>
    <w:rsid w:val="00333B84"/>
    <w:rsid w:val="00334803"/>
    <w:rsid w:val="0033647C"/>
    <w:rsid w:val="00342193"/>
    <w:rsid w:val="00351B8F"/>
    <w:rsid w:val="003565FC"/>
    <w:rsid w:val="0036003A"/>
    <w:rsid w:val="00372393"/>
    <w:rsid w:val="00384529"/>
    <w:rsid w:val="00390A5C"/>
    <w:rsid w:val="003950E6"/>
    <w:rsid w:val="003C3A11"/>
    <w:rsid w:val="003C4897"/>
    <w:rsid w:val="003D11BD"/>
    <w:rsid w:val="003D33B6"/>
    <w:rsid w:val="003D50E0"/>
    <w:rsid w:val="003E29E9"/>
    <w:rsid w:val="003F1604"/>
    <w:rsid w:val="003F7E0F"/>
    <w:rsid w:val="004012C5"/>
    <w:rsid w:val="00401950"/>
    <w:rsid w:val="004145C2"/>
    <w:rsid w:val="00420BA6"/>
    <w:rsid w:val="00422BF1"/>
    <w:rsid w:val="00423B9D"/>
    <w:rsid w:val="00441A9F"/>
    <w:rsid w:val="0044738C"/>
    <w:rsid w:val="00447F3C"/>
    <w:rsid w:val="00453C03"/>
    <w:rsid w:val="00460FB7"/>
    <w:rsid w:val="004665A6"/>
    <w:rsid w:val="0047101F"/>
    <w:rsid w:val="004750AD"/>
    <w:rsid w:val="00482D64"/>
    <w:rsid w:val="0048612D"/>
    <w:rsid w:val="00490A84"/>
    <w:rsid w:val="0049736E"/>
    <w:rsid w:val="00497C8F"/>
    <w:rsid w:val="004A5D08"/>
    <w:rsid w:val="004A7B5E"/>
    <w:rsid w:val="004C1C3E"/>
    <w:rsid w:val="004C236F"/>
    <w:rsid w:val="004C6D1B"/>
    <w:rsid w:val="004E5B23"/>
    <w:rsid w:val="004E7835"/>
    <w:rsid w:val="00501CAC"/>
    <w:rsid w:val="00503D17"/>
    <w:rsid w:val="00520796"/>
    <w:rsid w:val="00520F86"/>
    <w:rsid w:val="005279C9"/>
    <w:rsid w:val="005310D2"/>
    <w:rsid w:val="0053145A"/>
    <w:rsid w:val="00536708"/>
    <w:rsid w:val="00537CB9"/>
    <w:rsid w:val="00540F2A"/>
    <w:rsid w:val="00542D2E"/>
    <w:rsid w:val="00544F25"/>
    <w:rsid w:val="0054594F"/>
    <w:rsid w:val="0055141C"/>
    <w:rsid w:val="005615A8"/>
    <w:rsid w:val="00565A77"/>
    <w:rsid w:val="005678CB"/>
    <w:rsid w:val="005701E3"/>
    <w:rsid w:val="00583AF4"/>
    <w:rsid w:val="005864D8"/>
    <w:rsid w:val="00586EEB"/>
    <w:rsid w:val="005974EE"/>
    <w:rsid w:val="005B1112"/>
    <w:rsid w:val="005B414E"/>
    <w:rsid w:val="005C1AF7"/>
    <w:rsid w:val="005D182D"/>
    <w:rsid w:val="005D5557"/>
    <w:rsid w:val="005E00DC"/>
    <w:rsid w:val="005E1DD4"/>
    <w:rsid w:val="005E377D"/>
    <w:rsid w:val="00610F28"/>
    <w:rsid w:val="0062423D"/>
    <w:rsid w:val="006252FE"/>
    <w:rsid w:val="00626A9B"/>
    <w:rsid w:val="0063113C"/>
    <w:rsid w:val="006461BE"/>
    <w:rsid w:val="006467F5"/>
    <w:rsid w:val="00653A9E"/>
    <w:rsid w:val="00653B26"/>
    <w:rsid w:val="00671AD9"/>
    <w:rsid w:val="00686E6B"/>
    <w:rsid w:val="00690418"/>
    <w:rsid w:val="00694B15"/>
    <w:rsid w:val="006A2E9D"/>
    <w:rsid w:val="006A3CC4"/>
    <w:rsid w:val="006A538C"/>
    <w:rsid w:val="006B6DCA"/>
    <w:rsid w:val="006C09E0"/>
    <w:rsid w:val="006D0C6A"/>
    <w:rsid w:val="006D325C"/>
    <w:rsid w:val="006D5147"/>
    <w:rsid w:val="006D58A0"/>
    <w:rsid w:val="006D6691"/>
    <w:rsid w:val="006F33C6"/>
    <w:rsid w:val="006F51C1"/>
    <w:rsid w:val="00700228"/>
    <w:rsid w:val="00700BAC"/>
    <w:rsid w:val="00707394"/>
    <w:rsid w:val="00725F63"/>
    <w:rsid w:val="00742580"/>
    <w:rsid w:val="00745447"/>
    <w:rsid w:val="00746BB5"/>
    <w:rsid w:val="00756593"/>
    <w:rsid w:val="00757828"/>
    <w:rsid w:val="00770140"/>
    <w:rsid w:val="00770F2A"/>
    <w:rsid w:val="00772C6C"/>
    <w:rsid w:val="00777ACE"/>
    <w:rsid w:val="00790F17"/>
    <w:rsid w:val="007B0611"/>
    <w:rsid w:val="007D1A74"/>
    <w:rsid w:val="007E0747"/>
    <w:rsid w:val="007E1C45"/>
    <w:rsid w:val="007E70E6"/>
    <w:rsid w:val="00804C2C"/>
    <w:rsid w:val="00804C30"/>
    <w:rsid w:val="008050BB"/>
    <w:rsid w:val="00823208"/>
    <w:rsid w:val="00824BE9"/>
    <w:rsid w:val="00835007"/>
    <w:rsid w:val="0085164E"/>
    <w:rsid w:val="00855A39"/>
    <w:rsid w:val="00862382"/>
    <w:rsid w:val="00870E66"/>
    <w:rsid w:val="00872821"/>
    <w:rsid w:val="0088456B"/>
    <w:rsid w:val="008935F1"/>
    <w:rsid w:val="008A2511"/>
    <w:rsid w:val="008A31BF"/>
    <w:rsid w:val="008A6FF2"/>
    <w:rsid w:val="008A7706"/>
    <w:rsid w:val="008C03B8"/>
    <w:rsid w:val="008C0A4E"/>
    <w:rsid w:val="008C327C"/>
    <w:rsid w:val="008D57F9"/>
    <w:rsid w:val="008D667A"/>
    <w:rsid w:val="00907194"/>
    <w:rsid w:val="00914F31"/>
    <w:rsid w:val="009203D2"/>
    <w:rsid w:val="00922471"/>
    <w:rsid w:val="0092265D"/>
    <w:rsid w:val="009231DB"/>
    <w:rsid w:val="00924C13"/>
    <w:rsid w:val="00924F42"/>
    <w:rsid w:val="009300F1"/>
    <w:rsid w:val="0093240D"/>
    <w:rsid w:val="0093347E"/>
    <w:rsid w:val="00937072"/>
    <w:rsid w:val="009373FC"/>
    <w:rsid w:val="00941F9A"/>
    <w:rsid w:val="00945965"/>
    <w:rsid w:val="00946877"/>
    <w:rsid w:val="009672A2"/>
    <w:rsid w:val="00970643"/>
    <w:rsid w:val="009722FD"/>
    <w:rsid w:val="00982169"/>
    <w:rsid w:val="00985BD9"/>
    <w:rsid w:val="009975F1"/>
    <w:rsid w:val="009A3265"/>
    <w:rsid w:val="009B2D95"/>
    <w:rsid w:val="009C0369"/>
    <w:rsid w:val="009C32D0"/>
    <w:rsid w:val="009C7C0C"/>
    <w:rsid w:val="009E0917"/>
    <w:rsid w:val="009E3F8E"/>
    <w:rsid w:val="009E7C46"/>
    <w:rsid w:val="00A05483"/>
    <w:rsid w:val="00A07073"/>
    <w:rsid w:val="00A11093"/>
    <w:rsid w:val="00A12067"/>
    <w:rsid w:val="00A17433"/>
    <w:rsid w:val="00A222BE"/>
    <w:rsid w:val="00A274AE"/>
    <w:rsid w:val="00A30FAB"/>
    <w:rsid w:val="00A31719"/>
    <w:rsid w:val="00A32C18"/>
    <w:rsid w:val="00A422EE"/>
    <w:rsid w:val="00A428A6"/>
    <w:rsid w:val="00A43FCA"/>
    <w:rsid w:val="00A44BCE"/>
    <w:rsid w:val="00A60860"/>
    <w:rsid w:val="00A619F4"/>
    <w:rsid w:val="00A66D47"/>
    <w:rsid w:val="00A7081A"/>
    <w:rsid w:val="00A74BC1"/>
    <w:rsid w:val="00A76EB9"/>
    <w:rsid w:val="00A85F3A"/>
    <w:rsid w:val="00A8601E"/>
    <w:rsid w:val="00A87627"/>
    <w:rsid w:val="00A877F9"/>
    <w:rsid w:val="00AA3BA0"/>
    <w:rsid w:val="00AA5067"/>
    <w:rsid w:val="00AA71E4"/>
    <w:rsid w:val="00AC7714"/>
    <w:rsid w:val="00AD3F9D"/>
    <w:rsid w:val="00AE2EBE"/>
    <w:rsid w:val="00AE35E0"/>
    <w:rsid w:val="00AF0F96"/>
    <w:rsid w:val="00AF52B9"/>
    <w:rsid w:val="00AF6F7D"/>
    <w:rsid w:val="00B008D9"/>
    <w:rsid w:val="00B01CCF"/>
    <w:rsid w:val="00B0678E"/>
    <w:rsid w:val="00B072CA"/>
    <w:rsid w:val="00B14942"/>
    <w:rsid w:val="00B15FEA"/>
    <w:rsid w:val="00B22353"/>
    <w:rsid w:val="00B2287E"/>
    <w:rsid w:val="00B22885"/>
    <w:rsid w:val="00B23386"/>
    <w:rsid w:val="00B271B6"/>
    <w:rsid w:val="00B2763E"/>
    <w:rsid w:val="00B313C1"/>
    <w:rsid w:val="00B3581F"/>
    <w:rsid w:val="00B41FC5"/>
    <w:rsid w:val="00B421AC"/>
    <w:rsid w:val="00B45D0B"/>
    <w:rsid w:val="00B46613"/>
    <w:rsid w:val="00B46A03"/>
    <w:rsid w:val="00B56415"/>
    <w:rsid w:val="00B57E1A"/>
    <w:rsid w:val="00B66B75"/>
    <w:rsid w:val="00B67453"/>
    <w:rsid w:val="00B73CA2"/>
    <w:rsid w:val="00B749C1"/>
    <w:rsid w:val="00B76742"/>
    <w:rsid w:val="00B8625B"/>
    <w:rsid w:val="00B9300B"/>
    <w:rsid w:val="00BA0F45"/>
    <w:rsid w:val="00BA2364"/>
    <w:rsid w:val="00BA2709"/>
    <w:rsid w:val="00BA65C5"/>
    <w:rsid w:val="00BB0534"/>
    <w:rsid w:val="00BB3865"/>
    <w:rsid w:val="00BB44AB"/>
    <w:rsid w:val="00BC16AA"/>
    <w:rsid w:val="00BC4881"/>
    <w:rsid w:val="00BD2006"/>
    <w:rsid w:val="00BD34B3"/>
    <w:rsid w:val="00C22EAC"/>
    <w:rsid w:val="00C42C19"/>
    <w:rsid w:val="00C443AB"/>
    <w:rsid w:val="00C44D47"/>
    <w:rsid w:val="00C54A75"/>
    <w:rsid w:val="00C64830"/>
    <w:rsid w:val="00C64D14"/>
    <w:rsid w:val="00C67654"/>
    <w:rsid w:val="00C708BE"/>
    <w:rsid w:val="00C7155D"/>
    <w:rsid w:val="00C73C10"/>
    <w:rsid w:val="00C80AE8"/>
    <w:rsid w:val="00C84416"/>
    <w:rsid w:val="00C9235A"/>
    <w:rsid w:val="00C959BE"/>
    <w:rsid w:val="00CA6ADA"/>
    <w:rsid w:val="00CA6B97"/>
    <w:rsid w:val="00CB5AEA"/>
    <w:rsid w:val="00CC306F"/>
    <w:rsid w:val="00CC54E9"/>
    <w:rsid w:val="00CC5AAB"/>
    <w:rsid w:val="00CC6C72"/>
    <w:rsid w:val="00CE2DF2"/>
    <w:rsid w:val="00CE3B22"/>
    <w:rsid w:val="00CE770F"/>
    <w:rsid w:val="00D008E7"/>
    <w:rsid w:val="00D00CB2"/>
    <w:rsid w:val="00D026CA"/>
    <w:rsid w:val="00D03C09"/>
    <w:rsid w:val="00D073FD"/>
    <w:rsid w:val="00D15866"/>
    <w:rsid w:val="00D17CCE"/>
    <w:rsid w:val="00D2229C"/>
    <w:rsid w:val="00D2747A"/>
    <w:rsid w:val="00D405B0"/>
    <w:rsid w:val="00D42BD2"/>
    <w:rsid w:val="00D459A8"/>
    <w:rsid w:val="00D47213"/>
    <w:rsid w:val="00D5198B"/>
    <w:rsid w:val="00D54913"/>
    <w:rsid w:val="00D5524D"/>
    <w:rsid w:val="00D55B8D"/>
    <w:rsid w:val="00D55C1B"/>
    <w:rsid w:val="00D61DB9"/>
    <w:rsid w:val="00D75E63"/>
    <w:rsid w:val="00D85A08"/>
    <w:rsid w:val="00DA24FE"/>
    <w:rsid w:val="00DA36AA"/>
    <w:rsid w:val="00DA4F6F"/>
    <w:rsid w:val="00DA59F2"/>
    <w:rsid w:val="00DB36E9"/>
    <w:rsid w:val="00DC199F"/>
    <w:rsid w:val="00DD388E"/>
    <w:rsid w:val="00DF13E7"/>
    <w:rsid w:val="00DF50D6"/>
    <w:rsid w:val="00E04F8A"/>
    <w:rsid w:val="00E0713B"/>
    <w:rsid w:val="00E1502D"/>
    <w:rsid w:val="00E16335"/>
    <w:rsid w:val="00E16ED2"/>
    <w:rsid w:val="00E17B32"/>
    <w:rsid w:val="00E45FBF"/>
    <w:rsid w:val="00E507F8"/>
    <w:rsid w:val="00E5189E"/>
    <w:rsid w:val="00E519CE"/>
    <w:rsid w:val="00E5533B"/>
    <w:rsid w:val="00E56FAF"/>
    <w:rsid w:val="00E6034F"/>
    <w:rsid w:val="00E60919"/>
    <w:rsid w:val="00E635F2"/>
    <w:rsid w:val="00E663B0"/>
    <w:rsid w:val="00E91BA6"/>
    <w:rsid w:val="00EA30A7"/>
    <w:rsid w:val="00EB5109"/>
    <w:rsid w:val="00EB77B5"/>
    <w:rsid w:val="00EC5F51"/>
    <w:rsid w:val="00ED5484"/>
    <w:rsid w:val="00ED74EC"/>
    <w:rsid w:val="00EE412C"/>
    <w:rsid w:val="00EF759F"/>
    <w:rsid w:val="00F05412"/>
    <w:rsid w:val="00F06982"/>
    <w:rsid w:val="00F10E18"/>
    <w:rsid w:val="00F160F0"/>
    <w:rsid w:val="00F20B7B"/>
    <w:rsid w:val="00F258EC"/>
    <w:rsid w:val="00F3111D"/>
    <w:rsid w:val="00F34D99"/>
    <w:rsid w:val="00F42754"/>
    <w:rsid w:val="00F433A5"/>
    <w:rsid w:val="00F47DF9"/>
    <w:rsid w:val="00F53E05"/>
    <w:rsid w:val="00F568A8"/>
    <w:rsid w:val="00F70B85"/>
    <w:rsid w:val="00F740B0"/>
    <w:rsid w:val="00F75CCE"/>
    <w:rsid w:val="00F805E5"/>
    <w:rsid w:val="00F8143B"/>
    <w:rsid w:val="00F908B2"/>
    <w:rsid w:val="00FA7C67"/>
    <w:rsid w:val="00FB1F93"/>
    <w:rsid w:val="00FB3FBB"/>
    <w:rsid w:val="00FB619F"/>
    <w:rsid w:val="00FC77B3"/>
    <w:rsid w:val="00FD4D25"/>
    <w:rsid w:val="00FE07BD"/>
    <w:rsid w:val="00FE3275"/>
    <w:rsid w:val="00FF2283"/>
    <w:rsid w:val="00FF48E9"/>
    <w:rsid w:val="00FF4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52181-32FD-4FAB-9008-D5B90F8B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8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8E7"/>
    <w:pPr>
      <w:ind w:left="720"/>
      <w:contextualSpacing/>
    </w:pPr>
  </w:style>
  <w:style w:type="table" w:styleId="Tabellenraster">
    <w:name w:val="Table Grid"/>
    <w:basedOn w:val="NormaleTabelle"/>
    <w:rsid w:val="00CB5A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0F764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CA6B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E45F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3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06F"/>
  </w:style>
  <w:style w:type="paragraph" w:styleId="Fuzeile">
    <w:name w:val="footer"/>
    <w:basedOn w:val="Standard"/>
    <w:link w:val="FuzeileZchn"/>
    <w:uiPriority w:val="99"/>
    <w:unhideWhenUsed/>
    <w:rsid w:val="00CC3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06F"/>
  </w:style>
  <w:style w:type="character" w:styleId="Hyperlink">
    <w:name w:val="Hyperlink"/>
    <w:basedOn w:val="Absatz-Standardschriftart"/>
    <w:uiPriority w:val="99"/>
    <w:unhideWhenUsed/>
    <w:rsid w:val="006D5147"/>
    <w:rPr>
      <w:color w:val="0563C1" w:themeColor="hyperlink"/>
      <w:u w:val="single"/>
    </w:rPr>
  </w:style>
  <w:style w:type="character" w:styleId="BesuchterHyperlink">
    <w:name w:val="FollowedHyperlink"/>
    <w:basedOn w:val="Absatz-Standardschriftart"/>
    <w:uiPriority w:val="99"/>
    <w:semiHidden/>
    <w:unhideWhenUsed/>
    <w:rsid w:val="00FB1F93"/>
    <w:rPr>
      <w:color w:val="954F72" w:themeColor="followedHyperlink"/>
      <w:u w:val="single"/>
    </w:rPr>
  </w:style>
  <w:style w:type="paragraph" w:customStyle="1" w:styleId="Fliesstext">
    <w:name w:val="*Fliesstext"/>
    <w:basedOn w:val="Standard"/>
    <w:rsid w:val="00311941"/>
    <w:pPr>
      <w:spacing w:after="0" w:line="280" w:lineRule="exact"/>
    </w:pPr>
    <w:rPr>
      <w:rFonts w:ascii="Times New Roman" w:eastAsia="Batang" w:hAnsi="Times New Roman" w:cs="Times New Roman"/>
      <w:sz w:val="24"/>
      <w:szCs w:val="24"/>
      <w:lang w:eastAsia="de-DE"/>
    </w:rPr>
  </w:style>
  <w:style w:type="paragraph" w:customStyle="1" w:styleId="Legende-kursiv">
    <w:name w:val="*Legende-kursiv"/>
    <w:basedOn w:val="Fliesstext"/>
    <w:next w:val="Fliesstext"/>
    <w:rsid w:val="00311941"/>
    <w:pPr>
      <w:suppressLineNumbers/>
      <w:spacing w:before="120" w:line="200" w:lineRule="exact"/>
      <w:ind w:left="170" w:right="170"/>
    </w:pPr>
    <w:rPr>
      <w:i/>
      <w:iCs/>
      <w:sz w:val="20"/>
      <w:szCs w:val="18"/>
    </w:rPr>
  </w:style>
  <w:style w:type="paragraph" w:customStyle="1" w:styleId="Schreibzeile">
    <w:name w:val="*Schreibzeile"/>
    <w:basedOn w:val="Fliesstext"/>
    <w:next w:val="Fliesstext"/>
    <w:rsid w:val="00311941"/>
    <w:pPr>
      <w:tabs>
        <w:tab w:val="left" w:pos="9072"/>
      </w:tabs>
      <w:spacing w:line="420" w:lineRule="exact"/>
      <w:ind w:left="340"/>
    </w:pPr>
    <w:rPr>
      <w:rFonts w:ascii="Comic Sans MS" w:eastAsia="Arial Unicode MS" w:hAnsi="Comic Sans MS"/>
      <w:b/>
      <w:u w:val="single"/>
    </w:rPr>
  </w:style>
  <w:style w:type="paragraph" w:customStyle="1" w:styleId="2">
    <w:name w:val="*Ü2"/>
    <w:basedOn w:val="Fliesstext"/>
    <w:next w:val="Fliesstext"/>
    <w:rsid w:val="00311941"/>
    <w:pPr>
      <w:spacing w:before="240" w:after="120"/>
    </w:pPr>
    <w:rPr>
      <w:b/>
      <w:color w:val="808080"/>
      <w:szCs w:val="20"/>
    </w:rPr>
  </w:style>
  <w:style w:type="paragraph" w:customStyle="1" w:styleId="3">
    <w:name w:val="*Ü3"/>
    <w:basedOn w:val="Fliesstext"/>
    <w:next w:val="Fliesstext"/>
    <w:rsid w:val="00311941"/>
    <w:pPr>
      <w:spacing w:before="120" w:after="80"/>
      <w:contextualSpacing/>
    </w:pPr>
    <w:rPr>
      <w:i/>
    </w:rPr>
  </w:style>
  <w:style w:type="paragraph" w:customStyle="1" w:styleId="Bildmaterial">
    <w:name w:val="*Bildmaterial"/>
    <w:basedOn w:val="Fliesstext"/>
    <w:rsid w:val="00311941"/>
    <w:pPr>
      <w:spacing w:line="280" w:lineRule="atLeast"/>
      <w:jc w:val="center"/>
    </w:pPr>
  </w:style>
  <w:style w:type="paragraph" w:customStyle="1" w:styleId="Halbzeile">
    <w:name w:val="*_Halbzeile"/>
    <w:basedOn w:val="Standard"/>
    <w:next w:val="Standard"/>
    <w:rsid w:val="00311941"/>
    <w:pPr>
      <w:spacing w:after="0" w:line="140" w:lineRule="exact"/>
    </w:pPr>
    <w:rPr>
      <w:rFonts w:ascii="Times New Roman" w:eastAsia="Batang" w:hAnsi="Times New Roman" w:cs="Times New Roman"/>
      <w:sz w:val="24"/>
      <w:szCs w:val="24"/>
      <w:lang w:eastAsia="de-DE"/>
    </w:rPr>
  </w:style>
  <w:style w:type="paragraph" w:customStyle="1" w:styleId="Einleitung">
    <w:name w:val="*Einleitung"/>
    <w:basedOn w:val="Fliesstext"/>
    <w:next w:val="Fliesstext"/>
    <w:rsid w:val="00A877F9"/>
    <w:rPr>
      <w:szCs w:val="20"/>
    </w:rPr>
  </w:style>
  <w:style w:type="paragraph" w:styleId="Beschriftung">
    <w:name w:val="caption"/>
    <w:basedOn w:val="Standard"/>
    <w:next w:val="Standard"/>
    <w:uiPriority w:val="35"/>
    <w:unhideWhenUsed/>
    <w:qFormat/>
    <w:rsid w:val="0083500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creativecommons.org/licenses/by-sa/3.0/deed.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sa/3.0/deed.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Amsel_weiblich_g.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GNU_Free_Documentation_License" TargetMode="External"/><Relationship Id="rId23" Type="http://schemas.openxmlformats.org/officeDocument/2006/relationships/fontTable" Target="fontTable.xml"/><Relationship Id="rId10" Type="http://schemas.openxmlformats.org/officeDocument/2006/relationships/hyperlink" Target="https://creativecommons.org/licenses/by/2.0/deed.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ons.wikimedia.org/wiki/File:Fringilla_montifringilla_-England_-male-8.jpg" TargetMode="External"/><Relationship Id="rId14" Type="http://schemas.openxmlformats.org/officeDocument/2006/relationships/hyperlink" Target="https://commons.wikimedia.org/wiki/File:Vogelzug.p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5</cp:revision>
  <cp:lastPrinted>2017-04-03T16:43:00Z</cp:lastPrinted>
  <dcterms:created xsi:type="dcterms:W3CDTF">2017-03-13T17:08:00Z</dcterms:created>
  <dcterms:modified xsi:type="dcterms:W3CDTF">2017-04-03T16:43:00Z</dcterms:modified>
</cp:coreProperties>
</file>