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24"/>
        <w:gridCol w:w="4123"/>
        <w:gridCol w:w="4123"/>
        <w:gridCol w:w="4123"/>
      </w:tblGrid>
      <w:tr w:rsidR="0007591F" w:rsidRPr="004E2E36" w:rsidTr="005D3631">
        <w:trPr>
          <w:trHeight w:val="5613"/>
        </w:trPr>
        <w:tc>
          <w:tcPr>
            <w:tcW w:w="1250" w:type="pct"/>
            <w:vAlign w:val="bottom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E6547" w:rsidRPr="004E2E36" w:rsidRDefault="00EE6547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EE6547" w:rsidRPr="004E2E36" w:rsidRDefault="00EE6547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047BA4" w:rsidRPr="004E2E36" w:rsidRDefault="00047BA4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7591F" w:rsidRPr="00DF11C5" w:rsidTr="005D3631">
        <w:trPr>
          <w:trHeight w:val="5515"/>
        </w:trPr>
        <w:tc>
          <w:tcPr>
            <w:tcW w:w="1250" w:type="pct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Hier kannst du dein </w:t>
            </w: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Buddy-Book </w:t>
            </w: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in das Chemieheft </w:t>
            </w:r>
          </w:p>
          <w:p w:rsidR="0026397F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>einkle</w:t>
            </w:r>
            <w:bookmarkStart w:id="0" w:name="_GoBack"/>
            <w:bookmarkEnd w:id="0"/>
            <w:r w:rsidRPr="004E2E36">
              <w:rPr>
                <w:rFonts w:cs="Arial"/>
                <w:sz w:val="32"/>
                <w:szCs w:val="32"/>
              </w:rPr>
              <w:t>ben</w:t>
            </w:r>
          </w:p>
        </w:tc>
        <w:tc>
          <w:tcPr>
            <w:tcW w:w="1250" w:type="pct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808080"/>
                <w:sz w:val="8"/>
                <w:szCs w:val="8"/>
              </w:rPr>
            </w:pPr>
          </w:p>
          <w:p w:rsidR="0026397F" w:rsidRPr="004E2E36" w:rsidRDefault="0026397F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808080"/>
                <w:sz w:val="24"/>
                <w:szCs w:val="24"/>
              </w:rPr>
            </w:pPr>
          </w:p>
          <w:p w:rsidR="0026397F" w:rsidRPr="004E2E36" w:rsidRDefault="003C206C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808080"/>
                <w:szCs w:val="28"/>
              </w:rPr>
            </w:pPr>
            <w:r>
              <w:rPr>
                <w:rFonts w:cs="Arial"/>
                <w:b/>
                <w:noProof/>
                <w:color w:val="808080"/>
                <w:szCs w:val="28"/>
              </w:rPr>
              <w:pict>
                <v:oval id="_x0000_s1032" style="position:absolute;left:0;text-align:left;margin-left:12.05pt;margin-top:4.15pt;width:12.75pt;height:12.75pt;z-index:251654656"/>
              </w:pict>
            </w:r>
            <w:r w:rsidR="0026397F" w:rsidRPr="004E2E36">
              <w:rPr>
                <w:rFonts w:cs="Arial"/>
                <w:b/>
                <w:color w:val="808080"/>
                <w:szCs w:val="28"/>
              </w:rPr>
              <w:t>Buddy-Book</w:t>
            </w:r>
          </w:p>
          <w:p w:rsidR="0026397F" w:rsidRDefault="0026397F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  <w:p w:rsidR="00DF11C5" w:rsidRPr="00DF11C5" w:rsidRDefault="00FF435C" w:rsidP="00AE0B56">
            <w:pPr>
              <w:pStyle w:val="Kopfzeile"/>
              <w:tabs>
                <w:tab w:val="clear" w:pos="4536"/>
                <w:tab w:val="clear" w:pos="9072"/>
              </w:tabs>
              <w:spacing w:after="240"/>
              <w:jc w:val="center"/>
              <w:rPr>
                <w:rFonts w:cs="Arial"/>
                <w:b/>
                <w:color w:val="auto"/>
                <w:sz w:val="32"/>
                <w:szCs w:val="32"/>
              </w:rPr>
            </w:pPr>
            <w:r>
              <w:rPr>
                <w:rFonts w:cs="Arial"/>
                <w:b/>
                <w:color w:val="auto"/>
                <w:sz w:val="32"/>
                <w:szCs w:val="32"/>
              </w:rPr>
              <w:t>Säure-Base-Titration</w:t>
            </w:r>
          </w:p>
          <w:p w:rsidR="00122A9E" w:rsidRPr="004E2E36" w:rsidRDefault="003C206C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5pt;height:134.25pt">
                  <v:imagedata r:id="rId8" o:title="Titration_Aufbau"/>
                </v:shape>
              </w:pict>
            </w:r>
            <w:r>
              <w:rPr>
                <w:noProof/>
              </w:rPr>
              <w:pict>
                <v:shape id="Grafik 2" o:spid="_x0000_i1026" type="#_x0000_t75" style="width:52.95pt;height:44.15pt;visibility:visible">
                  <v:imagedata r:id="rId9" o:title=""/>
                </v:shape>
              </w:pict>
            </w:r>
          </w:p>
          <w:p w:rsidR="00966704" w:rsidRPr="004E2E36" w:rsidRDefault="003C206C" w:rsidP="004E2E3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808080"/>
                <w:sz w:val="16"/>
                <w:szCs w:val="16"/>
              </w:rPr>
              <w:pict>
                <v:oval id="_x0000_s1033" style="position:absolute;margin-left:9.85pt;margin-top:7.75pt;width:12.75pt;height:12.75pt;z-index:251655680"/>
              </w:pict>
            </w:r>
          </w:p>
          <w:p w:rsidR="0026397F" w:rsidRPr="004E2E36" w:rsidRDefault="00966704" w:rsidP="004E2E3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cs="Arial"/>
                <w:color w:val="808080"/>
                <w:szCs w:val="28"/>
              </w:rPr>
            </w:pPr>
            <w:r w:rsidRPr="004E2E36">
              <w:rPr>
                <w:rFonts w:cs="Arial"/>
                <w:color w:val="808080"/>
                <w:szCs w:val="28"/>
              </w:rPr>
              <w:t>Name:</w:t>
            </w:r>
          </w:p>
        </w:tc>
        <w:tc>
          <w:tcPr>
            <w:tcW w:w="1250" w:type="pct"/>
          </w:tcPr>
          <w:p w:rsidR="004448D6" w:rsidRPr="00BB4087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8"/>
                <w:szCs w:val="8"/>
              </w:rPr>
            </w:pPr>
          </w:p>
          <w:p w:rsidR="00C8554B" w:rsidRDefault="00C8554B" w:rsidP="00DF11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AE0B56" w:rsidRPr="00722386" w:rsidRDefault="00AE0B56" w:rsidP="00DF11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  <w:p w:rsidR="00AE0B56" w:rsidRPr="00722386" w:rsidRDefault="00AE0B56" w:rsidP="00DF11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722386">
              <w:rPr>
                <w:rFonts w:cs="Arial"/>
                <w:color w:val="808080" w:themeColor="background1" w:themeShade="80"/>
                <w:sz w:val="24"/>
                <w:szCs w:val="24"/>
              </w:rPr>
              <w:t>Ergänze den Lückentext!</w:t>
            </w:r>
          </w:p>
          <w:p w:rsidR="00AE0B56" w:rsidRDefault="00AE0B56" w:rsidP="00DF11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AE0B56" w:rsidRDefault="00AE0B56" w:rsidP="00AE0B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Bei der Säure-Base-Titration ermittelt man die</w:t>
            </w:r>
          </w:p>
          <w:p w:rsidR="00AE0B56" w:rsidRDefault="00AE0B56" w:rsidP="00AE0B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…………………………………</w:t>
            </w:r>
          </w:p>
          <w:p w:rsidR="00AE0B56" w:rsidRDefault="00AE0B56" w:rsidP="00AE0B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einer </w:t>
            </w:r>
            <w:r w:rsidR="001843FB">
              <w:rPr>
                <w:rFonts w:cs="Arial"/>
                <w:szCs w:val="28"/>
              </w:rPr>
              <w:t>Probel</w:t>
            </w:r>
            <w:r>
              <w:rPr>
                <w:rFonts w:cs="Arial"/>
                <w:szCs w:val="28"/>
              </w:rPr>
              <w:t>ösung durch Titration mit einer……………………….</w:t>
            </w:r>
          </w:p>
          <w:p w:rsidR="00AE0B56" w:rsidRDefault="00AE0B56" w:rsidP="00AE0B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bekannter Stoffmengen-konzentration bis zum</w:t>
            </w:r>
          </w:p>
          <w:p w:rsidR="00AE0B56" w:rsidRDefault="00AE0B56" w:rsidP="00AE0B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…………………………………</w:t>
            </w:r>
          </w:p>
          <w:p w:rsidR="00AE0B56" w:rsidRPr="00AE0B56" w:rsidRDefault="00AE0B56" w:rsidP="00AE0B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Den Endpunkt der Titration erkennt man am Farbumschlag eines ……………………………</w:t>
            </w:r>
          </w:p>
          <w:p w:rsidR="00AE0B56" w:rsidRPr="00C8554B" w:rsidRDefault="00AE0B56" w:rsidP="00DF11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0F6430" w:rsidRPr="000F6430" w:rsidRDefault="000F6430" w:rsidP="006B0BA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sz w:val="10"/>
                <w:szCs w:val="10"/>
              </w:rPr>
            </w:pPr>
          </w:p>
          <w:p w:rsidR="006B0BAC" w:rsidRPr="00DF11C5" w:rsidRDefault="006B0BAC" w:rsidP="00BE24C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C8554B" w:rsidRPr="00DF11C5" w:rsidRDefault="00C8554B" w:rsidP="00504A5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8554B" w:rsidRPr="00722386" w:rsidRDefault="00AE0B56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722386">
              <w:rPr>
                <w:color w:val="808080" w:themeColor="background1" w:themeShade="80"/>
                <w:sz w:val="24"/>
                <w:szCs w:val="24"/>
              </w:rPr>
              <w:t>Beschrifte die Apparatur!</w:t>
            </w:r>
          </w:p>
          <w:p w:rsidR="00D66B35" w:rsidRPr="00DF11C5" w:rsidRDefault="00D66B35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6"/>
                <w:szCs w:val="6"/>
              </w:rPr>
            </w:pPr>
          </w:p>
          <w:p w:rsidR="000F6430" w:rsidRPr="00DF11C5" w:rsidRDefault="000F6430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"/>
                <w:szCs w:val="2"/>
              </w:rPr>
            </w:pPr>
          </w:p>
          <w:p w:rsidR="00D66B35" w:rsidRPr="00DF11C5" w:rsidRDefault="00D66B35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"/>
                <w:szCs w:val="2"/>
              </w:rPr>
            </w:pPr>
          </w:p>
          <w:p w:rsidR="00D66B35" w:rsidRPr="00DF11C5" w:rsidRDefault="00D66B35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"/>
                <w:szCs w:val="2"/>
              </w:rPr>
            </w:pPr>
          </w:p>
          <w:p w:rsidR="00D66B35" w:rsidRPr="00DF11C5" w:rsidRDefault="00D66B35" w:rsidP="00C855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"/>
                <w:szCs w:val="2"/>
              </w:rPr>
            </w:pPr>
          </w:p>
          <w:p w:rsidR="00833A5D" w:rsidRPr="00DF11C5" w:rsidRDefault="003C206C" w:rsidP="00AE0B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FF0000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72.2pt;margin-top:123.2pt;width:29.65pt;height:7.35pt;flip:y;z-index:251660800" o:connectortype="straight" strokeweight="1.5pt"/>
              </w:pict>
            </w:r>
            <w:r>
              <w:rPr>
                <w:rFonts w:cs="Arial"/>
                <w:b/>
                <w:noProof/>
                <w:color w:val="FF0000"/>
                <w:sz w:val="10"/>
                <w:szCs w:val="10"/>
              </w:rPr>
              <w:pict>
                <v:shape id="_x0000_s1037" type="#_x0000_t32" style="position:absolute;margin-left:67.6pt;margin-top:147.65pt;width:34.25pt;height:8pt;flip:y;z-index:251659776" o:connectortype="straight" strokeweight="1.5pt"/>
              </w:pict>
            </w:r>
            <w:r>
              <w:rPr>
                <w:rFonts w:cs="Arial"/>
                <w:b/>
                <w:noProof/>
                <w:color w:val="FF0000"/>
                <w:sz w:val="10"/>
                <w:szCs w:val="10"/>
              </w:rPr>
              <w:pict>
                <v:shape id="_x0000_s1036" type="#_x0000_t32" style="position:absolute;margin-left:67.6pt;margin-top:63.75pt;width:34.25pt;height:7.3pt;flip:y;z-index:251658752" o:connectortype="straight" strokeweight="1.5pt"/>
              </w:pict>
            </w:r>
            <w:r>
              <w:rPr>
                <w:rFonts w:cs="Arial"/>
                <w:b/>
                <w:noProof/>
                <w:color w:val="FF0000"/>
                <w:sz w:val="10"/>
                <w:szCs w:val="10"/>
              </w:rPr>
              <w:pict>
                <v:shape id="_x0000_s1035" type="#_x0000_t32" style="position:absolute;margin-left:67.6pt;margin-top:45.9pt;width:34.25pt;height:8.7pt;flip:y;z-index:251657728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margin-left:55.6pt;margin-top:22.1pt;width:46.25pt;height:12.55pt;flip:y;z-index:251656704" o:connectortype="straight" strokeweight="1.5pt"/>
              </w:pict>
            </w:r>
            <w:r>
              <w:rPr>
                <w:noProof/>
              </w:rPr>
              <w:pict>
                <v:shape id="_x0000_i1027" type="#_x0000_t75" style="width:112.4pt;height:186.75pt">
                  <v:imagedata r:id="rId8" o:title="Titration_Aufbau"/>
                </v:shape>
              </w:pict>
            </w:r>
          </w:p>
        </w:tc>
      </w:tr>
      <w:tr w:rsidR="00330DBA" w:rsidRPr="004E2E36" w:rsidTr="005D3631">
        <w:trPr>
          <w:trHeight w:val="5522"/>
        </w:trPr>
        <w:tc>
          <w:tcPr>
            <w:tcW w:w="1250" w:type="pct"/>
          </w:tcPr>
          <w:p w:rsidR="00330DBA" w:rsidRDefault="00330DBA" w:rsidP="00AE0B56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Die Stoffmengenkonzentration von Salzsäure ermittelt man durch Titration mit Natronlauge bekannter Stoffmengenkonzentration.</w:t>
            </w:r>
          </w:p>
          <w:p w:rsidR="00330DBA" w:rsidRDefault="00330DBA" w:rsidP="00AE0B56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Neutralisationsreaktion kann man mit folgender Reaktions-gleichung beschreiben:</w:t>
            </w:r>
          </w:p>
          <w:p w:rsidR="00330DBA" w:rsidRDefault="00330DBA" w:rsidP="00AE0B56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sz w:val="24"/>
                <w:szCs w:val="24"/>
              </w:rPr>
            </w:pPr>
          </w:p>
          <w:p w:rsidR="00330DBA" w:rsidRDefault="00330DBA" w:rsidP="00AE0B56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ascii="Lucida Sans Unicode" w:hAnsi="Lucida Sans Unicode" w:cs="Lucida Sans Unicode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HCl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Arial"/>
                <w:sz w:val="24"/>
                <w:szCs w:val="24"/>
              </w:rPr>
              <w:t>NaOH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→</w:t>
            </w:r>
          </w:p>
          <w:p w:rsidR="00330DBA" w:rsidRDefault="00330DBA" w:rsidP="0072238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4"/>
                <w:szCs w:val="24"/>
              </w:rPr>
            </w:pPr>
          </w:p>
          <w:p w:rsidR="00330DBA" w:rsidRDefault="00330DBA" w:rsidP="0072238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0"/>
              </w:rPr>
            </w:pPr>
            <w:r w:rsidRPr="00722386">
              <w:rPr>
                <w:rFonts w:cs="Arial"/>
                <w:color w:val="808080"/>
                <w:sz w:val="20"/>
              </w:rPr>
              <w:t>Ergänze die Reaktionsgleichung!</w:t>
            </w:r>
          </w:p>
          <w:p w:rsidR="00330DBA" w:rsidRDefault="00330DBA" w:rsidP="0072238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808080"/>
                <w:sz w:val="20"/>
              </w:rPr>
            </w:pPr>
          </w:p>
          <w:p w:rsidR="00330DBA" w:rsidRPr="00296A57" w:rsidRDefault="00330DBA" w:rsidP="0072238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 w:rsidRPr="00296A57">
              <w:rPr>
                <w:rFonts w:cs="Arial"/>
                <w:color w:val="auto"/>
                <w:sz w:val="24"/>
                <w:szCs w:val="24"/>
              </w:rPr>
              <w:t>Am Äquivalenzpunkt gilt</w:t>
            </w:r>
          </w:p>
          <w:p w:rsidR="00330DBA" w:rsidRPr="00296A57" w:rsidRDefault="00330DBA" w:rsidP="0072238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1843FB">
              <w:rPr>
                <w:rFonts w:cs="Arial"/>
                <w:i/>
                <w:color w:val="auto"/>
                <w:sz w:val="24"/>
                <w:szCs w:val="24"/>
              </w:rPr>
              <w:t>n</w:t>
            </w:r>
            <w:r w:rsidRPr="00296A57">
              <w:rPr>
                <w:rFonts w:cs="Arial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HCl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aq</w:t>
            </w:r>
            <w:proofErr w:type="spellEnd"/>
            <w:r w:rsidRPr="00296A57">
              <w:rPr>
                <w:rFonts w:cs="Arial"/>
                <w:color w:val="auto"/>
                <w:sz w:val="24"/>
                <w:szCs w:val="24"/>
              </w:rPr>
              <w:t>) = n …..</w:t>
            </w:r>
          </w:p>
          <w:p w:rsidR="00330DBA" w:rsidRPr="00296A57" w:rsidRDefault="00330DBA" w:rsidP="0072238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 w:rsidRPr="00296A57">
              <w:rPr>
                <w:rFonts w:cs="Arial"/>
                <w:color w:val="auto"/>
                <w:sz w:val="24"/>
                <w:szCs w:val="24"/>
              </w:rPr>
              <w:t>Dieser Punkt ist hier bei pH = …. erreicht.</w:t>
            </w:r>
          </w:p>
          <w:p w:rsidR="00330DBA" w:rsidRPr="00AE0B56" w:rsidRDefault="00330DBA" w:rsidP="0078479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auto"/>
                <w:sz w:val="24"/>
                <w:szCs w:val="24"/>
              </w:rPr>
              <w:t xml:space="preserve">Die Farbe von </w:t>
            </w:r>
            <w:proofErr w:type="spellStart"/>
            <w:r w:rsidRPr="00296A57">
              <w:rPr>
                <w:rFonts w:cs="Arial"/>
                <w:color w:val="auto"/>
                <w:sz w:val="24"/>
                <w:szCs w:val="24"/>
              </w:rPr>
              <w:t>Bromthymolblau</w:t>
            </w:r>
            <w:proofErr w:type="spellEnd"/>
            <w:r w:rsidRPr="00296A57">
              <w:rPr>
                <w:rFonts w:cs="Arial"/>
                <w:color w:val="auto"/>
                <w:sz w:val="24"/>
                <w:szCs w:val="24"/>
              </w:rPr>
              <w:t xml:space="preserve"> schlägt von gelb nach ………… um.</w:t>
            </w:r>
          </w:p>
        </w:tc>
        <w:tc>
          <w:tcPr>
            <w:tcW w:w="1250" w:type="pct"/>
          </w:tcPr>
          <w:p w:rsidR="00330DBA" w:rsidRDefault="00330DBA" w:rsidP="0072238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color w:val="auto"/>
                <w:sz w:val="24"/>
                <w:szCs w:val="24"/>
              </w:rPr>
              <w:t>Durchführung:</w:t>
            </w:r>
          </w:p>
          <w:p w:rsidR="00330DBA" w:rsidRDefault="00330DBA" w:rsidP="00296A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Fülle die Maßlösung </w:t>
            </w:r>
            <w:r w:rsidR="003C206C">
              <w:rPr>
                <w:rFonts w:cs="Arial"/>
                <w:color w:val="auto"/>
                <w:sz w:val="24"/>
                <w:szCs w:val="24"/>
              </w:rPr>
              <w:t xml:space="preserve">(zum Beispiel Natronlauge) </w:t>
            </w:r>
            <w:r>
              <w:rPr>
                <w:rFonts w:cs="Arial"/>
                <w:color w:val="auto"/>
                <w:sz w:val="24"/>
                <w:szCs w:val="24"/>
              </w:rPr>
              <w:t>in die Bürette und notiere das genaue Volumen (V</w:t>
            </w:r>
            <w:r w:rsidRPr="003C206C">
              <w:rPr>
                <w:rFonts w:cs="Arial"/>
                <w:color w:val="auto"/>
                <w:sz w:val="24"/>
                <w:szCs w:val="24"/>
                <w:vertAlign w:val="subscript"/>
              </w:rPr>
              <w:t>1</w:t>
            </w:r>
            <w:r>
              <w:rPr>
                <w:rFonts w:cs="Arial"/>
                <w:color w:val="auto"/>
                <w:sz w:val="24"/>
                <w:szCs w:val="24"/>
              </w:rPr>
              <w:t>).</w:t>
            </w:r>
          </w:p>
          <w:p w:rsidR="00330DBA" w:rsidRDefault="00330DBA" w:rsidP="00296A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330DBA" w:rsidRDefault="00330DBA" w:rsidP="00296A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Fülle mit einer Vollpipette die Probelösung in den Erlenmeyerkolben (z.B. 10,0 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mL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 xml:space="preserve">), verdünne mit Wasser und gib </w:t>
            </w:r>
            <w:r w:rsidR="0078479A">
              <w:rPr>
                <w:rFonts w:cs="Arial"/>
                <w:color w:val="auto"/>
                <w:sz w:val="24"/>
                <w:szCs w:val="24"/>
              </w:rPr>
              <w:t>einige Tropfen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Indikatorlösung hinzu.</w:t>
            </w:r>
          </w:p>
          <w:p w:rsidR="00330DBA" w:rsidRDefault="00330DBA" w:rsidP="00296A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330DBA" w:rsidRDefault="00330DBA" w:rsidP="00296A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Tropfe </w:t>
            </w:r>
            <w:r w:rsidR="0078479A">
              <w:rPr>
                <w:rFonts w:cs="Arial"/>
                <w:color w:val="auto"/>
                <w:sz w:val="24"/>
                <w:szCs w:val="24"/>
              </w:rPr>
              <w:t xml:space="preserve">langsam 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Maßlösung zur Probelösung, bis der Indikator umschlägt. </w:t>
            </w:r>
            <w:r w:rsidR="0078479A">
              <w:rPr>
                <w:rFonts w:cs="Arial"/>
                <w:color w:val="auto"/>
                <w:sz w:val="24"/>
                <w:szCs w:val="24"/>
              </w:rPr>
              <w:t xml:space="preserve">Schwenke dabei den Kolben. </w:t>
            </w:r>
            <w:r>
              <w:rPr>
                <w:rFonts w:cs="Arial"/>
                <w:color w:val="auto"/>
                <w:sz w:val="24"/>
                <w:szCs w:val="24"/>
              </w:rPr>
              <w:t>Lies das Restvolumen ab (V</w:t>
            </w:r>
            <w:r w:rsidRPr="003C206C">
              <w:rPr>
                <w:rFonts w:cs="Arial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auto"/>
                <w:sz w:val="24"/>
                <w:szCs w:val="24"/>
              </w:rPr>
              <w:t>).</w:t>
            </w:r>
          </w:p>
          <w:p w:rsidR="00330DBA" w:rsidRPr="00722386" w:rsidRDefault="00330DBA" w:rsidP="003C206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D</w:t>
            </w:r>
            <w:r w:rsidR="003C206C">
              <w:rPr>
                <w:rFonts w:cs="Arial"/>
                <w:color w:val="auto"/>
                <w:sz w:val="24"/>
                <w:szCs w:val="24"/>
              </w:rPr>
              <w:t>as Volumen der zugegebenen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Natronlauge</w:t>
            </w:r>
            <w:r w:rsidR="003C206C">
              <w:rPr>
                <w:rFonts w:cs="Arial"/>
                <w:color w:val="auto"/>
                <w:sz w:val="24"/>
                <w:szCs w:val="24"/>
              </w:rPr>
              <w:t xml:space="preserve">-Maßlösung </w:t>
            </w:r>
            <w:r>
              <w:rPr>
                <w:rFonts w:cs="Arial"/>
                <w:color w:val="auto"/>
                <w:sz w:val="24"/>
                <w:szCs w:val="24"/>
              </w:rPr>
              <w:t>ergibt sich aus</w:t>
            </w:r>
            <w:r w:rsidR="003C206C">
              <w:rPr>
                <w:rFonts w:cs="Arial"/>
                <w:color w:val="auto"/>
                <w:sz w:val="24"/>
                <w:szCs w:val="24"/>
              </w:rPr>
              <w:t>: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3C206C">
              <w:rPr>
                <w:rFonts w:cs="Arial"/>
                <w:color w:val="auto"/>
                <w:sz w:val="24"/>
                <w:szCs w:val="24"/>
              </w:rPr>
              <w:t xml:space="preserve">    </w:t>
            </w:r>
            <w:r>
              <w:rPr>
                <w:rFonts w:cs="Arial"/>
                <w:color w:val="auto"/>
                <w:sz w:val="24"/>
                <w:szCs w:val="24"/>
              </w:rPr>
              <w:t>V (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NaOH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>) = V</w:t>
            </w:r>
            <w:r w:rsidRPr="003C206C">
              <w:rPr>
                <w:rFonts w:cs="Arial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– V</w:t>
            </w:r>
            <w:r w:rsidRPr="003C206C">
              <w:rPr>
                <w:rFonts w:cs="Arial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50" w:type="pct"/>
          </w:tcPr>
          <w:p w:rsidR="00330DBA" w:rsidRDefault="00330DBA" w:rsidP="00330DB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auto"/>
                <w:sz w:val="24"/>
                <w:szCs w:val="24"/>
              </w:rPr>
            </w:pPr>
            <w:r w:rsidRPr="00722386">
              <w:rPr>
                <w:rFonts w:cs="Arial"/>
                <w:b/>
                <w:color w:val="auto"/>
                <w:sz w:val="24"/>
                <w:szCs w:val="24"/>
              </w:rPr>
              <w:t>Richtiges Ablesen an der Bürette:</w:t>
            </w:r>
          </w:p>
          <w:p w:rsidR="00330DBA" w:rsidRDefault="00330DBA" w:rsidP="00330DBA">
            <w:pPr>
              <w:rPr>
                <w:rFonts w:cs="Arial"/>
                <w:color w:val="auto"/>
                <w:sz w:val="24"/>
                <w:szCs w:val="24"/>
              </w:rPr>
            </w:pPr>
          </w:p>
          <w:p w:rsidR="00330DBA" w:rsidRDefault="00330DBA" w:rsidP="00330DBA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Lies das Volumen an der Ablesehilfe („Schellbach-Streifen“) ab.</w:t>
            </w:r>
          </w:p>
          <w:p w:rsidR="00330DBA" w:rsidRDefault="00330DBA" w:rsidP="00330DBA">
            <w:pPr>
              <w:rPr>
                <w:rFonts w:cs="Arial"/>
                <w:color w:val="auto"/>
                <w:sz w:val="24"/>
                <w:szCs w:val="24"/>
              </w:rPr>
            </w:pPr>
          </w:p>
          <w:p w:rsidR="00330DBA" w:rsidRDefault="00330DBA" w:rsidP="00330DBA">
            <w:pPr>
              <w:rPr>
                <w:rFonts w:cs="Arial"/>
                <w:color w:val="auto"/>
                <w:sz w:val="24"/>
                <w:szCs w:val="24"/>
              </w:rPr>
            </w:pPr>
          </w:p>
          <w:p w:rsidR="00330DBA" w:rsidRDefault="003C206C" w:rsidP="00330DBA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noProof/>
                <w:color w:val="auto"/>
                <w:sz w:val="24"/>
                <w:szCs w:val="24"/>
              </w:rPr>
              <w:pict>
                <v:shape id="_x0000_s1041" type="#_x0000_t32" style="position:absolute;left:0;text-align:left;margin-left:23.8pt;margin-top:66.25pt;width:64.55pt;height:2.35pt;flip:y;z-index:251662848;mso-position-horizontal:absolute" o:connectortype="straight" strokeweight="2pt">
                  <v:stroke endarrow="block"/>
                </v:shape>
              </w:pict>
            </w:r>
            <w:r>
              <w:rPr>
                <w:rFonts w:cs="Arial"/>
                <w:color w:val="auto"/>
                <w:sz w:val="24"/>
                <w:szCs w:val="24"/>
              </w:rPr>
              <w:pict>
                <v:shape id="_x0000_i1028" type="#_x0000_t75" style="width:47.4pt;height:112.9pt">
                  <v:imagedata r:id="rId10" o:title="Ablesehilfe_Buerette"/>
                </v:shape>
              </w:pict>
            </w:r>
          </w:p>
          <w:p w:rsidR="00330DBA" w:rsidRDefault="00330DBA" w:rsidP="00330DBA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  <w:p w:rsidR="00330DBA" w:rsidRPr="007B1E2B" w:rsidRDefault="00330DBA" w:rsidP="00330D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! Beachte die Skala der Bürette. Sie verläuft von oben (0,0 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mL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 xml:space="preserve">) nach unten (50,0 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mL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 xml:space="preserve"> oder 25,0 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mL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>).</w:t>
            </w:r>
          </w:p>
        </w:tc>
        <w:tc>
          <w:tcPr>
            <w:tcW w:w="1250" w:type="pct"/>
          </w:tcPr>
          <w:p w:rsidR="00330DBA" w:rsidRDefault="00330DBA" w:rsidP="00CF7C3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color w:val="auto"/>
                <w:sz w:val="24"/>
                <w:szCs w:val="24"/>
              </w:rPr>
              <w:t>Berechnung / Beispiel:</w:t>
            </w:r>
          </w:p>
          <w:p w:rsidR="00330DBA" w:rsidRDefault="00330DBA" w:rsidP="00CF7C3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auto"/>
                <w:sz w:val="24"/>
                <w:szCs w:val="24"/>
              </w:rPr>
            </w:pPr>
          </w:p>
          <w:p w:rsidR="00330DBA" w:rsidRDefault="00330DBA" w:rsidP="0078479A">
            <w:pPr>
              <w:ind w:left="10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Gegebene und gesuchte Größen</w:t>
            </w:r>
          </w:p>
          <w:p w:rsidR="00330DBA" w:rsidRDefault="00330DBA" w:rsidP="0078479A">
            <w:pPr>
              <w:ind w:left="104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i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NaOH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= 0,1 </w:t>
            </w:r>
            <w:proofErr w:type="spellStart"/>
            <w:r>
              <w:rPr>
                <w:rFonts w:cs="Arial"/>
                <w:sz w:val="24"/>
                <w:szCs w:val="24"/>
              </w:rPr>
              <w:t>mol</w:t>
            </w:r>
            <w:proofErr w:type="spellEnd"/>
            <w:r>
              <w:rPr>
                <w:rFonts w:cs="Arial"/>
                <w:sz w:val="24"/>
                <w:szCs w:val="24"/>
              </w:rPr>
              <w:t>/L</w:t>
            </w:r>
          </w:p>
          <w:p w:rsidR="00330DBA" w:rsidRDefault="00330DBA" w:rsidP="0078479A">
            <w:pPr>
              <w:ind w:left="104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i/>
                <w:sz w:val="24"/>
                <w:szCs w:val="24"/>
              </w:rPr>
              <w:t>V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NaOH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= 13,5 </w:t>
            </w:r>
            <w:proofErr w:type="spellStart"/>
            <w:r>
              <w:rPr>
                <w:rFonts w:cs="Arial"/>
                <w:sz w:val="24"/>
                <w:szCs w:val="24"/>
              </w:rPr>
              <w:t>mL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= 0,0135 L</w:t>
            </w:r>
            <w:r>
              <w:rPr>
                <w:rFonts w:cs="Arial"/>
                <w:sz w:val="24"/>
                <w:szCs w:val="24"/>
              </w:rPr>
              <w:br/>
            </w:r>
            <w:r w:rsidRPr="00296A57">
              <w:rPr>
                <w:rFonts w:cs="Arial"/>
                <w:i/>
                <w:sz w:val="24"/>
                <w:szCs w:val="24"/>
              </w:rPr>
              <w:t>V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HCl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   = 10,0 </w:t>
            </w:r>
            <w:proofErr w:type="spellStart"/>
            <w:r>
              <w:rPr>
                <w:rFonts w:cs="Arial"/>
                <w:sz w:val="24"/>
                <w:szCs w:val="24"/>
              </w:rPr>
              <w:t>mL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= 0,0100 L</w:t>
            </w:r>
          </w:p>
          <w:p w:rsidR="003C206C" w:rsidRPr="003C206C" w:rsidRDefault="003C206C" w:rsidP="0078479A">
            <w:pPr>
              <w:ind w:left="10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Gesucht:  </w:t>
            </w:r>
            <w:r w:rsidRPr="003C206C">
              <w:rPr>
                <w:rFonts w:cs="Arial"/>
                <w:i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HCl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  <w:p w:rsidR="00330DBA" w:rsidRDefault="00330DBA" w:rsidP="0078479A">
            <w:pPr>
              <w:ind w:left="10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Reaktionsgleichung</w:t>
            </w:r>
          </w:p>
          <w:p w:rsidR="00330DBA" w:rsidRDefault="00330DBA" w:rsidP="0078479A">
            <w:pPr>
              <w:ind w:left="104"/>
              <w:rPr>
                <w:rFonts w:cs="Arial"/>
                <w:b/>
                <w:sz w:val="24"/>
                <w:szCs w:val="24"/>
              </w:rPr>
            </w:pPr>
          </w:p>
          <w:p w:rsidR="00330DBA" w:rsidRDefault="00330DBA" w:rsidP="0078479A">
            <w:pPr>
              <w:ind w:left="10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</w:t>
            </w:r>
            <w:r w:rsidR="003C206C">
              <w:rPr>
                <w:rFonts w:ascii="Cambria Math" w:hAnsi="Cambria Math" w:cs="Arial"/>
                <w:sz w:val="24"/>
                <w:szCs w:val="24"/>
              </w:rPr>
              <w:t>→</w:t>
            </w:r>
            <w:r>
              <w:rPr>
                <w:rFonts w:cs="Arial"/>
                <w:sz w:val="24"/>
                <w:szCs w:val="24"/>
              </w:rPr>
              <w:t>…………………</w:t>
            </w:r>
          </w:p>
          <w:p w:rsidR="00330DBA" w:rsidRPr="005676FD" w:rsidRDefault="00330DBA" w:rsidP="0078479A">
            <w:pPr>
              <w:ind w:left="104"/>
              <w:rPr>
                <w:rFonts w:cs="Arial"/>
                <w:b/>
                <w:sz w:val="24"/>
                <w:szCs w:val="24"/>
              </w:rPr>
            </w:pPr>
            <w:r w:rsidRPr="005676FD">
              <w:rPr>
                <w:rFonts w:cs="Arial"/>
                <w:b/>
                <w:sz w:val="24"/>
                <w:szCs w:val="24"/>
              </w:rPr>
              <w:t xml:space="preserve">Berechnung von </w:t>
            </w:r>
            <w:r w:rsidRPr="005676FD">
              <w:rPr>
                <w:rFonts w:cs="Arial"/>
                <w:b/>
                <w:i/>
                <w:sz w:val="24"/>
                <w:szCs w:val="24"/>
              </w:rPr>
              <w:t>c</w:t>
            </w:r>
            <w:r w:rsidRPr="005676FD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5676FD">
              <w:rPr>
                <w:rFonts w:cs="Arial"/>
                <w:b/>
                <w:sz w:val="24"/>
                <w:szCs w:val="24"/>
              </w:rPr>
              <w:t>HCl</w:t>
            </w:r>
            <w:r w:rsidRPr="005676FD">
              <w:rPr>
                <w:rFonts w:cs="Arial"/>
                <w:b/>
                <w:sz w:val="24"/>
                <w:szCs w:val="24"/>
                <w:vertAlign w:val="subscript"/>
              </w:rPr>
              <w:t>aq</w:t>
            </w:r>
            <w:proofErr w:type="spellEnd"/>
            <w:r w:rsidRPr="005676FD">
              <w:rPr>
                <w:rFonts w:cs="Arial"/>
                <w:b/>
                <w:sz w:val="24"/>
                <w:szCs w:val="24"/>
              </w:rPr>
              <w:t>)</w:t>
            </w:r>
          </w:p>
          <w:p w:rsidR="00330DBA" w:rsidRDefault="00330DBA" w:rsidP="0078479A">
            <w:pPr>
              <w:ind w:left="10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NaOH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= </w:t>
            </w:r>
            <w:r>
              <w:rPr>
                <w:rFonts w:cs="Arial"/>
                <w:i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Arial"/>
                <w:sz w:val="24"/>
                <w:szCs w:val="24"/>
              </w:rPr>
              <w:t>·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sz w:val="24"/>
                <w:szCs w:val="24"/>
              </w:rPr>
              <w:t>V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330DBA" w:rsidRDefault="00330DBA" w:rsidP="0078479A">
            <w:pPr>
              <w:ind w:left="10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="0078479A">
              <w:rPr>
                <w:rFonts w:cs="Arial"/>
                <w:sz w:val="24"/>
                <w:szCs w:val="24"/>
              </w:rPr>
              <w:t xml:space="preserve">      </w:t>
            </w:r>
            <w:r>
              <w:rPr>
                <w:rFonts w:cs="Arial"/>
                <w:sz w:val="24"/>
                <w:szCs w:val="24"/>
              </w:rPr>
              <w:t>=…………</w:t>
            </w:r>
            <w:proofErr w:type="spellStart"/>
            <w:r>
              <w:rPr>
                <w:rFonts w:cs="Arial"/>
                <w:sz w:val="24"/>
                <w:szCs w:val="24"/>
              </w:rPr>
              <w:t>mol</w:t>
            </w:r>
            <w:proofErr w:type="spellEnd"/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i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NaOH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  <w:r w:rsidR="0078479A">
              <w:rPr>
                <w:rFonts w:cs="Arial"/>
                <w:sz w:val="24"/>
                <w:szCs w:val="24"/>
              </w:rPr>
              <w:t xml:space="preserve">: </w:t>
            </w:r>
            <w:r w:rsidR="0078479A">
              <w:rPr>
                <w:rFonts w:cs="Arial"/>
                <w:i/>
                <w:sz w:val="24"/>
                <w:szCs w:val="24"/>
              </w:rPr>
              <w:t>n</w:t>
            </w:r>
            <w:r w:rsidR="0078479A">
              <w:rPr>
                <w:rFonts w:cs="Arial"/>
                <w:sz w:val="24"/>
                <w:szCs w:val="24"/>
              </w:rPr>
              <w:t>(</w:t>
            </w:r>
            <w:proofErr w:type="spellStart"/>
            <w:r w:rsidR="0078479A">
              <w:rPr>
                <w:rFonts w:cs="Arial"/>
                <w:sz w:val="24"/>
                <w:szCs w:val="24"/>
              </w:rPr>
              <w:t>HCl</w:t>
            </w:r>
            <w:r w:rsidR="0078479A"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 w:rsidR="0078479A">
              <w:rPr>
                <w:rFonts w:cs="Arial"/>
                <w:sz w:val="24"/>
                <w:szCs w:val="24"/>
              </w:rPr>
              <w:t xml:space="preserve">)   </w:t>
            </w:r>
            <w:r>
              <w:rPr>
                <w:rFonts w:cs="Arial"/>
                <w:sz w:val="24"/>
                <w:szCs w:val="24"/>
              </w:rPr>
              <w:t xml:space="preserve">= </w:t>
            </w:r>
            <w:r w:rsidR="0078479A">
              <w:rPr>
                <w:rFonts w:cs="Arial"/>
                <w:sz w:val="24"/>
                <w:szCs w:val="24"/>
              </w:rPr>
              <w:t>1:1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8479A"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t</w:t>
            </w:r>
            <w:r w:rsidR="0078479A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8479A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Gl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:rsidR="00330DBA" w:rsidRDefault="00330DBA" w:rsidP="0078479A">
            <w:pPr>
              <w:ind w:left="10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HCl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   </w:t>
            </w:r>
            <w:r w:rsidR="0078479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= ………...</w:t>
            </w:r>
            <w:proofErr w:type="spellStart"/>
            <w:r>
              <w:rPr>
                <w:rFonts w:cs="Arial"/>
                <w:sz w:val="24"/>
                <w:szCs w:val="24"/>
              </w:rPr>
              <w:t>mol</w:t>
            </w:r>
            <w:proofErr w:type="spellEnd"/>
          </w:p>
          <w:p w:rsidR="00330DBA" w:rsidRDefault="00330DBA" w:rsidP="0078479A">
            <w:pPr>
              <w:ind w:left="10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c</w:t>
            </w:r>
            <w:r w:rsidRPr="007B1E2B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7B1E2B">
              <w:rPr>
                <w:rFonts w:cs="Arial"/>
                <w:sz w:val="24"/>
                <w:szCs w:val="24"/>
              </w:rPr>
              <w:t>HCl</w:t>
            </w:r>
            <w:r w:rsidRPr="007B1E2B"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 w:rsidRPr="007B1E2B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i/>
                <w:sz w:val="24"/>
                <w:szCs w:val="24"/>
              </w:rPr>
              <w:t xml:space="preserve"> = n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HCl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: </w:t>
            </w:r>
            <w:r w:rsidRPr="00296A57">
              <w:rPr>
                <w:rFonts w:cs="Arial"/>
                <w:i/>
                <w:sz w:val="24"/>
                <w:szCs w:val="24"/>
              </w:rPr>
              <w:t>V</w:t>
            </w: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HCl</w:t>
            </w:r>
            <w:r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</w:p>
          <w:p w:rsidR="00330DBA" w:rsidRDefault="00330DBA" w:rsidP="0078479A">
            <w:pPr>
              <w:ind w:left="10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c</w:t>
            </w:r>
            <w:r w:rsidRPr="007B1E2B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7B1E2B">
              <w:rPr>
                <w:rFonts w:cs="Arial"/>
                <w:sz w:val="24"/>
                <w:szCs w:val="24"/>
              </w:rPr>
              <w:t>HCl</w:t>
            </w:r>
            <w:r w:rsidRPr="007B1E2B">
              <w:rPr>
                <w:rFonts w:cs="Arial"/>
                <w:sz w:val="24"/>
                <w:szCs w:val="24"/>
                <w:vertAlign w:val="subscript"/>
              </w:rPr>
              <w:t>aq</w:t>
            </w:r>
            <w:proofErr w:type="spellEnd"/>
            <w:r w:rsidRPr="007B1E2B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= …………..</w:t>
            </w:r>
            <w:proofErr w:type="spellStart"/>
            <w:r>
              <w:rPr>
                <w:rFonts w:cs="Arial"/>
                <w:sz w:val="24"/>
                <w:szCs w:val="24"/>
              </w:rPr>
              <w:t>mol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/L  </w:t>
            </w:r>
          </w:p>
          <w:p w:rsidR="00330DBA" w:rsidRDefault="00330DBA" w:rsidP="00CF7C3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Antwortsatz:</w:t>
            </w:r>
            <w:r w:rsidR="0078479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8479A" w:rsidRPr="0078479A">
              <w:rPr>
                <w:rFonts w:cs="Arial"/>
                <w:sz w:val="24"/>
                <w:szCs w:val="24"/>
              </w:rPr>
              <w:t>………………………</w:t>
            </w:r>
          </w:p>
          <w:p w:rsidR="00330DBA" w:rsidRPr="007B1E2B" w:rsidRDefault="0078479A" w:rsidP="007847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……………………………………….</w:t>
            </w:r>
          </w:p>
        </w:tc>
      </w:tr>
      <w:tr w:rsidR="00330DBA" w:rsidRPr="004E2E36" w:rsidTr="005D3631">
        <w:trPr>
          <w:trHeight w:val="5522"/>
        </w:trPr>
        <w:tc>
          <w:tcPr>
            <w:tcW w:w="1250" w:type="pct"/>
          </w:tcPr>
          <w:p w:rsidR="00330DBA" w:rsidRPr="00DE0C94" w:rsidRDefault="00330DBA" w:rsidP="00545D2B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:rsidR="00330DBA" w:rsidRPr="00545A91" w:rsidRDefault="00330DBA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:rsidR="00330DBA" w:rsidRPr="00BB4087" w:rsidRDefault="00330DBA" w:rsidP="00DF11C5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250" w:type="pct"/>
          </w:tcPr>
          <w:p w:rsidR="00330DBA" w:rsidRPr="00BB4087" w:rsidRDefault="00330DBA" w:rsidP="00CF7C34">
            <w:pPr>
              <w:rPr>
                <w:rFonts w:cs="Arial"/>
                <w:sz w:val="8"/>
                <w:szCs w:val="8"/>
              </w:rPr>
            </w:pPr>
          </w:p>
        </w:tc>
      </w:tr>
    </w:tbl>
    <w:p w:rsidR="004448D6" w:rsidRPr="005D3631" w:rsidRDefault="004448D6" w:rsidP="005D3631">
      <w:pPr>
        <w:pStyle w:val="Kopfzeile"/>
        <w:tabs>
          <w:tab w:val="clear" w:pos="4536"/>
          <w:tab w:val="clear" w:pos="9072"/>
        </w:tabs>
        <w:rPr>
          <w:sz w:val="20"/>
        </w:rPr>
      </w:pPr>
    </w:p>
    <w:sectPr w:rsidR="004448D6" w:rsidRPr="005D3631" w:rsidSect="00DE2E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FE" w:rsidRDefault="005522FE">
      <w:r>
        <w:separator/>
      </w:r>
    </w:p>
  </w:endnote>
  <w:endnote w:type="continuationSeparator" w:id="0">
    <w:p w:rsidR="005522FE" w:rsidRDefault="0055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FE" w:rsidRDefault="005522FE">
      <w:r>
        <w:separator/>
      </w:r>
    </w:p>
  </w:footnote>
  <w:footnote w:type="continuationSeparator" w:id="0">
    <w:p w:rsidR="005522FE" w:rsidRDefault="0055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313"/>
    <w:multiLevelType w:val="hybridMultilevel"/>
    <w:tmpl w:val="18C6E5D8"/>
    <w:lvl w:ilvl="0" w:tplc="40F6A25E">
      <w:start w:val="1"/>
      <w:numFmt w:val="bullet"/>
      <w:pStyle w:val="absatzmitabstand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327E5"/>
    <w:multiLevelType w:val="hybridMultilevel"/>
    <w:tmpl w:val="4C106CD6"/>
    <w:lvl w:ilvl="0" w:tplc="637E58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4DC3B96"/>
    <w:multiLevelType w:val="hybridMultilevel"/>
    <w:tmpl w:val="71D475C4"/>
    <w:lvl w:ilvl="0" w:tplc="637E5892">
      <w:start w:val="1"/>
      <w:numFmt w:val="bullet"/>
      <w:lvlText w:val="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CE55710"/>
    <w:multiLevelType w:val="hybridMultilevel"/>
    <w:tmpl w:val="8DD48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6B84"/>
    <w:multiLevelType w:val="hybridMultilevel"/>
    <w:tmpl w:val="E7F8C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13A6"/>
    <w:multiLevelType w:val="multilevel"/>
    <w:tmpl w:val="522E1A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5DD4BAD"/>
    <w:multiLevelType w:val="multilevel"/>
    <w:tmpl w:val="C2C0EEE4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664" w:hanging="1584"/>
      </w:pPr>
      <w:rPr>
        <w:rFonts w:hint="default"/>
      </w:rPr>
    </w:lvl>
  </w:abstractNum>
  <w:abstractNum w:abstractNumId="7">
    <w:nsid w:val="741053AA"/>
    <w:multiLevelType w:val="hybridMultilevel"/>
    <w:tmpl w:val="AF5CF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"/>
  </w:num>
  <w:num w:numId="29">
    <w:abstractNumId w:val="2"/>
  </w:num>
  <w:num w:numId="30">
    <w:abstractNumId w:val="4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E97"/>
    <w:rsid w:val="00043B77"/>
    <w:rsid w:val="00047BA4"/>
    <w:rsid w:val="00056C01"/>
    <w:rsid w:val="0007591F"/>
    <w:rsid w:val="00091D7A"/>
    <w:rsid w:val="000F6430"/>
    <w:rsid w:val="00122A9E"/>
    <w:rsid w:val="001347DC"/>
    <w:rsid w:val="001843FB"/>
    <w:rsid w:val="001B75DA"/>
    <w:rsid w:val="001C42BF"/>
    <w:rsid w:val="001D68F5"/>
    <w:rsid w:val="001E124C"/>
    <w:rsid w:val="001E2BA1"/>
    <w:rsid w:val="001F7C50"/>
    <w:rsid w:val="002305E7"/>
    <w:rsid w:val="002310B8"/>
    <w:rsid w:val="00246313"/>
    <w:rsid w:val="0026397F"/>
    <w:rsid w:val="00296A57"/>
    <w:rsid w:val="002B07B1"/>
    <w:rsid w:val="003207AA"/>
    <w:rsid w:val="00330DBA"/>
    <w:rsid w:val="00357DC2"/>
    <w:rsid w:val="0036077B"/>
    <w:rsid w:val="00371E97"/>
    <w:rsid w:val="003C206C"/>
    <w:rsid w:val="003D2E54"/>
    <w:rsid w:val="003D7020"/>
    <w:rsid w:val="003D7B51"/>
    <w:rsid w:val="004069B6"/>
    <w:rsid w:val="004448D6"/>
    <w:rsid w:val="00470406"/>
    <w:rsid w:val="00486682"/>
    <w:rsid w:val="004C02DF"/>
    <w:rsid w:val="004E2E36"/>
    <w:rsid w:val="00504A57"/>
    <w:rsid w:val="00504FDD"/>
    <w:rsid w:val="005179DD"/>
    <w:rsid w:val="0053068E"/>
    <w:rsid w:val="00545A91"/>
    <w:rsid w:val="00545D2B"/>
    <w:rsid w:val="005522FE"/>
    <w:rsid w:val="005525FD"/>
    <w:rsid w:val="005676FD"/>
    <w:rsid w:val="005B3589"/>
    <w:rsid w:val="005D3631"/>
    <w:rsid w:val="005F78A6"/>
    <w:rsid w:val="00610AFF"/>
    <w:rsid w:val="0066655D"/>
    <w:rsid w:val="006B0BAC"/>
    <w:rsid w:val="006D25CC"/>
    <w:rsid w:val="00711CB0"/>
    <w:rsid w:val="00722386"/>
    <w:rsid w:val="00761241"/>
    <w:rsid w:val="007744D4"/>
    <w:rsid w:val="0078479A"/>
    <w:rsid w:val="00784B63"/>
    <w:rsid w:val="007913C5"/>
    <w:rsid w:val="007B1E2B"/>
    <w:rsid w:val="007E5A0A"/>
    <w:rsid w:val="00824537"/>
    <w:rsid w:val="00830ED8"/>
    <w:rsid w:val="00833A5D"/>
    <w:rsid w:val="00850610"/>
    <w:rsid w:val="00854513"/>
    <w:rsid w:val="008A4C3C"/>
    <w:rsid w:val="008B369D"/>
    <w:rsid w:val="008D1C1C"/>
    <w:rsid w:val="008F18DA"/>
    <w:rsid w:val="009217BA"/>
    <w:rsid w:val="00966704"/>
    <w:rsid w:val="009701B0"/>
    <w:rsid w:val="00972795"/>
    <w:rsid w:val="009742D5"/>
    <w:rsid w:val="009B618A"/>
    <w:rsid w:val="009E164C"/>
    <w:rsid w:val="009F5901"/>
    <w:rsid w:val="00A05F8D"/>
    <w:rsid w:val="00A245B4"/>
    <w:rsid w:val="00A570F4"/>
    <w:rsid w:val="00A777C5"/>
    <w:rsid w:val="00AC312B"/>
    <w:rsid w:val="00AE0B56"/>
    <w:rsid w:val="00B00484"/>
    <w:rsid w:val="00B438C5"/>
    <w:rsid w:val="00B56A43"/>
    <w:rsid w:val="00B6158F"/>
    <w:rsid w:val="00B866EB"/>
    <w:rsid w:val="00BB4087"/>
    <w:rsid w:val="00BE24C5"/>
    <w:rsid w:val="00C01E6A"/>
    <w:rsid w:val="00C8554B"/>
    <w:rsid w:val="00CE58C5"/>
    <w:rsid w:val="00D56900"/>
    <w:rsid w:val="00D66B35"/>
    <w:rsid w:val="00DE0C94"/>
    <w:rsid w:val="00DE2E12"/>
    <w:rsid w:val="00DF11C5"/>
    <w:rsid w:val="00E033D7"/>
    <w:rsid w:val="00E04118"/>
    <w:rsid w:val="00E32826"/>
    <w:rsid w:val="00E33811"/>
    <w:rsid w:val="00E843D5"/>
    <w:rsid w:val="00E914A3"/>
    <w:rsid w:val="00E923CE"/>
    <w:rsid w:val="00ED06EA"/>
    <w:rsid w:val="00EE6547"/>
    <w:rsid w:val="00F412A7"/>
    <w:rsid w:val="00F42787"/>
    <w:rsid w:val="00F42874"/>
    <w:rsid w:val="00F5402A"/>
    <w:rsid w:val="00F730ED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38"/>
        <o:r id="V:Rule10" type="connector" idref="#_x0000_s1041"/>
        <o:r id="V:Rule11" type="connector" idref="#_x0000_s1036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333333"/>
      <w:sz w:val="28"/>
    </w:rPr>
  </w:style>
  <w:style w:type="paragraph" w:styleId="berschrift1">
    <w:name w:val="heading 1"/>
    <w:basedOn w:val="Standard"/>
    <w:next w:val="Standard"/>
    <w:qFormat/>
    <w:pPr>
      <w:keepNext/>
      <w:numPr>
        <w:numId w:val="27"/>
      </w:numPr>
      <w:spacing w:before="240" w:after="120"/>
      <w:jc w:val="both"/>
      <w:outlineLvl w:val="0"/>
    </w:pPr>
    <w:rPr>
      <w:rFonts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7"/>
      </w:numPr>
      <w:tabs>
        <w:tab w:val="left" w:pos="510"/>
      </w:tabs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470406"/>
    <w:rPr>
      <w:sz w:val="16"/>
      <w:szCs w:val="16"/>
    </w:rPr>
  </w:style>
  <w:style w:type="paragraph" w:customStyle="1" w:styleId="zeilennummern">
    <w:name w:val="zeilennummern"/>
    <w:basedOn w:val="Standard"/>
    <w:pPr>
      <w:autoSpaceDE w:val="0"/>
      <w:autoSpaceDN w:val="0"/>
      <w:adjustRightInd w:val="0"/>
      <w:ind w:firstLine="709"/>
      <w:jc w:val="both"/>
    </w:pPr>
    <w:rPr>
      <w:rFonts w:cs="Arial"/>
      <w:sz w:val="20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999999"/>
      <w:sz w:val="16"/>
    </w:rPr>
  </w:style>
  <w:style w:type="character" w:styleId="Hyperlink">
    <w:name w:val="Hyperlink"/>
    <w:rPr>
      <w:rFonts w:ascii="Verdana" w:hAnsi="Verdana"/>
      <w:color w:val="000000"/>
      <w:sz w:val="20"/>
      <w:u w:val="single"/>
    </w:rPr>
  </w:style>
  <w:style w:type="paragraph" w:customStyle="1" w:styleId="absatzmitabstand6pt">
    <w:name w:val="absatz mit abstand 6pt"/>
    <w:basedOn w:val="Standard"/>
    <w:pPr>
      <w:numPr>
        <w:numId w:val="3"/>
      </w:numPr>
      <w:spacing w:before="120" w:after="120"/>
    </w:pPr>
    <w:rPr>
      <w:sz w:val="24"/>
    </w:rPr>
  </w:style>
  <w:style w:type="paragraph" w:styleId="Verzeichnis1">
    <w:name w:val="toc 1"/>
    <w:basedOn w:val="Standard"/>
    <w:next w:val="Standard"/>
    <w:semiHidden/>
    <w:pPr>
      <w:autoSpaceDE w:val="0"/>
      <w:autoSpaceDN w:val="0"/>
      <w:spacing w:before="240"/>
    </w:pPr>
    <w:rPr>
      <w:b/>
      <w:color w:val="auto"/>
      <w:sz w:val="20"/>
      <w:szCs w:val="24"/>
    </w:rPr>
  </w:style>
  <w:style w:type="paragraph" w:styleId="Verzeichnis2">
    <w:name w:val="toc 2"/>
    <w:basedOn w:val="Standard"/>
    <w:next w:val="Standard"/>
    <w:semiHidden/>
    <w:pPr>
      <w:autoSpaceDE w:val="0"/>
      <w:autoSpaceDN w:val="0"/>
      <w:spacing w:before="120"/>
      <w:ind w:left="238"/>
    </w:pPr>
    <w:rPr>
      <w:color w:val="auto"/>
      <w:sz w:val="20"/>
      <w:szCs w:val="24"/>
    </w:rPr>
  </w:style>
  <w:style w:type="paragraph" w:styleId="Verzeichnis3">
    <w:name w:val="toc 3"/>
    <w:basedOn w:val="Standard"/>
    <w:next w:val="Standard"/>
    <w:semiHidden/>
    <w:pPr>
      <w:autoSpaceDE w:val="0"/>
      <w:autoSpaceDN w:val="0"/>
      <w:ind w:left="480"/>
    </w:pPr>
    <w:rPr>
      <w:color w:val="auto"/>
      <w:sz w:val="16"/>
      <w:szCs w:val="24"/>
    </w:rPr>
  </w:style>
  <w:style w:type="paragraph" w:customStyle="1" w:styleId="adressen">
    <w:name w:val="adressen"/>
    <w:basedOn w:val="Standard"/>
  </w:style>
  <w:style w:type="paragraph" w:customStyle="1" w:styleId="raabe">
    <w:name w:val="raabe"/>
    <w:basedOn w:val="Standard"/>
    <w:pPr>
      <w:spacing w:line="360" w:lineRule="auto"/>
    </w:pPr>
    <w:rPr>
      <w:rFonts w:cs="Arial"/>
      <w:sz w:val="24"/>
    </w:rPr>
  </w:style>
  <w:style w:type="paragraph" w:customStyle="1" w:styleId="bilder">
    <w:name w:val="bilder"/>
    <w:basedOn w:val="Standard"/>
    <w:autoRedefine/>
    <w:pPr>
      <w:spacing w:before="240" w:after="240"/>
      <w:jc w:val="center"/>
    </w:pPr>
    <w:rPr>
      <w:sz w:val="16"/>
      <w:lang w:val="en-GB"/>
    </w:rPr>
  </w:style>
  <w:style w:type="paragraph" w:customStyle="1" w:styleId="bildunterschriften">
    <w:name w:val="bildunterschriften"/>
    <w:basedOn w:val="Standard"/>
    <w:next w:val="Standard"/>
    <w:autoRedefine/>
  </w:style>
  <w:style w:type="paragraph" w:customStyle="1" w:styleId="textmitueberschriften">
    <w:name w:val="text_mit_ueberschriften"/>
    <w:basedOn w:val="Standard"/>
    <w:autoRedefine/>
    <w:pPr>
      <w:spacing w:before="120" w:after="120" w:line="360" w:lineRule="auto"/>
      <w:ind w:left="567"/>
    </w:pPr>
    <w:rPr>
      <w:sz w:val="20"/>
    </w:rPr>
  </w:style>
  <w:style w:type="paragraph" w:customStyle="1" w:styleId="standardklein">
    <w:name w:val="standard_klein"/>
    <w:basedOn w:val="Standard"/>
    <w:pPr>
      <w:spacing w:before="120" w:after="120" w:line="360" w:lineRule="auto"/>
      <w:ind w:firstLine="709"/>
      <w:jc w:val="both"/>
    </w:pPr>
    <w:rPr>
      <w:sz w:val="24"/>
    </w:rPr>
  </w:style>
  <w:style w:type="table" w:customStyle="1" w:styleId="Tabellengitternetz">
    <w:name w:val="Tabellengitternetz"/>
    <w:basedOn w:val="NormaleTabelle"/>
    <w:rsid w:val="0037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04FD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6655D"/>
    <w:rPr>
      <w:rFonts w:ascii="Arial" w:hAnsi="Arial"/>
      <w:color w:val="33333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Nr</vt:lpstr>
    </vt:vector>
  </TitlesOfParts>
  <Company>carini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Nr</dc:title>
  <dc:creator>mf</dc:creator>
  <cp:lastModifiedBy>admin</cp:lastModifiedBy>
  <cp:revision>3</cp:revision>
  <cp:lastPrinted>2014-04-08T19:00:00Z</cp:lastPrinted>
  <dcterms:created xsi:type="dcterms:W3CDTF">2014-04-08T19:08:00Z</dcterms:created>
  <dcterms:modified xsi:type="dcterms:W3CDTF">2014-04-09T06:41:00Z</dcterms:modified>
</cp:coreProperties>
</file>