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6BB0" w14:textId="47EFAB27" w:rsidR="00442B8E" w:rsidRDefault="00442B8E" w:rsidP="00442B8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48"/>
          <w:szCs w:val="32"/>
        </w:rPr>
      </w:pPr>
      <w:r w:rsidRPr="00442B8E">
        <w:rPr>
          <w:rFonts w:asciiTheme="minorHAnsi" w:hAnsiTheme="minorHAnsi" w:cstheme="minorHAnsi"/>
          <w:b/>
          <w:sz w:val="48"/>
          <w:szCs w:val="32"/>
        </w:rPr>
        <w:t>Stationenlauf zu den Eigenschaften von Folgen</w:t>
      </w:r>
    </w:p>
    <w:p w14:paraId="5085E1DD" w14:textId="2BCA9E57" w:rsidR="00B50BCC" w:rsidRPr="00B50BCC" w:rsidRDefault="00B50BCC" w:rsidP="00442B8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sz w:val="40"/>
          <w:szCs w:val="32"/>
        </w:rPr>
      </w:pPr>
      <w:r>
        <w:rPr>
          <w:rFonts w:asciiTheme="minorHAnsi" w:hAnsiTheme="minorHAnsi" w:cstheme="minorHAnsi"/>
          <w:sz w:val="40"/>
          <w:szCs w:val="32"/>
        </w:rPr>
        <w:t xml:space="preserve">von Thilo Höfer, </w:t>
      </w:r>
      <w:r w:rsidR="004C1FED">
        <w:rPr>
          <w:rFonts w:asciiTheme="minorHAnsi" w:hAnsiTheme="minorHAnsi" w:cstheme="minorHAnsi"/>
          <w:sz w:val="40"/>
          <w:szCs w:val="32"/>
        </w:rPr>
        <w:t>ZSL RS</w:t>
      </w:r>
      <w:r>
        <w:rPr>
          <w:rFonts w:asciiTheme="minorHAnsi" w:hAnsiTheme="minorHAnsi" w:cstheme="minorHAnsi"/>
          <w:sz w:val="40"/>
          <w:szCs w:val="32"/>
        </w:rPr>
        <w:t xml:space="preserve"> </w:t>
      </w:r>
      <w:r w:rsidR="002D69AA" w:rsidRPr="002D69AA">
        <w:rPr>
          <w:rFonts w:asciiTheme="minorHAnsi" w:hAnsiTheme="minorHAnsi" w:cstheme="minorHAnsi"/>
          <w:sz w:val="40"/>
          <w:szCs w:val="32"/>
        </w:rPr>
        <w:t>Schwäbisch Gmünd</w:t>
      </w:r>
    </w:p>
    <w:p w14:paraId="6F0B45A8" w14:textId="77777777" w:rsidR="00442B8E" w:rsidRDefault="00442B8E" w:rsidP="00442B8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40"/>
          <w:szCs w:val="32"/>
        </w:rPr>
      </w:pPr>
    </w:p>
    <w:p w14:paraId="1E7C2EA7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b/>
          <w:sz w:val="40"/>
          <w:szCs w:val="32"/>
        </w:rPr>
      </w:pPr>
      <w:r w:rsidRPr="00442B8E">
        <w:rPr>
          <w:rFonts w:asciiTheme="minorHAnsi" w:hAnsiTheme="minorHAnsi" w:cstheme="minorHAnsi"/>
          <w:b/>
          <w:sz w:val="40"/>
          <w:szCs w:val="32"/>
        </w:rPr>
        <w:tab/>
        <w:t>1. Monotonie</w:t>
      </w:r>
    </w:p>
    <w:p w14:paraId="1D167072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 w:firstLine="708"/>
        <w:textAlignment w:val="auto"/>
        <w:rPr>
          <w:rFonts w:asciiTheme="minorHAnsi" w:hAnsiTheme="minorHAnsi" w:cstheme="minorHAnsi"/>
          <w:sz w:val="40"/>
          <w:szCs w:val="32"/>
        </w:rPr>
      </w:pPr>
      <w:r w:rsidRPr="00442B8E">
        <w:rPr>
          <w:rFonts w:asciiTheme="minorHAnsi" w:hAnsiTheme="minorHAnsi" w:cstheme="minorHAnsi"/>
          <w:sz w:val="40"/>
          <w:szCs w:val="32"/>
        </w:rPr>
        <w:t xml:space="preserve">Station 1a: </w:t>
      </w:r>
      <w:r w:rsidRPr="00442B8E">
        <w:rPr>
          <w:rFonts w:asciiTheme="minorHAnsi" w:hAnsiTheme="minorHAnsi" w:cstheme="minorHAnsi"/>
          <w:sz w:val="40"/>
          <w:szCs w:val="32"/>
        </w:rPr>
        <w:tab/>
        <w:t>Strategie bei Monotonieuntersuchungen</w:t>
      </w:r>
    </w:p>
    <w:p w14:paraId="00E48C9A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sz w:val="40"/>
          <w:szCs w:val="32"/>
        </w:rPr>
      </w:pPr>
      <w:r w:rsidRPr="00442B8E">
        <w:rPr>
          <w:rFonts w:asciiTheme="minorHAnsi" w:hAnsiTheme="minorHAnsi" w:cstheme="minorHAnsi"/>
          <w:sz w:val="40"/>
          <w:szCs w:val="32"/>
        </w:rPr>
        <w:tab/>
        <w:t xml:space="preserve">Station 1b: </w:t>
      </w:r>
      <w:r w:rsidRPr="00442B8E">
        <w:rPr>
          <w:rFonts w:asciiTheme="minorHAnsi" w:hAnsiTheme="minorHAnsi" w:cstheme="minorHAnsi"/>
          <w:sz w:val="40"/>
          <w:szCs w:val="32"/>
        </w:rPr>
        <w:tab/>
        <w:t>Berechnungen zur Monotonie</w:t>
      </w:r>
    </w:p>
    <w:p w14:paraId="5AF2927C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sz w:val="40"/>
          <w:szCs w:val="32"/>
        </w:rPr>
      </w:pPr>
      <w:r w:rsidRPr="00442B8E">
        <w:rPr>
          <w:rFonts w:asciiTheme="minorHAnsi" w:hAnsiTheme="minorHAnsi" w:cstheme="minorHAnsi"/>
          <w:sz w:val="40"/>
          <w:szCs w:val="32"/>
        </w:rPr>
        <w:tab/>
        <w:t>Station 1c:</w:t>
      </w:r>
      <w:r w:rsidRPr="00442B8E">
        <w:rPr>
          <w:rFonts w:asciiTheme="minorHAnsi" w:hAnsiTheme="minorHAnsi" w:cstheme="minorHAnsi"/>
          <w:sz w:val="40"/>
          <w:szCs w:val="32"/>
        </w:rPr>
        <w:tab/>
        <w:t>Monotonie ohne Berechnungen</w:t>
      </w:r>
    </w:p>
    <w:p w14:paraId="106828D9" w14:textId="77777777" w:rsid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sz w:val="40"/>
          <w:szCs w:val="32"/>
        </w:rPr>
      </w:pPr>
    </w:p>
    <w:p w14:paraId="06F3CB1A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b/>
          <w:sz w:val="40"/>
          <w:szCs w:val="32"/>
        </w:rPr>
      </w:pPr>
      <w:r w:rsidRPr="00442B8E">
        <w:rPr>
          <w:rFonts w:asciiTheme="minorHAnsi" w:hAnsiTheme="minorHAnsi" w:cstheme="minorHAnsi"/>
          <w:b/>
          <w:sz w:val="40"/>
          <w:szCs w:val="32"/>
        </w:rPr>
        <w:tab/>
        <w:t>2. Beschränktheit</w:t>
      </w:r>
    </w:p>
    <w:p w14:paraId="51C355BF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sz w:val="40"/>
          <w:szCs w:val="32"/>
        </w:rPr>
      </w:pPr>
      <w:r w:rsidRPr="00442B8E">
        <w:rPr>
          <w:rFonts w:asciiTheme="minorHAnsi" w:hAnsiTheme="minorHAnsi" w:cstheme="minorHAnsi"/>
          <w:sz w:val="40"/>
          <w:szCs w:val="32"/>
        </w:rPr>
        <w:tab/>
        <w:t xml:space="preserve">Station 2a: </w:t>
      </w:r>
      <w:r w:rsidRPr="00442B8E">
        <w:rPr>
          <w:rFonts w:asciiTheme="minorHAnsi" w:hAnsiTheme="minorHAnsi" w:cstheme="minorHAnsi"/>
          <w:sz w:val="40"/>
          <w:szCs w:val="32"/>
        </w:rPr>
        <w:tab/>
        <w:t>Strategie bei Untersuchungen auf Beschränktheit</w:t>
      </w:r>
    </w:p>
    <w:p w14:paraId="4DBD6E28" w14:textId="77777777" w:rsidR="00442B8E" w:rsidRPr="00442B8E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 w:cstheme="minorHAnsi"/>
          <w:sz w:val="40"/>
          <w:szCs w:val="32"/>
        </w:rPr>
      </w:pPr>
      <w:r w:rsidRPr="00442B8E">
        <w:rPr>
          <w:rFonts w:asciiTheme="minorHAnsi" w:hAnsiTheme="minorHAnsi" w:cstheme="minorHAnsi"/>
          <w:sz w:val="40"/>
          <w:szCs w:val="32"/>
        </w:rPr>
        <w:tab/>
        <w:t xml:space="preserve">Station 2b: </w:t>
      </w:r>
      <w:r w:rsidRPr="00442B8E">
        <w:rPr>
          <w:rFonts w:asciiTheme="minorHAnsi" w:hAnsiTheme="minorHAnsi" w:cstheme="minorHAnsi"/>
          <w:sz w:val="40"/>
          <w:szCs w:val="32"/>
        </w:rPr>
        <w:tab/>
        <w:t>Berechnungen zur Beschränktheit</w:t>
      </w:r>
    </w:p>
    <w:p w14:paraId="7737D257" w14:textId="77777777" w:rsidR="00442B8E" w:rsidRPr="00BF2636" w:rsidRDefault="00442B8E" w:rsidP="00442B8E">
      <w:pPr>
        <w:overflowPunct/>
        <w:autoSpaceDE/>
        <w:autoSpaceDN/>
        <w:adjustRightInd/>
        <w:spacing w:after="120" w:line="240" w:lineRule="auto"/>
        <w:ind w:left="2124"/>
        <w:textAlignment w:val="auto"/>
        <w:rPr>
          <w:rFonts w:asciiTheme="minorHAnsi" w:hAnsiTheme="minorHAnsi"/>
          <w:sz w:val="44"/>
          <w:szCs w:val="28"/>
        </w:rPr>
      </w:pPr>
      <w:r w:rsidRPr="00442B8E">
        <w:rPr>
          <w:rFonts w:asciiTheme="minorHAnsi" w:hAnsiTheme="minorHAnsi" w:cstheme="minorHAnsi"/>
          <w:sz w:val="40"/>
          <w:szCs w:val="32"/>
        </w:rPr>
        <w:tab/>
        <w:t>Station 2c:</w:t>
      </w:r>
      <w:r w:rsidRPr="00442B8E">
        <w:rPr>
          <w:rFonts w:asciiTheme="minorHAnsi" w:hAnsiTheme="minorHAnsi" w:cstheme="minorHAnsi"/>
          <w:sz w:val="40"/>
          <w:szCs w:val="32"/>
        </w:rPr>
        <w:tab/>
        <w:t>Beschränktheit ohne Berechnungen</w:t>
      </w:r>
    </w:p>
    <w:p w14:paraId="377E719F" w14:textId="338D3D55" w:rsidR="00442B8E" w:rsidRDefault="00442B8E" w:rsidP="00442B8E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sz w:val="44"/>
          <w:szCs w:val="28"/>
        </w:rPr>
      </w:pPr>
    </w:p>
    <w:p w14:paraId="4C76A4BE" w14:textId="23074E4A" w:rsidR="00442B8E" w:rsidRDefault="00442B8E" w:rsidP="00442B8E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Theme="minorHAnsi" w:hAnsiTheme="minorHAnsi"/>
          <w:sz w:val="36"/>
          <w:szCs w:val="28"/>
        </w:rPr>
      </w:pPr>
      <w:r w:rsidRPr="00442B8E">
        <w:rPr>
          <w:rFonts w:asciiTheme="minorHAnsi" w:hAnsiTheme="minorHAnsi"/>
          <w:sz w:val="36"/>
          <w:szCs w:val="28"/>
        </w:rPr>
        <w:t>Immer zunächst Station a durcharbeiten, dann b und c in beliebiger Reihenfolge.</w:t>
      </w:r>
    </w:p>
    <w:p w14:paraId="0040CE61" w14:textId="77777777" w:rsidR="00E60344" w:rsidRDefault="00E60344" w:rsidP="00442B8E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Theme="minorHAnsi" w:hAnsiTheme="minorHAnsi"/>
          <w:sz w:val="44"/>
          <w:szCs w:val="28"/>
        </w:rPr>
        <w:sectPr w:rsidR="00E60344" w:rsidSect="006508C1">
          <w:headerReference w:type="default" r:id="rId8"/>
          <w:footnotePr>
            <w:pos w:val="beneathText"/>
          </w:footnotePr>
          <w:pgSz w:w="16838" w:h="11906" w:orient="landscape"/>
          <w:pgMar w:top="1418" w:right="1134" w:bottom="851" w:left="1134" w:header="709" w:footer="709" w:gutter="0"/>
          <w:cols w:space="720"/>
          <w:docGrid w:linePitch="360"/>
        </w:sectPr>
      </w:pPr>
    </w:p>
    <w:p w14:paraId="7D5373DF" w14:textId="77777777" w:rsidR="00E60344" w:rsidRPr="00E60344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60344">
        <w:rPr>
          <w:rFonts w:asciiTheme="minorHAnsi" w:hAnsiTheme="minorHAnsi" w:cstheme="minorHAnsi"/>
          <w:b/>
          <w:sz w:val="32"/>
          <w:szCs w:val="24"/>
        </w:rPr>
        <w:lastRenderedPageBreak/>
        <w:t>Station 1a:</w:t>
      </w:r>
    </w:p>
    <w:p w14:paraId="05911C0A" w14:textId="77777777" w:rsidR="00E60344" w:rsidRPr="00E60344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60344">
        <w:rPr>
          <w:rFonts w:asciiTheme="minorHAnsi" w:hAnsiTheme="minorHAnsi" w:cstheme="minorHAnsi"/>
          <w:b/>
          <w:sz w:val="32"/>
          <w:szCs w:val="24"/>
        </w:rPr>
        <w:t>Strategien bei Monotonieuntersuchungen</w:t>
      </w:r>
    </w:p>
    <w:p w14:paraId="769CDC8B" w14:textId="00CEFA83" w:rsidR="00E60344" w:rsidRPr="00E60344" w:rsidRDefault="00E60344" w:rsidP="00624754">
      <w:pPr>
        <w:tabs>
          <w:tab w:val="left" w:pos="1080"/>
        </w:tabs>
        <w:spacing w:before="120"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Die folgenden vier Schritte sollte man durchführen, wenn man eine Folge auf Monotonie untersuchen möchte. (Sobald ein Schritt erfolgreich war, kann man aufhören!)</w:t>
      </w:r>
    </w:p>
    <w:p w14:paraId="7AC5B9A7" w14:textId="77777777" w:rsidR="00E60344" w:rsidRPr="00E60344" w:rsidRDefault="00E60344" w:rsidP="00624754">
      <w:pPr>
        <w:tabs>
          <w:tab w:val="left" w:pos="1080"/>
        </w:tabs>
        <w:spacing w:before="12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60344">
        <w:rPr>
          <w:rFonts w:asciiTheme="minorHAnsi" w:hAnsiTheme="minorHAnsi" w:cstheme="minorHAnsi"/>
          <w:b/>
          <w:szCs w:val="24"/>
          <w:u w:val="single"/>
        </w:rPr>
        <w:t>1.) Vergleich der Terme von a</w:t>
      </w:r>
      <w:r w:rsidRPr="00E60344">
        <w:rPr>
          <w:rFonts w:asciiTheme="minorHAnsi" w:hAnsiTheme="minorHAnsi" w:cstheme="minorHAnsi"/>
          <w:b/>
          <w:szCs w:val="24"/>
          <w:u w:val="single"/>
          <w:vertAlign w:val="subscript"/>
        </w:rPr>
        <w:t>n+1</w:t>
      </w:r>
      <w:r w:rsidRPr="00E60344">
        <w:rPr>
          <w:rFonts w:asciiTheme="minorHAnsi" w:hAnsiTheme="minorHAnsi" w:cstheme="minorHAnsi"/>
          <w:b/>
          <w:szCs w:val="24"/>
          <w:u w:val="single"/>
        </w:rPr>
        <w:t xml:space="preserve"> und a</w:t>
      </w:r>
      <w:r w:rsidRPr="00E60344">
        <w:rPr>
          <w:rFonts w:asciiTheme="minorHAnsi" w:hAnsiTheme="minorHAnsi" w:cstheme="minorHAnsi"/>
          <w:b/>
          <w:szCs w:val="24"/>
          <w:u w:val="single"/>
          <w:vertAlign w:val="subscript"/>
        </w:rPr>
        <w:t>n</w:t>
      </w:r>
    </w:p>
    <w:p w14:paraId="0111FEA5" w14:textId="4C057DAF" w:rsidR="00E60344" w:rsidRPr="00E60344" w:rsidRDefault="00E60344" w:rsidP="00091E7B">
      <w:pPr>
        <w:tabs>
          <w:tab w:val="left" w:pos="1080"/>
        </w:tabs>
        <w:spacing w:after="60"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Oft muss man gar nichts berechnen, sondern kann einfach die Monotonie der Folge mit stichhaltigen Argumenten begründen.  </w:t>
      </w:r>
    </w:p>
    <w:p w14:paraId="26B24B3F" w14:textId="5368DD39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b/>
          <w:i/>
          <w:szCs w:val="24"/>
        </w:rPr>
        <w:t>Bsp.:</w:t>
      </w:r>
      <w:r>
        <w:rPr>
          <w:rFonts w:asciiTheme="minorHAnsi" w:hAnsiTheme="minorHAnsi" w:cstheme="minorHAnsi"/>
          <w:b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>
        <w:rPr>
          <w:rFonts w:asciiTheme="minorHAnsi" w:hAnsiTheme="minorHAnsi" w:cstheme="minorHAnsi"/>
          <w:szCs w:val="24"/>
        </w:rPr>
        <w:t xml:space="preserve"> mit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n+2</m:t>
            </m:r>
          </m:den>
        </m:f>
      </m:oMath>
      <w:r w:rsidR="00624754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Es sind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n+2</m:t>
            </m:r>
          </m:den>
        </m:f>
      </m:oMath>
      <w:r>
        <w:rPr>
          <w:rFonts w:asciiTheme="minorHAnsi" w:hAnsiTheme="minorHAnsi" w:cstheme="minorHAnsi"/>
          <w:i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und</w:t>
      </w:r>
      <w:r>
        <w:rPr>
          <w:rFonts w:asciiTheme="minorHAnsi" w:hAnsiTheme="minorHAnsi" w:cstheme="minorHAnsi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Cs w:val="24"/>
              </w:rPr>
              <m:t>(n+1)+2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n+3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>.</w:t>
      </w:r>
    </w:p>
    <w:p w14:paraId="20FD7097" w14:textId="6A0AD10C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Beide Zähler sind gleich, der Nenner von a</w:t>
      </w:r>
      <w:r w:rsidRPr="00E60344">
        <w:rPr>
          <w:rFonts w:asciiTheme="minorHAnsi" w:hAnsiTheme="minorHAnsi" w:cstheme="minorHAnsi"/>
          <w:szCs w:val="24"/>
          <w:vertAlign w:val="subscript"/>
        </w:rPr>
        <w:t>n+1</w:t>
      </w:r>
      <w:r w:rsidRPr="00E60344">
        <w:rPr>
          <w:rFonts w:asciiTheme="minorHAnsi" w:hAnsiTheme="minorHAnsi" w:cstheme="minorHAnsi"/>
          <w:szCs w:val="24"/>
        </w:rPr>
        <w:t xml:space="preserve"> ist größer als der von 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Pr="00E60344">
        <w:rPr>
          <w:rFonts w:asciiTheme="minorHAnsi" w:hAnsiTheme="minorHAnsi" w:cstheme="minorHAnsi"/>
          <w:szCs w:val="24"/>
        </w:rPr>
        <w:t>, somit ist a</w:t>
      </w:r>
      <w:r w:rsidRPr="00E60344">
        <w:rPr>
          <w:rFonts w:asciiTheme="minorHAnsi" w:hAnsiTheme="minorHAnsi" w:cstheme="minorHAnsi"/>
          <w:szCs w:val="24"/>
          <w:vertAlign w:val="subscript"/>
        </w:rPr>
        <w:t xml:space="preserve">n+1 </w:t>
      </w:r>
      <w:r w:rsidRPr="00E60344">
        <w:rPr>
          <w:rFonts w:asciiTheme="minorHAnsi" w:hAnsiTheme="minorHAnsi" w:cstheme="minorHAnsi"/>
          <w:szCs w:val="24"/>
        </w:rPr>
        <w:t>kleiner</w:t>
      </w:r>
      <w:r>
        <w:rPr>
          <w:rFonts w:asciiTheme="minorHAnsi" w:hAnsiTheme="minorHAnsi" w:cstheme="minorHAnsi"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als 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Pr="00E60344">
        <w:rPr>
          <w:rFonts w:asciiTheme="minorHAnsi" w:hAnsiTheme="minorHAnsi" w:cstheme="minorHAnsi"/>
          <w:szCs w:val="24"/>
        </w:rPr>
        <w:t>.</w:t>
      </w:r>
    </w:p>
    <w:p w14:paraId="4A123B98" w14:textId="1F6D1323" w:rsidR="00E60344" w:rsidRPr="00E60344" w:rsidRDefault="00E60344" w:rsidP="00091E7B">
      <w:pPr>
        <w:tabs>
          <w:tab w:val="left" w:pos="1080"/>
        </w:tabs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Also gilt:</w:t>
      </w:r>
      <w:r w:rsidRPr="00E60344">
        <w:rPr>
          <w:rFonts w:asciiTheme="minorHAnsi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ist streng monoton abnehmend.</w:t>
      </w:r>
    </w:p>
    <w:p w14:paraId="662FE550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60344">
        <w:rPr>
          <w:rFonts w:asciiTheme="minorHAnsi" w:hAnsiTheme="minorHAnsi" w:cstheme="minorHAnsi"/>
          <w:b/>
          <w:szCs w:val="24"/>
          <w:u w:val="single"/>
        </w:rPr>
        <w:t>2.) Betrachtung der Differenz a</w:t>
      </w:r>
      <w:r w:rsidRPr="00E60344">
        <w:rPr>
          <w:rFonts w:asciiTheme="minorHAnsi" w:hAnsiTheme="minorHAnsi" w:cstheme="minorHAnsi"/>
          <w:b/>
          <w:szCs w:val="24"/>
          <w:u w:val="single"/>
          <w:vertAlign w:val="subscript"/>
        </w:rPr>
        <w:t>n+1</w:t>
      </w:r>
      <w:r w:rsidRPr="00E60344">
        <w:rPr>
          <w:rFonts w:asciiTheme="minorHAnsi" w:hAnsiTheme="minorHAnsi" w:cstheme="minorHAnsi"/>
          <w:b/>
          <w:szCs w:val="24"/>
          <w:u w:val="single"/>
        </w:rPr>
        <w:t xml:space="preserve"> – a</w:t>
      </w:r>
      <w:r w:rsidRPr="00E60344">
        <w:rPr>
          <w:rFonts w:asciiTheme="minorHAnsi" w:hAnsiTheme="minorHAnsi" w:cstheme="minorHAnsi"/>
          <w:b/>
          <w:szCs w:val="24"/>
          <w:u w:val="single"/>
          <w:vertAlign w:val="subscript"/>
        </w:rPr>
        <w:t>n</w:t>
      </w:r>
    </w:p>
    <w:p w14:paraId="1AC69F7E" w14:textId="1744F8B2" w:rsidR="00E60344" w:rsidRPr="00095C14" w:rsidRDefault="00E60344" w:rsidP="00091E7B">
      <w:pPr>
        <w:tabs>
          <w:tab w:val="left" w:pos="1080"/>
        </w:tabs>
        <w:spacing w:after="60"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Wenn a</w:t>
      </w:r>
      <w:r w:rsidRPr="00E60344">
        <w:rPr>
          <w:rFonts w:asciiTheme="minorHAnsi" w:hAnsiTheme="minorHAnsi" w:cstheme="minorHAnsi"/>
          <w:szCs w:val="24"/>
          <w:vertAlign w:val="subscript"/>
        </w:rPr>
        <w:t>n+1</w:t>
      </w:r>
      <w:r w:rsidRPr="00E60344">
        <w:rPr>
          <w:rFonts w:asciiTheme="minorHAnsi" w:hAnsiTheme="minorHAnsi" w:cstheme="minorHAnsi"/>
          <w:szCs w:val="24"/>
        </w:rPr>
        <w:t xml:space="preserve"> immer größer </w:t>
      </w:r>
      <w:r w:rsidRPr="00E60344">
        <w:rPr>
          <w:rFonts w:asciiTheme="minorHAnsi" w:hAnsiTheme="minorHAnsi" w:cstheme="minorHAnsi"/>
          <w:i/>
          <w:szCs w:val="24"/>
        </w:rPr>
        <w:t>(kleiner)</w:t>
      </w:r>
      <w:r w:rsidRPr="00E60344">
        <w:rPr>
          <w:rFonts w:asciiTheme="minorHAnsi" w:hAnsiTheme="minorHAnsi" w:cstheme="minorHAnsi"/>
          <w:szCs w:val="24"/>
        </w:rPr>
        <w:t xml:space="preserve"> als 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Pr="00E60344">
        <w:rPr>
          <w:rFonts w:asciiTheme="minorHAnsi" w:hAnsiTheme="minorHAnsi" w:cstheme="minorHAnsi"/>
          <w:szCs w:val="24"/>
        </w:rPr>
        <w:t xml:space="preserve"> ist (d.h. Folge ist streng monoton zunehmend), so muss die Differenz a</w:t>
      </w:r>
      <w:r w:rsidRPr="00E60344">
        <w:rPr>
          <w:rFonts w:asciiTheme="minorHAnsi" w:hAnsiTheme="minorHAnsi" w:cstheme="minorHAnsi"/>
          <w:szCs w:val="24"/>
          <w:vertAlign w:val="subscript"/>
        </w:rPr>
        <w:t>n+1</w:t>
      </w:r>
      <w:r w:rsidRPr="00E60344">
        <w:rPr>
          <w:rFonts w:asciiTheme="minorHAnsi" w:hAnsiTheme="minorHAnsi" w:cstheme="minorHAnsi"/>
          <w:szCs w:val="24"/>
        </w:rPr>
        <w:t xml:space="preserve"> – a</w:t>
      </w:r>
      <w:r w:rsidRPr="00E60344">
        <w:rPr>
          <w:rFonts w:asciiTheme="minorHAnsi" w:hAnsiTheme="minorHAnsi" w:cstheme="minorHAnsi"/>
          <w:szCs w:val="24"/>
          <w:vertAlign w:val="subscript"/>
        </w:rPr>
        <w:t xml:space="preserve">n </w:t>
      </w:r>
      <w:r w:rsidRPr="00E60344">
        <w:rPr>
          <w:rFonts w:asciiTheme="minorHAnsi" w:hAnsiTheme="minorHAnsi" w:cstheme="minorHAnsi"/>
          <w:szCs w:val="24"/>
        </w:rPr>
        <w:t xml:space="preserve">größer </w:t>
      </w:r>
      <w:r w:rsidRPr="00E60344">
        <w:rPr>
          <w:rFonts w:asciiTheme="minorHAnsi" w:hAnsiTheme="minorHAnsi" w:cstheme="minorHAnsi"/>
          <w:i/>
          <w:szCs w:val="24"/>
        </w:rPr>
        <w:t>(kleiner)</w:t>
      </w:r>
      <w:r w:rsidRPr="00E60344">
        <w:rPr>
          <w:rFonts w:asciiTheme="minorHAnsi" w:hAnsiTheme="minorHAnsi" w:cstheme="minorHAnsi"/>
          <w:szCs w:val="24"/>
        </w:rPr>
        <w:t xml:space="preserve"> als 0 sein. </w:t>
      </w:r>
      <w:r>
        <w:rPr>
          <w:rFonts w:asciiTheme="minorHAnsi" w:hAnsiTheme="minorHAnsi" w:cstheme="minorHAnsi"/>
          <w:i/>
          <w:szCs w:val="24"/>
        </w:rPr>
        <w:t>Warum?</w:t>
      </w:r>
    </w:p>
    <w:p w14:paraId="50E15447" w14:textId="4CF6F188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0344">
        <w:rPr>
          <w:rFonts w:asciiTheme="minorHAnsi" w:hAnsiTheme="minorHAnsi" w:cstheme="minorHAnsi"/>
          <w:b/>
          <w:i/>
          <w:szCs w:val="24"/>
        </w:rPr>
        <w:t xml:space="preserve">Bsp.: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>
        <w:rPr>
          <w:rFonts w:asciiTheme="minorHAnsi" w:hAnsiTheme="minorHAnsi" w:cstheme="minorHAnsi"/>
          <w:i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mit</w:t>
      </w:r>
      <w:r>
        <w:rPr>
          <w:rFonts w:asciiTheme="minorHAnsi" w:hAnsiTheme="minorHAnsi" w:cstheme="minorHAnsi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1-2n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</w:p>
    <w:p w14:paraId="0AEFFC02" w14:textId="2637C231" w:rsidR="00E60344" w:rsidRDefault="00DD3455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1-2</m:t>
            </m:r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n+1</m:t>
                </m:r>
              </m:e>
            </m:d>
            <m:ctrlPr>
              <w:rPr>
                <w:rFonts w:ascii="Cambria Math" w:hAnsi="Cambria Math" w:cstheme="minorHAnsi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1-2n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1-2n-2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1-2n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-2n-1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1-2n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-2n-1</m:t>
                </m:r>
              </m:e>
            </m:d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n+1</m:t>
                </m:r>
              </m:e>
            </m:d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(1-2n)(n+1)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n(n+1)</m:t>
            </m:r>
          </m:den>
        </m:f>
      </m:oMath>
      <w:r w:rsidR="00E60344">
        <w:rPr>
          <w:rFonts w:asciiTheme="minorHAnsi" w:hAnsiTheme="minorHAnsi" w:cstheme="minorHAnsi"/>
          <w:szCs w:val="24"/>
        </w:rPr>
        <w:t xml:space="preserve"> </w:t>
      </w:r>
    </w:p>
    <w:p w14:paraId="46281A01" w14:textId="11842E27" w:rsid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m:oMath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4"/>
              </w:rPr>
              <m:t>-n-(n+1-2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4"/>
              </w:rPr>
              <m:t>-2n)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n(n+1)</m:t>
            </m:r>
          </m:den>
        </m:f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-1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n(n+1)</m:t>
            </m:r>
          </m:den>
        </m:f>
        <m:r>
          <w:rPr>
            <w:rFonts w:ascii="Cambria Math" w:hAnsi="Cambria Math" w:cstheme="minorHAnsi"/>
            <w:szCs w:val="24"/>
          </w:rPr>
          <m:t>&lt;0</m:t>
        </m:r>
      </m:oMath>
      <w:r>
        <w:rPr>
          <w:rFonts w:asciiTheme="minorHAnsi" w:hAnsiTheme="minorHAnsi" w:cstheme="minorHAnsi"/>
          <w:szCs w:val="24"/>
        </w:rPr>
        <w:t xml:space="preserve"> für alle n </w:t>
      </w:r>
      <w:r>
        <w:rPr>
          <w:rFonts w:asciiTheme="minorHAnsi" w:hAnsiTheme="minorHAnsi" w:cstheme="minorHAnsi"/>
          <w:szCs w:val="24"/>
        </w:rPr>
        <w:sym w:font="Symbol" w:char="F0CE"/>
      </w:r>
      <w:r>
        <w:rPr>
          <w:rFonts w:asciiTheme="minorHAnsi" w:hAnsiTheme="minorHAnsi" w:cstheme="minorHAnsi"/>
          <w:szCs w:val="24"/>
        </w:rPr>
        <w:t xml:space="preserve"> IN.</w:t>
      </w:r>
    </w:p>
    <w:p w14:paraId="05795A1C" w14:textId="7DE4CACE" w:rsidR="00E60344" w:rsidRPr="00E60344" w:rsidRDefault="00E60344" w:rsidP="00091E7B">
      <w:pPr>
        <w:tabs>
          <w:tab w:val="left" w:pos="1080"/>
        </w:tabs>
        <w:spacing w:after="240"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Somit </w:t>
      </w:r>
      <w:r>
        <w:rPr>
          <w:rFonts w:asciiTheme="minorHAnsi" w:hAnsiTheme="minorHAnsi" w:cstheme="minorHAnsi"/>
          <w:szCs w:val="24"/>
        </w:rPr>
        <w:t>ist</w:t>
      </w:r>
      <w:r w:rsidRPr="00E60344">
        <w:rPr>
          <w:rFonts w:asciiTheme="minorHAnsi" w:hAnsiTheme="minorHAnsi" w:cstheme="minorHAnsi"/>
          <w:szCs w:val="24"/>
        </w:rPr>
        <w:t xml:space="preserve"> a</w:t>
      </w:r>
      <w:r w:rsidRPr="00E60344">
        <w:rPr>
          <w:rFonts w:asciiTheme="minorHAnsi" w:hAnsiTheme="minorHAnsi" w:cstheme="minorHAnsi"/>
          <w:szCs w:val="24"/>
          <w:vertAlign w:val="subscript"/>
        </w:rPr>
        <w:t xml:space="preserve">n+1 </w:t>
      </w:r>
      <w:r w:rsidR="00C02849">
        <w:rPr>
          <w:rFonts w:asciiTheme="minorHAnsi" w:hAnsiTheme="minorHAnsi" w:cstheme="minorHAnsi"/>
          <w:szCs w:val="24"/>
        </w:rPr>
        <w:t xml:space="preserve">&lt; </w:t>
      </w:r>
      <w:r w:rsidRPr="00E60344">
        <w:rPr>
          <w:rFonts w:asciiTheme="minorHAnsi" w:hAnsiTheme="minorHAnsi" w:cstheme="minorHAnsi"/>
          <w:szCs w:val="24"/>
        </w:rPr>
        <w:t>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Pr="00E60344">
        <w:rPr>
          <w:rFonts w:asciiTheme="minorHAnsi" w:hAnsiTheme="minorHAnsi" w:cstheme="minorHAnsi"/>
          <w:szCs w:val="24"/>
        </w:rPr>
        <w:t xml:space="preserve"> und die Folge ist streng monoton </w:t>
      </w:r>
      <w:r w:rsidR="00C02849">
        <w:rPr>
          <w:rFonts w:asciiTheme="minorHAnsi" w:hAnsiTheme="minorHAnsi" w:cstheme="minorHAnsi"/>
          <w:szCs w:val="24"/>
        </w:rPr>
        <w:t>ab</w:t>
      </w:r>
      <w:r w:rsidRPr="00E60344">
        <w:rPr>
          <w:rFonts w:asciiTheme="minorHAnsi" w:hAnsiTheme="minorHAnsi" w:cstheme="minorHAnsi"/>
          <w:szCs w:val="24"/>
        </w:rPr>
        <w:t>nehmend.</w:t>
      </w:r>
    </w:p>
    <w:p w14:paraId="1B828478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60344">
        <w:rPr>
          <w:rFonts w:asciiTheme="minorHAnsi" w:hAnsiTheme="minorHAnsi" w:cstheme="minorHAnsi"/>
          <w:b/>
          <w:szCs w:val="24"/>
          <w:u w:val="single"/>
        </w:rPr>
        <w:t xml:space="preserve">3.) Betrachtung des Quotienten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b>
            </m:sSub>
          </m:den>
        </m:f>
      </m:oMath>
    </w:p>
    <w:p w14:paraId="5FB5AE02" w14:textId="4D452D2F" w:rsidR="00E60344" w:rsidRPr="00C02849" w:rsidRDefault="00E60344" w:rsidP="00091E7B">
      <w:pPr>
        <w:tabs>
          <w:tab w:val="left" w:pos="1080"/>
        </w:tabs>
        <w:spacing w:after="60" w:line="276" w:lineRule="auto"/>
        <w:rPr>
          <w:rFonts w:asciiTheme="minorHAnsi" w:hAnsiTheme="minorHAnsi" w:cstheme="minorHAnsi"/>
          <w:i/>
          <w:szCs w:val="24"/>
        </w:rPr>
      </w:pPr>
      <w:r w:rsidRPr="00E60344">
        <w:rPr>
          <w:rFonts w:asciiTheme="minorHAnsi" w:hAnsiTheme="minorHAnsi" w:cstheme="minorHAnsi"/>
          <w:szCs w:val="24"/>
        </w:rPr>
        <w:t>Wenn a</w:t>
      </w:r>
      <w:r w:rsidRPr="00E60344">
        <w:rPr>
          <w:rFonts w:asciiTheme="minorHAnsi" w:hAnsiTheme="minorHAnsi" w:cstheme="minorHAnsi"/>
          <w:szCs w:val="24"/>
          <w:vertAlign w:val="subscript"/>
        </w:rPr>
        <w:t>n+1</w:t>
      </w:r>
      <w:r w:rsidRPr="00E60344">
        <w:rPr>
          <w:rFonts w:asciiTheme="minorHAnsi" w:hAnsiTheme="minorHAnsi" w:cstheme="minorHAnsi"/>
          <w:szCs w:val="24"/>
        </w:rPr>
        <w:t xml:space="preserve"> immer größer </w:t>
      </w:r>
      <w:r w:rsidRPr="00E60344">
        <w:rPr>
          <w:rFonts w:asciiTheme="minorHAnsi" w:hAnsiTheme="minorHAnsi" w:cstheme="minorHAnsi"/>
          <w:i/>
          <w:szCs w:val="24"/>
        </w:rPr>
        <w:t>(kleiner)</w:t>
      </w:r>
      <w:r w:rsidRPr="00E60344">
        <w:rPr>
          <w:rFonts w:asciiTheme="minorHAnsi" w:hAnsiTheme="minorHAnsi" w:cstheme="minorHAnsi"/>
          <w:szCs w:val="24"/>
        </w:rPr>
        <w:t xml:space="preserve"> als 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="00C02849">
        <w:rPr>
          <w:rFonts w:asciiTheme="minorHAnsi" w:hAnsiTheme="minorHAnsi" w:cstheme="minorHAnsi"/>
          <w:szCs w:val="24"/>
        </w:rPr>
        <w:t xml:space="preserve"> und</w:t>
      </w:r>
      <w:r w:rsidRPr="00E60344">
        <w:rPr>
          <w:rFonts w:asciiTheme="minorHAnsi" w:hAnsiTheme="minorHAnsi" w:cstheme="minorHAnsi"/>
          <w:szCs w:val="24"/>
        </w:rPr>
        <w:t xml:space="preserve"> 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="00C02849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&gt;</w:t>
      </w:r>
      <w:r w:rsidR="00C02849">
        <w:rPr>
          <w:rFonts w:asciiTheme="minorHAnsi" w:hAnsiTheme="minorHAnsi" w:cstheme="minorHAnsi"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0 ist (d.h. Folge ist positiv und streng monoton zunehmend), so muss der Quotient</w:t>
      </w:r>
      <w:r w:rsidRPr="00E60344">
        <w:rPr>
          <w:rFonts w:asciiTheme="minorHAnsi" w:hAnsiTheme="minorHAnsi" w:cstheme="minorHAnsi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b>
            </m:sSub>
          </m:den>
        </m:f>
      </m:oMath>
      <w:r w:rsidR="00C02849">
        <w:rPr>
          <w:rFonts w:asciiTheme="minorHAnsi" w:hAnsiTheme="minorHAnsi" w:cstheme="minorHAnsi"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 xml:space="preserve">größer </w:t>
      </w:r>
      <w:r w:rsidRPr="00E60344">
        <w:rPr>
          <w:rFonts w:asciiTheme="minorHAnsi" w:hAnsiTheme="minorHAnsi" w:cstheme="minorHAnsi"/>
          <w:i/>
          <w:szCs w:val="24"/>
        </w:rPr>
        <w:t>(kleiner)</w:t>
      </w:r>
      <w:r w:rsidRPr="00E60344">
        <w:rPr>
          <w:rFonts w:asciiTheme="minorHAnsi" w:hAnsiTheme="minorHAnsi" w:cstheme="minorHAnsi"/>
          <w:szCs w:val="24"/>
        </w:rPr>
        <w:t xml:space="preserve"> als 1 sein.</w:t>
      </w:r>
      <w:r w:rsidR="00C02849">
        <w:rPr>
          <w:rFonts w:asciiTheme="minorHAnsi" w:hAnsiTheme="minorHAnsi" w:cstheme="minorHAnsi"/>
          <w:szCs w:val="24"/>
        </w:rPr>
        <w:t xml:space="preserve"> </w:t>
      </w:r>
      <w:r w:rsidR="00C02849">
        <w:rPr>
          <w:rFonts w:asciiTheme="minorHAnsi" w:hAnsiTheme="minorHAnsi" w:cstheme="minorHAnsi"/>
          <w:i/>
          <w:szCs w:val="24"/>
        </w:rPr>
        <w:t>Warum?</w:t>
      </w:r>
    </w:p>
    <w:p w14:paraId="57E168B4" w14:textId="6E071981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E60344">
        <w:rPr>
          <w:rFonts w:asciiTheme="minorHAnsi" w:hAnsiTheme="minorHAnsi" w:cstheme="minorHAnsi"/>
          <w:b/>
          <w:i/>
          <w:szCs w:val="24"/>
        </w:rPr>
        <w:t>Bsp.:</w:t>
      </w:r>
      <w:r w:rsidRPr="00E60344">
        <w:rPr>
          <w:rFonts w:asciiTheme="minorHAnsi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Cs w:val="24"/>
              </w:rPr>
              <m:t>n+4</m:t>
            </m:r>
          </m:e>
        </m:rad>
        <m:r>
          <w:rPr>
            <w:rFonts w:ascii="Cambria Math" w:hAnsi="Cambria Math" w:cstheme="minorHAnsi"/>
            <w:szCs w:val="24"/>
          </w:rPr>
          <m:t>)</m:t>
        </m:r>
      </m:oMath>
    </w:p>
    <w:p w14:paraId="7D7AA365" w14:textId="12036BC0" w:rsidR="00E60344" w:rsidRPr="00E60344" w:rsidRDefault="00DD3455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Cs w:val="24"/>
                  </w:rPr>
                  <m:t>(n+1)+4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Cs w:val="24"/>
                  </w:rPr>
                  <m:t>n+4</m:t>
                </m:r>
              </m:e>
            </m:rad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n+1+4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n+4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n+4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n+4</m:t>
                </m:r>
              </m:den>
            </m:f>
            <m:r>
              <w:rPr>
                <w:rFonts w:ascii="Cambria Math" w:hAnsi="Cambria Math" w:cstheme="minorHAnsi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n+4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n+4</m:t>
                </m:r>
              </m:den>
            </m:f>
          </m:e>
        </m:rad>
        <m:r>
          <w:rPr>
            <w:rFonts w:ascii="Cambria Math" w:hAnsi="Cambria Math" w:cstheme="minorHAnsi"/>
            <w:szCs w:val="24"/>
          </w:rPr>
          <m:t>&gt;1</m:t>
        </m:r>
      </m:oMath>
      <w:r w:rsidR="00E60344" w:rsidRPr="00E60344">
        <w:rPr>
          <w:rFonts w:asciiTheme="minorHAnsi" w:hAnsiTheme="minorHAnsi" w:cstheme="minorHAnsi"/>
          <w:szCs w:val="24"/>
        </w:rPr>
        <w:t>für alle n</w:t>
      </w:r>
      <w:r w:rsidR="00C02849">
        <w:rPr>
          <w:rFonts w:asciiTheme="minorHAnsi" w:hAnsiTheme="minorHAnsi" w:cstheme="minorHAnsi"/>
          <w:szCs w:val="24"/>
        </w:rPr>
        <w:t xml:space="preserve"> </w:t>
      </w:r>
      <w:r w:rsidR="00C02849">
        <w:rPr>
          <w:rFonts w:asciiTheme="minorHAnsi" w:hAnsiTheme="minorHAnsi" w:cstheme="minorHAnsi"/>
          <w:szCs w:val="24"/>
        </w:rPr>
        <w:sym w:font="Symbol" w:char="F0CE"/>
      </w:r>
      <w:r w:rsidR="00C02849">
        <w:rPr>
          <w:rFonts w:asciiTheme="minorHAnsi" w:hAnsiTheme="minorHAnsi" w:cstheme="minorHAnsi"/>
          <w:szCs w:val="24"/>
        </w:rPr>
        <w:t xml:space="preserve"> IN.</w:t>
      </w:r>
    </w:p>
    <w:p w14:paraId="64DB4A02" w14:textId="1EE28B82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Somit </w:t>
      </w:r>
      <w:r w:rsidR="00C02849">
        <w:rPr>
          <w:rFonts w:asciiTheme="minorHAnsi" w:hAnsiTheme="minorHAnsi" w:cstheme="minorHAnsi"/>
          <w:szCs w:val="24"/>
        </w:rPr>
        <w:t>ist</w:t>
      </w:r>
      <w:r w:rsidRPr="00E60344">
        <w:rPr>
          <w:rFonts w:asciiTheme="minorHAnsi" w:hAnsiTheme="minorHAnsi" w:cstheme="minorHAnsi"/>
          <w:szCs w:val="24"/>
        </w:rPr>
        <w:t xml:space="preserve"> a</w:t>
      </w:r>
      <w:r w:rsidRPr="00E60344">
        <w:rPr>
          <w:rFonts w:asciiTheme="minorHAnsi" w:hAnsiTheme="minorHAnsi" w:cstheme="minorHAnsi"/>
          <w:szCs w:val="24"/>
          <w:vertAlign w:val="subscript"/>
        </w:rPr>
        <w:t xml:space="preserve">n+1 </w:t>
      </w:r>
      <w:r w:rsidRPr="00E60344">
        <w:rPr>
          <w:rFonts w:asciiTheme="minorHAnsi" w:hAnsiTheme="minorHAnsi" w:cstheme="minorHAnsi"/>
          <w:szCs w:val="24"/>
        </w:rPr>
        <w:t>&gt;a</w:t>
      </w:r>
      <w:r w:rsidRPr="00E60344">
        <w:rPr>
          <w:rFonts w:asciiTheme="minorHAnsi" w:hAnsiTheme="minorHAnsi" w:cstheme="minorHAnsi"/>
          <w:szCs w:val="24"/>
          <w:vertAlign w:val="subscript"/>
        </w:rPr>
        <w:t>n</w:t>
      </w:r>
      <w:r w:rsidRPr="00E60344">
        <w:rPr>
          <w:rFonts w:asciiTheme="minorHAnsi" w:hAnsiTheme="minorHAnsi" w:cstheme="minorHAnsi"/>
          <w:szCs w:val="24"/>
        </w:rPr>
        <w:t> und die Folge ist streng monoton zunehmend.</w:t>
      </w:r>
    </w:p>
    <w:p w14:paraId="61E23851" w14:textId="0F33B7BF" w:rsidR="00D35F6D" w:rsidRPr="00D35F6D" w:rsidRDefault="00D35F6D" w:rsidP="00624754">
      <w:pPr>
        <w:tabs>
          <w:tab w:val="left" w:pos="1080"/>
        </w:tabs>
        <w:spacing w:before="120" w:line="276" w:lineRule="auto"/>
        <w:rPr>
          <w:rFonts w:asciiTheme="minorHAnsi" w:hAnsiTheme="minorHAnsi" w:cstheme="minorHAnsi"/>
          <w:szCs w:val="24"/>
        </w:rPr>
      </w:pPr>
      <w:r w:rsidRPr="00D35F6D">
        <w:rPr>
          <w:rFonts w:asciiTheme="minorHAnsi" w:hAnsiTheme="minorHAnsi" w:cstheme="minorHAnsi"/>
          <w:b/>
          <w:bCs/>
          <w:i/>
          <w:iCs/>
          <w:szCs w:val="24"/>
        </w:rPr>
        <w:t>ACHTUNG:</w:t>
      </w:r>
      <w:r w:rsidRPr="00D35F6D">
        <w:rPr>
          <w:noProof/>
        </w:rPr>
        <w:t xml:space="preserve"> </w:t>
      </w:r>
    </w:p>
    <w:p w14:paraId="3E977689" w14:textId="77777777" w:rsidR="00D35F6D" w:rsidRPr="00D35F6D" w:rsidRDefault="00D35F6D" w:rsidP="00D35F6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D35F6D">
        <w:rPr>
          <w:rFonts w:asciiTheme="minorHAnsi" w:hAnsiTheme="minorHAnsi" w:cstheme="minorHAnsi"/>
          <w:b/>
          <w:bCs/>
          <w:szCs w:val="24"/>
        </w:rPr>
        <w:t>(a)</w:t>
      </w:r>
      <w:r w:rsidRPr="00D35F6D">
        <w:rPr>
          <w:rFonts w:asciiTheme="minorHAnsi" w:hAnsiTheme="minorHAnsi" w:cstheme="minorHAnsi"/>
          <w:szCs w:val="24"/>
        </w:rPr>
        <w:t xml:space="preserve"> Wenn a</w:t>
      </w:r>
      <w:r w:rsidRPr="00D35F6D">
        <w:rPr>
          <w:rFonts w:asciiTheme="minorHAnsi" w:hAnsiTheme="minorHAnsi" w:cstheme="minorHAnsi"/>
          <w:szCs w:val="24"/>
          <w:vertAlign w:val="subscript"/>
        </w:rPr>
        <w:t>n</w:t>
      </w:r>
      <w:r w:rsidRPr="00D35F6D">
        <w:rPr>
          <w:rFonts w:asciiTheme="minorHAnsi" w:hAnsiTheme="minorHAnsi" w:cstheme="minorHAnsi"/>
          <w:szCs w:val="24"/>
        </w:rPr>
        <w:t xml:space="preserve"> &lt; 0 ist, dann gilt die Regel genau anders herum: </w:t>
      </w:r>
    </w:p>
    <w:p w14:paraId="53AB29F4" w14:textId="2A9CBC64" w:rsidR="00D35F6D" w:rsidRPr="00D35F6D" w:rsidRDefault="00D35F6D" w:rsidP="00D35F6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D35F6D">
        <w:rPr>
          <w:rFonts w:asciiTheme="minorHAnsi" w:hAnsiTheme="minorHAnsi" w:cstheme="minorHAnsi"/>
          <w:szCs w:val="24"/>
        </w:rPr>
        <w:t>Bsp.:</w:t>
      </w:r>
      <w:r>
        <w:rPr>
          <w:rFonts w:asciiTheme="minorHAnsi" w:hAnsiTheme="minorHAnsi" w:cstheme="minorHAnsi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=-6;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=-4;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Cs w:val="24"/>
          </w:rPr>
          <m:t>=-3</m:t>
        </m:r>
      </m:oMath>
      <w:r>
        <w:rPr>
          <w:rFonts w:asciiTheme="minorHAnsi" w:hAnsiTheme="minorHAnsi" w:cstheme="minorHAnsi"/>
          <w:szCs w:val="24"/>
        </w:rPr>
        <w:t xml:space="preserve"> , also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-4</m:t>
            </m:r>
          </m:num>
          <m:den>
            <m:r>
              <w:rPr>
                <w:rFonts w:ascii="Cambria Math" w:hAnsi="Cambria Math" w:cstheme="minorHAnsi"/>
                <w:szCs w:val="24"/>
              </w:rPr>
              <m:t>-6</m:t>
            </m:r>
          </m:den>
        </m:f>
        <m:r>
          <w:rPr>
            <w:rFonts w:ascii="Cambria Math" w:hAnsi="Cambria Math" w:cstheme="minorHAnsi"/>
            <w:szCs w:val="24"/>
          </w:rPr>
          <m:t>&lt;1</m:t>
        </m:r>
      </m:oMath>
      <w:r>
        <w:rPr>
          <w:rFonts w:asciiTheme="minorHAnsi" w:hAnsiTheme="minorHAnsi" w:cstheme="minorHAnsi"/>
          <w:szCs w:val="24"/>
        </w:rPr>
        <w:t xml:space="preserve"> ;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-3</m:t>
            </m:r>
          </m:num>
          <m:den>
            <m:r>
              <w:rPr>
                <w:rFonts w:ascii="Cambria Math" w:hAnsi="Cambria Math" w:cstheme="minorHAnsi"/>
                <w:szCs w:val="24"/>
              </w:rPr>
              <m:t>-4</m:t>
            </m:r>
          </m:den>
        </m:f>
        <m:r>
          <w:rPr>
            <w:rFonts w:ascii="Cambria Math" w:hAnsi="Cambria Math" w:cstheme="minorHAnsi"/>
            <w:szCs w:val="24"/>
          </w:rPr>
          <m:t>&lt;1</m:t>
        </m:r>
      </m:oMath>
      <w:r>
        <w:rPr>
          <w:rFonts w:asciiTheme="minorHAnsi" w:hAnsiTheme="minorHAnsi" w:cstheme="minorHAnsi"/>
          <w:szCs w:val="24"/>
        </w:rPr>
        <w:t xml:space="preserve">, somit </w:t>
      </w:r>
      <w:r w:rsidRPr="00D35F6D">
        <w:rPr>
          <w:rFonts w:asciiTheme="minorHAnsi" w:hAnsiTheme="minorHAnsi" w:cstheme="minorHAnsi"/>
          <w:szCs w:val="24"/>
        </w:rPr>
        <w:t>monoton steigend</w:t>
      </w:r>
      <w:r>
        <w:rPr>
          <w:rFonts w:asciiTheme="minorHAnsi" w:hAnsiTheme="minorHAnsi" w:cstheme="minorHAnsi"/>
          <w:szCs w:val="24"/>
        </w:rPr>
        <w:t xml:space="preserve"> </w:t>
      </w:r>
      <w:r w:rsidRPr="00D35F6D">
        <w:rPr>
          <w:rFonts w:asciiTheme="minorHAnsi" w:hAnsiTheme="minorHAnsi" w:cstheme="minorHAnsi"/>
          <w:szCs w:val="24"/>
        </w:rPr>
        <w:t>(!)</w:t>
      </w:r>
    </w:p>
    <w:p w14:paraId="2FFA61BA" w14:textId="71E330B9" w:rsidR="00E60344" w:rsidRPr="00E60344" w:rsidRDefault="00D35F6D" w:rsidP="00091E7B">
      <w:pPr>
        <w:tabs>
          <w:tab w:val="left" w:pos="1080"/>
        </w:tabs>
        <w:spacing w:after="240" w:line="276" w:lineRule="auto"/>
        <w:rPr>
          <w:rFonts w:asciiTheme="minorHAnsi" w:hAnsiTheme="minorHAnsi" w:cstheme="minorHAnsi"/>
          <w:szCs w:val="24"/>
        </w:rPr>
      </w:pPr>
      <w:r w:rsidRPr="00D35F6D">
        <w:rPr>
          <w:rFonts w:asciiTheme="minorHAnsi" w:hAnsiTheme="minorHAnsi" w:cstheme="minorHAnsi"/>
          <w:b/>
          <w:bCs/>
          <w:szCs w:val="24"/>
        </w:rPr>
        <w:t>(b)</w:t>
      </w:r>
      <w:r w:rsidRPr="00D35F6D">
        <w:rPr>
          <w:rFonts w:asciiTheme="minorHAnsi" w:hAnsiTheme="minorHAnsi" w:cstheme="minorHAnsi"/>
          <w:bCs/>
          <w:szCs w:val="24"/>
        </w:rPr>
        <w:t xml:space="preserve"> </w:t>
      </w:r>
      <w:r w:rsidRPr="00D35F6D">
        <w:rPr>
          <w:rFonts w:asciiTheme="minorHAnsi" w:hAnsiTheme="minorHAnsi" w:cstheme="minorHAnsi"/>
          <w:szCs w:val="24"/>
        </w:rPr>
        <w:t>Wenn a</w:t>
      </w:r>
      <w:r w:rsidRPr="00D35F6D">
        <w:rPr>
          <w:rFonts w:asciiTheme="minorHAnsi" w:hAnsiTheme="minorHAnsi" w:cstheme="minorHAnsi"/>
          <w:szCs w:val="24"/>
          <w:vertAlign w:val="subscript"/>
        </w:rPr>
        <w:t>n</w:t>
      </w:r>
      <w:r w:rsidRPr="00D35F6D">
        <w:rPr>
          <w:rFonts w:asciiTheme="minorHAnsi" w:hAnsiTheme="minorHAnsi" w:cstheme="minorHAnsi"/>
          <w:szCs w:val="24"/>
        </w:rPr>
        <w:t xml:space="preserve"> „mal größer und mal kleiner 0“ ist, dann funktioniert die Betrachtung des Quotienten nicht. </w:t>
      </w:r>
    </w:p>
    <w:p w14:paraId="3383E3FA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60344">
        <w:rPr>
          <w:rFonts w:asciiTheme="minorHAnsi" w:hAnsiTheme="minorHAnsi" w:cstheme="minorHAnsi"/>
          <w:b/>
          <w:szCs w:val="24"/>
          <w:u w:val="single"/>
        </w:rPr>
        <w:t>4.) Nachweis von „nicht monoton“</w:t>
      </w:r>
    </w:p>
    <w:p w14:paraId="65CDCBA1" w14:textId="42ECF377" w:rsidR="00E60344" w:rsidRPr="00E60344" w:rsidRDefault="00E60344" w:rsidP="00091E7B">
      <w:pPr>
        <w:tabs>
          <w:tab w:val="left" w:pos="1080"/>
        </w:tabs>
        <w:spacing w:after="60"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Um nachzuweisen, dass eine Folge nicht monoton ist, genügt es ein Beispiel anzugeben, an dem man </w:t>
      </w:r>
      <w:r w:rsidR="00095C14" w:rsidRPr="00E60344">
        <w:rPr>
          <w:rFonts w:asciiTheme="minorHAnsi" w:hAnsiTheme="minorHAnsi" w:cstheme="minorHAnsi"/>
          <w:szCs w:val="24"/>
        </w:rPr>
        <w:t>sieht,</w:t>
      </w:r>
      <w:r w:rsidRPr="00E60344">
        <w:rPr>
          <w:rFonts w:asciiTheme="minorHAnsi" w:hAnsiTheme="minorHAnsi" w:cstheme="minorHAnsi"/>
          <w:szCs w:val="24"/>
        </w:rPr>
        <w:t xml:space="preserve"> dass die Folgenglieder „hoch und runter gehen“.</w:t>
      </w:r>
    </w:p>
    <w:p w14:paraId="497901C5" w14:textId="0F8F2018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E60344">
        <w:rPr>
          <w:rFonts w:asciiTheme="minorHAnsi" w:hAnsiTheme="minorHAnsi" w:cstheme="minorHAnsi"/>
          <w:b/>
          <w:i/>
          <w:szCs w:val="24"/>
        </w:rPr>
        <w:t xml:space="preserve">Bsp: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theme="minorHAnsi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9</m:t>
                </m:r>
              </m:den>
            </m:f>
          </m:e>
        </m:d>
      </m:oMath>
    </w:p>
    <w:p w14:paraId="4245C4A6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Es gilt: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8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145</m:t>
            </m:r>
          </m:num>
          <m:den>
            <m:r>
              <w:rPr>
                <w:rFonts w:ascii="Cambria Math" w:hAnsi="Cambria Math" w:cstheme="minorHAnsi"/>
                <w:szCs w:val="24"/>
              </w:rPr>
              <m:t>72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≈2,01</m:t>
        </m:r>
      </m:oMath>
      <w:r w:rsidRPr="00E60344">
        <w:rPr>
          <w:rFonts w:asciiTheme="minorHAnsi" w:hAnsiTheme="minorHAnsi" w:cstheme="minorHAns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9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2</m:t>
        </m:r>
      </m:oMath>
      <w:r w:rsidRPr="00E60344">
        <w:rPr>
          <w:rFonts w:asciiTheme="minorHAnsi" w:hAnsiTheme="minorHAnsi" w:cstheme="minorHAnsi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181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90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≈2,01</m:t>
        </m:r>
      </m:oMath>
      <w:r w:rsidRPr="00E60344">
        <w:rPr>
          <w:rFonts w:asciiTheme="minorHAnsi" w:hAnsiTheme="minorHAnsi" w:cstheme="minorHAnsi"/>
          <w:szCs w:val="24"/>
        </w:rPr>
        <w:t>.</w:t>
      </w:r>
    </w:p>
    <w:p w14:paraId="4E902E34" w14:textId="0C496406" w:rsidR="00091E7B" w:rsidRDefault="00E60344" w:rsidP="00091E7B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Somit ist a</w:t>
      </w:r>
      <w:r w:rsidRPr="00E60344">
        <w:rPr>
          <w:rFonts w:asciiTheme="minorHAnsi" w:hAnsiTheme="minorHAnsi" w:cstheme="minorHAnsi"/>
          <w:szCs w:val="24"/>
          <w:vertAlign w:val="subscript"/>
        </w:rPr>
        <w:t>8</w:t>
      </w:r>
      <w:r w:rsidRPr="00E60344">
        <w:rPr>
          <w:rFonts w:asciiTheme="minorHAnsi" w:hAnsiTheme="minorHAnsi" w:cstheme="minorHAnsi"/>
          <w:szCs w:val="24"/>
        </w:rPr>
        <w:t>&gt; a</w:t>
      </w:r>
      <w:r w:rsidRPr="00E60344">
        <w:rPr>
          <w:rFonts w:asciiTheme="minorHAnsi" w:hAnsiTheme="minorHAnsi" w:cstheme="minorHAnsi"/>
          <w:szCs w:val="24"/>
          <w:vertAlign w:val="subscript"/>
        </w:rPr>
        <w:t>9</w:t>
      </w:r>
      <w:r w:rsidRPr="00E60344">
        <w:rPr>
          <w:rFonts w:asciiTheme="minorHAnsi" w:hAnsiTheme="minorHAnsi" w:cstheme="minorHAnsi"/>
          <w:szCs w:val="24"/>
        </w:rPr>
        <w:t xml:space="preserve"> aber a</w:t>
      </w:r>
      <w:r w:rsidRPr="00E60344">
        <w:rPr>
          <w:rFonts w:asciiTheme="minorHAnsi" w:hAnsiTheme="minorHAnsi" w:cstheme="minorHAnsi"/>
          <w:szCs w:val="24"/>
          <w:vertAlign w:val="subscript"/>
        </w:rPr>
        <w:t>9</w:t>
      </w:r>
      <w:r w:rsidRPr="00E60344">
        <w:rPr>
          <w:rFonts w:asciiTheme="minorHAnsi" w:hAnsiTheme="minorHAnsi" w:cstheme="minorHAnsi"/>
          <w:szCs w:val="24"/>
        </w:rPr>
        <w:t>&lt; a</w:t>
      </w:r>
      <w:r w:rsidRPr="00E60344">
        <w:rPr>
          <w:rFonts w:asciiTheme="minorHAnsi" w:hAnsiTheme="minorHAnsi" w:cstheme="minorHAnsi"/>
          <w:szCs w:val="24"/>
          <w:vertAlign w:val="subscript"/>
        </w:rPr>
        <w:t>10</w:t>
      </w:r>
      <w:r w:rsidRPr="00E60344">
        <w:rPr>
          <w:rFonts w:asciiTheme="minorHAnsi" w:hAnsiTheme="minorHAnsi" w:cstheme="minorHAnsi"/>
          <w:szCs w:val="24"/>
        </w:rPr>
        <w:t>, die Folge ist also nicht monoton.</w:t>
      </w:r>
      <w:r w:rsidR="00091E7B">
        <w:rPr>
          <w:rFonts w:asciiTheme="minorHAnsi" w:hAnsiTheme="minorHAnsi" w:cstheme="minorHAnsi"/>
          <w:szCs w:val="24"/>
        </w:rPr>
        <w:br w:type="page"/>
      </w:r>
    </w:p>
    <w:p w14:paraId="02F0CB22" w14:textId="77777777" w:rsidR="00E60344" w:rsidRPr="00A309E6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309E6">
        <w:rPr>
          <w:rFonts w:asciiTheme="minorHAnsi" w:hAnsiTheme="minorHAnsi" w:cstheme="minorHAnsi"/>
          <w:b/>
          <w:sz w:val="32"/>
          <w:szCs w:val="24"/>
        </w:rPr>
        <w:lastRenderedPageBreak/>
        <w:t>Station 1b:</w:t>
      </w:r>
    </w:p>
    <w:p w14:paraId="6AAD9BE9" w14:textId="77777777" w:rsidR="00E60344" w:rsidRPr="00A309E6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309E6">
        <w:rPr>
          <w:rFonts w:asciiTheme="minorHAnsi" w:hAnsiTheme="minorHAnsi" w:cstheme="minorHAnsi"/>
          <w:b/>
          <w:sz w:val="32"/>
          <w:szCs w:val="24"/>
        </w:rPr>
        <w:t>Berechnungen zur Monotonie</w:t>
      </w:r>
    </w:p>
    <w:p w14:paraId="21431B35" w14:textId="77777777" w:rsidR="00E60344" w:rsidRPr="00E60344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26777767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Pflichtaufgaben:</w:t>
      </w:r>
    </w:p>
    <w:p w14:paraId="502C7845" w14:textId="6C775F16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Untersuche</w:t>
      </w:r>
      <w:r w:rsidR="00A309E6"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auf Monotonie</w:t>
      </w:r>
      <w:r w:rsidR="00A309E6">
        <w:rPr>
          <w:rFonts w:asciiTheme="minorHAnsi" w:hAnsiTheme="minorHAnsi" w:cstheme="minorHAnsi"/>
          <w:szCs w:val="24"/>
        </w:rPr>
        <w:t>.</w:t>
      </w:r>
    </w:p>
    <w:p w14:paraId="550EBE57" w14:textId="6B7ACD99" w:rsidR="00E60344" w:rsidRPr="00E60344" w:rsidRDefault="00E60344" w:rsidP="00494031">
      <w:pPr>
        <w:tabs>
          <w:tab w:val="left" w:pos="2127"/>
          <w:tab w:val="left" w:pos="5245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2)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n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n+1</m:t>
            </m:r>
          </m:e>
        </m:d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n+2</m:t>
            </m:r>
          </m:e>
        </m:d>
        <m:r>
          <w:rPr>
            <w:rFonts w:ascii="Cambria Math" w:hAnsi="Cambria Math" w:cstheme="minorHAnsi"/>
            <w:szCs w:val="24"/>
          </w:rPr>
          <m:t>∙…∙2n</m:t>
        </m:r>
      </m:oMath>
    </w:p>
    <w:p w14:paraId="39134073" w14:textId="5F376717" w:rsidR="00E60344" w:rsidRPr="00E60344" w:rsidRDefault="00E60344" w:rsidP="00B04FC9">
      <w:pPr>
        <w:tabs>
          <w:tab w:val="left" w:pos="1080"/>
          <w:tab w:val="left" w:pos="2127"/>
          <w:tab w:val="left" w:pos="4395"/>
          <w:tab w:val="left" w:pos="6663"/>
        </w:tabs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d)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e)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f)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n+1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</w:r>
      <w:r w:rsidRPr="00E60344">
        <w:rPr>
          <w:rFonts w:asciiTheme="minorHAnsi" w:hAnsiTheme="minorHAnsi" w:cstheme="minorHAnsi"/>
          <w:szCs w:val="24"/>
        </w:rPr>
        <w:tab/>
        <w:t xml:space="preserve">g)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1+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</w:p>
    <w:p w14:paraId="329C3B8B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ab/>
      </w:r>
    </w:p>
    <w:p w14:paraId="2EA50D14" w14:textId="77777777" w:rsidR="00E60344" w:rsidRP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CF379FB" w14:textId="28EE5DC7" w:rsid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Wahlaufgaben:</w:t>
      </w:r>
    </w:p>
    <w:p w14:paraId="5B9072E2" w14:textId="1B94FBAF" w:rsidR="00C04C92" w:rsidRPr="00C04C92" w:rsidRDefault="00C04C92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Untersuche</w:t>
      </w:r>
      <w:r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auf Monotonie</w:t>
      </w:r>
      <w:r>
        <w:rPr>
          <w:rFonts w:asciiTheme="minorHAnsi" w:hAnsiTheme="minorHAnsi" w:cstheme="minorHAnsi"/>
          <w:szCs w:val="24"/>
        </w:rPr>
        <w:t>.</w:t>
      </w:r>
    </w:p>
    <w:p w14:paraId="7B001315" w14:textId="5BD9E22A" w:rsidR="00C04C92" w:rsidRPr="00E60344" w:rsidRDefault="00C04C92" w:rsidP="00B04FC9">
      <w:pPr>
        <w:tabs>
          <w:tab w:val="left" w:pos="2977"/>
          <w:tab w:val="left" w:pos="5387"/>
          <w:tab w:val="left" w:pos="7938"/>
        </w:tabs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3-2n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-2n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3n-2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2n+3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d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n+2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2n-15</m:t>
            </m:r>
          </m:den>
        </m:f>
      </m:oMath>
    </w:p>
    <w:p w14:paraId="3C49A391" w14:textId="6CC745E7" w:rsidR="0047526D" w:rsidRPr="00E60344" w:rsidRDefault="0047526D" w:rsidP="0047526D">
      <w:pPr>
        <w:tabs>
          <w:tab w:val="left" w:pos="2977"/>
          <w:tab w:val="left" w:pos="5387"/>
          <w:tab w:val="left" w:pos="7938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n+3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f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Cs w:val="24"/>
                  </w:rPr>
                  <m:t>n+5</m:t>
                </m:r>
              </m:e>
            </m:rad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g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h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</w:p>
    <w:p w14:paraId="10B8C60D" w14:textId="4CE8F5C1" w:rsidR="00C04C92" w:rsidRPr="00E60344" w:rsidRDefault="00C04C92" w:rsidP="00C04C92">
      <w:pPr>
        <w:tabs>
          <w:tab w:val="left" w:pos="2552"/>
          <w:tab w:val="left" w:pos="5103"/>
          <w:tab w:val="left" w:pos="7088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8840248" w14:textId="18685977" w:rsidR="00E60344" w:rsidRPr="00C04C92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358B6ECC" w14:textId="7B8824F0" w:rsidR="00E60344" w:rsidRDefault="00E60344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30FDF7FC" w14:textId="1A1F4E7F" w:rsidR="003E1E06" w:rsidRDefault="003E1E06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3E1330B5" w14:textId="77777777" w:rsidR="003E1E06" w:rsidRDefault="003E1E06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37018BF5" w14:textId="5162F6AB" w:rsidR="003E1E06" w:rsidRDefault="003E1E06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5C9DCE98" w14:textId="2D0B7A35" w:rsidR="003E1E06" w:rsidRDefault="003E1E06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C5C06B1" w14:textId="61797A0F" w:rsidR="003E1E06" w:rsidRDefault="003E1E06" w:rsidP="00E6034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4BF16CFB" w14:textId="77777777" w:rsidR="003E1E06" w:rsidRPr="00A309E6" w:rsidRDefault="003E1E06" w:rsidP="003E1E06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309E6">
        <w:rPr>
          <w:rFonts w:asciiTheme="minorHAnsi" w:hAnsiTheme="minorHAnsi" w:cstheme="minorHAnsi"/>
          <w:b/>
          <w:sz w:val="32"/>
          <w:szCs w:val="24"/>
        </w:rPr>
        <w:t>Station 1b:</w:t>
      </w:r>
    </w:p>
    <w:p w14:paraId="07EEB9D8" w14:textId="77777777" w:rsidR="003E1E06" w:rsidRPr="00A309E6" w:rsidRDefault="003E1E06" w:rsidP="003E1E06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309E6">
        <w:rPr>
          <w:rFonts w:asciiTheme="minorHAnsi" w:hAnsiTheme="minorHAnsi" w:cstheme="minorHAnsi"/>
          <w:b/>
          <w:sz w:val="32"/>
          <w:szCs w:val="24"/>
        </w:rPr>
        <w:t>Berechnungen zur Monotonie</w:t>
      </w:r>
    </w:p>
    <w:p w14:paraId="6C5C5315" w14:textId="77777777" w:rsidR="003E1E06" w:rsidRPr="00E60344" w:rsidRDefault="003E1E06" w:rsidP="003E1E06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2CEC2EA3" w14:textId="77777777" w:rsidR="003E1E06" w:rsidRPr="00E60344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Pflichtaufgaben:</w:t>
      </w:r>
    </w:p>
    <w:p w14:paraId="7BC5ED2A" w14:textId="77777777" w:rsidR="003E1E06" w:rsidRPr="00E60344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Untersuche</w:t>
      </w:r>
      <w:r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auf Monotonie</w:t>
      </w:r>
      <w:r>
        <w:rPr>
          <w:rFonts w:asciiTheme="minorHAnsi" w:hAnsiTheme="minorHAnsi" w:cstheme="minorHAnsi"/>
          <w:szCs w:val="24"/>
        </w:rPr>
        <w:t>.</w:t>
      </w:r>
    </w:p>
    <w:p w14:paraId="713DE231" w14:textId="38D42822" w:rsidR="003E1E06" w:rsidRPr="00E60344" w:rsidRDefault="003E1E06" w:rsidP="00B04FC9">
      <w:pPr>
        <w:tabs>
          <w:tab w:val="left" w:pos="2127"/>
          <w:tab w:val="left" w:pos="5245"/>
        </w:tabs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2)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n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n+1</m:t>
            </m:r>
          </m:e>
        </m:d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n+2</m:t>
            </m:r>
          </m:e>
        </m:d>
        <m:r>
          <w:rPr>
            <w:rFonts w:ascii="Cambria Math" w:hAnsi="Cambria Math" w:cstheme="minorHAnsi"/>
            <w:szCs w:val="24"/>
          </w:rPr>
          <m:t>∙…∙2n</m:t>
        </m:r>
      </m:oMath>
    </w:p>
    <w:p w14:paraId="6E1B71B3" w14:textId="77777777" w:rsidR="003E1E06" w:rsidRPr="00E60344" w:rsidRDefault="003E1E06" w:rsidP="003E1E06">
      <w:pPr>
        <w:tabs>
          <w:tab w:val="left" w:pos="1080"/>
          <w:tab w:val="left" w:pos="2127"/>
          <w:tab w:val="left" w:pos="4395"/>
          <w:tab w:val="left" w:pos="6663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d)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e)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f)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n+1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</w:r>
      <w:r w:rsidRPr="00E60344">
        <w:rPr>
          <w:rFonts w:asciiTheme="minorHAnsi" w:hAnsiTheme="minorHAnsi" w:cstheme="minorHAnsi"/>
          <w:szCs w:val="24"/>
        </w:rPr>
        <w:tab/>
        <w:t xml:space="preserve">g)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1+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</w:p>
    <w:p w14:paraId="2DE5E2A1" w14:textId="77777777" w:rsidR="003E1E06" w:rsidRPr="00E60344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ab/>
      </w:r>
    </w:p>
    <w:p w14:paraId="6734050A" w14:textId="77777777" w:rsidR="003E1E06" w:rsidRPr="00E60344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51B24692" w14:textId="77777777" w:rsidR="003E1E06" w:rsidRPr="00E60344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Wahlaufgaben:</w:t>
      </w:r>
    </w:p>
    <w:p w14:paraId="2FA2BF82" w14:textId="77777777" w:rsidR="0047526D" w:rsidRPr="00C04C92" w:rsidRDefault="0047526D" w:rsidP="0047526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Untersuche</w:t>
      </w:r>
      <w:r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auf Monotonie</w:t>
      </w:r>
      <w:r>
        <w:rPr>
          <w:rFonts w:asciiTheme="minorHAnsi" w:hAnsiTheme="minorHAnsi" w:cstheme="minorHAnsi"/>
          <w:szCs w:val="24"/>
        </w:rPr>
        <w:t>.</w:t>
      </w:r>
    </w:p>
    <w:p w14:paraId="11999E85" w14:textId="77777777" w:rsidR="0047526D" w:rsidRPr="00E60344" w:rsidRDefault="0047526D" w:rsidP="00B04FC9">
      <w:pPr>
        <w:tabs>
          <w:tab w:val="left" w:pos="2977"/>
          <w:tab w:val="left" w:pos="5387"/>
          <w:tab w:val="left" w:pos="7938"/>
        </w:tabs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3-2n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-2n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3n-2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2n+3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d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n+2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2n-15</m:t>
            </m:r>
          </m:den>
        </m:f>
      </m:oMath>
    </w:p>
    <w:p w14:paraId="4D6301F2" w14:textId="77777777" w:rsidR="0047526D" w:rsidRPr="00E60344" w:rsidRDefault="0047526D" w:rsidP="0047526D">
      <w:pPr>
        <w:tabs>
          <w:tab w:val="left" w:pos="2977"/>
          <w:tab w:val="left" w:pos="5387"/>
          <w:tab w:val="left" w:pos="7938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n+3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f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Cs w:val="24"/>
                  </w:rPr>
                  <m:t>n+5</m:t>
                </m:r>
              </m:e>
            </m:rad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g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h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</w:p>
    <w:p w14:paraId="44301168" w14:textId="77777777" w:rsidR="0047526D" w:rsidRDefault="0047526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br w:type="page"/>
      </w:r>
    </w:p>
    <w:p w14:paraId="41264E2B" w14:textId="69B0F190" w:rsidR="00E60344" w:rsidRPr="00494031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94031">
        <w:rPr>
          <w:rFonts w:asciiTheme="minorHAnsi" w:hAnsiTheme="minorHAnsi" w:cstheme="minorHAnsi"/>
          <w:b/>
          <w:sz w:val="32"/>
          <w:szCs w:val="24"/>
        </w:rPr>
        <w:lastRenderedPageBreak/>
        <w:t>Station 1c:</w:t>
      </w:r>
    </w:p>
    <w:p w14:paraId="75919B17" w14:textId="77777777" w:rsidR="00E60344" w:rsidRPr="00494031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94031">
        <w:rPr>
          <w:rFonts w:asciiTheme="minorHAnsi" w:hAnsiTheme="minorHAnsi" w:cstheme="minorHAnsi"/>
          <w:b/>
          <w:sz w:val="32"/>
          <w:szCs w:val="24"/>
        </w:rPr>
        <w:t>Monotonie ohne Berechnungen</w:t>
      </w:r>
    </w:p>
    <w:p w14:paraId="6DF7A887" w14:textId="77777777" w:rsidR="00E60344" w:rsidRPr="00E60344" w:rsidRDefault="00E60344" w:rsidP="00E60344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510947E4" w14:textId="77777777" w:rsidR="00E60344" w:rsidRPr="00E60344" w:rsidRDefault="00E60344" w:rsidP="00494031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Pflichtaufgaben:</w:t>
      </w:r>
    </w:p>
    <w:p w14:paraId="140F709C" w14:textId="787F571B" w:rsidR="00DC35AE" w:rsidRDefault="00DC35AE" w:rsidP="00E304AA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Kreuze die Eigenschaften an, die auf die Folge zutreffen.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072"/>
        <w:gridCol w:w="1072"/>
        <w:gridCol w:w="1072"/>
        <w:gridCol w:w="1072"/>
        <w:gridCol w:w="1072"/>
        <w:gridCol w:w="1072"/>
        <w:gridCol w:w="1073"/>
      </w:tblGrid>
      <w:tr w:rsidR="00DC35AE" w14:paraId="4A8C2B63" w14:textId="77777777" w:rsidTr="00C3546C">
        <w:tc>
          <w:tcPr>
            <w:tcW w:w="1762" w:type="dxa"/>
          </w:tcPr>
          <w:p w14:paraId="7B60BD65" w14:textId="3C021297" w:rsidR="00DC35AE" w:rsidRP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m:oMath>
              <m:r>
                <w:rPr>
                  <w:rFonts w:ascii="Cambria Math" w:hAnsi="Cambria Math" w:cstheme="minorHAnsi"/>
                  <w:szCs w:val="24"/>
                  <w:vertAlign w:val="subscript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vertAlign w:val="subscript"/>
                </w:rPr>
                <m:t>)</m:t>
              </m:r>
            </m:oMath>
            <w:r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mit</w:t>
            </w:r>
          </w:p>
        </w:tc>
        <w:tc>
          <w:tcPr>
            <w:tcW w:w="1072" w:type="dxa"/>
          </w:tcPr>
          <w:p w14:paraId="494EC2AD" w14:textId="7469E52E" w:rsidR="00DC35AE" w:rsidRDefault="00DD3455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072" w:type="dxa"/>
          </w:tcPr>
          <w:p w14:paraId="6D8F51C5" w14:textId="4D339C4B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072" w:type="dxa"/>
          </w:tcPr>
          <w:p w14:paraId="2E40D420" w14:textId="0FB143A7" w:rsidR="00DC35AE" w:rsidRDefault="00DD3455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072" w:type="dxa"/>
          </w:tcPr>
          <w:p w14:paraId="08169649" w14:textId="5FAC2EBA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4"/>
                  </w:rPr>
                  <m:t>-n</m:t>
                </m:r>
              </m:oMath>
            </m:oMathPara>
          </w:p>
        </w:tc>
        <w:tc>
          <w:tcPr>
            <w:tcW w:w="1072" w:type="dxa"/>
          </w:tcPr>
          <w:p w14:paraId="65902D02" w14:textId="3F6CEFB8" w:rsidR="00DC35AE" w:rsidRDefault="00DD3455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072" w:type="dxa"/>
          </w:tcPr>
          <w:p w14:paraId="671B924C" w14:textId="2E72C51C" w:rsidR="00DC35AE" w:rsidRDefault="00DD3455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073" w:type="dxa"/>
          </w:tcPr>
          <w:p w14:paraId="27C84F05" w14:textId="58A3CFB1" w:rsidR="00DC35AE" w:rsidRDefault="00DD3455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  <w:tr w:rsidR="00DC35AE" w14:paraId="5D399FC7" w14:textId="77777777" w:rsidTr="00C3546C">
        <w:tc>
          <w:tcPr>
            <w:tcW w:w="1762" w:type="dxa"/>
          </w:tcPr>
          <w:p w14:paraId="7E69541F" w14:textId="5745781E" w:rsidR="00DC35AE" w:rsidRPr="00C3546C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46C">
              <w:rPr>
                <w:rFonts w:asciiTheme="minorHAnsi" w:hAnsiTheme="minorHAnsi" w:cstheme="minorHAnsi"/>
                <w:sz w:val="22"/>
                <w:szCs w:val="22"/>
              </w:rPr>
              <w:t>streng monoton zunehmend</w:t>
            </w:r>
          </w:p>
        </w:tc>
        <w:tc>
          <w:tcPr>
            <w:tcW w:w="1072" w:type="dxa"/>
          </w:tcPr>
          <w:p w14:paraId="29CD1D54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3CEAE0EE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19C3D3E5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08A4ABF8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30661047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568B3CB2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3" w:type="dxa"/>
          </w:tcPr>
          <w:p w14:paraId="36A46EC0" w14:textId="77777777" w:rsidR="00DC35AE" w:rsidRDefault="00DC35AE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82AF3" w14:paraId="2ED95899" w14:textId="77777777" w:rsidTr="00C3546C">
        <w:tc>
          <w:tcPr>
            <w:tcW w:w="1762" w:type="dxa"/>
          </w:tcPr>
          <w:p w14:paraId="5AE4582A" w14:textId="0C97BD6F" w:rsidR="00582AF3" w:rsidRPr="00C3546C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46C">
              <w:rPr>
                <w:rFonts w:asciiTheme="minorHAnsi" w:hAnsiTheme="minorHAnsi" w:cstheme="minorHAnsi"/>
                <w:sz w:val="22"/>
                <w:szCs w:val="22"/>
              </w:rPr>
              <w:t>streng monoton abnehmend</w:t>
            </w:r>
          </w:p>
        </w:tc>
        <w:tc>
          <w:tcPr>
            <w:tcW w:w="1072" w:type="dxa"/>
          </w:tcPr>
          <w:p w14:paraId="051727E4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64620721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1FB86AC3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00E4724A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5701443E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66A3E3AD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3" w:type="dxa"/>
          </w:tcPr>
          <w:p w14:paraId="38625165" w14:textId="77777777" w:rsidR="00582AF3" w:rsidRDefault="00582AF3" w:rsidP="00DC35AE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82AF3" w14:paraId="5E5286BA" w14:textId="77777777" w:rsidTr="00C3546C">
        <w:tc>
          <w:tcPr>
            <w:tcW w:w="1762" w:type="dxa"/>
          </w:tcPr>
          <w:p w14:paraId="50CD7863" w14:textId="145EEFFD" w:rsidR="00582AF3" w:rsidRPr="00C3546C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46C">
              <w:rPr>
                <w:rFonts w:asciiTheme="minorHAnsi" w:hAnsiTheme="minorHAnsi" w:cstheme="minorHAnsi"/>
                <w:sz w:val="22"/>
                <w:szCs w:val="22"/>
              </w:rPr>
              <w:t>monoton zunehmend</w:t>
            </w:r>
          </w:p>
        </w:tc>
        <w:tc>
          <w:tcPr>
            <w:tcW w:w="1072" w:type="dxa"/>
          </w:tcPr>
          <w:p w14:paraId="75904268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3A5084D2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3E043BA3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4370C3C4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58131117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6E8385DB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3" w:type="dxa"/>
          </w:tcPr>
          <w:p w14:paraId="46B30EFB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82AF3" w14:paraId="14121291" w14:textId="77777777" w:rsidTr="00C3546C">
        <w:tc>
          <w:tcPr>
            <w:tcW w:w="1762" w:type="dxa"/>
          </w:tcPr>
          <w:p w14:paraId="1F077BB8" w14:textId="19296FF0" w:rsidR="00582AF3" w:rsidRPr="00C3546C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46C">
              <w:rPr>
                <w:rFonts w:asciiTheme="minorHAnsi" w:hAnsiTheme="minorHAnsi" w:cstheme="minorHAnsi"/>
                <w:sz w:val="22"/>
                <w:szCs w:val="22"/>
              </w:rPr>
              <w:t>monoton abnehmend</w:t>
            </w:r>
          </w:p>
        </w:tc>
        <w:tc>
          <w:tcPr>
            <w:tcW w:w="1072" w:type="dxa"/>
          </w:tcPr>
          <w:p w14:paraId="7D21F5C4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1ADE5BB0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5F702F99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6DDEF76A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1DC6A0DC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</w:tcPr>
          <w:p w14:paraId="6815DB6E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3" w:type="dxa"/>
          </w:tcPr>
          <w:p w14:paraId="298FFE0D" w14:textId="77777777" w:rsidR="00582AF3" w:rsidRDefault="00582AF3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83DA224" w14:textId="77777777" w:rsidR="00DC35AE" w:rsidRDefault="00DC35AE" w:rsidP="00DC35AE">
      <w:pPr>
        <w:widowControl w:val="0"/>
        <w:tabs>
          <w:tab w:val="left" w:pos="426"/>
        </w:tabs>
        <w:suppressAutoHyphens/>
        <w:overflowPunct/>
        <w:autoSpaceDE/>
        <w:adjustRightInd/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14:paraId="6C17D19D" w14:textId="6DF611A2" w:rsidR="00E60344" w:rsidRPr="00E60344" w:rsidRDefault="00157977" w:rsidP="00E304AA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Gib</w:t>
      </w:r>
      <w:r w:rsidR="00E60344" w:rsidRPr="00E60344">
        <w:rPr>
          <w:rFonts w:asciiTheme="minorHAnsi" w:hAnsiTheme="minorHAnsi" w:cstheme="minorHAnsi"/>
          <w:szCs w:val="24"/>
        </w:rPr>
        <w:t xml:space="preserve"> je mindesten</w:t>
      </w:r>
      <w:r w:rsidR="00494031">
        <w:rPr>
          <w:rFonts w:asciiTheme="minorHAnsi" w:hAnsiTheme="minorHAnsi" w:cstheme="minorHAnsi"/>
          <w:szCs w:val="24"/>
        </w:rPr>
        <w:t>s</w:t>
      </w:r>
      <w:r w:rsidR="00E60344" w:rsidRPr="00E60344">
        <w:rPr>
          <w:rFonts w:asciiTheme="minorHAnsi" w:hAnsiTheme="minorHAnsi" w:cstheme="minorHAnsi"/>
          <w:szCs w:val="24"/>
        </w:rPr>
        <w:t xml:space="preserve"> zwei Folgen an (möglichst abwechslungsreich!), die die folgenden Bedingungen erfüllen. Die Aufgaben </w:t>
      </w:r>
      <w:r w:rsidR="003E1E06">
        <w:rPr>
          <w:rFonts w:asciiTheme="minorHAnsi" w:hAnsiTheme="minorHAnsi" w:cstheme="minorHAnsi"/>
          <w:szCs w:val="24"/>
        </w:rPr>
        <w:t>e) und</w:t>
      </w:r>
      <w:r w:rsidR="00E60344" w:rsidRPr="00E60344">
        <w:rPr>
          <w:rFonts w:asciiTheme="minorHAnsi" w:hAnsiTheme="minorHAnsi" w:cstheme="minorHAnsi"/>
          <w:szCs w:val="24"/>
        </w:rPr>
        <w:t xml:space="preserve"> f) </w:t>
      </w:r>
      <w:r w:rsidR="00052D88">
        <w:rPr>
          <w:rFonts w:asciiTheme="minorHAnsi" w:hAnsiTheme="minorHAnsi" w:cstheme="minorHAnsi"/>
          <w:szCs w:val="24"/>
        </w:rPr>
        <w:t>bearbeite bitte erst nachdem du die Blätter zur</w:t>
      </w:r>
      <w:r w:rsidR="00E60344" w:rsidRPr="00E60344">
        <w:rPr>
          <w:rFonts w:asciiTheme="minorHAnsi" w:hAnsiTheme="minorHAnsi" w:cstheme="minorHAnsi"/>
          <w:szCs w:val="24"/>
        </w:rPr>
        <w:t xml:space="preserve"> Beschränktheit von Folgen behandelt</w:t>
      </w:r>
      <w:r w:rsidR="00052D88">
        <w:rPr>
          <w:rFonts w:asciiTheme="minorHAnsi" w:hAnsiTheme="minorHAnsi" w:cstheme="minorHAnsi"/>
          <w:szCs w:val="24"/>
        </w:rPr>
        <w:t xml:space="preserve"> hast.</w:t>
      </w:r>
      <w:r w:rsidR="00E60344" w:rsidRPr="00E60344">
        <w:rPr>
          <w:rFonts w:asciiTheme="minorHAnsi" w:hAnsiTheme="minorHAnsi" w:cstheme="minorHAnsi"/>
          <w:szCs w:val="24"/>
        </w:rPr>
        <w:t xml:space="preserve"> </w:t>
      </w:r>
    </w:p>
    <w:p w14:paraId="68D1616E" w14:textId="77777777" w:rsidR="00E60344" w:rsidRPr="00E60344" w:rsidRDefault="00E60344" w:rsidP="00494031">
      <w:pPr>
        <w:tabs>
          <w:tab w:val="left" w:pos="1080"/>
        </w:tabs>
        <w:spacing w:line="276" w:lineRule="auto"/>
        <w:ind w:left="708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Die Folgen sind ...</w:t>
      </w:r>
    </w:p>
    <w:p w14:paraId="43939A4B" w14:textId="40C5F3C7" w:rsidR="00E60344" w:rsidRPr="00E60344" w:rsidRDefault="00E60344" w:rsidP="00E304AA">
      <w:pPr>
        <w:widowControl w:val="0"/>
        <w:numPr>
          <w:ilvl w:val="4"/>
          <w:numId w:val="2"/>
        </w:numPr>
        <w:tabs>
          <w:tab w:val="left" w:pos="426"/>
          <w:tab w:val="left" w:pos="1080"/>
        </w:tabs>
        <w:suppressAutoHyphens/>
        <w:overflowPunct/>
        <w:autoSpaceDE/>
        <w:adjustRightInd/>
        <w:spacing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... monoton </w:t>
      </w:r>
      <w:r w:rsidR="00157977">
        <w:rPr>
          <w:rFonts w:asciiTheme="minorHAnsi" w:hAnsiTheme="minorHAnsi" w:cstheme="minorHAnsi"/>
          <w:szCs w:val="24"/>
        </w:rPr>
        <w:t>abnehmend</w:t>
      </w:r>
      <w:r w:rsidRPr="00E60344">
        <w:rPr>
          <w:rFonts w:asciiTheme="minorHAnsi" w:hAnsiTheme="minorHAnsi" w:cstheme="minorHAnsi"/>
          <w:szCs w:val="24"/>
        </w:rPr>
        <w:t>,</w:t>
      </w:r>
    </w:p>
    <w:p w14:paraId="10930737" w14:textId="0FD82398" w:rsidR="00E60344" w:rsidRPr="00E60344" w:rsidRDefault="00E60344" w:rsidP="00E304AA">
      <w:pPr>
        <w:widowControl w:val="0"/>
        <w:numPr>
          <w:ilvl w:val="4"/>
          <w:numId w:val="2"/>
        </w:numPr>
        <w:tabs>
          <w:tab w:val="left" w:pos="426"/>
          <w:tab w:val="left" w:pos="1080"/>
        </w:tabs>
        <w:suppressAutoHyphens/>
        <w:overflowPunct/>
        <w:autoSpaceDE/>
        <w:adjustRightInd/>
        <w:spacing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... streng monoton </w:t>
      </w:r>
      <w:r w:rsidR="00157977">
        <w:rPr>
          <w:rFonts w:asciiTheme="minorHAnsi" w:hAnsiTheme="minorHAnsi" w:cstheme="minorHAnsi"/>
          <w:szCs w:val="24"/>
        </w:rPr>
        <w:t>zunehmend</w:t>
      </w:r>
      <w:r w:rsidRPr="00E60344">
        <w:rPr>
          <w:rFonts w:asciiTheme="minorHAnsi" w:hAnsiTheme="minorHAnsi" w:cstheme="minorHAnsi"/>
          <w:szCs w:val="24"/>
        </w:rPr>
        <w:t>,</w:t>
      </w:r>
    </w:p>
    <w:p w14:paraId="738885E5" w14:textId="4398F494" w:rsidR="00E60344" w:rsidRPr="00E60344" w:rsidRDefault="00E60344" w:rsidP="00E304AA">
      <w:pPr>
        <w:widowControl w:val="0"/>
        <w:numPr>
          <w:ilvl w:val="4"/>
          <w:numId w:val="2"/>
        </w:numPr>
        <w:tabs>
          <w:tab w:val="left" w:pos="426"/>
          <w:tab w:val="left" w:pos="1080"/>
        </w:tabs>
        <w:suppressAutoHyphens/>
        <w:overflowPunct/>
        <w:autoSpaceDE/>
        <w:adjustRightInd/>
        <w:spacing w:line="276" w:lineRule="auto"/>
        <w:ind w:left="708" w:firstLine="0"/>
        <w:jc w:val="both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... weder monoton </w:t>
      </w:r>
      <w:r w:rsidR="00157977">
        <w:rPr>
          <w:rFonts w:asciiTheme="minorHAnsi" w:hAnsiTheme="minorHAnsi" w:cstheme="minorHAnsi"/>
          <w:szCs w:val="24"/>
        </w:rPr>
        <w:t>zunehmend</w:t>
      </w:r>
      <w:r w:rsidR="00157977" w:rsidRPr="00E60344">
        <w:rPr>
          <w:rFonts w:asciiTheme="minorHAnsi" w:hAnsiTheme="minorHAnsi" w:cstheme="minorHAnsi"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 xml:space="preserve">noch </w:t>
      </w:r>
      <w:r w:rsidR="00157977">
        <w:rPr>
          <w:rFonts w:asciiTheme="minorHAnsi" w:hAnsiTheme="minorHAnsi" w:cstheme="minorHAnsi"/>
          <w:szCs w:val="24"/>
        </w:rPr>
        <w:t>abnehmend</w:t>
      </w:r>
      <w:r w:rsidRPr="00E60344">
        <w:rPr>
          <w:rFonts w:asciiTheme="minorHAnsi" w:hAnsiTheme="minorHAnsi" w:cstheme="minorHAnsi"/>
          <w:szCs w:val="24"/>
        </w:rPr>
        <w:t>,</w:t>
      </w:r>
    </w:p>
    <w:p w14:paraId="578595E1" w14:textId="359EC56C" w:rsidR="00E60344" w:rsidRPr="00E60344" w:rsidRDefault="00E60344" w:rsidP="00E304AA">
      <w:pPr>
        <w:widowControl w:val="0"/>
        <w:numPr>
          <w:ilvl w:val="4"/>
          <w:numId w:val="2"/>
        </w:numPr>
        <w:tabs>
          <w:tab w:val="left" w:pos="426"/>
          <w:tab w:val="left" w:pos="1080"/>
        </w:tabs>
        <w:suppressAutoHyphens/>
        <w:overflowPunct/>
        <w:autoSpaceDE/>
        <w:adjustRightInd/>
        <w:spacing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... bis zum 10. Folgenglied streng monoton </w:t>
      </w:r>
      <w:r w:rsidR="00157977">
        <w:rPr>
          <w:rFonts w:asciiTheme="minorHAnsi" w:hAnsiTheme="minorHAnsi" w:cstheme="minorHAnsi"/>
          <w:szCs w:val="24"/>
        </w:rPr>
        <w:t>abnehmend</w:t>
      </w:r>
      <w:r w:rsidRPr="00E60344">
        <w:rPr>
          <w:rFonts w:asciiTheme="minorHAnsi" w:hAnsiTheme="minorHAnsi" w:cstheme="minorHAnsi"/>
          <w:szCs w:val="24"/>
        </w:rPr>
        <w:t xml:space="preserve">, danach monoton </w:t>
      </w:r>
      <w:r w:rsidR="00157977">
        <w:rPr>
          <w:rFonts w:asciiTheme="minorHAnsi" w:hAnsiTheme="minorHAnsi" w:cstheme="minorHAnsi"/>
          <w:szCs w:val="24"/>
        </w:rPr>
        <w:t>zunehmend</w:t>
      </w:r>
      <w:r w:rsidRPr="00E60344">
        <w:rPr>
          <w:rFonts w:asciiTheme="minorHAnsi" w:hAnsiTheme="minorHAnsi" w:cstheme="minorHAnsi"/>
          <w:szCs w:val="24"/>
        </w:rPr>
        <w:t>,</w:t>
      </w:r>
    </w:p>
    <w:p w14:paraId="3AD3C3F6" w14:textId="49EF9A58" w:rsidR="00E60344" w:rsidRPr="00E60344" w:rsidRDefault="00E60344" w:rsidP="00E304AA">
      <w:pPr>
        <w:widowControl w:val="0"/>
        <w:numPr>
          <w:ilvl w:val="4"/>
          <w:numId w:val="2"/>
        </w:numPr>
        <w:tabs>
          <w:tab w:val="left" w:pos="426"/>
          <w:tab w:val="left" w:pos="1080"/>
        </w:tabs>
        <w:suppressAutoHyphens/>
        <w:overflowPunct/>
        <w:autoSpaceDE/>
        <w:adjustRightInd/>
        <w:spacing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... streng monoton </w:t>
      </w:r>
      <w:r w:rsidR="00157977">
        <w:rPr>
          <w:rFonts w:asciiTheme="minorHAnsi" w:hAnsiTheme="minorHAnsi" w:cstheme="minorHAnsi"/>
          <w:szCs w:val="24"/>
        </w:rPr>
        <w:t>abnehmend</w:t>
      </w:r>
      <w:r w:rsidR="00157977" w:rsidRPr="00E60344">
        <w:rPr>
          <w:rFonts w:asciiTheme="minorHAnsi" w:hAnsiTheme="minorHAnsi" w:cstheme="minorHAnsi"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und nach unten beschränkt,</w:t>
      </w:r>
    </w:p>
    <w:p w14:paraId="69118B6F" w14:textId="581D1C51" w:rsidR="00E60344" w:rsidRPr="00E60344" w:rsidRDefault="00E60344" w:rsidP="00E304AA">
      <w:pPr>
        <w:widowControl w:val="0"/>
        <w:numPr>
          <w:ilvl w:val="4"/>
          <w:numId w:val="2"/>
        </w:numPr>
        <w:tabs>
          <w:tab w:val="left" w:pos="426"/>
          <w:tab w:val="left" w:pos="1080"/>
        </w:tabs>
        <w:suppressAutoHyphens/>
        <w:overflowPunct/>
        <w:autoSpaceDE/>
        <w:adjustRightInd/>
        <w:spacing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... streng monoton </w:t>
      </w:r>
      <w:r w:rsidR="00157977">
        <w:rPr>
          <w:rFonts w:asciiTheme="minorHAnsi" w:hAnsiTheme="minorHAnsi" w:cstheme="minorHAnsi"/>
          <w:szCs w:val="24"/>
        </w:rPr>
        <w:t>abnehmend</w:t>
      </w:r>
      <w:r w:rsidR="00157977" w:rsidRPr="00E60344">
        <w:rPr>
          <w:rFonts w:asciiTheme="minorHAnsi" w:hAnsiTheme="minorHAnsi" w:cstheme="minorHAnsi"/>
          <w:szCs w:val="24"/>
        </w:rPr>
        <w:t xml:space="preserve"> </w:t>
      </w:r>
      <w:r w:rsidRPr="00E60344">
        <w:rPr>
          <w:rFonts w:asciiTheme="minorHAnsi" w:hAnsiTheme="minorHAnsi" w:cstheme="minorHAnsi"/>
          <w:szCs w:val="24"/>
        </w:rPr>
        <w:t>und nicht nach unten beschränkt.</w:t>
      </w:r>
    </w:p>
    <w:p w14:paraId="611EFDB6" w14:textId="77777777" w:rsidR="00E60344" w:rsidRPr="00E60344" w:rsidRDefault="00E60344" w:rsidP="00494031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Cs w:val="24"/>
        </w:rPr>
      </w:pPr>
    </w:p>
    <w:p w14:paraId="73E49F98" w14:textId="14515F85" w:rsidR="00E60344" w:rsidRPr="00E60344" w:rsidRDefault="00E60344" w:rsidP="00494031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Wahlaufgabe</w:t>
      </w:r>
      <w:r w:rsidR="00713A34">
        <w:rPr>
          <w:rFonts w:asciiTheme="minorHAnsi" w:hAnsiTheme="minorHAnsi" w:cstheme="minorHAnsi"/>
          <w:b/>
          <w:szCs w:val="24"/>
        </w:rPr>
        <w:t>n</w:t>
      </w:r>
      <w:r w:rsidRPr="00E60344">
        <w:rPr>
          <w:rFonts w:asciiTheme="minorHAnsi" w:hAnsiTheme="minorHAnsi" w:cstheme="minorHAnsi"/>
          <w:b/>
          <w:szCs w:val="24"/>
        </w:rPr>
        <w:t>:</w:t>
      </w:r>
    </w:p>
    <w:p w14:paraId="43F064C7" w14:textId="3D0718A5" w:rsidR="00DC35AE" w:rsidRPr="00DC35AE" w:rsidRDefault="00DC35AE" w:rsidP="00E304AA">
      <w:pPr>
        <w:pStyle w:val="Listenabsatz"/>
        <w:widowControl w:val="0"/>
        <w:numPr>
          <w:ilvl w:val="0"/>
          <w:numId w:val="3"/>
        </w:numPr>
        <w:tabs>
          <w:tab w:val="left" w:pos="426"/>
        </w:tabs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Cs w:val="24"/>
        </w:rPr>
      </w:pPr>
      <w:r w:rsidRPr="00DC35AE">
        <w:rPr>
          <w:rFonts w:asciiTheme="minorHAnsi" w:hAnsiTheme="minorHAnsi" w:cstheme="minorHAnsi"/>
          <w:szCs w:val="24"/>
        </w:rPr>
        <w:t xml:space="preserve">Gegeben sei eine </w:t>
      </w:r>
      <w:r>
        <w:rPr>
          <w:rFonts w:asciiTheme="minorHAnsi" w:hAnsiTheme="minorHAnsi" w:cstheme="minorHAnsi"/>
          <w:szCs w:val="24"/>
        </w:rPr>
        <w:t>arithmetische</w:t>
      </w:r>
      <w:r w:rsidRPr="00DC35AE">
        <w:rPr>
          <w:rFonts w:asciiTheme="minorHAnsi" w:hAnsiTheme="minorHAnsi" w:cstheme="minorHAnsi"/>
          <w:szCs w:val="24"/>
        </w:rPr>
        <w:t xml:space="preserve">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DC35AE">
        <w:rPr>
          <w:rFonts w:asciiTheme="minorHAnsi" w:hAnsiTheme="minorHAnsi" w:cstheme="minorHAnsi"/>
          <w:szCs w:val="24"/>
        </w:rPr>
        <w:t xml:space="preserve"> mit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Cs w:val="24"/>
          </w:rPr>
          <m:t>+d∙n</m:t>
        </m:r>
      </m:oMath>
      <w:r w:rsidRPr="00DC35AE">
        <w:rPr>
          <w:rFonts w:asciiTheme="minorHAnsi" w:hAnsiTheme="minorHAnsi" w:cstheme="minorHAnsi"/>
          <w:szCs w:val="24"/>
        </w:rPr>
        <w:t xml:space="preserve">. Für welche </w:t>
      </w:r>
      <w:r>
        <w:rPr>
          <w:rFonts w:asciiTheme="minorHAnsi" w:hAnsiTheme="minorHAnsi" w:cstheme="minorHAnsi"/>
          <w:szCs w:val="24"/>
        </w:rPr>
        <w:t>d</w:t>
      </w:r>
      <w:r w:rsidRPr="00DC35AE">
        <w:rPr>
          <w:rFonts w:asciiTheme="minorHAnsi" w:hAnsiTheme="minorHAnsi" w:cstheme="minorHAnsi"/>
          <w:szCs w:val="24"/>
        </w:rPr>
        <w:t xml:space="preserve"> ist sie streng monoton zunehmend, streng monoton abnehmend, monoton zunehmend, monoton abnehmend oder nicht monoton?</w:t>
      </w:r>
    </w:p>
    <w:p w14:paraId="76B6E631" w14:textId="067C0D9A" w:rsidR="00615918" w:rsidRPr="00DC35AE" w:rsidRDefault="00615918" w:rsidP="00E304AA">
      <w:pPr>
        <w:pStyle w:val="Listenabsatz"/>
        <w:widowControl w:val="0"/>
        <w:numPr>
          <w:ilvl w:val="0"/>
          <w:numId w:val="3"/>
        </w:numPr>
        <w:tabs>
          <w:tab w:val="left" w:pos="426"/>
        </w:tabs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Cs w:val="24"/>
        </w:rPr>
      </w:pPr>
      <w:r w:rsidRPr="00DC35AE">
        <w:rPr>
          <w:rFonts w:asciiTheme="minorHAnsi" w:hAnsiTheme="minorHAnsi" w:cstheme="minorHAnsi"/>
          <w:szCs w:val="24"/>
        </w:rPr>
        <w:t xml:space="preserve">Gegeben sei eine geometrische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DC35AE">
        <w:rPr>
          <w:rFonts w:asciiTheme="minorHAnsi" w:hAnsiTheme="minorHAnsi" w:cstheme="minorHAnsi"/>
          <w:szCs w:val="24"/>
        </w:rPr>
        <w:t xml:space="preserve"> mit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DC35AE">
        <w:rPr>
          <w:rFonts w:asciiTheme="minorHAnsi" w:hAnsiTheme="minorHAnsi" w:cstheme="minorHAnsi"/>
          <w:szCs w:val="24"/>
        </w:rPr>
        <w:t xml:space="preserve"> und a</w:t>
      </w:r>
      <w:r w:rsidRPr="00DC35AE">
        <w:rPr>
          <w:rFonts w:asciiTheme="minorHAnsi" w:hAnsiTheme="minorHAnsi" w:cstheme="minorHAnsi"/>
          <w:szCs w:val="24"/>
          <w:vertAlign w:val="subscript"/>
        </w:rPr>
        <w:t xml:space="preserve">0 </w:t>
      </w:r>
      <w:r w:rsidRPr="00DC35AE">
        <w:rPr>
          <w:rFonts w:asciiTheme="minorHAnsi" w:hAnsiTheme="minorHAnsi" w:cstheme="minorHAnsi"/>
          <w:szCs w:val="24"/>
        </w:rPr>
        <w:t>&gt; 0. Für welche q ist sie</w:t>
      </w:r>
      <w:r w:rsidR="00DC35AE" w:rsidRPr="00DC35AE">
        <w:rPr>
          <w:rFonts w:asciiTheme="minorHAnsi" w:hAnsiTheme="minorHAnsi" w:cstheme="minorHAnsi"/>
          <w:szCs w:val="24"/>
        </w:rPr>
        <w:t xml:space="preserve"> streng monoton zunehmend, streng monoton abnehmend, </w:t>
      </w:r>
      <w:r w:rsidRPr="00DC35AE">
        <w:rPr>
          <w:rFonts w:asciiTheme="minorHAnsi" w:hAnsiTheme="minorHAnsi" w:cstheme="minorHAnsi"/>
          <w:szCs w:val="24"/>
        </w:rPr>
        <w:t xml:space="preserve">monoton zunehmend, </w:t>
      </w:r>
      <w:r w:rsidR="00DC35AE" w:rsidRPr="00DC35AE">
        <w:rPr>
          <w:rFonts w:asciiTheme="minorHAnsi" w:hAnsiTheme="minorHAnsi" w:cstheme="minorHAnsi"/>
          <w:szCs w:val="24"/>
        </w:rPr>
        <w:t xml:space="preserve">monoton </w:t>
      </w:r>
      <w:r w:rsidRPr="00DC35AE">
        <w:rPr>
          <w:rFonts w:asciiTheme="minorHAnsi" w:hAnsiTheme="minorHAnsi" w:cstheme="minorHAnsi"/>
          <w:szCs w:val="24"/>
        </w:rPr>
        <w:t xml:space="preserve">abnehmend oder </w:t>
      </w:r>
      <w:r w:rsidR="00DC35AE" w:rsidRPr="00DC35AE">
        <w:rPr>
          <w:rFonts w:asciiTheme="minorHAnsi" w:hAnsiTheme="minorHAnsi" w:cstheme="minorHAnsi"/>
          <w:szCs w:val="24"/>
        </w:rPr>
        <w:t>nicht monoton</w:t>
      </w:r>
      <w:r w:rsidRPr="00DC35AE">
        <w:rPr>
          <w:rFonts w:asciiTheme="minorHAnsi" w:hAnsiTheme="minorHAnsi" w:cstheme="minorHAnsi"/>
          <w:szCs w:val="24"/>
        </w:rPr>
        <w:t>?</w:t>
      </w:r>
    </w:p>
    <w:p w14:paraId="61A9EA92" w14:textId="77777777" w:rsidR="00615918" w:rsidRPr="00E60344" w:rsidRDefault="00615918" w:rsidP="00615918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2C8F1E0" w14:textId="77777777" w:rsidR="00E60344" w:rsidRPr="00E60344" w:rsidRDefault="00E60344" w:rsidP="00494031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41F3D081" w14:textId="77777777" w:rsidR="00E60344" w:rsidRPr="00E60344" w:rsidRDefault="00E60344" w:rsidP="00494031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6A53431F" w14:textId="12DA0F2F" w:rsidR="006D74FD" w:rsidRDefault="006D74FD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8165ACA" w14:textId="77777777" w:rsidR="006D74FD" w:rsidRPr="006D74FD" w:rsidRDefault="006D74FD" w:rsidP="006D74FD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6D74FD">
        <w:rPr>
          <w:rFonts w:asciiTheme="minorHAnsi" w:hAnsiTheme="minorHAnsi" w:cstheme="minorHAnsi"/>
          <w:b/>
          <w:sz w:val="32"/>
          <w:szCs w:val="24"/>
        </w:rPr>
        <w:lastRenderedPageBreak/>
        <w:t>Station 2a: Strategie bei</w:t>
      </w:r>
    </w:p>
    <w:p w14:paraId="52854628" w14:textId="226FE26D" w:rsidR="00E60344" w:rsidRDefault="006D74FD" w:rsidP="006D74FD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U</w:t>
      </w:r>
      <w:r w:rsidRPr="006D74FD">
        <w:rPr>
          <w:rFonts w:asciiTheme="minorHAnsi" w:hAnsiTheme="minorHAnsi" w:cstheme="minorHAnsi"/>
          <w:b/>
          <w:sz w:val="32"/>
          <w:szCs w:val="24"/>
        </w:rPr>
        <w:t>ntersuchungen auf Beschränktheit</w:t>
      </w:r>
    </w:p>
    <w:p w14:paraId="480ADE7F" w14:textId="77777777" w:rsid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66156FB8" w14:textId="7C64F4A8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 xml:space="preserve">Die folgenden drei Vorgehensweisen sollte man beachten, wenn man eine Folge auf Beschränktheit untersuchen möchte. Bei der Untersuchung auf Beschränktheit ist ein </w:t>
      </w:r>
      <w:r w:rsidRPr="006D74FD">
        <w:rPr>
          <w:rFonts w:asciiTheme="minorHAnsi" w:hAnsiTheme="minorHAnsi" w:cstheme="minorHAnsi"/>
          <w:szCs w:val="24"/>
          <w:u w:val="single"/>
        </w:rPr>
        <w:t>geübter</w:t>
      </w:r>
      <w:r w:rsidRPr="006D74FD">
        <w:rPr>
          <w:rFonts w:asciiTheme="minorHAnsi" w:hAnsiTheme="minorHAnsi" w:cstheme="minorHAnsi"/>
          <w:szCs w:val="24"/>
        </w:rPr>
        <w:t xml:space="preserve"> Blick viel Wert!!</w:t>
      </w:r>
    </w:p>
    <w:p w14:paraId="5F6BC227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440449FA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6D74FD">
        <w:rPr>
          <w:rFonts w:asciiTheme="minorHAnsi" w:hAnsiTheme="minorHAnsi" w:cstheme="minorHAnsi"/>
          <w:b/>
          <w:szCs w:val="24"/>
          <w:u w:val="single"/>
        </w:rPr>
        <w:t>1.) Den Term geeignet umformen</w:t>
      </w:r>
    </w:p>
    <w:p w14:paraId="7F1C08B5" w14:textId="693F57A1" w:rsidR="006D74FD" w:rsidRPr="006D74FD" w:rsidRDefault="006D74FD" w:rsidP="006D74FD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>Ziel ist es, den Term so umzuformen, dass man eine Schranke ablesen kann.</w:t>
      </w:r>
    </w:p>
    <w:p w14:paraId="7186F8D1" w14:textId="476B34C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b/>
          <w:i/>
          <w:szCs w:val="24"/>
        </w:rPr>
        <w:t>Bsp.:</w:t>
      </w:r>
      <w:r w:rsidRPr="006D74FD">
        <w:rPr>
          <w:rFonts w:asciiTheme="minorHAnsi" w:hAnsiTheme="minorHAnsi" w:cstheme="minorHAnsi"/>
          <w:b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mit</w:t>
      </w:r>
      <w:r>
        <w:rPr>
          <w:rFonts w:asciiTheme="minorHAnsi" w:hAnsiTheme="minorHAnsi" w:cstheme="minorHAnsi"/>
          <w:b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</w:p>
    <w:p w14:paraId="62046DDF" w14:textId="6664DC1E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>Im Nenner klammern wir n aus und erhalten</w:t>
      </w:r>
      <w:r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⋅</m:t>
            </m:r>
            <m:r>
              <w:rPr>
                <w:rFonts w:ascii="Cambria Math" w:hAnsi="Cambria Math" w:cstheme="minorHAnsi"/>
                <w:szCs w:val="24"/>
              </w:rPr>
              <m:t>(3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theme="minorHAnsi"/>
                <w:szCs w:val="24"/>
              </w:rPr>
              <m:t>)</m:t>
            </m:r>
          </m:den>
        </m:f>
      </m:oMath>
      <w:r w:rsidRPr="006D74FD">
        <w:rPr>
          <w:rFonts w:asciiTheme="minorHAnsi" w:hAnsiTheme="minorHAnsi" w:cstheme="minorHAnsi"/>
          <w:szCs w:val="24"/>
        </w:rPr>
        <w:t xml:space="preserve">. Jetzt kürzen wir mit n, es folgt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(3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theme="minorHAnsi"/>
                <w:szCs w:val="24"/>
              </w:rPr>
              <m:t>)</m:t>
            </m:r>
          </m:den>
        </m:f>
      </m:oMath>
      <w:r w:rsidRPr="006D74FD">
        <w:rPr>
          <w:rFonts w:asciiTheme="minorHAnsi" w:hAnsiTheme="minorHAnsi" w:cstheme="minorHAnsi"/>
          <w:szCs w:val="24"/>
        </w:rPr>
        <w:t>. Für n</w:t>
      </w:r>
      <w:r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=</w:t>
      </w:r>
      <w:r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1 ist dieser Term gleich 1. Für n &gt;1 ist</w:t>
      </w:r>
      <w:r>
        <w:rPr>
          <w:rFonts w:asciiTheme="minorHAnsi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3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größer als 1 (z.B. für n</w:t>
      </w:r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=</w:t>
      </w:r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2: 3</w:t>
      </w:r>
      <w:r w:rsidR="00696DB0">
        <w:rPr>
          <w:rFonts w:asciiTheme="minorHAnsi" w:hAnsiTheme="minorHAnsi" w:cstheme="minorHAnsi"/>
          <w:szCs w:val="24"/>
        </w:rPr>
        <w:t xml:space="preserve"> – </w:t>
      </w:r>
      <w:r w:rsidRPr="006D74FD">
        <w:rPr>
          <w:rFonts w:asciiTheme="minorHAnsi" w:hAnsiTheme="minorHAnsi" w:cstheme="minorHAnsi"/>
          <w:szCs w:val="24"/>
        </w:rPr>
        <w:t>1 = 2), somit ist</w:t>
      </w:r>
      <w:r w:rsidR="00696DB0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(3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theme="minorHAnsi"/>
                <w:szCs w:val="24"/>
              </w:rPr>
              <m:t>)</m:t>
            </m:r>
          </m:den>
        </m:f>
      </m:oMath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kleiner als 1</w:t>
      </w:r>
      <w:r w:rsidR="00696DB0">
        <w:rPr>
          <w:rFonts w:asciiTheme="minorHAnsi" w:hAnsiTheme="minorHAnsi" w:cstheme="minorHAnsi"/>
          <w:szCs w:val="24"/>
        </w:rPr>
        <w:t>.</w:t>
      </w:r>
      <w:r w:rsidRPr="006D74FD">
        <w:rPr>
          <w:rFonts w:asciiTheme="minorHAnsi" w:hAnsiTheme="minorHAnsi" w:cstheme="minorHAnsi"/>
          <w:szCs w:val="24"/>
        </w:rPr>
        <w:t xml:space="preserve"> Dadurch wissen wir: 1 ist obere Schranke von</w:t>
      </w:r>
      <w:r w:rsidR="00696DB0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für n</w:t>
      </w:r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≥</w:t>
      </w:r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1. Für n</w:t>
      </w:r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=</w:t>
      </w:r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0 ergibt sich nichts Neues, da dann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0</m:t>
            </m:r>
          </m:num>
          <m:den>
            <m:r>
              <w:rPr>
                <w:rFonts w:ascii="Cambria Math" w:hAnsi="Cambria Math" w:cstheme="minorHAnsi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⋅</m:t>
            </m:r>
            <m:r>
              <w:rPr>
                <w:rFonts w:ascii="Cambria Math" w:hAnsi="Cambria Math" w:cstheme="minorHAnsi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0&lt;1</m:t>
        </m:r>
      </m:oMath>
      <w:r w:rsidRPr="006D74FD">
        <w:rPr>
          <w:rFonts w:asciiTheme="minorHAnsi" w:hAnsiTheme="minorHAnsi" w:cstheme="minorHAnsi"/>
          <w:szCs w:val="24"/>
        </w:rPr>
        <w:t>.</w:t>
      </w:r>
    </w:p>
    <w:p w14:paraId="4B8E2A46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7F89B5E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6D74FD">
        <w:rPr>
          <w:rFonts w:asciiTheme="minorHAnsi" w:hAnsiTheme="minorHAnsi" w:cstheme="minorHAnsi"/>
          <w:b/>
          <w:szCs w:val="24"/>
          <w:u w:val="single"/>
        </w:rPr>
        <w:t>2.) Einen Faktor geeignet vergrößern / verkleinern</w:t>
      </w:r>
    </w:p>
    <w:p w14:paraId="5657C859" w14:textId="00ADD075" w:rsidR="00696DB0" w:rsidRPr="006D74FD" w:rsidRDefault="006D74FD" w:rsidP="00696DB0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>Oft kann man durch geschickte Manipulation am Folgenterm eine Schranke angeben.</w:t>
      </w:r>
    </w:p>
    <w:p w14:paraId="41FDE7A0" w14:textId="124CF751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b/>
          <w:i/>
          <w:szCs w:val="24"/>
        </w:rPr>
        <w:t>Bsp.:</w:t>
      </w:r>
      <w:r w:rsidR="00696DB0">
        <w:rPr>
          <w:rFonts w:asciiTheme="minorHAnsi" w:hAnsiTheme="minorHAnsi" w:cstheme="minorHAnsi"/>
          <w:b/>
          <w:i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="00696DB0">
        <w:rPr>
          <w:rFonts w:asciiTheme="minorHAnsi" w:hAnsiTheme="minorHAnsi" w:cstheme="minorHAnsi"/>
          <w:szCs w:val="24"/>
        </w:rPr>
        <w:t xml:space="preserve"> </w:t>
      </w:r>
      <w:r w:rsidR="00696DB0" w:rsidRPr="006D74FD">
        <w:rPr>
          <w:rFonts w:asciiTheme="minorHAnsi" w:hAnsiTheme="minorHAnsi" w:cstheme="minorHAnsi"/>
          <w:szCs w:val="24"/>
        </w:rPr>
        <w:t>mit</w:t>
      </w:r>
      <w:r w:rsidRPr="006D74FD">
        <w:rPr>
          <w:rFonts w:asciiTheme="minorHAnsi" w:hAnsiTheme="minorHAnsi" w:cstheme="minorHAnsi"/>
          <w:b/>
          <w:i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</w:p>
    <w:p w14:paraId="44ABC15D" w14:textId="2674BA0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>Wir sehen uns den Term</w:t>
      </w:r>
      <w:r w:rsidR="00696DB0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  <w:r w:rsidR="00696DB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genau an: Wäre die „</w:t>
      </w:r>
      <w:r w:rsidR="00696DB0">
        <w:rPr>
          <w:rFonts w:asciiTheme="minorHAnsi" w:hAnsiTheme="minorHAnsi" w:cstheme="minorHAnsi"/>
          <w:szCs w:val="24"/>
        </w:rPr>
        <w:t>–</w:t>
      </w:r>
      <w:r w:rsidRPr="006D74FD">
        <w:rPr>
          <w:rFonts w:asciiTheme="minorHAnsi" w:hAnsiTheme="minorHAnsi" w:cstheme="minorHAnsi"/>
          <w:szCs w:val="24"/>
        </w:rPr>
        <w:t>2“ nicht, könnte man mit n kürzen. Nun überlegen wir: 3n ist größer als 3n</w:t>
      </w:r>
      <w:r w:rsidR="00CC40A3">
        <w:rPr>
          <w:rFonts w:asciiTheme="minorHAnsi" w:hAnsiTheme="minorHAnsi" w:cstheme="minorHAnsi"/>
          <w:szCs w:val="24"/>
        </w:rPr>
        <w:t xml:space="preserve"> – 2</w:t>
      </w:r>
      <w:r w:rsidRPr="006D74FD">
        <w:rPr>
          <w:rFonts w:asciiTheme="minorHAnsi" w:hAnsiTheme="minorHAnsi" w:cstheme="minorHAnsi"/>
          <w:szCs w:val="24"/>
        </w:rPr>
        <w:t xml:space="preserve">. Der Term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</m:t>
            </m:r>
          </m:den>
        </m:f>
      </m:oMath>
      <w:r w:rsidR="00CC40A3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 xml:space="preserve">hat somit einen </w:t>
      </w:r>
      <w:r w:rsidRPr="006D74FD">
        <w:rPr>
          <w:rFonts w:asciiTheme="minorHAnsi" w:hAnsiTheme="minorHAnsi" w:cstheme="minorHAnsi"/>
          <w:b/>
          <w:szCs w:val="24"/>
        </w:rPr>
        <w:t>größeren Nenner</w:t>
      </w:r>
      <w:r w:rsidRPr="006D74FD">
        <w:rPr>
          <w:rFonts w:asciiTheme="minorHAnsi" w:hAnsiTheme="minorHAnsi" w:cstheme="minorHAnsi"/>
          <w:szCs w:val="24"/>
        </w:rPr>
        <w:t xml:space="preserve">, d.h. er ist </w:t>
      </w:r>
      <w:r w:rsidRPr="006D74FD">
        <w:rPr>
          <w:rFonts w:asciiTheme="minorHAnsi" w:hAnsiTheme="minorHAnsi" w:cstheme="minorHAnsi"/>
          <w:b/>
          <w:szCs w:val="24"/>
        </w:rPr>
        <w:t>kleiner</w:t>
      </w:r>
      <w:r w:rsidRPr="006D74FD">
        <w:rPr>
          <w:rFonts w:asciiTheme="minorHAnsi" w:hAnsiTheme="minorHAnsi" w:cstheme="minorHAnsi"/>
          <w:szCs w:val="24"/>
        </w:rPr>
        <w:t xml:space="preserve"> als unser Ausgangsterm</w:t>
      </w:r>
      <w:r w:rsidR="00CC40A3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  <w:r w:rsidRPr="006D74FD">
        <w:rPr>
          <w:rFonts w:asciiTheme="minorHAnsi" w:hAnsiTheme="minorHAnsi" w:cstheme="minorHAnsi"/>
          <w:szCs w:val="24"/>
        </w:rPr>
        <w:t>. Somit gilt</w:t>
      </w:r>
      <w:r w:rsidR="00CC40A3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Cs w:val="24"/>
          </w:rPr>
          <m:t>&gt;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</m:t>
            </m:r>
          </m:den>
        </m:f>
      </m:oMath>
      <w:r w:rsidRPr="006D74FD">
        <w:rPr>
          <w:rFonts w:asciiTheme="minorHAnsi" w:hAnsiTheme="minorHAnsi" w:cstheme="minorHAnsi"/>
          <w:szCs w:val="24"/>
        </w:rPr>
        <w:t>. Auf der rechten Seite mit n gekürzt folgt</w:t>
      </w:r>
      <w:r w:rsidR="00CC40A3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Cs w:val="24"/>
          </w:rPr>
          <m:t>&gt;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3</m:t>
            </m:r>
          </m:den>
        </m:f>
      </m:oMath>
      <w:r w:rsidR="00CC40A3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und somit ist</w:t>
      </w:r>
      <w:r w:rsidR="00CC40A3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3</m:t>
            </m:r>
          </m:den>
        </m:f>
      </m:oMath>
      <w:r w:rsidR="00CC40A3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eine untere Schranke für</w:t>
      </w:r>
      <w:r w:rsidR="00CC40A3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3n-</m:t>
            </m:r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  <w:r w:rsidRPr="006D74FD">
        <w:rPr>
          <w:rFonts w:asciiTheme="minorHAnsi" w:hAnsiTheme="minorHAnsi" w:cstheme="minorHAnsi"/>
          <w:szCs w:val="24"/>
        </w:rPr>
        <w:t>.</w:t>
      </w:r>
    </w:p>
    <w:p w14:paraId="0C25D744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2C01450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6D74FD">
        <w:rPr>
          <w:rFonts w:asciiTheme="minorHAnsi" w:hAnsiTheme="minorHAnsi" w:cstheme="minorHAnsi"/>
          <w:b/>
          <w:szCs w:val="24"/>
          <w:u w:val="single"/>
        </w:rPr>
        <w:t>3.) Einen Summanden geeignet vergrößern / verkleinern</w:t>
      </w:r>
    </w:p>
    <w:p w14:paraId="20DB8329" w14:textId="6A872B13" w:rsidR="006D74FD" w:rsidRPr="006D74FD" w:rsidRDefault="006D74FD" w:rsidP="00C53DF0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>Dies ist eine zum Punkt 2.) ähnliche Vorgehensweise. Hier verändert man eben einen Summanden geschickt (anstatt eines Faktors). Ansonsten ist es gleich wie in 2.).</w:t>
      </w:r>
    </w:p>
    <w:p w14:paraId="204380AE" w14:textId="7B1302FC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6D74FD">
        <w:rPr>
          <w:rFonts w:asciiTheme="minorHAnsi" w:hAnsiTheme="minorHAnsi" w:cstheme="minorHAnsi"/>
          <w:b/>
          <w:i/>
          <w:szCs w:val="24"/>
        </w:rPr>
        <w:t>Bsp.:</w:t>
      </w:r>
      <w:r w:rsidRPr="006D74FD">
        <w:rPr>
          <w:rFonts w:asciiTheme="minorHAnsi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="00C53DF0">
        <w:rPr>
          <w:rFonts w:asciiTheme="minorHAnsi" w:hAnsiTheme="minorHAnsi" w:cstheme="minorHAnsi"/>
          <w:szCs w:val="24"/>
        </w:rPr>
        <w:t xml:space="preserve"> </w:t>
      </w:r>
      <w:r w:rsidR="00C53DF0" w:rsidRPr="006D74FD">
        <w:rPr>
          <w:rFonts w:asciiTheme="minorHAnsi" w:hAnsiTheme="minorHAnsi" w:cstheme="minorHAnsi"/>
          <w:szCs w:val="24"/>
        </w:rPr>
        <w:t>mit</w:t>
      </w:r>
      <w:r w:rsidR="00C53DF0">
        <w:rPr>
          <w:rFonts w:asciiTheme="minorHAnsi" w:hAnsiTheme="minorHAnsi" w:cstheme="minorHAnsi"/>
          <w:b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</m:oMath>
    </w:p>
    <w:p w14:paraId="58AC634F" w14:textId="78BA312A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>Wenn n ≥ 1 ist, so wird die Differenz vergrößert, wenn man den ersten Summanden mit n multipliziert:</w:t>
      </w:r>
      <w:r w:rsidR="00FE1200">
        <w:rPr>
          <w:rFonts w:asciiTheme="minorHAnsi" w:hAnsiTheme="minorHAnsi" w:cs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Cs w:val="24"/>
          </w:rPr>
          <m:t>&lt;n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</m:oMath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(z.B. Für n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=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2:</w:t>
      </w:r>
      <w:r w:rsidR="00C53DF0">
        <w:rPr>
          <w:rFonts w:asciiTheme="minorHAnsi" w:hAnsiTheme="minorHAnsi" w:cs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Cs w:val="24"/>
          </w:rPr>
          <m:t>&lt;2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</m:oMath>
      <w:r w:rsidRPr="006D74FD">
        <w:rPr>
          <w:rFonts w:asciiTheme="minorHAnsi" w:hAnsiTheme="minorHAnsi" w:cstheme="minorHAnsi"/>
          <w:szCs w:val="24"/>
        </w:rPr>
        <w:t>). Nun steht auf der rechten Seite</w:t>
      </w:r>
      <w:r w:rsidR="00C53DF0">
        <w:rPr>
          <w:rFonts w:asciiTheme="minorHAnsi" w:hAnsiTheme="minorHAnsi" w:cstheme="minorHAnsi"/>
          <w:szCs w:val="24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>n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0</m:t>
        </m:r>
      </m:oMath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und somit gilt</w:t>
      </w:r>
      <w:r w:rsidR="00C53DF0">
        <w:rPr>
          <w:rFonts w:asciiTheme="minorHAnsi" w:hAnsiTheme="minorHAnsi" w:cs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Cs w:val="24"/>
          </w:rPr>
          <m:t>&lt;0</m:t>
        </m:r>
      </m:oMath>
      <w:r w:rsidRPr="006D74FD">
        <w:rPr>
          <w:rFonts w:asciiTheme="minorHAnsi" w:hAnsiTheme="minorHAnsi" w:cstheme="minorHAnsi"/>
          <w:szCs w:val="24"/>
        </w:rPr>
        <w:t>, also ist 0 eine obere Schranke für</w:t>
      </w:r>
      <w:r w:rsidR="00C53DF0">
        <w:rPr>
          <w:rFonts w:asciiTheme="minorHAnsi" w:hAnsiTheme="minorHAnsi" w:cs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</m:oMath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mit n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≥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1. Für n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= 0 ergibt sich</w:t>
      </w:r>
      <w:r w:rsidR="00C53DF0">
        <w:rPr>
          <w:rFonts w:asciiTheme="minorHAnsi" w:hAnsiTheme="minorHAnsi" w:cstheme="minorHAns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0</m:t>
        </m:r>
      </m:oMath>
      <w:r w:rsidRPr="006D74FD">
        <w:rPr>
          <w:rFonts w:asciiTheme="minorHAnsi" w:hAnsiTheme="minorHAnsi" w:cstheme="minorHAnsi"/>
          <w:szCs w:val="24"/>
        </w:rPr>
        <w:t>, also ist 0 auch für n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≥</w:t>
      </w:r>
      <w:r w:rsidR="00C53DF0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0 eine o</w:t>
      </w:r>
      <w:r w:rsidR="00C53DF0">
        <w:rPr>
          <w:rFonts w:asciiTheme="minorHAnsi" w:hAnsiTheme="minorHAnsi" w:cstheme="minorHAnsi"/>
          <w:szCs w:val="24"/>
        </w:rPr>
        <w:t>bere Schranke.</w:t>
      </w:r>
    </w:p>
    <w:p w14:paraId="686AAE34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5FA9FF4B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7B3CA7F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4BD6A008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3C635F7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6610FD26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3C54873" w14:textId="77777777" w:rsidR="005E33F5" w:rsidRPr="005E33F5" w:rsidRDefault="005E33F5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Cs w:val="24"/>
        </w:rPr>
      </w:pPr>
      <w:r w:rsidRPr="005E33F5">
        <w:rPr>
          <w:rFonts w:asciiTheme="minorHAnsi" w:hAnsiTheme="minorHAnsi" w:cstheme="minorHAnsi"/>
          <w:b/>
          <w:szCs w:val="24"/>
        </w:rPr>
        <w:br w:type="page"/>
      </w:r>
    </w:p>
    <w:p w14:paraId="34CC9264" w14:textId="7B3DFAA3" w:rsidR="006D74FD" w:rsidRPr="005E33F5" w:rsidRDefault="006D74FD" w:rsidP="005E33F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lastRenderedPageBreak/>
        <w:t>Station 2b:</w:t>
      </w:r>
    </w:p>
    <w:p w14:paraId="2718DC46" w14:textId="77777777" w:rsidR="006D74FD" w:rsidRPr="005E33F5" w:rsidRDefault="006D74FD" w:rsidP="005E33F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t>Berechnungen zur Beschränktheit</w:t>
      </w:r>
    </w:p>
    <w:p w14:paraId="07A686F7" w14:textId="77777777" w:rsidR="005E33F5" w:rsidRDefault="005E33F5" w:rsidP="005E33F5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</w:p>
    <w:p w14:paraId="4BA79D20" w14:textId="77777777" w:rsidR="00713A34" w:rsidRDefault="006D74FD" w:rsidP="005E33F5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b/>
          <w:szCs w:val="24"/>
        </w:rPr>
        <w:t xml:space="preserve">Pflichtaufgaben: </w:t>
      </w:r>
    </w:p>
    <w:p w14:paraId="16A3CB53" w14:textId="078670F2" w:rsidR="006D74FD" w:rsidRPr="006D74FD" w:rsidRDefault="006D74FD" w:rsidP="005E33F5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szCs w:val="24"/>
        </w:rPr>
        <w:t>Untersuche</w:t>
      </w:r>
      <w:r w:rsidR="005E33F5"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="005E33F5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auf Beschränktheit</w:t>
      </w:r>
      <w:r w:rsidR="005E33F5">
        <w:rPr>
          <w:rFonts w:asciiTheme="minorHAnsi" w:hAnsiTheme="minorHAnsi" w:cstheme="minorHAnsi"/>
          <w:szCs w:val="24"/>
        </w:rPr>
        <w:t>.</w:t>
      </w:r>
    </w:p>
    <w:p w14:paraId="3AB40257" w14:textId="77777777" w:rsidR="005E33F5" w:rsidRPr="00E60344" w:rsidRDefault="005E33F5" w:rsidP="005E33F5">
      <w:pPr>
        <w:tabs>
          <w:tab w:val="left" w:pos="2127"/>
          <w:tab w:val="left" w:pos="5245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2)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n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n+1</m:t>
            </m:r>
          </m:e>
        </m:d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n+2</m:t>
            </m:r>
          </m:e>
        </m:d>
        <m:r>
          <w:rPr>
            <w:rFonts w:ascii="Cambria Math" w:hAnsi="Cambria Math" w:cstheme="minorHAnsi"/>
            <w:szCs w:val="24"/>
          </w:rPr>
          <m:t>∙…∙2n</m:t>
        </m:r>
      </m:oMath>
    </w:p>
    <w:p w14:paraId="580BBF7C" w14:textId="46ADA896" w:rsid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081CEC0" w14:textId="77777777" w:rsidR="005E33F5" w:rsidRPr="00E60344" w:rsidRDefault="005E33F5" w:rsidP="005E33F5">
      <w:pPr>
        <w:tabs>
          <w:tab w:val="left" w:pos="1080"/>
          <w:tab w:val="left" w:pos="2127"/>
          <w:tab w:val="left" w:pos="4395"/>
          <w:tab w:val="left" w:pos="6663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d)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e)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f)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n+1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</w:r>
      <w:r w:rsidRPr="00E60344">
        <w:rPr>
          <w:rFonts w:asciiTheme="minorHAnsi" w:hAnsiTheme="minorHAnsi" w:cstheme="minorHAnsi"/>
          <w:szCs w:val="24"/>
        </w:rPr>
        <w:tab/>
        <w:t xml:space="preserve">g)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1+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</w:p>
    <w:p w14:paraId="05BABC3C" w14:textId="77777777" w:rsidR="00713A34" w:rsidRDefault="00713A34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598F36A2" w14:textId="77777777" w:rsidR="00713A34" w:rsidRPr="00E60344" w:rsidRDefault="00713A34" w:rsidP="00713A34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Wahlaufgaben:</w:t>
      </w:r>
    </w:p>
    <w:p w14:paraId="662FD35E" w14:textId="1D112FEE" w:rsidR="00713A34" w:rsidRDefault="00713A34" w:rsidP="00713A3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Untersuche</w:t>
      </w:r>
      <w:r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auf </w:t>
      </w:r>
      <w:r>
        <w:rPr>
          <w:rFonts w:asciiTheme="minorHAnsi" w:hAnsiTheme="minorHAnsi" w:cstheme="minorHAnsi"/>
          <w:szCs w:val="24"/>
        </w:rPr>
        <w:t>Beschränktheit.</w:t>
      </w:r>
    </w:p>
    <w:p w14:paraId="317B6F56" w14:textId="2FF42531" w:rsidR="00B04FC9" w:rsidRPr="00E60344" w:rsidRDefault="00B04FC9" w:rsidP="00B04FC9">
      <w:pPr>
        <w:tabs>
          <w:tab w:val="left" w:pos="3402"/>
          <w:tab w:val="left" w:pos="6804"/>
        </w:tabs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12-3n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-3n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4n-2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n+4</m:t>
            </m:r>
          </m:den>
        </m:f>
      </m:oMath>
    </w:p>
    <w:p w14:paraId="773EEA85" w14:textId="731D783B" w:rsidR="00B04FC9" w:rsidRPr="00E60344" w:rsidRDefault="00B04FC9" w:rsidP="00B04FC9">
      <w:pPr>
        <w:tabs>
          <w:tab w:val="left" w:pos="3402"/>
          <w:tab w:val="left" w:pos="6804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2n+6</m:t>
            </m:r>
          </m:num>
          <m:den>
            <m:r>
              <w:rPr>
                <w:rFonts w:ascii="Cambria Math" w:hAnsi="Cambria Math" w:cstheme="minorHAnsi"/>
                <w:szCs w:val="24"/>
              </w:rPr>
              <m:t>3n-10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</m:sSup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f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2n+3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n+2</m:t>
            </m:r>
          </m:den>
        </m:f>
      </m:oMath>
    </w:p>
    <w:p w14:paraId="376870CA" w14:textId="77777777" w:rsidR="00B04FC9" w:rsidRPr="00C04C92" w:rsidRDefault="00B04FC9" w:rsidP="00713A3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70D0249D" w14:textId="0E2D9506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ab/>
      </w:r>
    </w:p>
    <w:p w14:paraId="7C198D4C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 xml:space="preserve"> </w:t>
      </w:r>
    </w:p>
    <w:p w14:paraId="7B4E9CF5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1E8690E" w14:textId="030ED8BB" w:rsid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 xml:space="preserve">  </w:t>
      </w:r>
    </w:p>
    <w:p w14:paraId="6B9D233F" w14:textId="77777777" w:rsidR="003E1E06" w:rsidRPr="006D74FD" w:rsidRDefault="003E1E06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C12EFEA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74F677E3" w14:textId="77777777" w:rsidR="003E1E06" w:rsidRPr="005E33F5" w:rsidRDefault="003E1E06" w:rsidP="003E1E0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t>Station 2b:</w:t>
      </w:r>
    </w:p>
    <w:p w14:paraId="2E62382D" w14:textId="77777777" w:rsidR="003E1E06" w:rsidRPr="005E33F5" w:rsidRDefault="003E1E06" w:rsidP="003E1E0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t>Berechnungen zur Beschränktheit</w:t>
      </w:r>
    </w:p>
    <w:p w14:paraId="0911E1CE" w14:textId="77777777" w:rsidR="003E1E06" w:rsidRDefault="003E1E06" w:rsidP="003E1E06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</w:p>
    <w:p w14:paraId="7A0A035F" w14:textId="77777777" w:rsidR="00713A34" w:rsidRDefault="003E1E06" w:rsidP="003E1E06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b/>
          <w:szCs w:val="24"/>
        </w:rPr>
        <w:t xml:space="preserve">Pflichtaufgaben: </w:t>
      </w:r>
    </w:p>
    <w:p w14:paraId="0E104BF1" w14:textId="3BC47003" w:rsidR="003E1E06" w:rsidRPr="006D74FD" w:rsidRDefault="003E1E06" w:rsidP="003E1E06">
      <w:pPr>
        <w:tabs>
          <w:tab w:val="left" w:pos="1080"/>
        </w:tabs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szCs w:val="24"/>
        </w:rPr>
        <w:t>Untersuche</w:t>
      </w:r>
      <w:r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auf Beschränktheit</w:t>
      </w:r>
      <w:r>
        <w:rPr>
          <w:rFonts w:asciiTheme="minorHAnsi" w:hAnsiTheme="minorHAnsi" w:cstheme="minorHAnsi"/>
          <w:szCs w:val="24"/>
        </w:rPr>
        <w:t>.</w:t>
      </w:r>
    </w:p>
    <w:p w14:paraId="223E278E" w14:textId="77777777" w:rsidR="003E1E06" w:rsidRPr="00E60344" w:rsidRDefault="003E1E06" w:rsidP="003E1E06">
      <w:pPr>
        <w:tabs>
          <w:tab w:val="left" w:pos="2127"/>
          <w:tab w:val="left" w:pos="5245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n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n+1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2)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n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n+1</m:t>
            </m:r>
          </m:e>
        </m:d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n+2</m:t>
            </m:r>
          </m:e>
        </m:d>
        <m:r>
          <w:rPr>
            <w:rFonts w:ascii="Cambria Math" w:hAnsi="Cambria Math" w:cstheme="minorHAnsi"/>
            <w:szCs w:val="24"/>
          </w:rPr>
          <m:t>∙…∙2n</m:t>
        </m:r>
      </m:oMath>
    </w:p>
    <w:p w14:paraId="4580459B" w14:textId="77777777" w:rsidR="003E1E06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64FB2F09" w14:textId="77777777" w:rsidR="003E1E06" w:rsidRPr="00E60344" w:rsidRDefault="003E1E06" w:rsidP="003E1E06">
      <w:pPr>
        <w:tabs>
          <w:tab w:val="left" w:pos="1080"/>
          <w:tab w:val="left" w:pos="2127"/>
          <w:tab w:val="left" w:pos="4395"/>
          <w:tab w:val="left" w:pos="6663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d)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  <w:t xml:space="preserve">e)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  <w:t xml:space="preserve">f)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n+1</m:t>
            </m:r>
          </m:sup>
        </m:sSup>
      </m:oMath>
      <w:r w:rsidRPr="00E60344">
        <w:rPr>
          <w:rFonts w:asciiTheme="minorHAnsi" w:hAnsiTheme="minorHAnsi" w:cstheme="minorHAnsi"/>
          <w:szCs w:val="24"/>
        </w:rPr>
        <w:tab/>
      </w:r>
      <w:r w:rsidRPr="00E60344">
        <w:rPr>
          <w:rFonts w:asciiTheme="minorHAnsi" w:hAnsiTheme="minorHAnsi" w:cstheme="minorHAnsi"/>
          <w:szCs w:val="24"/>
        </w:rPr>
        <w:tab/>
        <w:t xml:space="preserve">g)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1+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m:t>⋅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-</m:t>
            </m:r>
            <m:r>
              <w:rPr>
                <w:rFonts w:ascii="Cambria Math" w:hAnsi="Cambria Math" w:cstheme="minorHAnsi"/>
                <w:szCs w:val="24"/>
              </w:rPr>
              <m:t>1)</m:t>
            </m:r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</m:oMath>
    </w:p>
    <w:p w14:paraId="40658EF4" w14:textId="11A89A3C" w:rsidR="006D74FD" w:rsidRDefault="006D74FD" w:rsidP="00713A34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05057B0" w14:textId="77777777" w:rsidR="00AE6C93" w:rsidRPr="00E60344" w:rsidRDefault="00AE6C93" w:rsidP="00AE6C93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0344">
        <w:rPr>
          <w:rFonts w:asciiTheme="minorHAnsi" w:hAnsiTheme="minorHAnsi" w:cstheme="minorHAnsi"/>
          <w:b/>
          <w:szCs w:val="24"/>
        </w:rPr>
        <w:t>Wahlaufgaben:</w:t>
      </w:r>
    </w:p>
    <w:p w14:paraId="2540AF50" w14:textId="77777777" w:rsidR="00AE6C93" w:rsidRDefault="00AE6C93" w:rsidP="00AE6C93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>Untersuche</w:t>
      </w:r>
      <w:r>
        <w:rPr>
          <w:rFonts w:asciiTheme="minorHAnsi" w:hAnsiTheme="minorHAnsi" w:cstheme="minorHAnsi"/>
          <w:szCs w:val="24"/>
        </w:rPr>
        <w:t xml:space="preserve"> die Folge </w:t>
      </w:r>
      <m:oMath>
        <m:r>
          <w:rPr>
            <w:rFonts w:ascii="Cambria Math" w:hAnsi="Cambria Math" w:cstheme="minorHAnsi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Cs w:val="24"/>
          </w:rPr>
          <m:t>)</m:t>
        </m:r>
      </m:oMath>
      <w:r w:rsidRPr="00E60344">
        <w:rPr>
          <w:rFonts w:asciiTheme="minorHAnsi" w:hAnsiTheme="minorHAnsi" w:cstheme="minorHAnsi"/>
          <w:szCs w:val="24"/>
        </w:rPr>
        <w:t xml:space="preserve"> auf </w:t>
      </w:r>
      <w:r>
        <w:rPr>
          <w:rFonts w:asciiTheme="minorHAnsi" w:hAnsiTheme="minorHAnsi" w:cstheme="minorHAnsi"/>
          <w:szCs w:val="24"/>
        </w:rPr>
        <w:t>Beschränktheit.</w:t>
      </w:r>
    </w:p>
    <w:p w14:paraId="3D9268A1" w14:textId="77777777" w:rsidR="00AE6C93" w:rsidRPr="00E60344" w:rsidRDefault="00AE6C93" w:rsidP="00AE6C93">
      <w:pPr>
        <w:tabs>
          <w:tab w:val="left" w:pos="3402"/>
          <w:tab w:val="left" w:pos="6804"/>
        </w:tabs>
        <w:rPr>
          <w:rFonts w:asciiTheme="minorHAnsi" w:hAnsiTheme="minorHAnsi" w:cstheme="minorHAnsi"/>
          <w:szCs w:val="24"/>
        </w:rPr>
      </w:pPr>
      <w:r w:rsidRPr="00E60344">
        <w:rPr>
          <w:rFonts w:asciiTheme="minorHAnsi" w:hAnsiTheme="minorHAnsi" w:cstheme="minorHAnsi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12-3n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b)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</w:rPr>
          <m:t>-3n</m:t>
        </m:r>
      </m:oMath>
      <w:r w:rsidRPr="00E60344">
        <w:rPr>
          <w:rFonts w:asciiTheme="minorHAnsi" w:hAnsiTheme="minorHAnsi" w:cstheme="minorHAnsi"/>
          <w:szCs w:val="24"/>
        </w:rPr>
        <w:tab/>
        <w:t xml:space="preserve">c)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4n-2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n+4</m:t>
            </m:r>
          </m:den>
        </m:f>
      </m:oMath>
    </w:p>
    <w:p w14:paraId="34C4C52D" w14:textId="77777777" w:rsidR="00AE6C93" w:rsidRPr="00E60344" w:rsidRDefault="00AE6C93" w:rsidP="00AE6C93">
      <w:pPr>
        <w:tabs>
          <w:tab w:val="left" w:pos="3402"/>
          <w:tab w:val="left" w:pos="6804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2n+6</m:t>
            </m:r>
          </m:num>
          <m:den>
            <m:r>
              <w:rPr>
                <w:rFonts w:ascii="Cambria Math" w:hAnsi="Cambria Math" w:cstheme="minorHAnsi"/>
                <w:szCs w:val="24"/>
              </w:rPr>
              <m:t>3n-10</m:t>
            </m:r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sup>
            </m:sSup>
          </m:den>
        </m:f>
      </m:oMath>
      <w:r w:rsidRPr="00E6034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f</w:t>
      </w:r>
      <w:r w:rsidRPr="00E60344">
        <w:rPr>
          <w:rFonts w:asciiTheme="minorHAnsi" w:hAnsiTheme="minorHAnsi" w:cstheme="minorHAnsi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2n+3</m:t>
            </m:r>
          </m:num>
          <m:den>
            <m:r>
              <w:rPr>
                <w:rFonts w:ascii="Cambria Math" w:hAnsi="Cambria Math" w:cstheme="minorHAnsi"/>
                <w:szCs w:val="24"/>
              </w:rPr>
              <m:t>n+2</m:t>
            </m:r>
          </m:den>
        </m:f>
      </m:oMath>
    </w:p>
    <w:p w14:paraId="1329F34C" w14:textId="77777777" w:rsidR="006D74FD" w:rsidRPr="005E33F5" w:rsidRDefault="006D74FD" w:rsidP="005E33F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</w:p>
    <w:p w14:paraId="2B6C3FD1" w14:textId="77777777" w:rsidR="003E1E06" w:rsidRDefault="003E1E0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br w:type="page"/>
      </w:r>
    </w:p>
    <w:p w14:paraId="4B67571E" w14:textId="2016F2C5" w:rsidR="006D74FD" w:rsidRPr="005E33F5" w:rsidRDefault="006D74FD" w:rsidP="005E33F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lastRenderedPageBreak/>
        <w:t>Station 2c:</w:t>
      </w:r>
    </w:p>
    <w:p w14:paraId="5685EFB1" w14:textId="77777777" w:rsidR="006D74FD" w:rsidRPr="005E33F5" w:rsidRDefault="006D74FD" w:rsidP="005E33F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t>Beschränktheit ohne Berechnungen</w:t>
      </w:r>
    </w:p>
    <w:p w14:paraId="6B493250" w14:textId="77777777" w:rsidR="006D74FD" w:rsidRPr="006D74FD" w:rsidRDefault="006D74FD" w:rsidP="006D74FD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3BE4BB6B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b/>
          <w:szCs w:val="24"/>
        </w:rPr>
        <w:t>Pflichtaufgaben:</w:t>
      </w:r>
    </w:p>
    <w:p w14:paraId="50F6C905" w14:textId="31EC5C55" w:rsidR="006D74FD" w:rsidRPr="00E54CB6" w:rsidRDefault="003E1E06" w:rsidP="00E304AA">
      <w:pPr>
        <w:pStyle w:val="Listenabsatz"/>
        <w:numPr>
          <w:ilvl w:val="0"/>
          <w:numId w:val="5"/>
        </w:numPr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E54CB6">
        <w:rPr>
          <w:rFonts w:asciiTheme="minorHAnsi" w:hAnsiTheme="minorHAnsi" w:cstheme="minorHAnsi"/>
          <w:szCs w:val="24"/>
        </w:rPr>
        <w:t>Gib</w:t>
      </w:r>
      <w:r w:rsidR="00FE1200" w:rsidRPr="00E54CB6">
        <w:rPr>
          <w:rFonts w:asciiTheme="minorHAnsi" w:hAnsiTheme="minorHAnsi" w:cstheme="minorHAnsi"/>
          <w:szCs w:val="24"/>
        </w:rPr>
        <w:t xml:space="preserve"> </w:t>
      </w:r>
      <w:r w:rsidR="006D74FD" w:rsidRPr="00E54CB6">
        <w:rPr>
          <w:rFonts w:asciiTheme="minorHAnsi" w:hAnsiTheme="minorHAnsi" w:cstheme="minorHAnsi"/>
          <w:szCs w:val="24"/>
        </w:rPr>
        <w:t>eine Folge an, für die 5 obere Schranke ist, 4 aber keine obere Schranke ist.</w:t>
      </w:r>
    </w:p>
    <w:p w14:paraId="268A93CB" w14:textId="77777777" w:rsidR="006D74FD" w:rsidRPr="006D74FD" w:rsidRDefault="006D74FD" w:rsidP="00E54CB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C29C33C" w14:textId="77777777" w:rsidR="00E54CB6" w:rsidRDefault="00E54CB6" w:rsidP="00E304AA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Kreuze die Eigenschaften an, die auf die Folge zutreffen.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991"/>
        <w:gridCol w:w="991"/>
        <w:gridCol w:w="991"/>
        <w:gridCol w:w="991"/>
        <w:gridCol w:w="991"/>
        <w:gridCol w:w="991"/>
        <w:gridCol w:w="992"/>
      </w:tblGrid>
      <w:tr w:rsidR="00E54CB6" w14:paraId="5FEAD97E" w14:textId="77777777" w:rsidTr="00E54CB6">
        <w:tc>
          <w:tcPr>
            <w:tcW w:w="2329" w:type="dxa"/>
          </w:tcPr>
          <w:p w14:paraId="5933947C" w14:textId="77777777" w:rsidR="00E54CB6" w:rsidRPr="00DC35AE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bookmarkStart w:id="0" w:name="_Hlk34473863"/>
            <m:oMath>
              <m:r>
                <w:rPr>
                  <w:rFonts w:ascii="Cambria Math" w:hAnsi="Cambria Math" w:cstheme="minorHAnsi"/>
                  <w:szCs w:val="24"/>
                  <w:vertAlign w:val="subscript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vertAlign w:val="subscript"/>
                </w:rPr>
                <m:t>)</m:t>
              </m:r>
            </m:oMath>
            <w:r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mit</w:t>
            </w:r>
          </w:p>
        </w:tc>
        <w:tc>
          <w:tcPr>
            <w:tcW w:w="991" w:type="dxa"/>
          </w:tcPr>
          <w:p w14:paraId="2AD44206" w14:textId="77777777" w:rsidR="00E54CB6" w:rsidRDefault="00DD3455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14:paraId="2BF5A604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991" w:type="dxa"/>
          </w:tcPr>
          <w:p w14:paraId="09EEA606" w14:textId="77777777" w:rsidR="00E54CB6" w:rsidRDefault="00DD3455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91" w:type="dxa"/>
          </w:tcPr>
          <w:p w14:paraId="2363DAFF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4"/>
                  </w:rPr>
                  <m:t>-n</m:t>
                </m:r>
              </m:oMath>
            </m:oMathPara>
          </w:p>
        </w:tc>
        <w:tc>
          <w:tcPr>
            <w:tcW w:w="991" w:type="dxa"/>
          </w:tcPr>
          <w:p w14:paraId="48D51F8F" w14:textId="77777777" w:rsidR="00E54CB6" w:rsidRDefault="00DD3455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91" w:type="dxa"/>
          </w:tcPr>
          <w:p w14:paraId="33289042" w14:textId="77777777" w:rsidR="00E54CB6" w:rsidRDefault="00DD3455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14:paraId="36330F9D" w14:textId="77777777" w:rsidR="00E54CB6" w:rsidRDefault="00DD3455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  <w:tr w:rsidR="00E54CB6" w14:paraId="559C90A7" w14:textId="77777777" w:rsidTr="00E54CB6">
        <w:tc>
          <w:tcPr>
            <w:tcW w:w="2329" w:type="dxa"/>
          </w:tcPr>
          <w:p w14:paraId="4FA6A059" w14:textId="25A66247" w:rsidR="00E54CB6" w:rsidRPr="00C3546C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oben beschränkt</w:t>
            </w:r>
          </w:p>
        </w:tc>
        <w:tc>
          <w:tcPr>
            <w:tcW w:w="991" w:type="dxa"/>
          </w:tcPr>
          <w:p w14:paraId="46624D8C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4445DE2F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4769813F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3590355D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785C04B4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7D2D5803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F965736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4CB6" w14:paraId="2FE4DC95" w14:textId="77777777" w:rsidTr="00E54CB6">
        <w:tc>
          <w:tcPr>
            <w:tcW w:w="2329" w:type="dxa"/>
          </w:tcPr>
          <w:p w14:paraId="72662EEE" w14:textId="3C047D1B" w:rsidR="00E54CB6" w:rsidRPr="00C3546C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unten beschränkt</w:t>
            </w:r>
          </w:p>
        </w:tc>
        <w:tc>
          <w:tcPr>
            <w:tcW w:w="991" w:type="dxa"/>
          </w:tcPr>
          <w:p w14:paraId="55235F9D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4917ED51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35F809C1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079AF5FA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5EDB2886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18AE7912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78675997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4CB6" w14:paraId="66834D78" w14:textId="77777777" w:rsidTr="00E54CB6">
        <w:tc>
          <w:tcPr>
            <w:tcW w:w="2329" w:type="dxa"/>
          </w:tcPr>
          <w:p w14:paraId="79EF1B2A" w14:textId="43166B87" w:rsidR="00E54CB6" w:rsidRPr="00C3546C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beschränkt</w:t>
            </w:r>
          </w:p>
        </w:tc>
        <w:tc>
          <w:tcPr>
            <w:tcW w:w="991" w:type="dxa"/>
          </w:tcPr>
          <w:p w14:paraId="64F20EB2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352AA6FE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4055406E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219593DB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0255EE83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35ABC2AD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19582B56" w14:textId="77777777" w:rsidR="00E54CB6" w:rsidRDefault="00E54CB6" w:rsidP="00755108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</w:tbl>
    <w:p w14:paraId="25CCEED8" w14:textId="77777777" w:rsidR="00E54CB6" w:rsidRDefault="00E54CB6" w:rsidP="00E54CB6">
      <w:pPr>
        <w:widowControl w:val="0"/>
        <w:tabs>
          <w:tab w:val="left" w:pos="426"/>
        </w:tabs>
        <w:suppressAutoHyphens/>
        <w:overflowPunct/>
        <w:autoSpaceDE/>
        <w:adjustRightInd/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14:paraId="5478511A" w14:textId="77777777" w:rsidR="006D74FD" w:rsidRPr="006D74FD" w:rsidRDefault="006D74FD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b/>
          <w:szCs w:val="24"/>
        </w:rPr>
        <w:t>Wahlaufgaben:</w:t>
      </w:r>
    </w:p>
    <w:p w14:paraId="26CC3042" w14:textId="5BCAC5C9" w:rsidR="006D74FD" w:rsidRPr="006D74FD" w:rsidRDefault="003E1E06" w:rsidP="006D74FD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Gib</w:t>
      </w:r>
      <w:r w:rsidR="006D74FD" w:rsidRPr="006D74FD">
        <w:rPr>
          <w:rFonts w:asciiTheme="minorHAnsi" w:hAnsiTheme="minorHAnsi" w:cstheme="minorHAnsi"/>
          <w:szCs w:val="24"/>
        </w:rPr>
        <w:t xml:space="preserve"> eine Folge an, für die 6 die kleinstmögliche obere Schranke ist, unendlich viele Glieder gleich 6 sind, aber auch unendlich viele Glieder ungleich 6 sind.</w:t>
      </w:r>
    </w:p>
    <w:p w14:paraId="02641757" w14:textId="158CB0B8" w:rsidR="006D74FD" w:rsidRDefault="006D74FD" w:rsidP="006D74FD">
      <w:pPr>
        <w:tabs>
          <w:tab w:val="left" w:pos="1080"/>
        </w:tabs>
        <w:rPr>
          <w:sz w:val="28"/>
        </w:rPr>
      </w:pPr>
    </w:p>
    <w:p w14:paraId="51643B44" w14:textId="0D4270EE" w:rsidR="006A764B" w:rsidRDefault="006A764B" w:rsidP="006D74FD">
      <w:pPr>
        <w:tabs>
          <w:tab w:val="left" w:pos="1080"/>
        </w:tabs>
        <w:rPr>
          <w:sz w:val="28"/>
        </w:rPr>
      </w:pPr>
    </w:p>
    <w:p w14:paraId="48F30A0A" w14:textId="2ED50896" w:rsidR="006A764B" w:rsidRDefault="006A764B" w:rsidP="006D74FD">
      <w:pPr>
        <w:tabs>
          <w:tab w:val="left" w:pos="1080"/>
        </w:tabs>
        <w:rPr>
          <w:sz w:val="28"/>
        </w:rPr>
      </w:pPr>
    </w:p>
    <w:p w14:paraId="3DB72BFF" w14:textId="371FB6BF" w:rsidR="006A764B" w:rsidRDefault="006A764B" w:rsidP="006D74FD">
      <w:pPr>
        <w:tabs>
          <w:tab w:val="left" w:pos="1080"/>
        </w:tabs>
        <w:rPr>
          <w:sz w:val="28"/>
        </w:rPr>
      </w:pPr>
    </w:p>
    <w:p w14:paraId="56B28072" w14:textId="18F6850F" w:rsidR="006A764B" w:rsidRDefault="006A764B" w:rsidP="006D74FD">
      <w:pPr>
        <w:tabs>
          <w:tab w:val="left" w:pos="1080"/>
        </w:tabs>
        <w:rPr>
          <w:sz w:val="28"/>
        </w:rPr>
      </w:pPr>
    </w:p>
    <w:p w14:paraId="445B5CA7" w14:textId="7FFE4217" w:rsidR="006A764B" w:rsidRDefault="006A764B" w:rsidP="006D74FD">
      <w:pPr>
        <w:tabs>
          <w:tab w:val="left" w:pos="1080"/>
        </w:tabs>
        <w:rPr>
          <w:sz w:val="28"/>
        </w:rPr>
      </w:pPr>
    </w:p>
    <w:p w14:paraId="583A5AE0" w14:textId="77777777" w:rsidR="006A764B" w:rsidRDefault="006A764B" w:rsidP="006D74FD">
      <w:pPr>
        <w:tabs>
          <w:tab w:val="left" w:pos="1080"/>
        </w:tabs>
        <w:rPr>
          <w:sz w:val="28"/>
        </w:rPr>
      </w:pPr>
    </w:p>
    <w:p w14:paraId="54E02365" w14:textId="77777777" w:rsidR="006D74FD" w:rsidRDefault="006D74FD" w:rsidP="006D74FD">
      <w:pPr>
        <w:tabs>
          <w:tab w:val="left" w:pos="1080"/>
        </w:tabs>
        <w:rPr>
          <w:sz w:val="28"/>
        </w:rPr>
      </w:pPr>
    </w:p>
    <w:p w14:paraId="04947F49" w14:textId="77777777" w:rsidR="003E1E06" w:rsidRPr="005E33F5" w:rsidRDefault="003E1E06" w:rsidP="003E1E0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t>Station 2c:</w:t>
      </w:r>
    </w:p>
    <w:p w14:paraId="4FE3D708" w14:textId="77777777" w:rsidR="003E1E06" w:rsidRPr="005E33F5" w:rsidRDefault="003E1E06" w:rsidP="003E1E0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32"/>
          <w:szCs w:val="24"/>
        </w:rPr>
      </w:pPr>
      <w:r w:rsidRPr="005E33F5">
        <w:rPr>
          <w:rFonts w:asciiTheme="minorHAnsi" w:hAnsiTheme="minorHAnsi" w:cstheme="minorHAnsi"/>
          <w:b/>
          <w:sz w:val="32"/>
          <w:szCs w:val="24"/>
        </w:rPr>
        <w:t>Beschränktheit ohne Berechnungen</w:t>
      </w:r>
    </w:p>
    <w:p w14:paraId="72BD31A0" w14:textId="77777777" w:rsidR="003E1E06" w:rsidRPr="006D74FD" w:rsidRDefault="003E1E06" w:rsidP="003E1E06">
      <w:pPr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5F25AEF9" w14:textId="77777777" w:rsidR="003E1E06" w:rsidRPr="006D74FD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b/>
          <w:szCs w:val="24"/>
        </w:rPr>
        <w:t>Pflichtaufgaben:</w:t>
      </w:r>
    </w:p>
    <w:p w14:paraId="43B67D5E" w14:textId="2992F438" w:rsidR="003E1E06" w:rsidRPr="006D74FD" w:rsidRDefault="003E1E06" w:rsidP="003E1E06">
      <w:pPr>
        <w:tabs>
          <w:tab w:val="left" w:pos="426"/>
        </w:tabs>
        <w:spacing w:line="276" w:lineRule="auto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 xml:space="preserve">1.) </w:t>
      </w:r>
      <w:r>
        <w:rPr>
          <w:rFonts w:asciiTheme="minorHAnsi" w:hAnsiTheme="minorHAnsi" w:cstheme="minorHAnsi"/>
          <w:szCs w:val="24"/>
        </w:rPr>
        <w:tab/>
        <w:t>Gib</w:t>
      </w:r>
      <w:r w:rsidR="003631FE">
        <w:rPr>
          <w:rFonts w:asciiTheme="minorHAnsi" w:hAnsiTheme="minorHAnsi" w:cstheme="minorHAnsi"/>
          <w:szCs w:val="24"/>
        </w:rPr>
        <w:t xml:space="preserve"> </w:t>
      </w:r>
      <w:r w:rsidRPr="006D74FD">
        <w:rPr>
          <w:rFonts w:asciiTheme="minorHAnsi" w:hAnsiTheme="minorHAnsi" w:cstheme="minorHAnsi"/>
          <w:szCs w:val="24"/>
        </w:rPr>
        <w:t>eine Folge an, für die 5 obere Schranke ist, 4 aber keine obere Schranke ist.</w:t>
      </w:r>
    </w:p>
    <w:p w14:paraId="4AF4631A" w14:textId="77777777" w:rsidR="003E1E06" w:rsidRPr="006D74FD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C8AC220" w14:textId="77777777" w:rsidR="003E1E06" w:rsidRPr="006D74FD" w:rsidRDefault="003E1E06" w:rsidP="003E1E06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6D74FD">
        <w:rPr>
          <w:rFonts w:asciiTheme="minorHAnsi" w:hAnsiTheme="minorHAnsi" w:cstheme="minorHAnsi"/>
          <w:szCs w:val="24"/>
        </w:rPr>
        <w:t xml:space="preserve">2.) </w:t>
      </w:r>
      <w:r>
        <w:rPr>
          <w:rFonts w:asciiTheme="minorHAnsi" w:hAnsiTheme="minorHAnsi" w:cstheme="minorHAnsi"/>
          <w:szCs w:val="24"/>
        </w:rPr>
        <w:tab/>
      </w:r>
      <w:r w:rsidRPr="006D74FD">
        <w:rPr>
          <w:rFonts w:asciiTheme="minorHAnsi" w:hAnsiTheme="minorHAnsi" w:cstheme="minorHAnsi"/>
          <w:szCs w:val="24"/>
        </w:rPr>
        <w:t xml:space="preserve">Falls </w:t>
      </w:r>
      <w:r>
        <w:rPr>
          <w:rFonts w:asciiTheme="minorHAnsi" w:hAnsiTheme="minorHAnsi" w:cstheme="minorHAnsi"/>
          <w:szCs w:val="24"/>
        </w:rPr>
        <w:t>du</w:t>
      </w:r>
      <w:r w:rsidRPr="006D74FD">
        <w:rPr>
          <w:rFonts w:asciiTheme="minorHAnsi" w:hAnsiTheme="minorHAnsi" w:cstheme="minorHAnsi"/>
          <w:szCs w:val="24"/>
        </w:rPr>
        <w:t xml:space="preserve"> Station 1c schon behandelt ha</w:t>
      </w:r>
      <w:r>
        <w:rPr>
          <w:rFonts w:asciiTheme="minorHAnsi" w:hAnsiTheme="minorHAnsi" w:cstheme="minorHAnsi"/>
          <w:szCs w:val="24"/>
        </w:rPr>
        <w:t>st</w:t>
      </w:r>
      <w:r w:rsidRPr="006D74FD">
        <w:rPr>
          <w:rFonts w:asciiTheme="minorHAnsi" w:hAnsiTheme="minorHAnsi" w:cstheme="minorHAnsi"/>
          <w:szCs w:val="24"/>
        </w:rPr>
        <w:t>, so vervollständige nun die Aufgabe dieser Station, die sich auf die Beschränktheit von Folgen beziehen.</w:t>
      </w:r>
    </w:p>
    <w:p w14:paraId="12460BC3" w14:textId="77777777" w:rsidR="003E1E06" w:rsidRPr="006D74FD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43DEBEB" w14:textId="77777777" w:rsidR="003E1E06" w:rsidRPr="006D74FD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D74FD">
        <w:rPr>
          <w:rFonts w:asciiTheme="minorHAnsi" w:hAnsiTheme="minorHAnsi" w:cstheme="minorHAnsi"/>
          <w:b/>
          <w:szCs w:val="24"/>
        </w:rPr>
        <w:t>Wahlaufgaben:</w:t>
      </w:r>
    </w:p>
    <w:p w14:paraId="7690530F" w14:textId="77777777" w:rsidR="003E1E06" w:rsidRPr="006D74FD" w:rsidRDefault="003E1E06" w:rsidP="003E1E06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Gib</w:t>
      </w:r>
      <w:r w:rsidRPr="006D74FD">
        <w:rPr>
          <w:rFonts w:asciiTheme="minorHAnsi" w:hAnsiTheme="minorHAnsi" w:cstheme="minorHAnsi"/>
          <w:szCs w:val="24"/>
        </w:rPr>
        <w:t xml:space="preserve"> eine Folge an, für die 6 die kleinstmögliche obere Schranke ist, unendlich viele Glieder gleich 6 sind, aber auch unendlich viele Glieder ungleich 6 sind.</w:t>
      </w:r>
    </w:p>
    <w:p w14:paraId="4D3AB439" w14:textId="1A71199A" w:rsidR="00331201" w:rsidRPr="000A1B83" w:rsidRDefault="00331201" w:rsidP="000A1B83">
      <w:pPr>
        <w:overflowPunct/>
        <w:autoSpaceDE/>
        <w:autoSpaceDN/>
        <w:adjustRightInd/>
        <w:spacing w:line="240" w:lineRule="auto"/>
        <w:textAlignment w:val="auto"/>
        <w:rPr>
          <w:sz w:val="28"/>
        </w:rPr>
      </w:pPr>
    </w:p>
    <w:sectPr w:rsidR="00331201" w:rsidRPr="000A1B83" w:rsidSect="00E60344"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B8FB" w14:textId="77777777" w:rsidR="00DD3455" w:rsidRDefault="00DD3455">
      <w:pPr>
        <w:spacing w:line="240" w:lineRule="auto"/>
      </w:pPr>
      <w:r>
        <w:separator/>
      </w:r>
    </w:p>
  </w:endnote>
  <w:endnote w:type="continuationSeparator" w:id="0">
    <w:p w14:paraId="2DF884E3" w14:textId="77777777" w:rsidR="00DD3455" w:rsidRDefault="00DD3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D3E8" w14:textId="77777777" w:rsidR="00DD3455" w:rsidRDefault="00DD3455">
      <w:pPr>
        <w:spacing w:line="240" w:lineRule="auto"/>
      </w:pPr>
      <w:r>
        <w:separator/>
      </w:r>
    </w:p>
  </w:footnote>
  <w:footnote w:type="continuationSeparator" w:id="0">
    <w:p w14:paraId="40605637" w14:textId="77777777" w:rsidR="00DD3455" w:rsidRDefault="00DD3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551A" w14:textId="77777777" w:rsidR="00DC35AE" w:rsidRPr="00B20954" w:rsidRDefault="00DC35AE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94FD6"/>
    <w:multiLevelType w:val="hybridMultilevel"/>
    <w:tmpl w:val="151C1C6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42A66"/>
    <w:multiLevelType w:val="multilevel"/>
    <w:tmpl w:val="96E667C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497D2F"/>
    <w:multiLevelType w:val="hybridMultilevel"/>
    <w:tmpl w:val="7A36C74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098C"/>
    <w:multiLevelType w:val="multilevel"/>
    <w:tmpl w:val="BEEACE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79E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5FBD"/>
    <w:rsid w:val="0004611B"/>
    <w:rsid w:val="00046226"/>
    <w:rsid w:val="000465D5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D88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1E7B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C14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83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BE6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B84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8F1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796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977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2A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48D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6B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7D1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79E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035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161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9AA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559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4CE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201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614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3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77E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1FE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45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73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E06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522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172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B8E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26D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031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2D80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504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1FED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9F4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A03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C88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27D88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25E"/>
    <w:rsid w:val="00556584"/>
    <w:rsid w:val="005568A7"/>
    <w:rsid w:val="00556CEB"/>
    <w:rsid w:val="00556D9B"/>
    <w:rsid w:val="00556FFD"/>
    <w:rsid w:val="005572A3"/>
    <w:rsid w:val="00557456"/>
    <w:rsid w:val="005574CB"/>
    <w:rsid w:val="005577F6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AF3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8C3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3F5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5918"/>
    <w:rsid w:val="0061664E"/>
    <w:rsid w:val="00617BAF"/>
    <w:rsid w:val="00617EF6"/>
    <w:rsid w:val="00620267"/>
    <w:rsid w:val="006204A3"/>
    <w:rsid w:val="0062061F"/>
    <w:rsid w:val="00620704"/>
    <w:rsid w:val="00620773"/>
    <w:rsid w:val="00620AEE"/>
    <w:rsid w:val="00620D07"/>
    <w:rsid w:val="006210E2"/>
    <w:rsid w:val="00621948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54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CF8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7D0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6DB0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A7F"/>
    <w:rsid w:val="006A5CFA"/>
    <w:rsid w:val="006A62A8"/>
    <w:rsid w:val="006A63AA"/>
    <w:rsid w:val="006A66B0"/>
    <w:rsid w:val="006A66F0"/>
    <w:rsid w:val="006A672E"/>
    <w:rsid w:val="006A6814"/>
    <w:rsid w:val="006A68A4"/>
    <w:rsid w:val="006A6B39"/>
    <w:rsid w:val="006A6C48"/>
    <w:rsid w:val="006A6E40"/>
    <w:rsid w:val="006A70BD"/>
    <w:rsid w:val="006A734A"/>
    <w:rsid w:val="006A764B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4FD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78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B9E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ECA"/>
    <w:rsid w:val="00711F26"/>
    <w:rsid w:val="00711F9E"/>
    <w:rsid w:val="007120D1"/>
    <w:rsid w:val="0071259F"/>
    <w:rsid w:val="0071266F"/>
    <w:rsid w:val="00712930"/>
    <w:rsid w:val="007132FA"/>
    <w:rsid w:val="007136E5"/>
    <w:rsid w:val="00713A34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44B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813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3F9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798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217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2A3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1A2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569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A4D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0CC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6A34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4AD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660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09E6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58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6C93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12F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4FC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5C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BCC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6AF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D4B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17D1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8D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7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6DF4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49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92"/>
    <w:rsid w:val="00C04CBC"/>
    <w:rsid w:val="00C04E47"/>
    <w:rsid w:val="00C0534F"/>
    <w:rsid w:val="00C05376"/>
    <w:rsid w:val="00C058CA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3C0"/>
    <w:rsid w:val="00C134A9"/>
    <w:rsid w:val="00C1387D"/>
    <w:rsid w:val="00C13BCE"/>
    <w:rsid w:val="00C142C5"/>
    <w:rsid w:val="00C144B3"/>
    <w:rsid w:val="00C147AB"/>
    <w:rsid w:val="00C14B0B"/>
    <w:rsid w:val="00C15551"/>
    <w:rsid w:val="00C15BE2"/>
    <w:rsid w:val="00C15D6F"/>
    <w:rsid w:val="00C168DF"/>
    <w:rsid w:val="00C169F9"/>
    <w:rsid w:val="00C16D04"/>
    <w:rsid w:val="00C174E1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46C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DF0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749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0A3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4134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7EE"/>
    <w:rsid w:val="00D049E4"/>
    <w:rsid w:val="00D04C02"/>
    <w:rsid w:val="00D04C44"/>
    <w:rsid w:val="00D04C5B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5F6D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5AE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455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68C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7E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19B9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BE"/>
    <w:rsid w:val="00E274E2"/>
    <w:rsid w:val="00E27827"/>
    <w:rsid w:val="00E27BE8"/>
    <w:rsid w:val="00E27C4E"/>
    <w:rsid w:val="00E304AA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129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4CB6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7F3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344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38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64B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90C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19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200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uiPriority w:val="99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8DC5-088D-4FED-BB5B-EE21660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27</cp:revision>
  <cp:lastPrinted>2020-03-07T09:41:00Z</cp:lastPrinted>
  <dcterms:created xsi:type="dcterms:W3CDTF">2019-05-31T13:23:00Z</dcterms:created>
  <dcterms:modified xsi:type="dcterms:W3CDTF">2021-10-10T11:14:00Z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