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_rels/footnotes.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otnotes.xml" ContentType="application/vnd.openxmlformats-officedocument.wordprocessingml.footnot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Berschrift2"/>
        <w:numPr>
          <w:ilvl w:val="1"/>
          <w:numId w:val="1"/>
        </w:numPr>
        <w:spacing w:before="0" w:after="0"/>
        <w:ind w:left="0" w:right="0" w:hanging="0"/>
        <w:rPr>
          <w:rFonts w:ascii="Liberation Serif" w:hAnsi="Liberation Serif"/>
        </w:rPr>
      </w:pPr>
      <w:r>
        <w:rPr>
          <w:rFonts w:ascii="Liberation Serif" w:hAnsi="Liberation Serif"/>
          <w:sz w:val="32"/>
          <w:szCs w:val="32"/>
        </w:rPr>
        <w:t>1.5.1</w:t>
        <w:tab/>
      </w:r>
      <w:r>
        <w:rPr>
          <w:rFonts w:ascii="Liberation Serif" w:hAnsi="Liberation Serif"/>
          <w:sz w:val="32"/>
          <w:szCs w:val="32"/>
        </w:rPr>
        <w:t>Allgemeines zu den Übungen und ihre</w:t>
      </w:r>
      <w:r>
        <w:rPr>
          <w:rFonts w:ascii="Liberation Serif" w:hAnsi="Liberation Serif"/>
          <w:sz w:val="32"/>
          <w:szCs w:val="32"/>
        </w:rPr>
        <w:t>m</w:t>
      </w:r>
      <w:r>
        <w:rPr>
          <w:rFonts w:ascii="Liberation Serif" w:hAnsi="Liberation Serif"/>
          <w:sz w:val="32"/>
          <w:szCs w:val="32"/>
        </w:rPr>
        <w:t xml:space="preserve"> Eins</w:t>
      </w:r>
      <w:r>
        <w:rPr>
          <w:rFonts w:ascii="Liberation Serif" w:hAnsi="Liberation Serif"/>
          <w:sz w:val="32"/>
          <w:szCs w:val="32"/>
        </w:rPr>
        <w:t>atz</w:t>
      </w:r>
    </w:p>
    <w:p>
      <w:pPr>
        <w:pStyle w:val="Textkrper"/>
        <w:spacing w:before="0" w:after="0"/>
        <w:ind w:left="0" w:right="0" w:hanging="0"/>
        <w:rPr>
          <w:rFonts w:ascii="Liberation Serif" w:hAnsi="Liberation Serif"/>
          <w:sz w:val="24"/>
          <w:szCs w:val="24"/>
        </w:rPr>
      </w:pPr>
      <w:r>
        <w:rPr>
          <w:sz w:val="24"/>
          <w:szCs w:val="24"/>
        </w:rPr>
      </w:r>
    </w:p>
    <w:p>
      <w:pPr>
        <w:pStyle w:val="Normal"/>
        <w:spacing w:before="0" w:after="0"/>
        <w:ind w:left="0" w:right="0" w:hanging="0"/>
        <w:jc w:val="both"/>
        <w:rPr>
          <w:rFonts w:ascii="Liberation Serif" w:hAnsi="Liberation Serif"/>
          <w:b w:val="false"/>
          <w:b w:val="false"/>
          <w:bCs w:val="false"/>
          <w:i w:val="false"/>
          <w:i w:val="false"/>
          <w:iCs w:val="false"/>
          <w:sz w:val="24"/>
          <w:szCs w:val="24"/>
        </w:rPr>
      </w:pPr>
      <w:r>
        <w:rPr>
          <w:b w:val="false"/>
          <w:bCs w:val="false"/>
          <w:i w:val="false"/>
          <w:iCs w:val="false"/>
          <w:sz w:val="24"/>
          <w:szCs w:val="24"/>
        </w:rPr>
        <w:t xml:space="preserve">Die vorliegenden Beispiele dienen der </w:t>
      </w:r>
      <w:r>
        <w:rPr>
          <w:b w:val="false"/>
          <w:bCs w:val="false"/>
          <w:i w:val="false"/>
          <w:iCs w:val="false"/>
          <w:sz w:val="24"/>
          <w:szCs w:val="24"/>
        </w:rPr>
        <w:t>vom BP 9/10 vorgesehenen</w:t>
      </w:r>
      <w:r>
        <w:rPr>
          <w:b w:val="false"/>
          <w:bCs w:val="false"/>
          <w:i w:val="false"/>
          <w:iCs w:val="false"/>
          <w:sz w:val="24"/>
          <w:szCs w:val="24"/>
        </w:rPr>
        <w:t xml:space="preserve"> </w:t>
      </w:r>
      <w:r>
        <w:rPr>
          <w:b/>
          <w:bCs/>
          <w:i w:val="false"/>
          <w:iCs w:val="false"/>
          <w:sz w:val="24"/>
          <w:szCs w:val="24"/>
        </w:rPr>
        <w:t>Fruchtbarmachung</w:t>
      </w:r>
      <w:r>
        <w:rPr>
          <w:b w:val="false"/>
          <w:bCs w:val="false"/>
          <w:i w:val="false"/>
          <w:iCs w:val="false"/>
          <w:sz w:val="24"/>
          <w:szCs w:val="24"/>
        </w:rPr>
        <w:t xml:space="preserve"> linguistischer Kommunikationstheorien für das Verstehen literarischer und pragmatischer Texte. Dabei </w:t>
      </w:r>
      <w:r>
        <w:rPr>
          <w:b w:val="false"/>
          <w:bCs w:val="false"/>
          <w:i w:val="false"/>
          <w:iCs w:val="false"/>
          <w:sz w:val="24"/>
          <w:szCs w:val="24"/>
        </w:rPr>
        <w:t>hat sich Verf. dafür entsch</w:t>
      </w:r>
      <w:r>
        <w:rPr>
          <w:b w:val="false"/>
          <w:bCs w:val="false"/>
          <w:i w:val="false"/>
          <w:iCs w:val="false"/>
          <w:sz w:val="24"/>
          <w:szCs w:val="24"/>
        </w:rPr>
        <w:t>ied</w:t>
      </w:r>
      <w:r>
        <w:rPr>
          <w:b w:val="false"/>
          <w:bCs w:val="false"/>
          <w:i w:val="false"/>
          <w:iCs w:val="false"/>
          <w:sz w:val="24"/>
          <w:szCs w:val="24"/>
        </w:rPr>
        <w:t xml:space="preserve">en, </w:t>
      </w:r>
      <w:r>
        <w:rPr>
          <w:b/>
          <w:bCs/>
          <w:i w:val="false"/>
          <w:iCs w:val="false"/>
          <w:sz w:val="24"/>
          <w:szCs w:val="24"/>
        </w:rPr>
        <w:t>drei Ansätze zu verbinden</w:t>
      </w:r>
      <w:r>
        <w:rPr>
          <w:b w:val="false"/>
          <w:bCs w:val="false"/>
          <w:i w:val="false"/>
          <w:iCs w:val="false"/>
          <w:sz w:val="24"/>
          <w:szCs w:val="24"/>
        </w:rPr>
        <w:t xml:space="preserve">: Die Funktionen der Sprache nach Bühler und Schulz von Thun, Watzlawicks Axiom der symmetrischen und komplementären Kommunikation sowie die Sprechakttheorie (Austins und Searles). </w:t>
      </w:r>
      <w:r>
        <w:rPr>
          <w:b w:val="false"/>
          <w:bCs w:val="false"/>
          <w:i w:val="false"/>
          <w:iCs w:val="false"/>
          <w:sz w:val="24"/>
          <w:szCs w:val="24"/>
        </w:rPr>
        <w:t xml:space="preserve">Sie kann nicht nur </w:t>
      </w:r>
      <w:r>
        <w:rPr>
          <w:b w:val="false"/>
          <w:bCs w:val="false"/>
          <w:i w:val="false"/>
          <w:iCs w:val="false"/>
          <w:sz w:val="24"/>
          <w:szCs w:val="24"/>
        </w:rPr>
        <w:t xml:space="preserve">als weiteres, </w:t>
      </w:r>
      <w:r>
        <w:rPr>
          <w:b w:val="false"/>
          <w:bCs w:val="false"/>
          <w:i w:val="false"/>
          <w:iCs w:val="false"/>
          <w:sz w:val="24"/>
          <w:szCs w:val="24"/>
        </w:rPr>
        <w:t>für den Unterricht ergiebiges</w:t>
      </w:r>
      <w:r>
        <w:rPr>
          <w:b w:val="false"/>
          <w:bCs w:val="false"/>
          <w:i w:val="false"/>
          <w:iCs w:val="false"/>
          <w:sz w:val="24"/>
          <w:szCs w:val="24"/>
        </w:rPr>
        <w:t xml:space="preserve"> Beispiel für „Kommunikations</w:t>
      </w:r>
      <w:r>
        <w:rPr>
          <w:b w:val="false"/>
          <w:bCs w:val="false"/>
          <w:i w:val="false"/>
          <w:iCs w:val="false"/>
          <w:sz w:val="24"/>
          <w:szCs w:val="24"/>
        </w:rPr>
        <w:t>modelle</w:t>
      </w:r>
      <w:r>
        <w:rPr>
          <w:b w:val="false"/>
          <w:bCs w:val="false"/>
          <w:i w:val="false"/>
          <w:iCs w:val="false"/>
          <w:sz w:val="24"/>
          <w:szCs w:val="24"/>
        </w:rPr>
        <w:t xml:space="preserve">“ </w:t>
      </w:r>
      <w:r>
        <w:rPr>
          <w:b w:val="false"/>
          <w:bCs w:val="false"/>
          <w:i w:val="false"/>
          <w:iCs w:val="false"/>
          <w:sz w:val="24"/>
          <w:szCs w:val="24"/>
        </w:rPr>
        <w:t xml:space="preserve">(im weiten Sinne) </w:t>
      </w:r>
      <w:r>
        <w:rPr>
          <w:b w:val="false"/>
          <w:bCs w:val="false"/>
          <w:i w:val="false"/>
          <w:iCs w:val="false"/>
          <w:sz w:val="24"/>
          <w:szCs w:val="24"/>
        </w:rPr>
        <w:t xml:space="preserve">gelten, </w:t>
      </w:r>
      <w:r>
        <w:rPr>
          <w:b w:val="false"/>
          <w:bCs w:val="false"/>
          <w:i w:val="false"/>
          <w:iCs w:val="false"/>
          <w:sz w:val="24"/>
          <w:szCs w:val="24"/>
        </w:rPr>
        <w:t xml:space="preserve">sondern Sprechakte werden im BP ausdrücklich </w:t>
      </w:r>
      <w:r>
        <w:rPr>
          <w:b w:val="false"/>
          <w:bCs w:val="false"/>
          <w:i w:val="false"/>
          <w:iCs w:val="false"/>
          <w:sz w:val="24"/>
          <w:szCs w:val="24"/>
        </w:rPr>
        <w:t xml:space="preserve">in Verbindung mit Bühler, Watzlawick und S. v. Th. </w:t>
      </w:r>
      <w:r>
        <w:rPr>
          <w:b w:val="false"/>
          <w:bCs w:val="false"/>
          <w:i w:val="false"/>
          <w:iCs w:val="false"/>
          <w:sz w:val="24"/>
          <w:szCs w:val="24"/>
        </w:rPr>
        <w:t>erwähnt</w:t>
      </w:r>
      <w:r>
        <w:rPr>
          <w:b w:val="false"/>
          <w:bCs w:val="false"/>
          <w:i w:val="false"/>
          <w:iCs w:val="false"/>
          <w:sz w:val="24"/>
          <w:szCs w:val="24"/>
        </w:rPr>
        <w:t xml:space="preserve"> (vgl. 3.3.2.2 (2))</w:t>
      </w:r>
      <w:r>
        <w:rPr>
          <w:rStyle w:val="Funotenanker"/>
          <w:b w:val="false"/>
          <w:bCs w:val="false"/>
          <w:i w:val="false"/>
          <w:iCs w:val="false"/>
          <w:sz w:val="24"/>
          <w:szCs w:val="24"/>
        </w:rPr>
        <w:footnoteReference w:id="2"/>
      </w:r>
      <w:r>
        <w:rPr>
          <w:b w:val="false"/>
          <w:bCs w:val="false"/>
          <w:i w:val="false"/>
          <w:iCs w:val="false"/>
          <w:sz w:val="24"/>
          <w:szCs w:val="24"/>
        </w:rPr>
        <w:t xml:space="preserve"> und </w:t>
      </w:r>
      <w:r>
        <w:rPr>
          <w:b w:val="false"/>
          <w:bCs w:val="false"/>
          <w:i w:val="false"/>
          <w:iCs w:val="false"/>
          <w:sz w:val="24"/>
          <w:szCs w:val="24"/>
        </w:rPr>
        <w:t xml:space="preserve">ihre Bestimmung wird </w:t>
      </w:r>
      <w:r>
        <w:rPr>
          <w:b w:val="false"/>
          <w:bCs w:val="false"/>
          <w:i w:val="false"/>
          <w:iCs w:val="false"/>
          <w:sz w:val="24"/>
          <w:szCs w:val="24"/>
        </w:rPr>
        <w:t xml:space="preserve">bei der Dramenanalyse eingefordert (vgl. 3.3.1.1 (10)). In einem Beispiel </w:t>
      </w:r>
      <w:r>
        <w:rPr>
          <w:b w:val="false"/>
          <w:bCs w:val="false"/>
          <w:i w:val="false"/>
          <w:iCs w:val="false"/>
          <w:sz w:val="24"/>
          <w:szCs w:val="24"/>
        </w:rPr>
        <w:t>(Aufgabe 2.4)</w:t>
      </w:r>
      <w:r>
        <w:rPr>
          <w:b w:val="false"/>
          <w:bCs w:val="false"/>
          <w:i w:val="false"/>
          <w:iCs w:val="false"/>
          <w:sz w:val="24"/>
          <w:szCs w:val="24"/>
        </w:rPr>
        <w:t xml:space="preserve"> werden </w:t>
      </w:r>
      <w:r>
        <w:rPr>
          <w:b w:val="false"/>
          <w:bCs w:val="false"/>
          <w:i w:val="false"/>
          <w:iCs w:val="false"/>
          <w:sz w:val="24"/>
          <w:szCs w:val="24"/>
        </w:rPr>
        <w:t xml:space="preserve">zudem die </w:t>
      </w:r>
      <w:r>
        <w:rPr>
          <w:b w:val="false"/>
          <w:bCs w:val="false"/>
          <w:i w:val="false"/>
          <w:iCs w:val="false"/>
          <w:sz w:val="24"/>
          <w:szCs w:val="24"/>
        </w:rPr>
        <w:t>für Literatur</w:t>
      </w:r>
      <w:r>
        <w:rPr>
          <w:b w:val="false"/>
          <w:bCs w:val="false"/>
          <w:i w:val="false"/>
          <w:iCs w:val="false"/>
          <w:sz w:val="24"/>
          <w:szCs w:val="24"/>
        </w:rPr>
        <w:t>interpretation</w:t>
      </w:r>
      <w:r>
        <w:rPr>
          <w:b w:val="false"/>
          <w:bCs w:val="false"/>
          <w:i w:val="false"/>
          <w:iCs w:val="false"/>
          <w:sz w:val="24"/>
          <w:szCs w:val="24"/>
        </w:rPr>
        <w:t xml:space="preserve"> eher weniger ergiebige</w:t>
      </w:r>
      <w:r>
        <w:rPr>
          <w:b w:val="false"/>
          <w:bCs w:val="false"/>
          <w:i w:val="false"/>
          <w:iCs w:val="false"/>
          <w:sz w:val="24"/>
          <w:szCs w:val="24"/>
        </w:rPr>
        <w:t>n</w:t>
      </w:r>
      <w:r>
        <w:rPr>
          <w:b w:val="false"/>
          <w:bCs w:val="false"/>
          <w:i w:val="false"/>
          <w:iCs w:val="false"/>
          <w:sz w:val="24"/>
          <w:szCs w:val="24"/>
        </w:rPr>
        <w:t>, aber z.B. in psychot</w:t>
      </w:r>
      <w:r>
        <w:rPr>
          <w:b w:val="false"/>
          <w:bCs w:val="false"/>
          <w:i w:val="false"/>
          <w:iCs w:val="false"/>
          <w:sz w:val="24"/>
          <w:szCs w:val="24"/>
        </w:rPr>
        <w:t>h</w:t>
      </w:r>
      <w:r>
        <w:rPr>
          <w:b w:val="false"/>
          <w:bCs w:val="false"/>
          <w:i w:val="false"/>
          <w:iCs w:val="false"/>
          <w:sz w:val="24"/>
          <w:szCs w:val="24"/>
        </w:rPr>
        <w:t>erapeutischen Gesprächssituationen sehr wichtigen Grice'schen Konversationsmaximen als weitere</w:t>
      </w:r>
      <w:r>
        <w:rPr>
          <w:b w:val="false"/>
          <w:bCs w:val="false"/>
          <w:i w:val="false"/>
          <w:iCs w:val="false"/>
          <w:sz w:val="24"/>
          <w:szCs w:val="24"/>
        </w:rPr>
        <w:t>s</w:t>
      </w:r>
      <w:r>
        <w:rPr>
          <w:b w:val="false"/>
          <w:bCs w:val="false"/>
          <w:i w:val="false"/>
          <w:iCs w:val="false"/>
          <w:sz w:val="24"/>
          <w:szCs w:val="24"/>
        </w:rPr>
        <w:t xml:space="preserve"> „Kommunikations</w:t>
      </w:r>
      <w:r>
        <w:rPr>
          <w:b w:val="false"/>
          <w:bCs w:val="false"/>
          <w:i w:val="false"/>
          <w:iCs w:val="false"/>
          <w:sz w:val="24"/>
          <w:szCs w:val="24"/>
        </w:rPr>
        <w:t>modell“</w:t>
      </w:r>
      <w:r>
        <w:rPr>
          <w:b w:val="false"/>
          <w:bCs w:val="false"/>
          <w:i w:val="false"/>
          <w:iCs w:val="false"/>
          <w:sz w:val="24"/>
          <w:szCs w:val="24"/>
        </w:rPr>
        <w:t xml:space="preserve"> angeführt.</w:t>
      </w:r>
    </w:p>
    <w:p>
      <w:pPr>
        <w:pStyle w:val="Normal"/>
        <w:spacing w:before="0" w:after="0"/>
        <w:ind w:left="0" w:right="0" w:hanging="0"/>
        <w:jc w:val="both"/>
        <w:rPr>
          <w:rFonts w:ascii="Liberation Serif" w:hAnsi="Liberation Serif"/>
          <w:b w:val="false"/>
          <w:b w:val="false"/>
          <w:bCs w:val="false"/>
          <w:i w:val="false"/>
          <w:i w:val="false"/>
          <w:iCs w:val="false"/>
          <w:sz w:val="24"/>
          <w:szCs w:val="24"/>
        </w:rPr>
      </w:pPr>
      <w:r>
        <w:rPr>
          <w:b w:val="false"/>
          <w:bCs w:val="false"/>
          <w:i w:val="false"/>
          <w:iCs w:val="false"/>
          <w:sz w:val="24"/>
          <w:szCs w:val="24"/>
        </w:rPr>
      </w:r>
    </w:p>
    <w:p>
      <w:pPr>
        <w:pStyle w:val="Normal"/>
        <w:spacing w:before="0" w:after="0"/>
        <w:ind w:left="0" w:right="0" w:hanging="0"/>
        <w:jc w:val="both"/>
        <w:rPr>
          <w:rFonts w:ascii="Liberation Serif" w:hAnsi="Liberation Serif"/>
          <w:b w:val="false"/>
          <w:b w:val="false"/>
          <w:bCs w:val="false"/>
          <w:i w:val="false"/>
          <w:i w:val="false"/>
          <w:iCs w:val="false"/>
          <w:sz w:val="24"/>
          <w:szCs w:val="24"/>
        </w:rPr>
      </w:pPr>
      <w:r>
        <w:rPr>
          <w:b w:val="false"/>
          <w:bCs w:val="false"/>
          <w:i w:val="false"/>
          <w:iCs w:val="false"/>
          <w:sz w:val="24"/>
          <w:szCs w:val="24"/>
        </w:rPr>
        <w:t xml:space="preserve">Das Organon-Modell Bühlers sowie dessen Erweiterung durch Schulz von Thun sind so bekannt und leicht zugänglich, dass </w:t>
      </w:r>
      <w:r>
        <w:rPr>
          <w:b w:val="false"/>
          <w:bCs w:val="false"/>
          <w:i w:val="false"/>
          <w:iCs w:val="false"/>
          <w:sz w:val="24"/>
          <w:szCs w:val="24"/>
        </w:rPr>
        <w:t>sie hier keiner weiteren Erläuterung bedürfen.</w:t>
      </w:r>
      <w:r>
        <w:rPr>
          <w:b w:val="false"/>
          <w:bCs w:val="false"/>
          <w:i w:val="false"/>
          <w:iCs w:val="false"/>
          <w:sz w:val="24"/>
          <w:szCs w:val="24"/>
        </w:rPr>
        <w:t xml:space="preserve"> Deshalb soll lediglich knapp auf den </w:t>
      </w:r>
      <w:r>
        <w:rPr>
          <w:b/>
          <w:bCs/>
          <w:i w:val="false"/>
          <w:iCs w:val="false"/>
          <w:sz w:val="24"/>
          <w:szCs w:val="24"/>
        </w:rPr>
        <w:t>Nutzen der Sprechakttheorie</w:t>
      </w:r>
      <w:r>
        <w:rPr>
          <w:b w:val="false"/>
          <w:bCs w:val="false"/>
          <w:i w:val="false"/>
          <w:iCs w:val="false"/>
          <w:sz w:val="24"/>
          <w:szCs w:val="24"/>
        </w:rPr>
        <w:t xml:space="preserve"> eingegangen werden: Die Analyse von Sprechakten (Illokutionen </w:t>
      </w:r>
      <w:r>
        <w:rPr>
          <w:b w:val="false"/>
          <w:bCs w:val="false"/>
          <w:i/>
          <w:iCs/>
          <w:sz w:val="24"/>
          <w:szCs w:val="24"/>
        </w:rPr>
        <w:t>und</w:t>
      </w:r>
      <w:r>
        <w:rPr>
          <w:b w:val="false"/>
          <w:bCs w:val="false"/>
          <w:i w:val="false"/>
          <w:iCs w:val="false"/>
          <w:sz w:val="24"/>
          <w:szCs w:val="24"/>
        </w:rPr>
        <w:t xml:space="preserve"> Perlokutionen i.S. Austins) ist ein effizientes Mittel, um </w:t>
      </w:r>
      <w:r>
        <w:rPr>
          <w:b/>
          <w:bCs/>
          <w:i w:val="false"/>
          <w:iCs w:val="false"/>
          <w:sz w:val="24"/>
          <w:szCs w:val="24"/>
        </w:rPr>
        <w:t>von der Paraphrase zur Abstraktionsleistung</w:t>
      </w:r>
      <w:r>
        <w:rPr>
          <w:b w:val="false"/>
          <w:bCs w:val="false"/>
          <w:i w:val="false"/>
          <w:iCs w:val="false"/>
          <w:sz w:val="24"/>
          <w:szCs w:val="24"/>
        </w:rPr>
        <w:t xml:space="preserve"> zu gelangen, da sie Implizites (nämlich die </w:t>
      </w:r>
      <w:r>
        <w:rPr>
          <w:b w:val="false"/>
          <w:bCs w:val="false"/>
          <w:i w:val="false"/>
          <w:iCs w:val="false"/>
          <w:sz w:val="24"/>
          <w:szCs w:val="24"/>
        </w:rPr>
        <w:t>Intention un</w:t>
      </w:r>
      <w:r>
        <w:rPr>
          <w:b w:val="false"/>
          <w:bCs w:val="false"/>
          <w:i w:val="false"/>
          <w:iCs w:val="false"/>
          <w:sz w:val="24"/>
          <w:szCs w:val="24"/>
        </w:rPr>
        <w:t>d die Wirkung von Figurenrede) explizit macht und dabei automatisch konkrete Äußerungen unter Oberbegriffe für sprachl</w:t>
      </w:r>
      <w:r>
        <w:rPr>
          <w:b w:val="false"/>
          <w:bCs w:val="false"/>
          <w:i w:val="false"/>
          <w:iCs w:val="false"/>
          <w:sz w:val="24"/>
          <w:szCs w:val="24"/>
        </w:rPr>
        <w:t>iches</w:t>
      </w:r>
      <w:r>
        <w:rPr>
          <w:b w:val="false"/>
          <w:bCs w:val="false"/>
          <w:i w:val="false"/>
          <w:iCs w:val="false"/>
          <w:sz w:val="24"/>
          <w:szCs w:val="24"/>
        </w:rPr>
        <w:t xml:space="preserve"> Handeln ordnet. Der dabei entstehende Erkenntnisgewinn fällt je nach Offensichtlich-keit von Intention und Wirkung kleiner oder größer aus </w:t>
      </w:r>
      <w:r>
        <w:rPr>
          <w:b w:val="false"/>
          <w:bCs w:val="false"/>
          <w:i w:val="false"/>
          <w:iCs w:val="false"/>
          <w:sz w:val="24"/>
          <w:szCs w:val="24"/>
        </w:rPr>
        <w:t>und</w:t>
      </w:r>
      <w:r>
        <w:rPr>
          <w:b w:val="false"/>
          <w:bCs w:val="false"/>
          <w:i w:val="false"/>
          <w:iCs w:val="false"/>
          <w:sz w:val="24"/>
          <w:szCs w:val="24"/>
        </w:rPr>
        <w:t xml:space="preserve"> </w:t>
      </w:r>
      <w:r>
        <w:rPr>
          <w:b w:val="false"/>
          <w:bCs w:val="false"/>
          <w:i w:val="false"/>
          <w:iCs w:val="false"/>
          <w:sz w:val="24"/>
          <w:szCs w:val="24"/>
        </w:rPr>
        <w:t>selbstverständlich ist damit noch keine vollständige Interpretation vollzogen, aber meistens ist damit schon ein wichtiges Stück Arbeit geleistet, manchmal sogar der härteste Teil (vgl. z.B. Aufg. 2.1). In jedem Fall ist die Analyse des sprachlichen Handelns der logische</w:t>
      </w:r>
      <w:r>
        <w:rPr>
          <w:b/>
          <w:bCs/>
          <w:i w:val="false"/>
          <w:iCs w:val="false"/>
          <w:sz w:val="24"/>
          <w:szCs w:val="24"/>
        </w:rPr>
        <w:t xml:space="preserve"> Ausgangspunkt für weiterführende Interpretationsfragen</w:t>
      </w:r>
      <w:r>
        <w:rPr>
          <w:b w:val="false"/>
          <w:bCs w:val="false"/>
          <w:i w:val="false"/>
          <w:iCs w:val="false"/>
          <w:sz w:val="24"/>
          <w:szCs w:val="24"/>
        </w:rPr>
        <w:t xml:space="preserve"> wie die nach Beweggründen einer Figur für dieses sprachliche Handeln (z.B. Gefühlszustände, Konflikte), nach einer impliziten Figurencharakteristik (Was sagt es über eine Figur aus, wenn sie sich so verhält?) usw. (vgl. dazu z.B. die Aufgaben und Anmerkungen zu 2.5).</w:t>
      </w:r>
    </w:p>
    <w:p>
      <w:pPr>
        <w:pStyle w:val="Normal"/>
        <w:spacing w:before="0" w:after="0"/>
        <w:ind w:left="0" w:right="0" w:hanging="0"/>
        <w:jc w:val="both"/>
        <w:rPr>
          <w:rFonts w:ascii="Liberation Serif" w:hAnsi="Liberation Serif"/>
          <w:b w:val="false"/>
          <w:b w:val="false"/>
          <w:bCs w:val="false"/>
          <w:i w:val="false"/>
          <w:i w:val="false"/>
          <w:iCs w:val="false"/>
          <w:sz w:val="24"/>
          <w:szCs w:val="24"/>
        </w:rPr>
      </w:pPr>
      <w:r>
        <w:rPr>
          <w:b w:val="false"/>
          <w:bCs w:val="false"/>
          <w:i w:val="false"/>
          <w:iCs w:val="false"/>
          <w:sz w:val="24"/>
          <w:szCs w:val="24"/>
        </w:rPr>
        <w:t xml:space="preserve">Die Anwendung der Theorie ist insbesondere fruchtbar für die </w:t>
      </w:r>
      <w:r>
        <w:rPr>
          <w:b/>
          <w:bCs/>
          <w:i w:val="false"/>
          <w:iCs w:val="false"/>
          <w:sz w:val="24"/>
          <w:szCs w:val="24"/>
        </w:rPr>
        <w:t>Dialoganalyse im Drama</w:t>
      </w:r>
      <w:r>
        <w:rPr>
          <w:b w:val="false"/>
          <w:bCs w:val="false"/>
          <w:i w:val="false"/>
          <w:iCs w:val="false"/>
          <w:sz w:val="24"/>
          <w:szCs w:val="24"/>
        </w:rPr>
        <w:t xml:space="preserve"> (wo sie vom BP 9/10 auch ausdrücklich verortet wird) und für </w:t>
      </w:r>
      <w:r>
        <w:rPr>
          <w:b/>
          <w:bCs/>
          <w:i w:val="false"/>
          <w:iCs w:val="false"/>
          <w:sz w:val="24"/>
          <w:szCs w:val="24"/>
        </w:rPr>
        <w:t>dialogische Passagen epischer Texte</w:t>
      </w:r>
      <w:r>
        <w:rPr>
          <w:b w:val="false"/>
          <w:bCs w:val="false"/>
          <w:i w:val="false"/>
          <w:iCs w:val="false"/>
          <w:sz w:val="24"/>
          <w:szCs w:val="24"/>
        </w:rPr>
        <w:t xml:space="preserve">, aber auch im Falle eines </w:t>
      </w:r>
      <w:r>
        <w:rPr>
          <w:b/>
          <w:bCs/>
          <w:i w:val="false"/>
          <w:iCs w:val="false"/>
          <w:sz w:val="24"/>
          <w:szCs w:val="24"/>
        </w:rPr>
        <w:t>auktorialen Erzählers</w:t>
      </w:r>
      <w:r>
        <w:rPr>
          <w:b w:val="false"/>
          <w:bCs w:val="false"/>
          <w:i w:val="false"/>
          <w:iCs w:val="false"/>
          <w:sz w:val="24"/>
          <w:szCs w:val="24"/>
        </w:rPr>
        <w:t>, der über chronologisches Erzählen hinausgeht (</w:t>
      </w:r>
      <w:r>
        <w:rPr>
          <w:b w:val="false"/>
          <w:bCs w:val="false"/>
          <w:i w:val="false"/>
          <w:iCs w:val="false"/>
          <w:sz w:val="24"/>
          <w:szCs w:val="24"/>
        </w:rPr>
        <w:t>Kommentar,</w:t>
      </w:r>
      <w:r>
        <w:rPr>
          <w:b w:val="false"/>
          <w:bCs w:val="false"/>
          <w:i w:val="false"/>
          <w:iCs w:val="false"/>
          <w:sz w:val="24"/>
          <w:szCs w:val="24"/>
        </w:rPr>
        <w:t xml:space="preserve"> Andeutungen/</w:t>
      </w:r>
      <w:r>
        <w:rPr>
          <w:b w:val="false"/>
          <w:bCs w:val="false"/>
          <w:i w:val="false"/>
          <w:iCs w:val="false"/>
          <w:sz w:val="24"/>
          <w:szCs w:val="24"/>
        </w:rPr>
        <w:t>Antizipationen</w:t>
      </w:r>
      <w:r>
        <w:rPr>
          <w:b w:val="false"/>
          <w:bCs w:val="false"/>
          <w:i w:val="false"/>
          <w:iCs w:val="false"/>
          <w:sz w:val="24"/>
          <w:szCs w:val="24"/>
        </w:rPr>
        <w:t xml:space="preserve">, Ironie, Ansprache an den Leser usw.). Nicht zuletzt hilft sie aber auch beim Interpretieren von </w:t>
      </w:r>
      <w:r>
        <w:rPr>
          <w:b/>
          <w:bCs/>
          <w:i w:val="false"/>
          <w:iCs w:val="false"/>
          <w:sz w:val="24"/>
          <w:szCs w:val="24"/>
        </w:rPr>
        <w:t>Lyrik</w:t>
      </w:r>
      <w:r>
        <w:rPr>
          <w:b w:val="false"/>
          <w:bCs w:val="false"/>
          <w:i w:val="false"/>
          <w:iCs w:val="false"/>
          <w:sz w:val="24"/>
          <w:szCs w:val="24"/>
        </w:rPr>
        <w:t xml:space="preserve">. Hier sind neben Gedichten mit dominant appellativen (Liebeswerbung, spottende, anklagende Gedichte usw.) oder darstellenden Sprechakten (Gedankenlyrik) insbesondere </w:t>
      </w:r>
      <w:r>
        <w:rPr>
          <w:b/>
          <w:bCs/>
          <w:i w:val="false"/>
          <w:iCs w:val="false"/>
          <w:sz w:val="24"/>
          <w:szCs w:val="24"/>
        </w:rPr>
        <w:t>„sprecherorientierte“ Illokutionen</w:t>
      </w:r>
      <w:r>
        <w:rPr>
          <w:b w:val="false"/>
          <w:bCs w:val="false"/>
          <w:i w:val="false"/>
          <w:iCs w:val="false"/>
          <w:sz w:val="24"/>
          <w:szCs w:val="24"/>
        </w:rPr>
        <w:t xml:space="preserve"> (Engel 2009, S.236f.) wie das Ausdrücken</w:t>
      </w:r>
      <w:r>
        <w:rPr>
          <w:b w:val="false"/>
          <w:bCs w:val="false"/>
          <w:i/>
          <w:iCs/>
          <w:sz w:val="24"/>
          <w:szCs w:val="24"/>
        </w:rPr>
        <w:t xml:space="preserve"> </w:t>
      </w:r>
      <w:r>
        <w:rPr>
          <w:b w:val="false"/>
          <w:bCs w:val="false"/>
          <w:i w:val="false"/>
          <w:iCs w:val="false"/>
          <w:sz w:val="24"/>
          <w:szCs w:val="24"/>
        </w:rPr>
        <w:t>von Trauer, Verzweiflung, Euphorie usw. zu nennen.</w:t>
      </w:r>
      <w:r>
        <w:rPr>
          <w:rStyle w:val="Funotenanker"/>
          <w:b w:val="false"/>
          <w:bCs w:val="false"/>
          <w:i w:val="false"/>
          <w:iCs w:val="false"/>
          <w:sz w:val="24"/>
          <w:szCs w:val="24"/>
        </w:rPr>
        <w:footnoteReference w:id="3"/>
      </w:r>
      <w:r>
        <w:rPr>
          <w:b w:val="false"/>
          <w:bCs w:val="false"/>
          <w:i w:val="false"/>
          <w:iCs w:val="false"/>
          <w:sz w:val="24"/>
          <w:szCs w:val="24"/>
        </w:rPr>
        <w:t xml:space="preserve"> </w:t>
      </w:r>
    </w:p>
    <w:p>
      <w:pPr>
        <w:pStyle w:val="Normal"/>
        <w:jc w:val="both"/>
        <w:rPr>
          <w:rFonts w:ascii="Liberation Serif" w:hAnsi="Liberation Serif"/>
          <w:b w:val="false"/>
          <w:b w:val="false"/>
          <w:bCs w:val="false"/>
          <w:i w:val="false"/>
          <w:i w:val="false"/>
          <w:iCs w:val="false"/>
          <w:sz w:val="24"/>
          <w:szCs w:val="24"/>
        </w:rPr>
      </w:pPr>
      <w:r>
        <w:rPr>
          <w:b w:val="false"/>
          <w:bCs w:val="false"/>
          <w:i w:val="false"/>
          <w:iCs w:val="false"/>
          <w:sz w:val="24"/>
          <w:szCs w:val="24"/>
        </w:rPr>
        <w:t>Besonders bei ‚darstellenden‘ und ‚ausdrückenden‘ Illokutionen</w:t>
      </w:r>
      <w:r>
        <w:rPr>
          <w:b w:val="false"/>
          <w:bCs w:val="false"/>
          <w:i w:val="false"/>
          <w:iCs w:val="false"/>
          <w:sz w:val="24"/>
          <w:szCs w:val="24"/>
        </w:rPr>
        <w:t xml:space="preserve"> </w:t>
      </w:r>
      <w:r>
        <w:rPr>
          <w:b w:val="false"/>
          <w:bCs w:val="false"/>
          <w:i w:val="false"/>
          <w:iCs w:val="false"/>
          <w:sz w:val="24"/>
          <w:szCs w:val="24"/>
        </w:rPr>
        <w:t>ist zu beachten</w:t>
      </w:r>
      <w:r>
        <w:rPr>
          <w:b w:val="false"/>
          <w:bCs w:val="false"/>
          <w:i w:val="false"/>
          <w:iCs w:val="false"/>
          <w:sz w:val="24"/>
          <w:szCs w:val="24"/>
        </w:rPr>
        <w:t xml:space="preserve">, dass die Bestimmung der illokutionären „Kraft“ („ausdrücken“) i.S. von Austins Schüler J. Searle </w:t>
      </w:r>
      <w:r>
        <w:rPr>
          <w:b w:val="false"/>
          <w:bCs w:val="false"/>
          <w:i w:val="false"/>
          <w:iCs w:val="false"/>
          <w:sz w:val="24"/>
          <w:szCs w:val="24"/>
        </w:rPr>
        <w:t xml:space="preserve">für die Interpretation </w:t>
      </w:r>
      <w:r>
        <w:rPr>
          <w:b w:val="false"/>
          <w:bCs w:val="false"/>
          <w:i w:val="false"/>
          <w:iCs w:val="false"/>
          <w:sz w:val="24"/>
          <w:szCs w:val="24"/>
        </w:rPr>
        <w:t>nicht aussagekräftig genug ist, sondern um den „</w:t>
      </w:r>
      <w:r>
        <w:rPr>
          <w:b/>
          <w:bCs/>
          <w:i w:val="false"/>
          <w:iCs w:val="false"/>
          <w:sz w:val="24"/>
          <w:szCs w:val="24"/>
        </w:rPr>
        <w:t>propositionalen Gehalt</w:t>
      </w:r>
      <w:r>
        <w:rPr>
          <w:b w:val="false"/>
          <w:bCs w:val="false"/>
          <w:i w:val="false"/>
          <w:iCs w:val="false"/>
          <w:sz w:val="24"/>
          <w:szCs w:val="24"/>
        </w:rPr>
        <w:t>“</w:t>
      </w:r>
      <w:r>
        <w:rPr>
          <w:rStyle w:val="Funotenanker"/>
          <w:b w:val="false"/>
          <w:bCs w:val="false"/>
          <w:i w:val="false"/>
          <w:iCs w:val="false"/>
          <w:sz w:val="24"/>
          <w:szCs w:val="24"/>
        </w:rPr>
        <w:footnoteReference w:id="4"/>
      </w:r>
      <w:r>
        <w:rPr>
          <w:b w:val="false"/>
          <w:bCs w:val="false"/>
          <w:i w:val="false"/>
          <w:iCs w:val="false"/>
          <w:sz w:val="24"/>
          <w:szCs w:val="24"/>
        </w:rPr>
        <w:t xml:space="preserve"> („Empörung“, „Ratlosigkeit“) ergänzt werden muss, dies gilt aber grundsätzlich auch bei ‚</w:t>
      </w:r>
      <w:r>
        <w:rPr>
          <w:b w:val="false"/>
          <w:bCs w:val="false"/>
          <w:i w:val="false"/>
          <w:iCs w:val="false"/>
          <w:sz w:val="24"/>
          <w:szCs w:val="24"/>
        </w:rPr>
        <w:t>appellativen‘ Illokutionen.</w:t>
      </w:r>
      <w:r>
        <w:rPr>
          <w:b w:val="false"/>
          <w:bCs w:val="false"/>
          <w:i w:val="false"/>
          <w:iCs w:val="false"/>
          <w:sz w:val="24"/>
          <w:szCs w:val="24"/>
        </w:rPr>
        <w:t xml:space="preserve"> </w:t>
      </w:r>
    </w:p>
    <w:p>
      <w:pPr>
        <w:pStyle w:val="Normal"/>
        <w:jc w:val="both"/>
        <w:rPr>
          <w:rFonts w:ascii="Liberation Serif" w:hAnsi="Liberation Serif"/>
          <w:b w:val="false"/>
          <w:b w:val="false"/>
          <w:bCs w:val="false"/>
          <w:i w:val="false"/>
          <w:i w:val="false"/>
          <w:iCs w:val="false"/>
          <w:sz w:val="24"/>
          <w:szCs w:val="24"/>
        </w:rPr>
      </w:pPr>
      <w:r>
        <w:rPr>
          <w:b w:val="false"/>
          <w:bCs w:val="false"/>
          <w:i w:val="false"/>
          <w:iCs w:val="false"/>
          <w:sz w:val="24"/>
          <w:szCs w:val="24"/>
        </w:rPr>
      </w:r>
    </w:p>
    <w:p>
      <w:pPr>
        <w:pStyle w:val="Normal"/>
        <w:jc w:val="both"/>
        <w:rPr>
          <w:rFonts w:ascii="Liberation Serif" w:hAnsi="Liberation Serif"/>
          <w:b w:val="false"/>
          <w:b w:val="false"/>
          <w:bCs w:val="false"/>
          <w:i w:val="false"/>
          <w:i w:val="false"/>
          <w:iCs w:val="false"/>
          <w:sz w:val="24"/>
          <w:szCs w:val="24"/>
        </w:rPr>
      </w:pPr>
      <w:r>
        <w:rPr>
          <w:b w:val="false"/>
          <w:bCs w:val="false"/>
          <w:i w:val="false"/>
          <w:iCs w:val="false"/>
          <w:sz w:val="24"/>
          <w:szCs w:val="24"/>
        </w:rPr>
        <w:t xml:space="preserve">Damit kann als Faustformel gelten: </w:t>
      </w:r>
    </w:p>
    <w:p>
      <w:pPr>
        <w:pStyle w:val="Normal"/>
        <w:jc w:val="both"/>
        <w:rPr>
          <w:rFonts w:ascii="Liberation Serif" w:hAnsi="Liberation Serif"/>
          <w:b w:val="false"/>
          <w:b w:val="false"/>
          <w:bCs w:val="false"/>
          <w:i w:val="false"/>
          <w:i w:val="false"/>
          <w:iCs w:val="false"/>
          <w:sz w:val="24"/>
          <w:szCs w:val="24"/>
        </w:rPr>
      </w:pPr>
      <w:r>
        <w:rPr>
          <w:b w:val="false"/>
          <w:bCs w:val="false"/>
          <w:i w:val="false"/>
          <w:iCs w:val="false"/>
          <w:sz w:val="24"/>
          <w:szCs w:val="24"/>
        </w:rPr>
      </w:r>
    </w:p>
    <w:p>
      <w:pPr>
        <w:pStyle w:val="Normal"/>
        <w:jc w:val="both"/>
        <w:rPr>
          <w:rFonts w:ascii="Liberation Serif" w:hAnsi="Liberation Serif"/>
          <w:b w:val="false"/>
          <w:b w:val="false"/>
          <w:bCs w:val="false"/>
          <w:i w:val="false"/>
          <w:i w:val="false"/>
          <w:iCs w:val="false"/>
          <w:sz w:val="24"/>
          <w:szCs w:val="24"/>
        </w:rPr>
      </w:pPr>
      <w:r>
        <w:rPr>
          <w:b w:val="false"/>
          <w:bCs w:val="false"/>
          <w:i w:val="false"/>
          <w:iCs w:val="false"/>
          <w:sz w:val="24"/>
          <w:szCs w:val="24"/>
        </w:rPr>
      </w:r>
    </w:p>
    <w:p>
      <w:pPr>
        <w:pStyle w:val="Normal"/>
        <w:jc w:val="both"/>
        <w:rPr>
          <w:rFonts w:ascii="Liberation Serif" w:hAnsi="Liberation Serif"/>
          <w:b w:val="false"/>
          <w:b w:val="false"/>
          <w:bCs w:val="false"/>
          <w:i w:val="false"/>
          <w:i w:val="false"/>
          <w:iCs w:val="false"/>
          <w:sz w:val="24"/>
          <w:szCs w:val="24"/>
        </w:rPr>
      </w:pPr>
      <w:r>
        <w:rPr>
          <w:b w:val="false"/>
          <w:bCs w:val="false"/>
          <w:i w:val="false"/>
          <w:iCs w:val="false"/>
          <w:sz w:val="24"/>
          <w:szCs w:val="24"/>
        </w:rPr>
        <mc:AlternateContent>
          <mc:Choice Requires="wps">
            <w:drawing>
              <wp:anchor behindDoc="0" distT="0" distB="0" distL="0" distR="0" simplePos="0" locked="0" layoutInCell="1" allowOverlap="1" relativeHeight="2">
                <wp:simplePos x="0" y="0"/>
                <wp:positionH relativeFrom="column">
                  <wp:posOffset>69215</wp:posOffset>
                </wp:positionH>
                <wp:positionV relativeFrom="paragraph">
                  <wp:posOffset>165100</wp:posOffset>
                </wp:positionV>
                <wp:extent cx="1811655" cy="534670"/>
                <wp:effectExtent l="0" t="0" r="0" b="0"/>
                <wp:wrapNone/>
                <wp:docPr id="1" name="Form1"/>
                <a:graphic xmlns:a="http://schemas.openxmlformats.org/drawingml/2006/main">
                  <a:graphicData uri="http://schemas.microsoft.com/office/word/2010/wordprocessingShape">
                    <wps:wsp>
                      <wps:cNvSpPr/>
                      <wps:spPr>
                        <a:xfrm>
                          <a:off x="0" y="0"/>
                          <a:ext cx="1811160" cy="533880"/>
                        </a:xfrm>
                        <a:prstGeom prst="rect">
                          <a:avLst/>
                        </a:prstGeom>
                        <a:solidFill>
                          <a:srgbClr val="cccccc"/>
                        </a:solidFill>
                        <a:ln>
                          <a:solidFill>
                            <a:srgbClr val="3465a4"/>
                          </a:solidFill>
                        </a:ln>
                      </wps:spPr>
                      <wps:style>
                        <a:lnRef idx="0"/>
                        <a:fillRef idx="0"/>
                        <a:effectRef idx="0"/>
                        <a:fontRef idx="minor"/>
                      </wps:style>
                      <wps:txbx>
                        <w:txbxContent>
                          <w:p>
                            <w:pPr>
                              <w:bidi w:val="0"/>
                              <w:rPr/>
                            </w:pPr>
                            <w:r>
                              <w:rPr/>
                              <w:t>Interpretation einer sprachli-</w:t>
                            </w:r>
                          </w:p>
                          <w:p>
                            <w:pPr>
                              <w:bidi w:val="0"/>
                              <w:rPr/>
                            </w:pPr>
                            <w:r>
                              <w:rPr/>
                              <w:t>chen Äußerung*</w:t>
                            </w:r>
                            <w:r>
                              <w:rPr/>
                            </w:r>
                          </w:p>
                        </w:txbxContent>
                      </wps:txbx>
                      <wps:bodyPr lIns="0" rIns="0" tIns="0" bIns="0" anchor="ctr">
                        <a:noAutofit/>
                      </wps:bodyPr>
                    </wps:wsp>
                  </a:graphicData>
                </a:graphic>
              </wp:anchor>
            </w:drawing>
          </mc:Choice>
          <mc:Fallback>
            <w:pict>
              <v:rect id="shape_0" ID="Form1" fillcolor="#cccccc" stroked="t" style="position:absolute;margin-left:5.45pt;margin-top:13pt;width:142.55pt;height:42pt">
                <v:textbox>
                  <w:txbxContent>
                    <w:p>
                      <w:pPr>
                        <w:bidi w:val="0"/>
                        <w:rPr/>
                      </w:pPr>
                      <w:r>
                        <w:rPr/>
                        <w:t>Interpretation einer sprachli-</w:t>
                      </w:r>
                    </w:p>
                    <w:p>
                      <w:pPr>
                        <w:bidi w:val="0"/>
                        <w:rPr/>
                      </w:pPr>
                      <w:r>
                        <w:rPr/>
                        <w:t>chen Äußerung*</w:t>
                      </w:r>
                      <w:r>
                        <w:rPr/>
                      </w:r>
                    </w:p>
                  </w:txbxContent>
                </v:textbox>
                <w10:wrap type="none"/>
                <v:fill o:detectmouseclick="t" color2="#333333"/>
                <v:stroke color="#3465a4" joinstyle="round" endcap="flat"/>
              </v:rect>
            </w:pict>
          </mc:Fallback>
        </mc:AlternateContent>
        <mc:AlternateContent>
          <mc:Choice Requires="wps">
            <w:drawing>
              <wp:anchor behindDoc="0" distT="0" distB="0" distL="0" distR="0" simplePos="0" locked="0" layoutInCell="1" allowOverlap="1" relativeHeight="4">
                <wp:simplePos x="0" y="0"/>
                <wp:positionH relativeFrom="column">
                  <wp:posOffset>4161790</wp:posOffset>
                </wp:positionH>
                <wp:positionV relativeFrom="paragraph">
                  <wp:posOffset>154940</wp:posOffset>
                </wp:positionV>
                <wp:extent cx="1812290" cy="535305"/>
                <wp:effectExtent l="0" t="0" r="0" b="0"/>
                <wp:wrapNone/>
                <wp:docPr id="2" name="Form1"/>
                <a:graphic xmlns:a="http://schemas.openxmlformats.org/drawingml/2006/main">
                  <a:graphicData uri="http://schemas.microsoft.com/office/word/2010/wordprocessingShape">
                    <wps:wsp>
                      <wps:cNvSpPr/>
                      <wps:spPr>
                        <a:xfrm>
                          <a:off x="0" y="0"/>
                          <a:ext cx="1811520" cy="534600"/>
                        </a:xfrm>
                        <a:prstGeom prst="rect">
                          <a:avLst/>
                        </a:prstGeom>
                        <a:solidFill>
                          <a:srgbClr val="cccccc"/>
                        </a:solidFill>
                        <a:ln>
                          <a:solidFill>
                            <a:srgbClr val="3465a4"/>
                          </a:solidFill>
                        </a:ln>
                      </wps:spPr>
                      <wps:style>
                        <a:lnRef idx="0"/>
                        <a:fillRef idx="0"/>
                        <a:effectRef idx="0"/>
                        <a:fontRef idx="minor"/>
                      </wps:style>
                      <wps:txbx>
                        <w:txbxContent>
                          <w:p>
                            <w:pPr>
                              <w:bidi w:val="0"/>
                              <w:rPr/>
                            </w:pPr>
                            <w:r>
                              <w:rPr>
                                <w:sz w:val="24"/>
                              </w:rPr>
                              <w:t xml:space="preserve">(abstrahierende) Benennung </w:t>
                            </w:r>
                          </w:p>
                          <w:p>
                            <w:pPr>
                              <w:bidi w:val="0"/>
                              <w:rPr/>
                            </w:pPr>
                            <w:r>
                              <w:rPr>
                                <w:sz w:val="24"/>
                              </w:rPr>
                              <w:t>d. propositionalen Gehalts</w:t>
                            </w:r>
                          </w:p>
                        </w:txbxContent>
                      </wps:txbx>
                      <wps:bodyPr lIns="0" rIns="0" tIns="0" bIns="0" anchor="ctr">
                        <a:noAutofit/>
                      </wps:bodyPr>
                    </wps:wsp>
                  </a:graphicData>
                </a:graphic>
              </wp:anchor>
            </w:drawing>
          </mc:Choice>
          <mc:Fallback>
            <w:pict>
              <v:rect id="shape_0" ID="Form1" fillcolor="#cccccc" stroked="t" style="position:absolute;margin-left:327.7pt;margin-top:12.2pt;width:142.6pt;height:42.05pt">
                <v:textbox>
                  <w:txbxContent>
                    <w:p>
                      <w:pPr>
                        <w:bidi w:val="0"/>
                        <w:rPr/>
                      </w:pPr>
                      <w:r>
                        <w:rPr>
                          <w:sz w:val="24"/>
                        </w:rPr>
                        <w:t xml:space="preserve">(abstrahierende) Benennung </w:t>
                      </w:r>
                    </w:p>
                    <w:p>
                      <w:pPr>
                        <w:bidi w:val="0"/>
                        <w:rPr/>
                      </w:pPr>
                      <w:r>
                        <w:rPr>
                          <w:sz w:val="24"/>
                        </w:rPr>
                        <w:t>d. propositionalen Gehalts</w:t>
                      </w:r>
                    </w:p>
                  </w:txbxContent>
                </v:textbox>
                <w10:wrap type="none"/>
                <v:fill o:detectmouseclick="t" color2="#333333"/>
                <v:stroke color="#3465a4" joinstyle="round" endcap="flat"/>
              </v:rect>
            </w:pict>
          </mc:Fallback>
        </mc:AlternateContent>
      </w:r>
    </w:p>
    <w:p>
      <w:pPr>
        <w:pStyle w:val="Normal"/>
        <w:jc w:val="both"/>
        <w:rPr>
          <w:rFonts w:ascii="Liberation Serif" w:hAnsi="Liberation Serif"/>
          <w:b w:val="false"/>
          <w:b w:val="false"/>
          <w:bCs w:val="false"/>
          <w:i w:val="false"/>
          <w:i w:val="false"/>
          <w:iCs w:val="false"/>
          <w:sz w:val="24"/>
          <w:szCs w:val="24"/>
        </w:rPr>
      </w:pPr>
      <w:r>
        <w:rPr>
          <w:b w:val="false"/>
          <w:bCs w:val="false"/>
          <w:i w:val="false"/>
          <w:iCs w:val="false"/>
          <w:sz w:val="24"/>
          <w:szCs w:val="24"/>
        </w:rPr>
        <mc:AlternateContent>
          <mc:Choice Requires="wps">
            <w:drawing>
              <wp:anchor behindDoc="0" distT="0" distB="0" distL="0" distR="0" simplePos="0" locked="0" layoutInCell="1" allowOverlap="1" relativeHeight="3">
                <wp:simplePos x="0" y="0"/>
                <wp:positionH relativeFrom="column">
                  <wp:posOffset>2089150</wp:posOffset>
                </wp:positionH>
                <wp:positionV relativeFrom="paragraph">
                  <wp:posOffset>635</wp:posOffset>
                </wp:positionV>
                <wp:extent cx="1811655" cy="534670"/>
                <wp:effectExtent l="0" t="0" r="0" b="0"/>
                <wp:wrapNone/>
                <wp:docPr id="3" name="Form1"/>
                <a:graphic xmlns:a="http://schemas.openxmlformats.org/drawingml/2006/main">
                  <a:graphicData uri="http://schemas.microsoft.com/office/word/2010/wordprocessingShape">
                    <wps:wsp>
                      <wps:cNvSpPr/>
                      <wps:spPr>
                        <a:xfrm>
                          <a:off x="0" y="0"/>
                          <a:ext cx="1811160" cy="533880"/>
                        </a:xfrm>
                        <a:prstGeom prst="rect">
                          <a:avLst/>
                        </a:prstGeom>
                        <a:solidFill>
                          <a:srgbClr val="cccccc"/>
                        </a:solidFill>
                        <a:ln>
                          <a:solidFill>
                            <a:srgbClr val="3465a4"/>
                          </a:solidFill>
                        </a:ln>
                      </wps:spPr>
                      <wps:style>
                        <a:lnRef idx="0"/>
                        <a:fillRef idx="0"/>
                        <a:effectRef idx="0"/>
                        <a:fontRef idx="minor"/>
                      </wps:style>
                      <wps:txbx>
                        <w:txbxContent>
                          <w:p>
                            <w:pPr>
                              <w:bidi w:val="0"/>
                              <w:rPr/>
                            </w:pPr>
                            <w:r>
                              <w:rPr/>
                              <w:t>Bestimmung der Illokution</w:t>
                            </w:r>
                            <w:r>
                              <w:rPr/>
                            </w:r>
                          </w:p>
                        </w:txbxContent>
                      </wps:txbx>
                      <wps:bodyPr lIns="0" rIns="0" tIns="0" bIns="0" anchor="ctr">
                        <a:noAutofit/>
                      </wps:bodyPr>
                    </wps:wsp>
                  </a:graphicData>
                </a:graphic>
              </wp:anchor>
            </w:drawing>
          </mc:Choice>
          <mc:Fallback>
            <w:pict>
              <v:rect id="shape_0" ID="Form1" fillcolor="#cccccc" stroked="t" style="position:absolute;margin-left:164.5pt;margin-top:0pt;width:142.55pt;height:42pt">
                <v:textbox>
                  <w:txbxContent>
                    <w:p>
                      <w:pPr>
                        <w:bidi w:val="0"/>
                        <w:rPr/>
                      </w:pPr>
                      <w:r>
                        <w:rPr/>
                        <w:t>Bestimmung der Illokution</w:t>
                      </w:r>
                      <w:r>
                        <w:rPr/>
                      </w:r>
                    </w:p>
                  </w:txbxContent>
                </v:textbox>
                <w10:wrap type="none"/>
                <v:fill o:detectmouseclick="t" color2="#333333"/>
                <v:stroke color="#3465a4" joinstyle="round" endcap="flat"/>
              </v:rect>
            </w:pict>
          </mc:Fallback>
        </mc:AlternateContent>
      </w:r>
    </w:p>
    <w:p>
      <w:pPr>
        <w:pStyle w:val="Normal"/>
        <w:jc w:val="both"/>
        <w:rPr>
          <w:rFonts w:ascii="Liberation Serif" w:hAnsi="Liberation Serif"/>
          <w:b w:val="false"/>
          <w:b w:val="false"/>
          <w:bCs w:val="false"/>
          <w:i/>
          <w:i/>
          <w:iCs/>
          <w:sz w:val="24"/>
          <w:szCs w:val="24"/>
        </w:rPr>
      </w:pPr>
      <w:r>
        <w:rPr>
          <w:b w:val="false"/>
          <w:bCs w:val="false"/>
          <w:i/>
          <w:iCs/>
          <w:sz w:val="24"/>
          <w:szCs w:val="24"/>
        </w:rPr>
        <w:t xml:space="preserve">                                                   </w:t>
      </w:r>
      <w:r>
        <w:rPr>
          <w:b w:val="false"/>
          <w:bCs w:val="false"/>
          <w:i/>
          <w:iCs/>
          <w:sz w:val="24"/>
          <w:szCs w:val="24"/>
        </w:rPr>
        <w:t>=                                                  +</w:t>
      </w:r>
    </w:p>
    <w:p>
      <w:pPr>
        <w:pStyle w:val="Normal"/>
        <w:jc w:val="both"/>
        <w:rPr>
          <w:rFonts w:ascii="Liberation Serif" w:hAnsi="Liberation Serif"/>
          <w:b w:val="false"/>
          <w:b w:val="false"/>
          <w:bCs w:val="false"/>
          <w:i/>
          <w:i/>
          <w:iCs/>
          <w:sz w:val="24"/>
          <w:szCs w:val="24"/>
        </w:rPr>
      </w:pPr>
      <w:r>
        <w:rPr>
          <w:b w:val="false"/>
          <w:bCs w:val="false"/>
          <w:i/>
          <w:iCs/>
          <w:sz w:val="24"/>
          <w:szCs w:val="24"/>
        </w:rPr>
      </w:r>
    </w:p>
    <w:p>
      <w:pPr>
        <w:pStyle w:val="Normal"/>
        <w:jc w:val="both"/>
        <w:rPr>
          <w:rFonts w:ascii="Liberation Serif" w:hAnsi="Liberation Serif"/>
          <w:b w:val="false"/>
          <w:b w:val="false"/>
          <w:bCs w:val="false"/>
          <w:i/>
          <w:i/>
          <w:iCs/>
          <w:sz w:val="24"/>
          <w:szCs w:val="24"/>
        </w:rPr>
      </w:pPr>
      <w:r>
        <w:rPr>
          <w:b w:val="false"/>
          <w:bCs w:val="false"/>
          <w:i/>
          <w:iCs/>
          <w:sz w:val="24"/>
          <w:szCs w:val="24"/>
        </w:rPr>
        <w:t>* einer Figu</w:t>
      </w:r>
      <w:r>
        <w:rPr>
          <w:b w:val="false"/>
          <w:bCs w:val="false"/>
          <w:i/>
          <w:iCs/>
          <w:sz w:val="24"/>
          <w:szCs w:val="24"/>
        </w:rPr>
        <w:t>r, eines Erzählers oder lyrischen Sprechers</w:t>
      </w:r>
    </w:p>
    <w:p>
      <w:pPr>
        <w:pStyle w:val="Normal"/>
        <w:jc w:val="both"/>
        <w:rPr>
          <w:rFonts w:ascii="Liberation Serif" w:hAnsi="Liberation Serif"/>
          <w:b w:val="false"/>
          <w:b w:val="false"/>
          <w:bCs w:val="false"/>
          <w:i w:val="false"/>
          <w:i w:val="false"/>
          <w:iCs w:val="false"/>
          <w:sz w:val="24"/>
          <w:szCs w:val="24"/>
        </w:rPr>
      </w:pPr>
      <w:r>
        <w:rPr>
          <w:b w:val="false"/>
          <w:bCs w:val="false"/>
          <w:i w:val="false"/>
          <w:iCs w:val="false"/>
          <w:sz w:val="24"/>
          <w:szCs w:val="24"/>
        </w:rPr>
      </w:r>
    </w:p>
    <w:p>
      <w:pPr>
        <w:pStyle w:val="Normal"/>
        <w:jc w:val="both"/>
        <w:rPr>
          <w:rFonts w:ascii="Liberation Serif" w:hAnsi="Liberation Serif"/>
          <w:b/>
          <w:b/>
          <w:bCs/>
          <w:i w:val="false"/>
          <w:i w:val="false"/>
          <w:iCs w:val="false"/>
          <w:sz w:val="24"/>
          <w:szCs w:val="24"/>
        </w:rPr>
      </w:pPr>
      <w:r>
        <w:rPr>
          <w:b w:val="false"/>
          <w:bCs w:val="false"/>
          <w:i w:val="false"/>
          <w:iCs w:val="false"/>
          <w:sz w:val="24"/>
          <w:szCs w:val="24"/>
        </w:rPr>
        <w:t xml:space="preserve">Im Ausgang hiervon können </w:t>
      </w:r>
      <w:r>
        <w:rPr>
          <w:b/>
          <w:bCs/>
          <w:i w:val="false"/>
          <w:iCs w:val="false"/>
          <w:sz w:val="24"/>
          <w:szCs w:val="24"/>
        </w:rPr>
        <w:t>ergänzt</w:t>
      </w:r>
      <w:r>
        <w:rPr>
          <w:b w:val="false"/>
          <w:bCs w:val="false"/>
          <w:i w:val="false"/>
          <w:iCs w:val="false"/>
          <w:sz w:val="24"/>
          <w:szCs w:val="24"/>
        </w:rPr>
        <w:t xml:space="preserve"> werden:</w:t>
      </w:r>
    </w:p>
    <w:p>
      <w:pPr>
        <w:pStyle w:val="Normal"/>
        <w:jc w:val="both"/>
        <w:rPr>
          <w:rFonts w:ascii="Liberation Serif" w:hAnsi="Liberation Serif"/>
          <w:b/>
          <w:b/>
          <w:bCs/>
          <w:i w:val="false"/>
          <w:i w:val="false"/>
          <w:iCs w:val="false"/>
          <w:sz w:val="24"/>
          <w:szCs w:val="24"/>
        </w:rPr>
      </w:pPr>
      <w:r>
        <w:rPr>
          <w:b w:val="false"/>
          <w:bCs w:val="false"/>
          <w:i w:val="false"/>
          <w:iCs w:val="false"/>
          <w:sz w:val="24"/>
          <w:szCs w:val="24"/>
        </w:rPr>
        <w:tab/>
        <w:t xml:space="preserve">+ (beabsichtigte) </w:t>
      </w:r>
      <w:r>
        <w:rPr>
          <w:b/>
          <w:bCs/>
          <w:i w:val="false"/>
          <w:iCs w:val="false"/>
          <w:sz w:val="24"/>
          <w:szCs w:val="24"/>
        </w:rPr>
        <w:t>Perlokution der Äußerung</w:t>
      </w:r>
    </w:p>
    <w:p>
      <w:pPr>
        <w:pStyle w:val="Normal"/>
        <w:jc w:val="both"/>
        <w:rPr>
          <w:rFonts w:ascii="Liberation Serif" w:hAnsi="Liberation Serif"/>
          <w:b/>
          <w:b/>
          <w:bCs/>
          <w:i w:val="false"/>
          <w:i w:val="false"/>
          <w:iCs w:val="false"/>
          <w:sz w:val="24"/>
          <w:szCs w:val="24"/>
        </w:rPr>
      </w:pPr>
      <w:r>
        <w:rPr>
          <w:b/>
          <w:bCs/>
          <w:i w:val="false"/>
          <w:iCs w:val="false"/>
          <w:sz w:val="24"/>
          <w:szCs w:val="24"/>
        </w:rPr>
        <w:tab/>
        <w:t>+ Beweggründe für das Vollziehen der Illokution</w:t>
      </w:r>
    </w:p>
    <w:p>
      <w:pPr>
        <w:pStyle w:val="Normal"/>
        <w:jc w:val="both"/>
        <w:rPr>
          <w:rFonts w:ascii="Liberation Serif" w:hAnsi="Liberation Serif"/>
          <w:b w:val="false"/>
          <w:b w:val="false"/>
          <w:bCs w:val="false"/>
          <w:i/>
          <w:i/>
          <w:iCs/>
          <w:sz w:val="24"/>
          <w:szCs w:val="24"/>
        </w:rPr>
      </w:pPr>
      <w:r>
        <w:rPr>
          <w:b w:val="false"/>
          <w:bCs w:val="false"/>
          <w:i/>
          <w:iCs/>
          <w:sz w:val="24"/>
          <w:szCs w:val="24"/>
        </w:rPr>
        <w:t xml:space="preserve"> </w:t>
      </w:r>
    </w:p>
    <w:p>
      <w:pPr>
        <w:pStyle w:val="Normal"/>
        <w:jc w:val="both"/>
        <w:rPr>
          <w:rFonts w:ascii="Liberation Serif" w:hAnsi="Liberation Serif"/>
          <w:b w:val="false"/>
          <w:b w:val="false"/>
          <w:bCs w:val="false"/>
          <w:i w:val="false"/>
          <w:i w:val="false"/>
          <w:iCs w:val="false"/>
          <w:sz w:val="24"/>
          <w:szCs w:val="24"/>
        </w:rPr>
      </w:pPr>
      <w:r>
        <w:rPr>
          <w:b w:val="false"/>
          <w:bCs w:val="false"/>
          <w:i w:val="false"/>
          <w:iCs w:val="false"/>
          <w:sz w:val="24"/>
          <w:szCs w:val="24"/>
        </w:rPr>
        <w:t xml:space="preserve">Bei den </w:t>
      </w:r>
      <w:r>
        <w:rPr>
          <w:b/>
          <w:bCs/>
          <w:i w:val="false"/>
          <w:iCs w:val="false"/>
          <w:sz w:val="24"/>
          <w:szCs w:val="24"/>
        </w:rPr>
        <w:t>Listen geeigneter Illokutionsverben</w:t>
      </w:r>
      <w:r>
        <w:rPr>
          <w:b w:val="false"/>
          <w:bCs w:val="false"/>
          <w:i w:val="false"/>
          <w:iCs w:val="false"/>
          <w:sz w:val="24"/>
          <w:szCs w:val="24"/>
        </w:rPr>
        <w:t xml:space="preserve"> (2.6 und 4.3) ist die vorgeschlagene Grobgliederung der Illokutionen entlang der drei Funktionen des sprachl. Zeichens nach Bühler natürlich recht grob. Im Sinne einer didaktischen Reduktion wird aber </w:t>
      </w:r>
      <w:r>
        <w:rPr>
          <w:b/>
          <w:bCs/>
          <w:i w:val="false"/>
          <w:iCs w:val="false"/>
          <w:sz w:val="24"/>
          <w:szCs w:val="24"/>
        </w:rPr>
        <w:t xml:space="preserve">auf </w:t>
      </w:r>
      <w:r>
        <w:rPr>
          <w:b/>
          <w:bCs/>
          <w:i w:val="false"/>
          <w:iCs w:val="false"/>
          <w:sz w:val="24"/>
          <w:szCs w:val="24"/>
        </w:rPr>
        <w:t>weitere</w:t>
      </w:r>
      <w:r>
        <w:rPr>
          <w:b/>
          <w:bCs/>
          <w:i w:val="false"/>
          <w:iCs w:val="false"/>
          <w:sz w:val="24"/>
          <w:szCs w:val="24"/>
        </w:rPr>
        <w:t xml:space="preserve"> Differenzierungen</w:t>
      </w:r>
      <w:r>
        <w:rPr>
          <w:b w:val="false"/>
          <w:bCs w:val="false"/>
          <w:i w:val="false"/>
          <w:iCs w:val="false"/>
          <w:sz w:val="24"/>
          <w:szCs w:val="24"/>
        </w:rPr>
        <w:t xml:space="preserve"> wie die genauere  Unterteilung von Sprechaktklassen von Austin selbst (z.B. Kommissiva)</w:t>
      </w:r>
      <w:r>
        <w:rPr>
          <w:rStyle w:val="Funotenanker"/>
          <w:b w:val="false"/>
          <w:bCs w:val="false"/>
          <w:i w:val="false"/>
          <w:iCs w:val="false"/>
          <w:sz w:val="24"/>
          <w:szCs w:val="24"/>
        </w:rPr>
        <w:footnoteReference w:id="5"/>
      </w:r>
      <w:r>
        <w:rPr>
          <w:b w:val="false"/>
          <w:bCs w:val="false"/>
          <w:i w:val="false"/>
          <w:iCs w:val="false"/>
          <w:sz w:val="24"/>
          <w:szCs w:val="24"/>
        </w:rPr>
        <w:t xml:space="preserve"> über Searle (Repräsentativa, Deklarativa usw.)</w:t>
      </w:r>
      <w:r>
        <w:rPr>
          <w:rStyle w:val="Funotenanker"/>
          <w:b w:val="false"/>
          <w:bCs w:val="false"/>
          <w:i w:val="false"/>
          <w:iCs w:val="false"/>
          <w:sz w:val="24"/>
          <w:szCs w:val="24"/>
        </w:rPr>
        <w:footnoteReference w:id="6"/>
      </w:r>
      <w:r>
        <w:rPr>
          <w:b w:val="false"/>
          <w:bCs w:val="false"/>
          <w:i w:val="false"/>
          <w:iCs w:val="false"/>
          <w:sz w:val="24"/>
          <w:szCs w:val="24"/>
        </w:rPr>
        <w:t xml:space="preserve"> bis J. Habermas (Regulativa, Kommunikativa usw.)</w:t>
      </w:r>
      <w:r>
        <w:rPr>
          <w:rStyle w:val="Funotenanker"/>
          <w:b w:val="false"/>
          <w:bCs w:val="false"/>
          <w:i w:val="false"/>
          <w:iCs w:val="false"/>
          <w:sz w:val="24"/>
          <w:szCs w:val="24"/>
        </w:rPr>
        <w:footnoteReference w:id="7"/>
      </w:r>
      <w:r>
        <w:rPr>
          <w:b w:val="false"/>
          <w:bCs w:val="false"/>
          <w:i w:val="false"/>
          <w:iCs w:val="false"/>
          <w:sz w:val="24"/>
          <w:szCs w:val="24"/>
        </w:rPr>
        <w:t>, den Vorschlag K. Poppers, eine eigene argumentative Funktion einzuführen</w:t>
      </w:r>
      <w:r>
        <w:rPr>
          <w:rStyle w:val="Funotenanker"/>
          <w:b w:val="false"/>
          <w:bCs w:val="false"/>
          <w:i w:val="false"/>
          <w:iCs w:val="false"/>
          <w:sz w:val="24"/>
          <w:szCs w:val="24"/>
        </w:rPr>
        <w:footnoteReference w:id="8"/>
      </w:r>
      <w:r>
        <w:rPr>
          <w:b w:val="false"/>
          <w:bCs w:val="false"/>
          <w:i w:val="false"/>
          <w:iCs w:val="false"/>
          <w:sz w:val="24"/>
          <w:szCs w:val="24"/>
        </w:rPr>
        <w:t>, oder die Unterscheidung zwischen direkten und indirekten Sprechakten</w:t>
      </w:r>
      <w:r>
        <w:rPr>
          <w:rStyle w:val="Funotenanker"/>
          <w:b w:val="false"/>
          <w:bCs w:val="false"/>
          <w:i w:val="false"/>
          <w:iCs w:val="false"/>
          <w:sz w:val="24"/>
          <w:szCs w:val="24"/>
        </w:rPr>
        <w:footnoteReference w:id="9"/>
      </w:r>
      <w:r>
        <w:rPr>
          <w:b w:val="false"/>
          <w:bCs w:val="false"/>
          <w:i w:val="false"/>
          <w:iCs w:val="false"/>
          <w:sz w:val="24"/>
          <w:szCs w:val="24"/>
        </w:rPr>
        <w:t xml:space="preserve"> </w:t>
      </w:r>
      <w:r>
        <w:rPr>
          <w:b/>
          <w:bCs/>
          <w:i w:val="false"/>
          <w:iCs w:val="false"/>
          <w:sz w:val="24"/>
          <w:szCs w:val="24"/>
        </w:rPr>
        <w:t>verzichtet</w:t>
      </w:r>
      <w:r>
        <w:rPr>
          <w:b w:val="false"/>
          <w:bCs w:val="false"/>
          <w:i w:val="false"/>
          <w:iCs w:val="false"/>
          <w:sz w:val="24"/>
          <w:szCs w:val="24"/>
        </w:rPr>
        <w:t>. Den drei Seiten des Bühler‘schen Dreiecks werden vielmehr  – Bühlers eigenen bekannten Beispielen (z.B. befehlen, beschimpfen) folgend</w:t>
      </w:r>
      <w:r>
        <w:rPr>
          <w:rStyle w:val="Funotenanker"/>
          <w:b w:val="false"/>
          <w:bCs w:val="false"/>
          <w:i w:val="false"/>
          <w:iCs w:val="false"/>
          <w:sz w:val="24"/>
          <w:szCs w:val="24"/>
        </w:rPr>
        <w:footnoteReference w:id="10"/>
      </w:r>
      <w:r>
        <w:rPr>
          <w:b w:val="false"/>
          <w:bCs w:val="false"/>
          <w:i w:val="false"/>
          <w:iCs w:val="false"/>
          <w:sz w:val="24"/>
          <w:szCs w:val="24"/>
        </w:rPr>
        <w:t xml:space="preserve"> – Klassen von Illokutionsverben zugeordnet, bei denen typischerweise die appellative, die darstellende und die ausdrückende Sprachfunktion überwiegt, wobei – wiederum im Sinne Bühlers – durch die Präzisierung „dominant“ eben gerade nicht ausgeschlossen ist, dass z.B. im dominant </w:t>
      </w:r>
      <w:r>
        <w:rPr>
          <w:b w:val="false"/>
          <w:bCs w:val="false"/>
          <w:i/>
          <w:iCs/>
          <w:sz w:val="24"/>
          <w:szCs w:val="24"/>
        </w:rPr>
        <w:t>appellativen</w:t>
      </w:r>
      <w:r>
        <w:rPr>
          <w:b w:val="false"/>
          <w:bCs w:val="false"/>
          <w:i w:val="false"/>
          <w:iCs w:val="false"/>
          <w:sz w:val="24"/>
          <w:szCs w:val="24"/>
        </w:rPr>
        <w:t xml:space="preserve"> Befehlen auch  einiges an </w:t>
      </w:r>
      <w:r>
        <w:rPr>
          <w:b w:val="false"/>
          <w:bCs w:val="false"/>
          <w:i/>
          <w:iCs/>
          <w:sz w:val="24"/>
          <w:szCs w:val="24"/>
        </w:rPr>
        <w:t>Ausdruck</w:t>
      </w:r>
      <w:r>
        <w:rPr>
          <w:b w:val="false"/>
          <w:bCs w:val="false"/>
          <w:i w:val="false"/>
          <w:iCs w:val="false"/>
          <w:sz w:val="24"/>
          <w:szCs w:val="24"/>
        </w:rPr>
        <w:t xml:space="preserve"> eigener Nervosität des Befehlenden mitschwingen könnte usw. Dabei ist es nicht zwingend nötig, immer ein klares Dominanzphänomen herauszuarbeiten, wie am Beispiel der Illokution „kritisieren“ deutlich wird (vgl. 5.5). </w:t>
      </w:r>
    </w:p>
    <w:p>
      <w:pPr>
        <w:pStyle w:val="Normal"/>
        <w:jc w:val="both"/>
        <w:rPr>
          <w:rFonts w:ascii="Liberation Serif" w:hAnsi="Liberation Serif"/>
          <w:b w:val="false"/>
          <w:b w:val="false"/>
          <w:bCs w:val="false"/>
          <w:i w:val="false"/>
          <w:i w:val="false"/>
          <w:iCs w:val="false"/>
          <w:sz w:val="24"/>
          <w:szCs w:val="24"/>
        </w:rPr>
      </w:pPr>
      <w:r>
        <w:rPr>
          <w:b w:val="false"/>
          <w:bCs w:val="false"/>
          <w:i w:val="false"/>
          <w:iCs w:val="false"/>
          <w:sz w:val="24"/>
          <w:szCs w:val="24"/>
        </w:rPr>
        <w:t>Hingegen ist es für die Analyse eines Textes allemal von Nutzen, festzustellen, ob er (stellenweise) überwiegend appellativ, ausdrückend (z.B. – wie bereits bei Bühler erwähnt</w:t>
      </w:r>
      <w:r>
        <w:rPr>
          <w:rStyle w:val="Funotenanker"/>
          <w:b w:val="false"/>
          <w:bCs w:val="false"/>
          <w:i w:val="false"/>
          <w:iCs w:val="false"/>
          <w:sz w:val="24"/>
          <w:szCs w:val="24"/>
        </w:rPr>
        <w:footnoteReference w:id="11"/>
      </w:r>
      <w:r>
        <w:rPr>
          <w:b w:val="false"/>
          <w:bCs w:val="false"/>
          <w:i w:val="false"/>
          <w:iCs w:val="false"/>
          <w:sz w:val="24"/>
          <w:szCs w:val="24"/>
        </w:rPr>
        <w:t xml:space="preserve"> – in der Lyrik) oder argumentativ-darstellend ist, weil dies auf der Makroebene z.B. Hinweise auf die Beziehung zwischen den Figuren oder die intendierte Wirkung eines pragmatischen Textes (Perlokution im Sinne Austins) liefert. </w:t>
      </w:r>
    </w:p>
    <w:p>
      <w:pPr>
        <w:pStyle w:val="Normal"/>
        <w:jc w:val="both"/>
        <w:rPr>
          <w:rFonts w:ascii="Liberation Serif" w:hAnsi="Liberation Serif"/>
          <w:b/>
          <w:b/>
          <w:bCs/>
          <w:i w:val="false"/>
          <w:i w:val="false"/>
          <w:iCs w:val="false"/>
          <w:sz w:val="24"/>
          <w:szCs w:val="24"/>
        </w:rPr>
      </w:pPr>
      <w:r>
        <w:rPr>
          <w:b/>
          <w:bCs/>
          <w:i w:val="false"/>
          <w:iCs w:val="false"/>
          <w:sz w:val="24"/>
          <w:szCs w:val="24"/>
        </w:rPr>
      </w:r>
    </w:p>
    <w:p>
      <w:pPr>
        <w:pStyle w:val="Normal"/>
        <w:jc w:val="both"/>
        <w:rPr>
          <w:rFonts w:ascii="Liberation Serif" w:hAnsi="Liberation Serif"/>
          <w:b w:val="false"/>
          <w:b w:val="false"/>
          <w:bCs w:val="false"/>
          <w:i w:val="false"/>
          <w:i w:val="false"/>
          <w:iCs w:val="false"/>
          <w:sz w:val="24"/>
          <w:szCs w:val="24"/>
        </w:rPr>
      </w:pPr>
      <w:r>
        <w:rPr>
          <w:b w:val="false"/>
          <w:bCs w:val="false"/>
          <w:i w:val="false"/>
          <w:iCs w:val="false"/>
          <w:sz w:val="24"/>
          <w:szCs w:val="24"/>
          <w:u w:val="single"/>
        </w:rPr>
        <w:t>Zum Einsatz im Unterricht:</w:t>
      </w:r>
      <w:r>
        <w:rPr>
          <w:b w:val="false"/>
          <w:bCs w:val="false"/>
          <w:i w:val="false"/>
          <w:iCs w:val="false"/>
          <w:sz w:val="24"/>
          <w:szCs w:val="24"/>
        </w:rPr>
        <w:t xml:space="preserve"> Es empfiehlt sich, in Kl. 9 mit Bühler / </w:t>
      </w:r>
      <w:r>
        <w:rPr>
          <w:b w:val="false"/>
          <w:bCs w:val="false"/>
          <w:i w:val="false"/>
          <w:iCs w:val="false"/>
          <w:sz w:val="24"/>
          <w:szCs w:val="24"/>
        </w:rPr>
        <w:t xml:space="preserve">Schulz von Thun </w:t>
      </w:r>
      <w:r>
        <w:rPr>
          <w:b w:val="false"/>
          <w:bCs w:val="false"/>
          <w:i w:val="false"/>
          <w:iCs w:val="false"/>
          <w:sz w:val="24"/>
          <w:szCs w:val="24"/>
        </w:rPr>
        <w:t xml:space="preserve">zu beginnen und </w:t>
      </w:r>
      <w:r>
        <w:rPr>
          <w:b w:val="false"/>
          <w:bCs w:val="false"/>
          <w:i w:val="false"/>
          <w:iCs w:val="false"/>
          <w:sz w:val="24"/>
          <w:szCs w:val="24"/>
        </w:rPr>
        <w:t xml:space="preserve">die </w:t>
      </w:r>
      <w:r>
        <w:rPr>
          <w:b w:val="false"/>
          <w:bCs w:val="false"/>
          <w:i w:val="false"/>
          <w:iCs w:val="false"/>
          <w:sz w:val="24"/>
          <w:szCs w:val="24"/>
        </w:rPr>
        <w:t xml:space="preserve">SuS </w:t>
      </w:r>
      <w:r>
        <w:rPr>
          <w:b w:val="false"/>
          <w:bCs w:val="false"/>
          <w:i w:val="false"/>
          <w:iCs w:val="false"/>
          <w:sz w:val="24"/>
          <w:szCs w:val="24"/>
        </w:rPr>
        <w:t xml:space="preserve">den drei Funktionen Bühlers verschiedene </w:t>
      </w:r>
      <w:r>
        <w:rPr>
          <w:b w:val="false"/>
          <w:bCs w:val="false"/>
          <w:i w:val="false"/>
          <w:iCs w:val="false"/>
          <w:sz w:val="24"/>
          <w:szCs w:val="24"/>
        </w:rPr>
        <w:t>„</w:t>
      </w:r>
      <w:r>
        <w:rPr>
          <w:b w:val="false"/>
          <w:bCs w:val="false"/>
          <w:i w:val="false"/>
          <w:iCs w:val="false"/>
          <w:sz w:val="24"/>
          <w:szCs w:val="24"/>
        </w:rPr>
        <w:t>Sprechakte“</w:t>
      </w:r>
      <w:r>
        <w:rPr>
          <w:b w:val="false"/>
          <w:bCs w:val="false"/>
          <w:i w:val="false"/>
          <w:iCs w:val="false"/>
          <w:sz w:val="24"/>
          <w:szCs w:val="24"/>
        </w:rPr>
        <w:t xml:space="preserve"> </w:t>
      </w:r>
      <w:r>
        <w:rPr>
          <w:b w:val="false"/>
          <w:bCs w:val="false"/>
          <w:i w:val="false"/>
          <w:iCs w:val="false"/>
          <w:sz w:val="24"/>
          <w:szCs w:val="24"/>
        </w:rPr>
        <w:t>zuordnen zu lassen, ohne den Terminus „Illokution“ zu gebrauchen oder über Sprechakte als solche zu reflektieren</w:t>
      </w:r>
      <w:r>
        <w:rPr>
          <w:b w:val="false"/>
          <w:bCs w:val="false"/>
          <w:i w:val="false"/>
          <w:iCs w:val="false"/>
          <w:sz w:val="24"/>
          <w:szCs w:val="24"/>
        </w:rPr>
        <w:t xml:space="preserve"> </w:t>
      </w:r>
      <w:r>
        <w:rPr>
          <w:b w:val="false"/>
          <w:bCs w:val="false"/>
          <w:i w:val="false"/>
          <w:iCs w:val="false"/>
          <w:sz w:val="24"/>
          <w:szCs w:val="24"/>
        </w:rPr>
        <w:t xml:space="preserve">(z.B. eine Warnung als dominant appellativen, eine Klage als dominant ausdrückenden Sprechakt bestimmen usw.) </w:t>
      </w:r>
      <w:r>
        <w:rPr>
          <w:b w:val="false"/>
          <w:bCs w:val="false"/>
          <w:i w:val="false"/>
          <w:iCs w:val="false"/>
          <w:sz w:val="24"/>
          <w:szCs w:val="24"/>
        </w:rPr>
        <w:t xml:space="preserve">Die explizite Anwendung der Sprechakttheorie ist nach Erfahrungen d. Verf. in Kl. 10 wesentlich erfolgversprechender. Der abgedruckte Auszug aus Austins Standard-Werk „How to do things with words“ hat sich als machbarer Grundlagentext erwiesen, auf den im Unterricht bis zum Abitur immer wieder zurückgegriffen werden kann. </w:t>
      </w:r>
      <w:r>
        <w:rPr>
          <w:b w:val="false"/>
          <w:bCs w:val="false"/>
          <w:i w:val="false"/>
          <w:iCs w:val="false"/>
          <w:sz w:val="24"/>
          <w:szCs w:val="24"/>
        </w:rPr>
        <w:t xml:space="preserve">Searles Regeln für Sprechakte sind anspruchsvoll, also nicht für Kl. 9 geeignet. </w:t>
      </w:r>
    </w:p>
    <w:p>
      <w:pPr>
        <w:pStyle w:val="Normal"/>
        <w:jc w:val="both"/>
        <w:rPr>
          <w:rFonts w:ascii="Liberation Serif" w:hAnsi="Liberation Serif"/>
          <w:b w:val="false"/>
          <w:b w:val="false"/>
          <w:bCs w:val="false"/>
          <w:i w:val="false"/>
          <w:i w:val="false"/>
          <w:iCs w:val="false"/>
          <w:sz w:val="24"/>
          <w:szCs w:val="24"/>
        </w:rPr>
      </w:pPr>
      <w:r>
        <w:rPr>
          <w:b w:val="false"/>
          <w:bCs w:val="false"/>
          <w:i w:val="false"/>
          <w:iCs w:val="false"/>
          <w:sz w:val="24"/>
          <w:szCs w:val="24"/>
        </w:rPr>
      </w:r>
    </w:p>
    <w:p>
      <w:pPr>
        <w:pStyle w:val="Berschrift2"/>
        <w:numPr>
          <w:ilvl w:val="1"/>
          <w:numId w:val="1"/>
        </w:numPr>
        <w:jc w:val="both"/>
        <w:rPr>
          <w:rFonts w:ascii="Liberation Serif" w:hAnsi="Liberation Serif"/>
          <w:b/>
          <w:b/>
          <w:bCs/>
          <w:sz w:val="32"/>
          <w:szCs w:val="32"/>
        </w:rPr>
      </w:pPr>
      <w:r>
        <w:rPr>
          <w:rFonts w:ascii="Liberation Serif" w:hAnsi="Liberation Serif"/>
          <w:b/>
          <w:bCs/>
          <w:i w:val="false"/>
          <w:iCs w:val="false"/>
          <w:color w:val="000000"/>
          <w:sz w:val="32"/>
          <w:szCs w:val="32"/>
        </w:rPr>
        <w:t xml:space="preserve">1.5.2 Anmerkungen und </w:t>
      </w:r>
      <w:r>
        <w:rPr>
          <w:rFonts w:ascii="Liberation Serif" w:hAnsi="Liberation Serif"/>
          <w:b/>
          <w:bCs/>
          <w:i w:val="false"/>
          <w:iCs w:val="false"/>
          <w:color w:val="000000"/>
          <w:sz w:val="32"/>
          <w:szCs w:val="32"/>
        </w:rPr>
        <w:t>Lösungshinweise zu Kapitel 1.</w:t>
      </w:r>
      <w:r>
        <w:rPr>
          <w:rFonts w:ascii="Liberation Serif" w:hAnsi="Liberation Serif"/>
          <w:b/>
          <w:bCs/>
          <w:i w:val="false"/>
          <w:iCs w:val="false"/>
          <w:color w:val="000000"/>
          <w:sz w:val="32"/>
          <w:szCs w:val="32"/>
        </w:rPr>
        <w:t>1</w:t>
      </w:r>
    </w:p>
    <w:p>
      <w:pPr>
        <w:pStyle w:val="Normal"/>
        <w:rPr>
          <w:rFonts w:ascii="Liberation Serif" w:hAnsi="Liberation Serif"/>
          <w:b w:val="false"/>
          <w:b w:val="false"/>
          <w:bCs w:val="false"/>
          <w:sz w:val="24"/>
          <w:szCs w:val="24"/>
        </w:rPr>
      </w:pPr>
      <w:r>
        <w:rPr>
          <w:b w:val="false"/>
          <w:bCs w:val="false"/>
          <w:i w:val="false"/>
          <w:iCs w:val="false"/>
          <w:sz w:val="24"/>
          <w:szCs w:val="24"/>
          <w:u w:val="none"/>
        </w:rPr>
        <w:t>D</w:t>
      </w:r>
      <w:r>
        <w:rPr>
          <w:b w:val="false"/>
          <w:bCs w:val="false"/>
          <w:i w:val="false"/>
          <w:iCs w:val="false"/>
          <w:sz w:val="24"/>
          <w:szCs w:val="24"/>
          <w:u w:val="none"/>
        </w:rPr>
        <w:t>ieses</w:t>
      </w:r>
      <w:r>
        <w:rPr>
          <w:b w:val="false"/>
          <w:bCs w:val="false"/>
          <w:i w:val="false"/>
          <w:iCs w:val="false"/>
          <w:sz w:val="24"/>
          <w:szCs w:val="24"/>
          <w:u w:val="none"/>
        </w:rPr>
        <w:t xml:space="preserve"> Kapitel vernetzt folgende Kompetenzen miteinander:</w:t>
      </w:r>
    </w:p>
    <w:p>
      <w:pPr>
        <w:pStyle w:val="Normal"/>
        <w:rPr>
          <w:rFonts w:ascii="Liberation Serif" w:hAnsi="Liberation Serif"/>
          <w:b w:val="false"/>
          <w:b w:val="false"/>
          <w:bCs w:val="false"/>
          <w:i w:val="false"/>
          <w:i w:val="false"/>
          <w:iCs w:val="false"/>
          <w:sz w:val="24"/>
          <w:szCs w:val="24"/>
          <w:u w:val="single"/>
        </w:rPr>
      </w:pPr>
      <w:r>
        <w:rPr>
          <w:b w:val="false"/>
          <w:bCs w:val="false"/>
          <w:i w:val="false"/>
          <w:iCs w:val="false"/>
          <w:sz w:val="24"/>
          <w:szCs w:val="24"/>
          <w:u w:val="single"/>
        </w:rPr>
      </w:r>
    </w:p>
    <w:p>
      <w:pPr>
        <w:pStyle w:val="Normal"/>
        <w:rPr>
          <w:rFonts w:ascii="Liberation Serif" w:hAnsi="Liberation Serif"/>
          <w:b w:val="false"/>
          <w:b w:val="false"/>
          <w:bCs w:val="false"/>
          <w:i w:val="false"/>
          <w:i w:val="false"/>
          <w:iCs w:val="false"/>
          <w:sz w:val="24"/>
          <w:szCs w:val="24"/>
          <w:u w:val="single"/>
        </w:rPr>
      </w:pPr>
      <w:r>
        <w:rPr>
          <w:b w:val="false"/>
          <w:bCs w:val="false"/>
          <w:i w:val="false"/>
          <w:iCs w:val="false"/>
          <w:sz w:val="24"/>
          <w:szCs w:val="24"/>
          <w:u w:val="single"/>
        </w:rPr>
        <w:t xml:space="preserve">Prozessbezogene Kompetenzen </w:t>
      </w:r>
    </w:p>
    <w:p>
      <w:pPr>
        <w:pStyle w:val="Normal"/>
        <w:rPr>
          <w:rFonts w:ascii="Liberation Serif" w:hAnsi="Liberation Serif"/>
          <w:b w:val="false"/>
          <w:b w:val="false"/>
          <w:bCs w:val="false"/>
          <w:i w:val="false"/>
          <w:i w:val="false"/>
          <w:iCs w:val="false"/>
          <w:sz w:val="20"/>
          <w:szCs w:val="20"/>
          <w:u w:val="single"/>
        </w:rPr>
      </w:pPr>
      <w:r>
        <w:rPr>
          <w:b w:val="false"/>
          <w:bCs w:val="false"/>
          <w:i w:val="false"/>
          <w:iCs w:val="false"/>
          <w:sz w:val="20"/>
          <w:szCs w:val="20"/>
          <w:u w:val="single"/>
        </w:rPr>
      </w:r>
    </w:p>
    <w:p>
      <w:pPr>
        <w:pStyle w:val="Normal"/>
        <w:rPr>
          <w:rFonts w:ascii="Liberation Serif" w:hAnsi="Liberation Serif"/>
          <w:b w:val="false"/>
          <w:b w:val="false"/>
          <w:bCs w:val="false"/>
          <w:i w:val="false"/>
          <w:i w:val="false"/>
          <w:iCs w:val="false"/>
          <w:sz w:val="20"/>
          <w:szCs w:val="20"/>
        </w:rPr>
      </w:pPr>
      <w:r>
        <w:rPr>
          <w:b w:val="false"/>
          <w:bCs w:val="false"/>
          <w:i w:val="false"/>
          <w:iCs w:val="false"/>
          <w:sz w:val="20"/>
          <w:szCs w:val="20"/>
          <w:u w:val="single"/>
        </w:rPr>
        <w:t>2. Schreiben</w:t>
      </w:r>
      <w:r>
        <w:rPr>
          <w:b w:val="false"/>
          <w:bCs w:val="false"/>
          <w:i w:val="false"/>
          <w:iCs w:val="false"/>
          <w:sz w:val="20"/>
          <w:szCs w:val="20"/>
        </w:rPr>
        <w:t xml:space="preserve"> </w:t>
      </w:r>
    </w:p>
    <w:p>
      <w:pPr>
        <w:pStyle w:val="Normal"/>
        <w:jc w:val="left"/>
        <w:rPr>
          <w:rFonts w:ascii="Liberation Serif" w:hAnsi="Liberation Serif"/>
          <w:b w:val="false"/>
          <w:b w:val="false"/>
          <w:bCs w:val="false"/>
          <w:i w:val="false"/>
          <w:i w:val="false"/>
          <w:iCs w:val="false"/>
          <w:color w:val="000000"/>
          <w:sz w:val="20"/>
          <w:szCs w:val="20"/>
        </w:rPr>
      </w:pPr>
      <w:r>
        <w:rPr>
          <w:b w:val="false"/>
          <w:bCs w:val="false"/>
          <w:i w:val="false"/>
          <w:iCs w:val="false"/>
          <w:color w:val="000000"/>
          <w:sz w:val="20"/>
          <w:szCs w:val="20"/>
        </w:rPr>
        <w:t>2.</w:t>
      </w:r>
      <w:r>
        <w:rPr>
          <w:b w:val="false"/>
          <w:bCs w:val="false"/>
          <w:i w:val="false"/>
          <w:iCs w:val="false"/>
          <w:color w:val="000000"/>
          <w:sz w:val="20"/>
          <w:szCs w:val="20"/>
        </w:rPr>
        <w:t xml:space="preserve">15. Informationen aus komplexen linearen </w:t>
      </w:r>
      <w:r>
        <w:rPr>
          <w:b w:val="false"/>
          <w:bCs w:val="false"/>
          <w:i w:val="false"/>
          <w:iCs w:val="false"/>
          <w:color w:val="000000"/>
          <w:sz w:val="20"/>
          <w:szCs w:val="20"/>
        </w:rPr>
        <w:t xml:space="preserve">[…] </w:t>
      </w:r>
      <w:r>
        <w:rPr>
          <w:b w:val="false"/>
          <w:bCs w:val="false"/>
          <w:i w:val="false"/>
          <w:iCs w:val="false"/>
          <w:color w:val="000000"/>
          <w:sz w:val="20"/>
          <w:szCs w:val="20"/>
        </w:rPr>
        <w:t>Texten wiedergeben und kohärent</w:t>
      </w:r>
    </w:p>
    <w:p>
      <w:pPr>
        <w:pStyle w:val="Normal"/>
        <w:jc w:val="left"/>
        <w:rPr>
          <w:rFonts w:ascii="Liberation Serif" w:hAnsi="Liberation Serif"/>
          <w:b w:val="false"/>
          <w:b w:val="false"/>
          <w:bCs w:val="false"/>
          <w:i w:val="false"/>
          <w:i w:val="false"/>
          <w:iCs w:val="false"/>
          <w:color w:val="000000"/>
          <w:sz w:val="20"/>
          <w:szCs w:val="20"/>
        </w:rPr>
      </w:pPr>
      <w:r>
        <w:rPr>
          <w:b w:val="false"/>
          <w:bCs w:val="false"/>
          <w:i w:val="false"/>
          <w:iCs w:val="false"/>
          <w:color w:val="000000"/>
          <w:sz w:val="20"/>
          <w:szCs w:val="20"/>
        </w:rPr>
        <w:t xml:space="preserve">und differenziert darstellen </w:t>
      </w:r>
    </w:p>
    <w:p>
      <w:pPr>
        <w:pStyle w:val="Normal"/>
        <w:jc w:val="left"/>
        <w:rPr>
          <w:rFonts w:ascii="Liberation Serif" w:hAnsi="Liberation Serif"/>
          <w:b w:val="false"/>
          <w:b w:val="false"/>
          <w:bCs w:val="false"/>
          <w:i w:val="false"/>
          <w:i w:val="false"/>
          <w:iCs w:val="false"/>
          <w:color w:val="000000"/>
          <w:sz w:val="20"/>
          <w:szCs w:val="20"/>
        </w:rPr>
      </w:pPr>
      <w:r>
        <w:rPr>
          <w:b w:val="false"/>
          <w:bCs w:val="false"/>
          <w:i w:val="false"/>
          <w:iCs w:val="false"/>
          <w:color w:val="000000"/>
          <w:sz w:val="20"/>
          <w:szCs w:val="20"/>
        </w:rPr>
        <w:t>2.</w:t>
      </w:r>
      <w:r>
        <w:rPr>
          <w:b w:val="false"/>
          <w:bCs w:val="false"/>
          <w:i w:val="false"/>
          <w:iCs w:val="false"/>
          <w:color w:val="000000"/>
          <w:sz w:val="20"/>
          <w:szCs w:val="20"/>
        </w:rPr>
        <w:t>16. eigenes Wissen über literarische, sprachliche und andere Sachverhalte geordnet und</w:t>
      </w:r>
    </w:p>
    <w:p>
      <w:pPr>
        <w:pStyle w:val="Normal"/>
        <w:jc w:val="left"/>
        <w:rPr>
          <w:rFonts w:ascii="Liberation Serif" w:hAnsi="Liberation Serif"/>
          <w:b w:val="false"/>
          <w:b w:val="false"/>
          <w:bCs w:val="false"/>
          <w:i w:val="false"/>
          <w:i w:val="false"/>
          <w:iCs w:val="false"/>
          <w:color w:val="000000"/>
          <w:sz w:val="20"/>
          <w:szCs w:val="20"/>
        </w:rPr>
      </w:pPr>
      <w:r>
        <w:rPr>
          <w:b w:val="false"/>
          <w:bCs w:val="false"/>
          <w:i w:val="false"/>
          <w:iCs w:val="false"/>
          <w:color w:val="000000"/>
          <w:sz w:val="20"/>
          <w:szCs w:val="20"/>
        </w:rPr>
        <w:t>differenziert darstellen und adäquat in eigene Textproduktion einbeziehen</w:t>
      </w:r>
    </w:p>
    <w:p>
      <w:pPr>
        <w:pStyle w:val="Normal"/>
        <w:rPr>
          <w:rFonts w:ascii="Liberation Serif" w:hAnsi="Liberation Serif"/>
          <w:b w:val="false"/>
          <w:b w:val="false"/>
          <w:bCs w:val="false"/>
          <w:i w:val="false"/>
          <w:i w:val="false"/>
          <w:iCs w:val="false"/>
          <w:color w:val="000000"/>
          <w:sz w:val="20"/>
          <w:szCs w:val="20"/>
        </w:rPr>
      </w:pPr>
      <w:r>
        <w:rPr>
          <w:b w:val="false"/>
          <w:bCs w:val="false"/>
          <w:i w:val="false"/>
          <w:iCs w:val="false"/>
          <w:color w:val="000000"/>
          <w:sz w:val="20"/>
          <w:szCs w:val="20"/>
        </w:rPr>
        <w:t>2.</w:t>
      </w:r>
      <w:r>
        <w:rPr>
          <w:b w:val="false"/>
          <w:bCs w:val="false"/>
          <w:i w:val="false"/>
          <w:iCs w:val="false"/>
          <w:color w:val="000000"/>
          <w:sz w:val="20"/>
          <w:szCs w:val="20"/>
        </w:rPr>
        <w:t xml:space="preserve">34. komplexe, abstrakte Begriffe erläutern </w:t>
      </w:r>
      <w:r>
        <w:rPr>
          <w:b w:val="false"/>
          <w:bCs w:val="false"/>
          <w:i w:val="false"/>
          <w:iCs w:val="false"/>
          <w:color w:val="000000"/>
          <w:sz w:val="20"/>
          <w:szCs w:val="20"/>
        </w:rPr>
        <w:t>(→ I.2)</w:t>
      </w:r>
    </w:p>
    <w:p>
      <w:pPr>
        <w:pStyle w:val="Normal"/>
        <w:jc w:val="left"/>
        <w:rPr>
          <w:rFonts w:ascii="Liberation Serif" w:hAnsi="Liberation Serif"/>
          <w:b w:val="false"/>
          <w:b w:val="false"/>
          <w:bCs w:val="false"/>
          <w:i w:val="false"/>
          <w:i w:val="false"/>
          <w:iCs w:val="false"/>
          <w:color w:val="000000"/>
          <w:sz w:val="20"/>
          <w:szCs w:val="20"/>
        </w:rPr>
      </w:pPr>
      <w:r>
        <w:rPr>
          <w:b w:val="false"/>
          <w:bCs w:val="false"/>
          <w:i w:val="false"/>
          <w:iCs w:val="false"/>
          <w:color w:val="000000"/>
          <w:sz w:val="20"/>
          <w:szCs w:val="20"/>
        </w:rPr>
      </w:r>
    </w:p>
    <w:p>
      <w:pPr>
        <w:pStyle w:val="Normal"/>
        <w:rPr>
          <w:rFonts w:ascii="Liberation Serif" w:hAnsi="Liberation Serif"/>
          <w:b w:val="false"/>
          <w:b w:val="false"/>
          <w:bCs w:val="false"/>
          <w:i w:val="false"/>
          <w:i w:val="false"/>
          <w:iCs w:val="false"/>
          <w:color w:val="000000"/>
          <w:sz w:val="20"/>
          <w:szCs w:val="20"/>
        </w:rPr>
      </w:pPr>
      <w:r>
        <w:rPr>
          <w:b w:val="false"/>
          <w:bCs w:val="false"/>
          <w:i w:val="false"/>
          <w:iCs w:val="false"/>
          <w:color w:val="000000"/>
          <w:sz w:val="20"/>
          <w:szCs w:val="20"/>
          <w:u w:val="single"/>
        </w:rPr>
        <w:t xml:space="preserve">3. </w:t>
      </w:r>
      <w:r>
        <w:rPr>
          <w:b w:val="false"/>
          <w:bCs w:val="false"/>
          <w:i w:val="false"/>
          <w:iCs w:val="false"/>
          <w:color w:val="000000"/>
          <w:sz w:val="20"/>
          <w:szCs w:val="20"/>
          <w:u w:val="single"/>
        </w:rPr>
        <w:t>Lesen</w:t>
      </w:r>
      <w:r>
        <w:rPr>
          <w:b w:val="false"/>
          <w:bCs w:val="false"/>
          <w:i w:val="false"/>
          <w:iCs w:val="false"/>
          <w:color w:val="000000"/>
          <w:sz w:val="20"/>
          <w:szCs w:val="20"/>
        </w:rPr>
        <w:t xml:space="preserve"> </w:t>
      </w:r>
    </w:p>
    <w:p>
      <w:pPr>
        <w:pStyle w:val="Normal"/>
        <w:jc w:val="left"/>
        <w:rPr>
          <w:rFonts w:ascii="Liberation Serif" w:hAnsi="Liberation Serif"/>
          <w:b w:val="false"/>
          <w:b w:val="false"/>
          <w:bCs w:val="false"/>
          <w:i w:val="false"/>
          <w:i w:val="false"/>
          <w:iCs w:val="false"/>
          <w:color w:val="000000"/>
          <w:sz w:val="20"/>
          <w:szCs w:val="20"/>
        </w:rPr>
      </w:pPr>
      <w:r>
        <w:rPr>
          <w:b w:val="false"/>
          <w:bCs w:val="false"/>
          <w:i w:val="false"/>
          <w:iCs w:val="false"/>
          <w:color w:val="000000"/>
          <w:sz w:val="20"/>
          <w:szCs w:val="20"/>
        </w:rPr>
        <w:t>3.</w:t>
      </w:r>
      <w:r>
        <w:rPr>
          <w:b w:val="false"/>
          <w:bCs w:val="false"/>
          <w:i w:val="false"/>
          <w:iCs w:val="false"/>
          <w:color w:val="000000"/>
          <w:sz w:val="20"/>
          <w:szCs w:val="20"/>
        </w:rPr>
        <w:t xml:space="preserve">3. Lesestrategien und Methoden der Texterschließung selbstständig anwenden (markieren, Verstehensbarrieren identifizieren, Verständnisfragen formulieren, Texte strukturieren, Wortbedeutungen </w:t>
      </w:r>
      <w:r>
        <w:rPr>
          <w:b w:val="false"/>
          <w:bCs w:val="false"/>
          <w:i w:val="false"/>
          <w:iCs w:val="false"/>
          <w:color w:val="000000"/>
          <w:sz w:val="20"/>
          <w:szCs w:val="20"/>
        </w:rPr>
        <w:t xml:space="preserve">und Fachbegriffe klären […] </w:t>
      </w:r>
    </w:p>
    <w:p>
      <w:pPr>
        <w:pStyle w:val="Normal"/>
        <w:jc w:val="left"/>
        <w:rPr>
          <w:rFonts w:ascii="Liberation Serif" w:hAnsi="Liberation Serif"/>
          <w:b w:val="false"/>
          <w:b w:val="false"/>
          <w:bCs w:val="false"/>
          <w:i w:val="false"/>
          <w:i w:val="false"/>
          <w:iCs w:val="false"/>
          <w:color w:val="000000"/>
          <w:sz w:val="20"/>
          <w:szCs w:val="20"/>
        </w:rPr>
      </w:pPr>
      <w:r>
        <w:rPr>
          <w:b w:val="false"/>
          <w:bCs w:val="false"/>
          <w:i w:val="false"/>
          <w:iCs w:val="false"/>
          <w:color w:val="000000"/>
          <w:sz w:val="20"/>
          <w:szCs w:val="20"/>
        </w:rPr>
        <w:t>3.</w:t>
      </w:r>
      <w:r>
        <w:rPr>
          <w:b w:val="false"/>
          <w:bCs w:val="false"/>
          <w:i w:val="false"/>
          <w:iCs w:val="false"/>
          <w:color w:val="000000"/>
          <w:sz w:val="20"/>
          <w:szCs w:val="20"/>
        </w:rPr>
        <w:t>22. mit komplexen pragmatischen Texten aus unterschiedlichen Bereichen sachgerecht</w:t>
      </w:r>
    </w:p>
    <w:p>
      <w:pPr>
        <w:pStyle w:val="Normal"/>
        <w:jc w:val="left"/>
        <w:rPr>
          <w:rFonts w:ascii="Liberation Serif" w:hAnsi="Liberation Serif"/>
          <w:b w:val="false"/>
          <w:b w:val="false"/>
          <w:bCs w:val="false"/>
          <w:i w:val="false"/>
          <w:i w:val="false"/>
          <w:iCs w:val="false"/>
          <w:color w:val="000000"/>
          <w:sz w:val="20"/>
          <w:szCs w:val="20"/>
        </w:rPr>
      </w:pPr>
      <w:r>
        <w:rPr>
          <w:b w:val="false"/>
          <w:bCs w:val="false"/>
          <w:i w:val="false"/>
          <w:iCs w:val="false"/>
          <w:color w:val="000000"/>
          <w:sz w:val="20"/>
          <w:szCs w:val="20"/>
        </w:rPr>
        <w:t xml:space="preserve">umgehen, darunter auch wissenschaftsnahe </w:t>
      </w:r>
      <w:r>
        <w:rPr>
          <w:b w:val="false"/>
          <w:bCs w:val="false"/>
          <w:i w:val="false"/>
          <w:iCs w:val="false"/>
          <w:color w:val="000000"/>
          <w:sz w:val="20"/>
          <w:szCs w:val="20"/>
        </w:rPr>
        <w:t>[...]</w:t>
      </w:r>
      <w:r>
        <w:rPr>
          <w:b w:val="false"/>
          <w:bCs w:val="false"/>
          <w:i w:val="false"/>
          <w:iCs w:val="false"/>
          <w:color w:val="000000"/>
          <w:sz w:val="20"/>
          <w:szCs w:val="20"/>
        </w:rPr>
        <w:t xml:space="preserve"> Fachtexte </w:t>
      </w:r>
    </w:p>
    <w:p>
      <w:pPr>
        <w:pStyle w:val="Normal"/>
        <w:rPr>
          <w:rFonts w:ascii="Liberation Serif" w:hAnsi="Liberation Serif"/>
          <w:b w:val="false"/>
          <w:b w:val="false"/>
          <w:bCs w:val="false"/>
          <w:i w:val="false"/>
          <w:i w:val="false"/>
          <w:iCs w:val="false"/>
          <w:color w:val="000000"/>
          <w:sz w:val="24"/>
          <w:szCs w:val="24"/>
        </w:rPr>
      </w:pPr>
      <w:r>
        <w:rPr>
          <w:b w:val="false"/>
          <w:bCs w:val="false"/>
          <w:i w:val="false"/>
          <w:iCs w:val="false"/>
          <w:color w:val="000000"/>
          <w:sz w:val="24"/>
          <w:szCs w:val="24"/>
        </w:rPr>
      </w:r>
    </w:p>
    <w:p>
      <w:pPr>
        <w:pStyle w:val="Normal"/>
        <w:rPr>
          <w:rFonts w:ascii="Liberation Serif" w:hAnsi="Liberation Serif"/>
          <w:b w:val="false"/>
          <w:b w:val="false"/>
          <w:bCs w:val="false"/>
          <w:i w:val="false"/>
          <w:i w:val="false"/>
          <w:iCs w:val="false"/>
          <w:color w:val="000000"/>
          <w:sz w:val="24"/>
          <w:szCs w:val="24"/>
          <w:u w:val="single"/>
        </w:rPr>
      </w:pPr>
      <w:r>
        <w:rPr>
          <w:b w:val="false"/>
          <w:bCs w:val="false"/>
          <w:i w:val="false"/>
          <w:iCs w:val="false"/>
          <w:color w:val="000000"/>
          <w:sz w:val="24"/>
          <w:szCs w:val="24"/>
          <w:u w:val="single"/>
        </w:rPr>
        <w:t>Inhaltsbezogene Kompetenzen:</w:t>
      </w:r>
    </w:p>
    <w:p>
      <w:pPr>
        <w:pStyle w:val="Normal"/>
        <w:jc w:val="left"/>
        <w:rPr>
          <w:rFonts w:ascii="Liberation Serif" w:hAnsi="Liberation Serif"/>
          <w:b w:val="false"/>
          <w:b w:val="false"/>
          <w:bCs w:val="false"/>
          <w:i w:val="false"/>
          <w:i w:val="false"/>
          <w:iCs w:val="false"/>
          <w:sz w:val="20"/>
          <w:szCs w:val="20"/>
          <w:u w:val="none"/>
        </w:rPr>
      </w:pPr>
      <w:r>
        <w:rPr>
          <w:b w:val="false"/>
          <w:bCs w:val="false"/>
          <w:i w:val="false"/>
          <w:iCs w:val="false"/>
          <w:sz w:val="20"/>
          <w:szCs w:val="20"/>
          <w:u w:val="none"/>
        </w:rPr>
      </w:r>
    </w:p>
    <w:p>
      <w:pPr>
        <w:pStyle w:val="Normal"/>
        <w:jc w:val="left"/>
        <w:rPr>
          <w:rFonts w:ascii="Liberation Serif" w:hAnsi="Liberation Serif"/>
          <w:b w:val="false"/>
          <w:b w:val="false"/>
          <w:bCs w:val="false"/>
          <w:i w:val="false"/>
          <w:i w:val="false"/>
          <w:iCs w:val="false"/>
          <w:sz w:val="20"/>
          <w:szCs w:val="20"/>
          <w:u w:val="single"/>
        </w:rPr>
      </w:pPr>
      <w:r>
        <w:rPr>
          <w:b w:val="false"/>
          <w:bCs w:val="false"/>
          <w:i w:val="false"/>
          <w:iCs w:val="false"/>
          <w:sz w:val="20"/>
          <w:szCs w:val="20"/>
          <w:u w:val="single"/>
        </w:rPr>
        <w:t>3.3.2.2</w:t>
      </w:r>
    </w:p>
    <w:p>
      <w:pPr>
        <w:pStyle w:val="Normal"/>
        <w:jc w:val="left"/>
        <w:rPr>
          <w:rFonts w:ascii="Liberation Serif" w:hAnsi="Liberation Serif"/>
          <w:b w:val="false"/>
          <w:b w:val="false"/>
          <w:bCs w:val="false"/>
          <w:i w:val="false"/>
          <w:i w:val="false"/>
          <w:iCs w:val="false"/>
          <w:sz w:val="20"/>
          <w:szCs w:val="20"/>
          <w:u w:val="none"/>
        </w:rPr>
      </w:pPr>
      <w:r>
        <w:rPr>
          <w:b w:val="false"/>
          <w:bCs w:val="false"/>
          <w:i w:val="false"/>
          <w:iCs w:val="false"/>
          <w:sz w:val="20"/>
          <w:szCs w:val="20"/>
          <w:u w:val="none"/>
        </w:rPr>
        <w:t>(2) grundlegende Kommunikationsmodelle erläutern und zur Analyse von Kommunikation und Sprechakten nutzen (zum Beispiel Bühler, Watzlawick, Schulz von Thun)</w:t>
      </w:r>
    </w:p>
    <w:p>
      <w:pPr>
        <w:pStyle w:val="Normal"/>
        <w:jc w:val="left"/>
        <w:rPr>
          <w:rFonts w:ascii="Liberation Serif" w:hAnsi="Liberation Serif"/>
          <w:b w:val="false"/>
          <w:b w:val="false"/>
          <w:bCs w:val="false"/>
          <w:i w:val="false"/>
          <w:i w:val="false"/>
          <w:iCs w:val="false"/>
          <w:sz w:val="20"/>
          <w:szCs w:val="20"/>
          <w:u w:val="none"/>
        </w:rPr>
      </w:pPr>
      <w:r>
        <w:rPr>
          <w:b w:val="false"/>
          <w:bCs w:val="false"/>
          <w:i w:val="false"/>
          <w:iCs w:val="false"/>
          <w:sz w:val="20"/>
          <w:szCs w:val="20"/>
          <w:u w:val="none"/>
        </w:rPr>
      </w:r>
    </w:p>
    <w:p>
      <w:pPr>
        <w:pStyle w:val="Normal"/>
        <w:jc w:val="both"/>
        <w:rPr>
          <w:rFonts w:ascii="Liberation Serif" w:hAnsi="Liberation Serif"/>
          <w:b w:val="false"/>
          <w:b w:val="false"/>
          <w:bCs w:val="false"/>
          <w:i w:val="false"/>
          <w:i w:val="false"/>
          <w:iCs w:val="false"/>
          <w:sz w:val="24"/>
          <w:szCs w:val="24"/>
        </w:rPr>
      </w:pPr>
      <w:r>
        <w:rPr>
          <w:b/>
          <w:bCs/>
          <w:i w:val="false"/>
          <w:iCs w:val="false"/>
          <w:sz w:val="24"/>
          <w:szCs w:val="24"/>
        </w:rPr>
        <w:t xml:space="preserve">Zu 1.1.1 </w:t>
      </w:r>
      <w:r>
        <w:rPr>
          <w:b/>
          <w:bCs/>
          <w:i w:val="false"/>
          <w:iCs w:val="false"/>
          <w:sz w:val="24"/>
          <w:szCs w:val="24"/>
        </w:rPr>
        <w:t>(Austin)</w:t>
      </w:r>
      <w:r>
        <w:rPr>
          <w:b/>
          <w:bCs/>
          <w:i w:val="false"/>
          <w:iCs w:val="false"/>
          <w:sz w:val="24"/>
          <w:szCs w:val="24"/>
        </w:rPr>
        <w:t>:</w:t>
      </w:r>
      <w:r>
        <w:rPr>
          <w:b w:val="false"/>
          <w:bCs w:val="false"/>
          <w:i w:val="false"/>
          <w:iCs w:val="false"/>
          <w:sz w:val="24"/>
          <w:szCs w:val="24"/>
        </w:rPr>
        <w:t xml:space="preserve"> Man könnte sich fragen, warum hier – scheinbar aufwändig – der Begriff „Sprechakt“ in die beiden ursprünglichen Austin‘schen Begriffe „Illokution“ und „Perlokution“ zerlegt wird (die Lokution ist für die Zwecke dieser Unterrichtssequenzen irrelevant). </w:t>
      </w:r>
      <w:r>
        <w:rPr>
          <w:b w:val="false"/>
          <w:bCs w:val="false"/>
          <w:i w:val="false"/>
          <w:iCs w:val="false"/>
          <w:sz w:val="24"/>
          <w:szCs w:val="24"/>
        </w:rPr>
        <w:t>Schon seit Searle werd</w:t>
      </w:r>
      <w:r>
        <w:rPr>
          <w:b w:val="false"/>
          <w:bCs w:val="false"/>
          <w:i w:val="false"/>
          <w:iCs w:val="false"/>
          <w:sz w:val="24"/>
          <w:szCs w:val="24"/>
        </w:rPr>
        <w:t xml:space="preserve">en </w:t>
      </w:r>
      <w:r>
        <w:rPr>
          <w:b/>
          <w:bCs/>
          <w:i w:val="false"/>
          <w:iCs w:val="false"/>
          <w:sz w:val="24"/>
          <w:szCs w:val="24"/>
        </w:rPr>
        <w:t>Perlokutionen</w:t>
      </w:r>
      <w:r>
        <w:rPr>
          <w:b w:val="false"/>
          <w:bCs w:val="false"/>
          <w:i w:val="false"/>
          <w:iCs w:val="false"/>
          <w:sz w:val="24"/>
          <w:szCs w:val="24"/>
        </w:rPr>
        <w:t xml:space="preserve"> nicht mehr </w:t>
      </w:r>
      <w:r>
        <w:rPr>
          <w:b w:val="false"/>
          <w:bCs w:val="false"/>
          <w:i w:val="false"/>
          <w:iCs w:val="false"/>
          <w:sz w:val="24"/>
          <w:szCs w:val="24"/>
        </w:rPr>
        <w:t xml:space="preserve">weiter berücksichtigt (Auer </w:t>
      </w:r>
      <w:r>
        <w:rPr>
          <w:b w:val="false"/>
          <w:bCs w:val="false"/>
          <w:i w:val="false"/>
          <w:iCs w:val="false"/>
          <w:sz w:val="24"/>
          <w:szCs w:val="24"/>
        </w:rPr>
        <w:t>1999</w:t>
      </w:r>
      <w:r>
        <w:rPr>
          <w:b w:val="false"/>
          <w:bCs w:val="false"/>
          <w:i w:val="false"/>
          <w:iCs w:val="false"/>
          <w:sz w:val="24"/>
          <w:szCs w:val="24"/>
        </w:rPr>
        <w:t>, S.81)</w:t>
      </w:r>
      <w:r>
        <w:rPr>
          <w:b w:val="false"/>
          <w:bCs w:val="false"/>
          <w:i w:val="false"/>
          <w:iCs w:val="false"/>
          <w:sz w:val="24"/>
          <w:szCs w:val="24"/>
        </w:rPr>
        <w:t xml:space="preserve">, sodass der Begriff „Illokution“ und der Begriff „Sprechakt“ in der gängigen Terminologie </w:t>
      </w:r>
      <w:r>
        <w:rPr>
          <w:b w:val="false"/>
          <w:bCs w:val="false"/>
          <w:i w:val="false"/>
          <w:iCs w:val="false"/>
          <w:sz w:val="24"/>
          <w:szCs w:val="24"/>
        </w:rPr>
        <w:t xml:space="preserve">oft synonym gebraucht werden </w:t>
      </w:r>
      <w:r>
        <w:rPr>
          <w:b w:val="false"/>
          <w:bCs w:val="false"/>
          <w:i w:val="false"/>
          <w:iCs w:val="false"/>
          <w:sz w:val="24"/>
          <w:szCs w:val="24"/>
        </w:rPr>
        <w:t>(</w:t>
      </w:r>
      <w:r>
        <w:rPr>
          <w:b w:val="false"/>
          <w:bCs w:val="false"/>
          <w:i w:val="false"/>
          <w:iCs w:val="false"/>
          <w:sz w:val="24"/>
          <w:szCs w:val="24"/>
        </w:rPr>
        <w:t xml:space="preserve">wenngleich der Begriff „Illokution“ auch weiterhin </w:t>
      </w:r>
      <w:r>
        <w:rPr>
          <w:b w:val="false"/>
          <w:bCs w:val="false"/>
          <w:i w:val="false"/>
          <w:iCs w:val="false"/>
          <w:sz w:val="24"/>
          <w:szCs w:val="24"/>
        </w:rPr>
        <w:t>B</w:t>
      </w:r>
      <w:r>
        <w:rPr>
          <w:b w:val="false"/>
          <w:bCs w:val="false"/>
          <w:i w:val="false"/>
          <w:iCs w:val="false"/>
          <w:sz w:val="24"/>
          <w:szCs w:val="24"/>
        </w:rPr>
        <w:t xml:space="preserve">estand hat </w:t>
      </w:r>
      <w:r>
        <w:rPr>
          <w:b w:val="false"/>
          <w:bCs w:val="false"/>
          <w:i w:val="false"/>
          <w:iCs w:val="false"/>
          <w:sz w:val="24"/>
          <w:szCs w:val="24"/>
        </w:rPr>
        <w:t>[</w:t>
      </w:r>
      <w:r>
        <w:rPr>
          <w:b w:val="false"/>
          <w:bCs w:val="false"/>
          <w:i w:val="false"/>
          <w:iCs w:val="false"/>
          <w:sz w:val="24"/>
          <w:szCs w:val="24"/>
        </w:rPr>
        <w:t xml:space="preserve">z.B. </w:t>
      </w:r>
      <w:r>
        <w:rPr>
          <w:b w:val="false"/>
          <w:bCs w:val="false"/>
          <w:i w:val="false"/>
          <w:iCs w:val="false"/>
          <w:sz w:val="24"/>
          <w:szCs w:val="24"/>
        </w:rPr>
        <w:t>b</w:t>
      </w:r>
      <w:r>
        <w:rPr>
          <w:b w:val="false"/>
          <w:bCs w:val="false"/>
          <w:i w:val="false"/>
          <w:iCs w:val="false"/>
          <w:sz w:val="24"/>
          <w:szCs w:val="24"/>
        </w:rPr>
        <w:t xml:space="preserve">ei Engel </w:t>
      </w:r>
      <w:r>
        <w:rPr>
          <w:b w:val="false"/>
          <w:bCs w:val="false"/>
          <w:i w:val="false"/>
          <w:iCs w:val="false"/>
          <w:sz w:val="24"/>
          <w:szCs w:val="24"/>
        </w:rPr>
        <w:t>2009, S.236f., s.o.])</w:t>
      </w:r>
      <w:r>
        <w:rPr>
          <w:b w:val="false"/>
          <w:bCs w:val="false"/>
          <w:i w:val="false"/>
          <w:iCs w:val="false"/>
          <w:sz w:val="24"/>
          <w:szCs w:val="24"/>
        </w:rPr>
        <w:t xml:space="preserve">. Andererseits ist das, was Austin die Perlokution nennt, also die Wirkung des Gesagten, z.B. für die Literaturinterpretation von entscheidender Bedeutung, bringen solche Verben doch abstrakt die innere Handlung beim </w:t>
      </w:r>
      <w:r>
        <w:rPr>
          <w:b w:val="false"/>
          <w:bCs w:val="false"/>
          <w:i w:val="false"/>
          <w:iCs w:val="false"/>
          <w:sz w:val="24"/>
          <w:szCs w:val="24"/>
        </w:rPr>
        <w:t xml:space="preserve">Empfänger der Nachricht auf den Punkt </w:t>
      </w:r>
      <w:r>
        <w:rPr>
          <w:b w:val="false"/>
          <w:bCs w:val="false"/>
          <w:i w:val="false"/>
          <w:iCs w:val="false"/>
          <w:sz w:val="24"/>
          <w:szCs w:val="24"/>
        </w:rPr>
        <w:t>(er erschrickt, fühlt sich beleidigt usw.)</w:t>
      </w:r>
      <w:r>
        <w:rPr>
          <w:b w:val="false"/>
          <w:bCs w:val="false"/>
          <w:i w:val="false"/>
          <w:iCs w:val="false"/>
          <w:sz w:val="24"/>
          <w:szCs w:val="24"/>
        </w:rPr>
        <w:t xml:space="preserve">, während dies die Illokutionsverben für die </w:t>
      </w:r>
      <w:r>
        <w:rPr>
          <w:b w:val="false"/>
          <w:bCs w:val="false"/>
          <w:i w:val="false"/>
          <w:iCs w:val="false"/>
          <w:sz w:val="24"/>
          <w:szCs w:val="24"/>
        </w:rPr>
        <w:t xml:space="preserve">Intention </w:t>
      </w:r>
      <w:r>
        <w:rPr>
          <w:b w:val="false"/>
          <w:bCs w:val="false"/>
          <w:i w:val="false"/>
          <w:iCs w:val="false"/>
          <w:sz w:val="24"/>
          <w:szCs w:val="24"/>
        </w:rPr>
        <w:t xml:space="preserve">des Senders </w:t>
      </w:r>
      <w:r>
        <w:rPr>
          <w:b w:val="false"/>
          <w:bCs w:val="false"/>
          <w:i w:val="false"/>
          <w:iCs w:val="false"/>
          <w:sz w:val="24"/>
          <w:szCs w:val="24"/>
        </w:rPr>
        <w:t>tu</w:t>
      </w:r>
      <w:r>
        <w:rPr>
          <w:b w:val="false"/>
          <w:bCs w:val="false"/>
          <w:i w:val="false"/>
          <w:iCs w:val="false"/>
          <w:sz w:val="24"/>
          <w:szCs w:val="24"/>
        </w:rPr>
        <w:t>n.</w:t>
      </w:r>
      <w:r>
        <w:rPr>
          <w:rStyle w:val="Funotenanker"/>
          <w:b w:val="false"/>
          <w:bCs w:val="false"/>
          <w:i w:val="false"/>
          <w:iCs w:val="false"/>
          <w:color w:val="000000"/>
          <w:sz w:val="24"/>
          <w:szCs w:val="24"/>
        </w:rPr>
        <w:footnoteReference w:id="12"/>
      </w:r>
      <w:r>
        <w:rPr>
          <w:b w:val="false"/>
          <w:bCs w:val="false"/>
          <w:i w:val="false"/>
          <w:iCs w:val="false"/>
          <w:color w:val="000000"/>
          <w:sz w:val="24"/>
          <w:szCs w:val="24"/>
        </w:rPr>
        <w:t xml:space="preserve"> </w:t>
      </w:r>
      <w:r>
        <w:rPr>
          <w:b w:val="false"/>
          <w:bCs w:val="false"/>
          <w:i w:val="false"/>
          <w:iCs w:val="false"/>
          <w:sz w:val="24"/>
          <w:szCs w:val="24"/>
        </w:rPr>
        <w:t>V</w:t>
      </w:r>
      <w:r>
        <w:rPr>
          <w:b w:val="false"/>
          <w:bCs w:val="false"/>
          <w:i w:val="false"/>
          <w:iCs w:val="false"/>
          <w:sz w:val="24"/>
          <w:szCs w:val="24"/>
        </w:rPr>
        <w:t>f.</w:t>
      </w:r>
      <w:r>
        <w:rPr>
          <w:b w:val="false"/>
          <w:bCs w:val="false"/>
          <w:i w:val="false"/>
          <w:iCs w:val="false"/>
          <w:sz w:val="24"/>
          <w:szCs w:val="24"/>
        </w:rPr>
        <w:t xml:space="preserve"> hat sich daher für die </w:t>
      </w:r>
      <w:r>
        <w:rPr>
          <w:b/>
          <w:bCs/>
          <w:i w:val="false"/>
          <w:iCs w:val="false"/>
          <w:sz w:val="24"/>
          <w:szCs w:val="24"/>
        </w:rPr>
        <w:t>Beibehaltung der Austin'schen Begrifflichkeit</w:t>
      </w:r>
      <w:r>
        <w:rPr>
          <w:b w:val="false"/>
          <w:bCs w:val="false"/>
          <w:i w:val="false"/>
          <w:iCs w:val="false"/>
          <w:sz w:val="24"/>
          <w:szCs w:val="24"/>
        </w:rPr>
        <w:t xml:space="preserve"> entschieden. Wer den Grundlagentext nicht lesen möchte, kann  „Illokution“ und „Perlokution“ aber auch ungezwungen durch „Sprechakt“ und „Wirkung des Sprechakts“ ersetzen. Letztere sollte nur nicht unter den Tisch fallen.</w:t>
      </w:r>
    </w:p>
    <w:p>
      <w:pPr>
        <w:pStyle w:val="Normal"/>
        <w:jc w:val="both"/>
        <w:rPr>
          <w:rFonts w:ascii="Liberation Serif" w:hAnsi="Liberation Serif"/>
          <w:b w:val="false"/>
          <w:b w:val="false"/>
          <w:bCs w:val="false"/>
          <w:i w:val="false"/>
          <w:i w:val="false"/>
          <w:iCs w:val="false"/>
          <w:sz w:val="24"/>
          <w:szCs w:val="24"/>
        </w:rPr>
      </w:pPr>
      <w:r>
        <w:rPr>
          <w:b w:val="false"/>
          <w:bCs w:val="false"/>
          <w:i w:val="false"/>
          <w:iCs w:val="false"/>
          <w:sz w:val="24"/>
          <w:szCs w:val="24"/>
        </w:rPr>
      </w:r>
    </w:p>
    <w:p>
      <w:pPr>
        <w:pStyle w:val="Normal"/>
        <w:rPr/>
      </w:pPr>
      <w:r>
        <w:rPr>
          <w:b w:val="false"/>
          <w:bCs w:val="false"/>
          <w:i w:val="false"/>
          <w:iCs w:val="false"/>
          <w:sz w:val="24"/>
          <w:szCs w:val="24"/>
        </w:rPr>
        <w:t xml:space="preserve">Als </w:t>
      </w:r>
      <w:r>
        <w:rPr>
          <w:b/>
          <w:bCs/>
          <w:i w:val="false"/>
          <w:iCs w:val="false"/>
          <w:sz w:val="24"/>
          <w:szCs w:val="24"/>
        </w:rPr>
        <w:t xml:space="preserve">Hilfsfragen zur Unterscheidung von </w:t>
      </w:r>
      <w:r>
        <w:rPr>
          <w:b/>
          <w:bCs/>
          <w:i w:val="false"/>
          <w:iCs w:val="false"/>
          <w:sz w:val="24"/>
          <w:szCs w:val="24"/>
        </w:rPr>
        <w:t>Illokution und Perlokution</w:t>
      </w:r>
      <w:r>
        <w:rPr>
          <w:b w:val="false"/>
          <w:bCs w:val="false"/>
          <w:i w:val="false"/>
          <w:iCs w:val="false"/>
          <w:sz w:val="24"/>
          <w:szCs w:val="24"/>
        </w:rPr>
        <w:t xml:space="preserve"> können dienen:</w:t>
      </w:r>
    </w:p>
    <w:p>
      <w:pPr>
        <w:pStyle w:val="Normal"/>
        <w:numPr>
          <w:ilvl w:val="0"/>
          <w:numId w:val="0"/>
        </w:numPr>
        <w:ind w:left="720" w:hanging="0"/>
        <w:rPr>
          <w:rFonts w:ascii="Liberation Serif" w:hAnsi="Liberation Serif"/>
          <w:b w:val="false"/>
          <w:b w:val="false"/>
          <w:bCs w:val="false"/>
          <w:i w:val="false"/>
          <w:i w:val="false"/>
          <w:iCs w:val="false"/>
          <w:sz w:val="24"/>
          <w:szCs w:val="24"/>
        </w:rPr>
      </w:pPr>
      <w:r>
        <w:rPr>
          <w:b w:val="false"/>
          <w:bCs w:val="false"/>
          <w:i w:val="false"/>
          <w:iCs w:val="false"/>
          <w:sz w:val="24"/>
          <w:szCs w:val="24"/>
        </w:rPr>
      </w:r>
    </w:p>
    <w:p>
      <w:pPr>
        <w:pStyle w:val="Normal"/>
        <w:numPr>
          <w:ilvl w:val="0"/>
          <w:numId w:val="2"/>
        </w:numPr>
        <w:rPr/>
      </w:pPr>
      <w:r>
        <w:rPr>
          <w:b w:val="false"/>
          <w:bCs w:val="false"/>
          <w:i w:val="false"/>
          <w:iCs w:val="false"/>
          <w:sz w:val="24"/>
          <w:szCs w:val="24"/>
        </w:rPr>
        <w:t xml:space="preserve">Ist das Beabsichtigte nur durch eine andere sprachliche Handlung zu erreichen? </w:t>
      </w:r>
      <w:r>
        <w:rPr>
          <w:b w:val="false"/>
          <w:bCs w:val="false"/>
          <w:i/>
          <w:iCs/>
          <w:sz w:val="24"/>
          <w:szCs w:val="24"/>
        </w:rPr>
        <w:t>Provozieren</w:t>
      </w:r>
      <w:r>
        <w:rPr>
          <w:b w:val="false"/>
          <w:bCs w:val="false"/>
          <w:i w:val="false"/>
          <w:iCs w:val="false"/>
          <w:sz w:val="24"/>
          <w:szCs w:val="24"/>
        </w:rPr>
        <w:t xml:space="preserve"> ist eine Perlokution, die nur dadurch zustandekommt, dass man jemanden </w:t>
      </w:r>
      <w:r>
        <w:rPr>
          <w:b w:val="false"/>
          <w:bCs w:val="false"/>
          <w:i/>
          <w:iCs/>
          <w:sz w:val="24"/>
          <w:szCs w:val="24"/>
        </w:rPr>
        <w:t>herausfordert</w:t>
      </w:r>
      <w:r>
        <w:rPr>
          <w:b w:val="false"/>
          <w:bCs w:val="false"/>
          <w:i w:val="false"/>
          <w:iCs w:val="false"/>
          <w:sz w:val="24"/>
          <w:szCs w:val="24"/>
        </w:rPr>
        <w:t xml:space="preserve">, </w:t>
      </w:r>
      <w:r>
        <w:rPr>
          <w:b w:val="false"/>
          <w:bCs w:val="false"/>
          <w:i/>
          <w:iCs/>
          <w:sz w:val="24"/>
          <w:szCs w:val="24"/>
        </w:rPr>
        <w:t>kritisiert</w:t>
      </w:r>
      <w:r>
        <w:rPr>
          <w:b w:val="false"/>
          <w:bCs w:val="false"/>
          <w:i w:val="false"/>
          <w:iCs w:val="false"/>
          <w:sz w:val="24"/>
          <w:szCs w:val="24"/>
        </w:rPr>
        <w:t xml:space="preserve">, </w:t>
      </w:r>
      <w:r>
        <w:rPr>
          <w:b w:val="false"/>
          <w:bCs w:val="false"/>
          <w:i/>
          <w:iCs/>
          <w:sz w:val="24"/>
          <w:szCs w:val="24"/>
        </w:rPr>
        <w:t>entwertet</w:t>
      </w:r>
      <w:r>
        <w:rPr>
          <w:b w:val="false"/>
          <w:bCs w:val="false"/>
          <w:i w:val="false"/>
          <w:iCs w:val="false"/>
          <w:sz w:val="24"/>
          <w:szCs w:val="24"/>
        </w:rPr>
        <w:t xml:space="preserve"> (Illokutionen) usw.</w:t>
      </w:r>
    </w:p>
    <w:p>
      <w:pPr>
        <w:pStyle w:val="Normal"/>
        <w:numPr>
          <w:ilvl w:val="0"/>
          <w:numId w:val="0"/>
        </w:numPr>
        <w:ind w:left="720" w:hanging="0"/>
        <w:rPr>
          <w:rFonts w:ascii="Liberation Serif" w:hAnsi="Liberation Serif"/>
          <w:b w:val="false"/>
          <w:b w:val="false"/>
          <w:bCs w:val="false"/>
          <w:i w:val="false"/>
          <w:i w:val="false"/>
          <w:iCs w:val="false"/>
          <w:sz w:val="24"/>
          <w:szCs w:val="24"/>
        </w:rPr>
      </w:pPr>
      <w:r>
        <w:rPr>
          <w:b w:val="false"/>
          <w:bCs w:val="false"/>
          <w:i w:val="false"/>
          <w:iCs w:val="false"/>
          <w:sz w:val="24"/>
          <w:szCs w:val="24"/>
        </w:rPr>
        <w:t xml:space="preserve"> </w:t>
      </w:r>
    </w:p>
    <w:p>
      <w:pPr>
        <w:pStyle w:val="Normal"/>
        <w:numPr>
          <w:ilvl w:val="0"/>
          <w:numId w:val="2"/>
        </w:numPr>
        <w:rPr>
          <w:rFonts w:ascii="Liberation Serif" w:hAnsi="Liberation Serif"/>
          <w:b w:val="false"/>
          <w:b w:val="false"/>
          <w:bCs w:val="false"/>
          <w:i w:val="false"/>
          <w:i w:val="false"/>
          <w:iCs w:val="false"/>
          <w:sz w:val="24"/>
          <w:szCs w:val="24"/>
        </w:rPr>
      </w:pPr>
      <w:r>
        <w:rPr>
          <w:b w:val="false"/>
          <w:bCs w:val="false"/>
          <w:i w:val="false"/>
          <w:iCs w:val="false"/>
          <w:sz w:val="24"/>
          <w:szCs w:val="24"/>
        </w:rPr>
        <w:t xml:space="preserve">Kann das Beabsichtigte allein durch den Akt des Sprechers zustande kommen (Illokution) oder muss das Verhalten des Empfängers hinzukommen? </w:t>
      </w:r>
      <w:r>
        <w:rPr>
          <w:b w:val="false"/>
          <w:bCs w:val="false"/>
          <w:i w:val="false"/>
          <w:iCs w:val="false"/>
          <w:sz w:val="24"/>
          <w:szCs w:val="24"/>
        </w:rPr>
        <w:t xml:space="preserve">So kann man beispielsweise noch so qualifiziert </w:t>
      </w:r>
      <w:r>
        <w:rPr>
          <w:b w:val="false"/>
          <w:bCs w:val="false"/>
          <w:i/>
          <w:iCs/>
          <w:sz w:val="24"/>
          <w:szCs w:val="24"/>
        </w:rPr>
        <w:t>argumentieren</w:t>
      </w:r>
      <w:r>
        <w:rPr>
          <w:b w:val="false"/>
          <w:bCs w:val="false"/>
          <w:i w:val="false"/>
          <w:iCs w:val="false"/>
          <w:sz w:val="24"/>
          <w:szCs w:val="24"/>
        </w:rPr>
        <w:t xml:space="preserve"> [Illok.], aber ob man das Gegenüber letztlich </w:t>
      </w:r>
      <w:r>
        <w:rPr>
          <w:b w:val="false"/>
          <w:bCs w:val="false"/>
          <w:i/>
          <w:iCs/>
          <w:sz w:val="24"/>
          <w:szCs w:val="24"/>
        </w:rPr>
        <w:t>überzeugt</w:t>
      </w:r>
      <w:r>
        <w:rPr>
          <w:b w:val="false"/>
          <w:bCs w:val="false"/>
          <w:i w:val="false"/>
          <w:iCs w:val="false"/>
          <w:sz w:val="24"/>
          <w:szCs w:val="24"/>
        </w:rPr>
        <w:t xml:space="preserve"> [Perlok.] hat man nicht in der Hand (weil z.B. der Empfänger sehr große Ängste vor einer Einsicht / einem Ereignis hat). Auch kann man jemanden </w:t>
      </w:r>
      <w:r>
        <w:rPr>
          <w:b w:val="false"/>
          <w:bCs w:val="false"/>
          <w:i/>
          <w:iCs/>
          <w:sz w:val="24"/>
          <w:szCs w:val="24"/>
        </w:rPr>
        <w:t>kritisieren</w:t>
      </w:r>
      <w:r>
        <w:rPr>
          <w:b w:val="false"/>
          <w:bCs w:val="false"/>
          <w:i w:val="false"/>
          <w:iCs w:val="false"/>
          <w:sz w:val="24"/>
          <w:szCs w:val="24"/>
        </w:rPr>
        <w:t xml:space="preserve">, </w:t>
      </w:r>
      <w:r>
        <w:rPr>
          <w:b w:val="false"/>
          <w:bCs w:val="false"/>
          <w:i/>
          <w:iCs/>
          <w:sz w:val="24"/>
          <w:szCs w:val="24"/>
        </w:rPr>
        <w:t>herausfordern</w:t>
      </w:r>
      <w:r>
        <w:rPr>
          <w:b w:val="false"/>
          <w:bCs w:val="false"/>
          <w:i w:val="false"/>
          <w:iCs w:val="false"/>
          <w:sz w:val="24"/>
          <w:szCs w:val="24"/>
        </w:rPr>
        <w:t xml:space="preserve"> oder ihm eine </w:t>
      </w:r>
      <w:r>
        <w:rPr>
          <w:b w:val="false"/>
          <w:bCs w:val="false"/>
          <w:i/>
          <w:iCs/>
          <w:sz w:val="24"/>
          <w:szCs w:val="24"/>
        </w:rPr>
        <w:t>Abfuhr erteilen</w:t>
      </w:r>
      <w:r>
        <w:rPr>
          <w:b w:val="false"/>
          <w:bCs w:val="false"/>
          <w:i w:val="false"/>
          <w:iCs w:val="false"/>
          <w:sz w:val="24"/>
          <w:szCs w:val="24"/>
        </w:rPr>
        <w:t xml:space="preserve">, aber ob man den Empfänger dadurch </w:t>
      </w:r>
      <w:r>
        <w:rPr>
          <w:b w:val="false"/>
          <w:bCs w:val="false"/>
          <w:i/>
          <w:iCs/>
          <w:sz w:val="24"/>
          <w:szCs w:val="24"/>
        </w:rPr>
        <w:t xml:space="preserve">vergrault </w:t>
      </w:r>
      <w:r>
        <w:rPr>
          <w:b w:val="false"/>
          <w:bCs w:val="false"/>
          <w:i w:val="false"/>
          <w:iCs w:val="false"/>
          <w:sz w:val="24"/>
          <w:szCs w:val="24"/>
        </w:rPr>
        <w:t xml:space="preserve">[Perlok.] oder ob er gerade durch diesen Versuch </w:t>
      </w:r>
      <w:r>
        <w:rPr>
          <w:b w:val="false"/>
          <w:bCs w:val="false"/>
          <w:i/>
          <w:iCs/>
          <w:sz w:val="24"/>
          <w:szCs w:val="24"/>
        </w:rPr>
        <w:t>in seinem Entschluss</w:t>
      </w:r>
      <w:r>
        <w:rPr>
          <w:b w:val="false"/>
          <w:bCs w:val="false"/>
          <w:i w:val="false"/>
          <w:iCs w:val="false"/>
          <w:sz w:val="24"/>
          <w:szCs w:val="24"/>
        </w:rPr>
        <w:t xml:space="preserve"> </w:t>
      </w:r>
      <w:r>
        <w:rPr>
          <w:b w:val="false"/>
          <w:bCs w:val="false"/>
          <w:i/>
          <w:iCs/>
          <w:sz w:val="24"/>
          <w:szCs w:val="24"/>
        </w:rPr>
        <w:t>gestärkt</w:t>
      </w:r>
      <w:r>
        <w:rPr>
          <w:b w:val="false"/>
          <w:bCs w:val="false"/>
          <w:i w:val="false"/>
          <w:iCs w:val="false"/>
          <w:sz w:val="24"/>
          <w:szCs w:val="24"/>
        </w:rPr>
        <w:t xml:space="preserve"> wird, liegt letztlich auch bei ihm (vgl. dazu Austin 1972, S.123).</w:t>
      </w:r>
    </w:p>
    <w:p>
      <w:pPr>
        <w:pStyle w:val="Normal"/>
        <w:numPr>
          <w:ilvl w:val="0"/>
          <w:numId w:val="0"/>
        </w:numPr>
        <w:ind w:left="720" w:hanging="0"/>
        <w:rPr>
          <w:rFonts w:ascii="Liberation Serif" w:hAnsi="Liberation Serif"/>
          <w:b w:val="false"/>
          <w:b w:val="false"/>
          <w:bCs w:val="false"/>
          <w:i w:val="false"/>
          <w:i w:val="false"/>
          <w:iCs w:val="false"/>
          <w:sz w:val="24"/>
          <w:szCs w:val="24"/>
        </w:rPr>
      </w:pPr>
      <w:r>
        <w:rPr>
          <w:b w:val="false"/>
          <w:bCs w:val="false"/>
          <w:i w:val="false"/>
          <w:iCs w:val="false"/>
          <w:sz w:val="24"/>
          <w:szCs w:val="24"/>
        </w:rPr>
      </w:r>
    </w:p>
    <w:p>
      <w:pPr>
        <w:pStyle w:val="Normal"/>
        <w:numPr>
          <w:ilvl w:val="0"/>
          <w:numId w:val="2"/>
        </w:numPr>
        <w:rPr>
          <w:rFonts w:ascii="Liberation Serif" w:hAnsi="Liberation Serif"/>
          <w:b w:val="false"/>
          <w:b w:val="false"/>
          <w:bCs w:val="false"/>
          <w:i w:val="false"/>
          <w:i w:val="false"/>
          <w:iCs w:val="false"/>
          <w:sz w:val="24"/>
          <w:szCs w:val="24"/>
        </w:rPr>
      </w:pPr>
      <w:r>
        <w:rPr>
          <w:b w:val="false"/>
          <w:bCs w:val="false"/>
          <w:i w:val="false"/>
          <w:iCs w:val="false"/>
          <w:sz w:val="24"/>
          <w:szCs w:val="24"/>
        </w:rPr>
        <w:t xml:space="preserve">Auch wenn es – </w:t>
      </w:r>
      <w:r>
        <w:rPr>
          <w:b w:val="false"/>
          <w:bCs w:val="false"/>
          <w:i w:val="false"/>
          <w:iCs w:val="false"/>
          <w:sz w:val="24"/>
          <w:szCs w:val="24"/>
        </w:rPr>
        <w:t>einer Überlegung Austins folgend</w:t>
      </w:r>
      <w:r>
        <w:rPr>
          <w:rStyle w:val="Funotenanker"/>
          <w:b w:val="false"/>
          <w:bCs w:val="false"/>
          <w:i w:val="false"/>
          <w:iCs w:val="false"/>
          <w:sz w:val="24"/>
          <w:szCs w:val="24"/>
        </w:rPr>
        <w:footnoteReference w:id="13"/>
      </w:r>
      <w:r>
        <w:rPr>
          <w:b w:val="false"/>
          <w:bCs w:val="false"/>
          <w:i w:val="false"/>
          <w:iCs w:val="false"/>
          <w:sz w:val="24"/>
          <w:szCs w:val="24"/>
        </w:rPr>
        <w:t xml:space="preserve"> </w:t>
      </w:r>
      <w:r>
        <w:rPr>
          <w:b w:val="false"/>
          <w:bCs w:val="false"/>
          <w:i w:val="false"/>
          <w:iCs w:val="false"/>
          <w:sz w:val="24"/>
          <w:szCs w:val="24"/>
        </w:rPr>
        <w:t>–</w:t>
      </w:r>
      <w:r>
        <w:rPr>
          <w:b w:val="false"/>
          <w:bCs w:val="false"/>
          <w:i w:val="false"/>
          <w:iCs w:val="false"/>
          <w:sz w:val="24"/>
          <w:szCs w:val="24"/>
        </w:rPr>
        <w:t xml:space="preserve"> </w:t>
      </w:r>
      <w:r>
        <w:rPr>
          <w:b w:val="false"/>
          <w:bCs w:val="false"/>
          <w:i w:val="false"/>
          <w:iCs w:val="false"/>
          <w:sz w:val="24"/>
          <w:szCs w:val="24"/>
        </w:rPr>
        <w:t xml:space="preserve">prinzipiell Illokutionen geben mag, die man nicht mit </w:t>
      </w:r>
      <w:r>
        <w:rPr>
          <w:b w:val="false"/>
          <w:bCs w:val="false"/>
          <w:i w:val="false"/>
          <w:iCs w:val="false"/>
          <w:sz w:val="24"/>
          <w:szCs w:val="24"/>
        </w:rPr>
        <w:t>(</w:t>
      </w:r>
      <w:r>
        <w:rPr>
          <w:b w:val="false"/>
          <w:bCs w:val="false"/>
          <w:i w:val="false"/>
          <w:iCs w:val="false"/>
          <w:sz w:val="24"/>
          <w:szCs w:val="24"/>
        </w:rPr>
        <w:t>bewusster</w:t>
      </w:r>
      <w:r>
        <w:rPr>
          <w:b w:val="false"/>
          <w:bCs w:val="false"/>
          <w:i w:val="false"/>
          <w:iCs w:val="false"/>
          <w:sz w:val="24"/>
          <w:szCs w:val="24"/>
        </w:rPr>
        <w:t>)</w:t>
      </w:r>
      <w:r>
        <w:rPr>
          <w:b w:val="false"/>
          <w:bCs w:val="false"/>
          <w:i w:val="false"/>
          <w:iCs w:val="false"/>
          <w:sz w:val="24"/>
          <w:szCs w:val="24"/>
        </w:rPr>
        <w:t xml:space="preserve"> Absicht vollzieht </w:t>
      </w:r>
      <w:r>
        <w:rPr>
          <w:b w:val="false"/>
          <w:bCs w:val="false"/>
          <w:i w:val="false"/>
          <w:iCs w:val="false"/>
          <w:sz w:val="24"/>
          <w:szCs w:val="24"/>
        </w:rPr>
        <w:t xml:space="preserve">(z.B. sich versprechen), ist doch nach Meinung d. Verf. eine pragmatische Faustregel für den Unterschied von Illokution und Perlokution, dass man zwar beide beabsichtigen kann, aber in den meisten Fällen nur Perlokutionen unbeabsichtigt (als Misserfolg eines Versuchs, eine andere Perlokution zu erzielen) eintreten können. Fälle wie denjenigen, dass jemand durch einen ‚neutralen‘ Bericht (Illok.) auf eine Gefahr aufmerksam und somit indirekt und vom Berichtenden unbeabsichtigt gewarnt wird, sollte man nach Ansicht d. Verf. als Perlokution auffassen. </w:t>
      </w:r>
    </w:p>
    <w:p>
      <w:pPr>
        <w:pStyle w:val="Normal"/>
        <w:spacing w:before="0" w:after="113"/>
        <w:rPr>
          <w:rFonts w:ascii="Liberation Serif" w:hAnsi="Liberation Serif"/>
          <w:b w:val="false"/>
          <w:b w:val="false"/>
          <w:bCs w:val="false"/>
          <w:i w:val="false"/>
          <w:i w:val="false"/>
          <w:iCs w:val="false"/>
          <w:color w:val="auto"/>
          <w:sz w:val="24"/>
          <w:szCs w:val="24"/>
        </w:rPr>
      </w:pPr>
      <w:r>
        <w:rPr>
          <w:b w:val="false"/>
          <w:bCs w:val="false"/>
          <w:i w:val="false"/>
          <w:iCs w:val="false"/>
          <w:color w:val="auto"/>
          <w:sz w:val="24"/>
          <w:szCs w:val="24"/>
        </w:rPr>
      </w:r>
    </w:p>
    <w:p>
      <w:pPr>
        <w:pStyle w:val="Normal"/>
        <w:spacing w:before="0" w:after="113"/>
        <w:rPr>
          <w:rFonts w:ascii="Liberation Serif" w:hAnsi="Liberation Serif"/>
          <w:b w:val="false"/>
          <w:b w:val="false"/>
          <w:bCs w:val="false"/>
          <w:i w:val="false"/>
          <w:i w:val="false"/>
          <w:iCs w:val="false"/>
          <w:color w:val="auto"/>
          <w:sz w:val="24"/>
          <w:szCs w:val="24"/>
        </w:rPr>
      </w:pPr>
      <w:r>
        <w:rPr>
          <w:b w:val="false"/>
          <w:bCs w:val="false"/>
          <w:i w:val="false"/>
          <w:iCs w:val="false"/>
          <w:color w:val="auto"/>
          <w:sz w:val="24"/>
          <w:szCs w:val="24"/>
        </w:rPr>
        <w:t xml:space="preserve">  </w:t>
      </w:r>
    </w:p>
    <w:p>
      <w:pPr>
        <w:pStyle w:val="Normal"/>
        <w:rPr>
          <w:rFonts w:ascii="Liberation Serif" w:hAnsi="Liberation Serif"/>
          <w:b w:val="false"/>
          <w:b w:val="false"/>
          <w:bCs w:val="false"/>
          <w:i w:val="false"/>
          <w:i w:val="false"/>
          <w:iCs w:val="false"/>
          <w:sz w:val="24"/>
          <w:szCs w:val="24"/>
        </w:rPr>
      </w:pPr>
      <w:r>
        <w:rPr>
          <w:b/>
          <w:bCs/>
          <w:i w:val="false"/>
          <w:iCs w:val="false"/>
          <w:color w:val="000000"/>
          <w:sz w:val="24"/>
          <w:szCs w:val="24"/>
        </w:rPr>
        <w:t xml:space="preserve">Zu </w:t>
      </w:r>
      <w:r>
        <w:rPr>
          <w:b/>
          <w:bCs/>
          <w:i w:val="false"/>
          <w:iCs w:val="false"/>
          <w:color w:val="000000"/>
          <w:sz w:val="24"/>
          <w:szCs w:val="24"/>
        </w:rPr>
        <w:t>1.</w:t>
      </w:r>
      <w:r>
        <w:rPr>
          <w:b/>
          <w:bCs/>
          <w:i w:val="false"/>
          <w:iCs w:val="false"/>
          <w:color w:val="000000"/>
          <w:sz w:val="24"/>
          <w:szCs w:val="24"/>
        </w:rPr>
        <w:t>1.</w:t>
      </w:r>
      <w:r>
        <w:rPr>
          <w:b/>
          <w:bCs/>
          <w:i w:val="false"/>
          <w:iCs w:val="false"/>
          <w:color w:val="000000"/>
          <w:sz w:val="24"/>
          <w:szCs w:val="24"/>
        </w:rPr>
        <w:t>2</w:t>
      </w:r>
      <w:r>
        <w:rPr>
          <w:b/>
          <w:bCs/>
          <w:i w:val="false"/>
          <w:iCs w:val="false"/>
          <w:color w:val="000000"/>
          <w:sz w:val="24"/>
          <w:szCs w:val="24"/>
        </w:rPr>
        <w:t xml:space="preserve"> (Searle): </w:t>
      </w:r>
      <w:r>
        <w:rPr>
          <w:b w:val="false"/>
          <w:bCs w:val="false"/>
          <w:i w:val="false"/>
          <w:iCs w:val="false"/>
          <w:color w:val="000000"/>
          <w:sz w:val="24"/>
          <w:szCs w:val="24"/>
        </w:rPr>
        <w:t xml:space="preserve">Dieser Text zielt vor allem die </w:t>
      </w:r>
      <w:r>
        <w:rPr>
          <w:b/>
          <w:bCs/>
          <w:i w:val="false"/>
          <w:iCs w:val="false"/>
          <w:color w:val="000000"/>
          <w:sz w:val="24"/>
          <w:szCs w:val="24"/>
        </w:rPr>
        <w:t xml:space="preserve">prozessbezogene Kompetenz 34 aus dem Bereich „Schreiben“ </w:t>
      </w:r>
      <w:r>
        <w:rPr>
          <w:b w:val="false"/>
          <w:bCs w:val="false"/>
          <w:i w:val="false"/>
          <w:iCs w:val="false"/>
          <w:color w:val="000000"/>
          <w:sz w:val="24"/>
          <w:szCs w:val="24"/>
        </w:rPr>
        <w:t>(k</w:t>
      </w:r>
      <w:r>
        <w:rPr>
          <w:b w:val="false"/>
          <w:bCs w:val="false"/>
          <w:i w:val="false"/>
          <w:iCs w:val="false"/>
          <w:color w:val="000000"/>
          <w:sz w:val="24"/>
          <w:szCs w:val="24"/>
        </w:rPr>
        <w:t>omplexe, abstrakte Begriffe erläutern</w:t>
      </w:r>
      <w:r>
        <w:rPr>
          <w:b w:val="false"/>
          <w:bCs w:val="false"/>
          <w:i w:val="false"/>
          <w:iCs w:val="false"/>
          <w:color w:val="000000"/>
          <w:sz w:val="24"/>
          <w:szCs w:val="24"/>
        </w:rPr>
        <w:t xml:space="preserve">) und ist in Kl. 10 fruchtbarer als in Kl. 9 (wenngleich die Übungen auch dort einsetzbar sind). </w:t>
      </w:r>
    </w:p>
    <w:p>
      <w:pPr>
        <w:pStyle w:val="Normal"/>
        <w:rPr>
          <w:rFonts w:ascii="Liberation Serif" w:hAnsi="Liberation Serif"/>
          <w:b w:val="false"/>
          <w:b w:val="false"/>
          <w:bCs w:val="false"/>
          <w:i w:val="false"/>
          <w:i w:val="false"/>
          <w:iCs w:val="false"/>
          <w:color w:val="000000"/>
          <w:sz w:val="24"/>
          <w:szCs w:val="24"/>
        </w:rPr>
      </w:pPr>
      <w:r>
        <w:rPr>
          <w:b w:val="false"/>
          <w:bCs w:val="false"/>
          <w:i w:val="false"/>
          <w:iCs w:val="false"/>
          <w:color w:val="000000"/>
          <w:sz w:val="24"/>
          <w:szCs w:val="24"/>
        </w:rPr>
      </w:r>
    </w:p>
    <w:p>
      <w:pPr>
        <w:pStyle w:val="Normal"/>
        <w:rPr>
          <w:rFonts w:ascii="Liberation Serif" w:hAnsi="Liberation Serif"/>
          <w:b w:val="false"/>
          <w:b w:val="false"/>
          <w:bCs w:val="false"/>
          <w:i w:val="false"/>
          <w:i w:val="false"/>
          <w:iCs w:val="false"/>
          <w:sz w:val="24"/>
          <w:szCs w:val="24"/>
        </w:rPr>
      </w:pPr>
      <w:r>
        <w:rPr>
          <w:b/>
          <w:bCs/>
          <w:i w:val="false"/>
          <w:iCs w:val="false"/>
          <w:color w:val="000000"/>
          <w:sz w:val="24"/>
          <w:szCs w:val="24"/>
        </w:rPr>
        <w:t>3.</w:t>
      </w:r>
      <w:r>
        <w:rPr>
          <w:b w:val="false"/>
          <w:bCs w:val="false"/>
          <w:i w:val="false"/>
          <w:iCs w:val="false"/>
          <w:color w:val="000000"/>
          <w:sz w:val="24"/>
          <w:szCs w:val="24"/>
        </w:rPr>
        <w:t xml:space="preserve"> </w:t>
      </w:r>
      <w:r>
        <w:rPr>
          <w:b w:val="false"/>
          <w:bCs w:val="false"/>
          <w:i w:val="false"/>
          <w:iCs w:val="false"/>
          <w:color w:val="000000"/>
          <w:sz w:val="24"/>
          <w:szCs w:val="24"/>
        </w:rPr>
        <w:t xml:space="preserve">Die Darstellungsweise für den propositionalen Gehalt stammt vom Verf., ist also nicht kanonisch. </w:t>
      </w:r>
    </w:p>
    <w:p>
      <w:pPr>
        <w:pStyle w:val="Normal"/>
        <w:rPr>
          <w:rFonts w:ascii="Liberation Serif" w:hAnsi="Liberation Serif"/>
          <w:b w:val="false"/>
          <w:b w:val="false"/>
          <w:bCs w:val="false"/>
          <w:i w:val="false"/>
          <w:i w:val="false"/>
          <w:iCs w:val="false"/>
          <w:color w:val="000000"/>
          <w:sz w:val="24"/>
          <w:szCs w:val="24"/>
        </w:rPr>
      </w:pPr>
      <w:r>
        <w:rPr>
          <w:b w:val="false"/>
          <w:bCs w:val="false"/>
          <w:i w:val="false"/>
          <w:iCs w:val="false"/>
          <w:color w:val="000000"/>
          <w:sz w:val="24"/>
          <w:szCs w:val="24"/>
        </w:rPr>
      </w:r>
    </w:p>
    <w:p>
      <w:pPr>
        <w:pStyle w:val="Normal"/>
        <w:rPr>
          <w:rFonts w:ascii="Liberation Serif" w:hAnsi="Liberation Serif"/>
          <w:b w:val="false"/>
          <w:b w:val="false"/>
          <w:bCs w:val="false"/>
          <w:i w:val="false"/>
          <w:i w:val="false"/>
          <w:iCs w:val="false"/>
          <w:sz w:val="24"/>
          <w:szCs w:val="24"/>
        </w:rPr>
      </w:pPr>
      <w:r>
        <w:rPr>
          <w:b/>
          <w:bCs/>
          <w:i w:val="false"/>
          <w:iCs w:val="false"/>
          <w:color w:val="000000"/>
          <w:sz w:val="24"/>
          <w:szCs w:val="24"/>
        </w:rPr>
        <w:t>5.</w:t>
      </w:r>
      <w:r>
        <w:rPr>
          <w:b w:val="false"/>
          <w:bCs w:val="false"/>
          <w:i w:val="false"/>
          <w:iCs w:val="false"/>
          <w:color w:val="000000"/>
          <w:sz w:val="24"/>
          <w:szCs w:val="24"/>
        </w:rPr>
        <w:t xml:space="preserve"> </w:t>
      </w:r>
      <w:r>
        <w:rPr>
          <w:b w:val="false"/>
          <w:bCs w:val="false"/>
          <w:i w:val="false"/>
          <w:iCs w:val="false"/>
          <w:sz w:val="24"/>
          <w:szCs w:val="24"/>
        </w:rPr>
        <w:t>Das Entscheidende ist nicht, dass letztlich eine einzige, vollständige Lösung richtig ist, sondern dass die SuS über das Wesen von Sprechakten reflektieren. Deswegen erheben auch die folgenden Lösungsvorschläge keinen Anspruch auf Vollständigkeit.</w:t>
      </w:r>
    </w:p>
    <w:p>
      <w:pPr>
        <w:pStyle w:val="Normal"/>
        <w:rPr>
          <w:rFonts w:ascii="Liberation Serif" w:hAnsi="Liberation Serif"/>
          <w:b w:val="false"/>
          <w:b w:val="false"/>
          <w:bCs w:val="false"/>
          <w:sz w:val="24"/>
          <w:szCs w:val="24"/>
        </w:rPr>
      </w:pPr>
      <w:r>
        <w:rPr>
          <w:b w:val="false"/>
          <w:bCs w:val="false"/>
          <w:sz w:val="24"/>
          <w:szCs w:val="24"/>
        </w:rPr>
      </w:r>
    </w:p>
    <w:p>
      <w:pPr>
        <w:pStyle w:val="Normal"/>
        <w:rPr>
          <w:rFonts w:ascii="Liberation Serif" w:hAnsi="Liberation Serif"/>
          <w:b w:val="false"/>
          <w:b w:val="false"/>
          <w:bCs w:val="false"/>
          <w:sz w:val="24"/>
          <w:szCs w:val="24"/>
        </w:rPr>
      </w:pPr>
      <w:r>
        <w:rPr>
          <w:b w:val="false"/>
          <w:bCs w:val="false"/>
          <w:sz w:val="24"/>
          <w:szCs w:val="24"/>
        </w:rPr>
      </w:r>
    </w:p>
    <w:p>
      <w:pPr>
        <w:pStyle w:val="Normal"/>
        <w:rPr>
          <w:rFonts w:ascii="Liberation Serif" w:hAnsi="Liberation Serif"/>
          <w:b w:val="false"/>
          <w:b w:val="false"/>
          <w:bCs w:val="false"/>
          <w:sz w:val="24"/>
          <w:szCs w:val="24"/>
        </w:rPr>
      </w:pPr>
      <w:r>
        <w:rPr>
          <w:b w:val="false"/>
          <w:bCs w:val="false"/>
          <w:sz w:val="24"/>
          <w:szCs w:val="24"/>
        </w:rPr>
      </w:r>
    </w:p>
    <w:tbl>
      <w:tblPr>
        <w:tblW w:w="9980" w:type="dxa"/>
        <w:jc w:val="left"/>
        <w:tblInd w:w="55"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Pr>
      <w:tblGrid>
        <w:gridCol w:w="2573"/>
        <w:gridCol w:w="7407"/>
      </w:tblGrid>
      <w:tr>
        <w:trPr/>
        <w:tc>
          <w:tcPr>
            <w:tcW w:w="2573" w:type="dxa"/>
            <w:tcBorders>
              <w:top w:val="single" w:sz="2" w:space="0" w:color="000000"/>
              <w:left w:val="single" w:sz="2" w:space="0" w:color="000000"/>
              <w:bottom w:val="single" w:sz="2" w:space="0" w:color="000000"/>
              <w:insideH w:val="single" w:sz="2" w:space="0" w:color="000000"/>
            </w:tcBorders>
            <w:shd w:fill="auto" w:val="clear"/>
            <w:tcMar>
              <w:left w:w="54" w:type="dxa"/>
            </w:tcMar>
          </w:tcPr>
          <w:p>
            <w:pPr>
              <w:pStyle w:val="TabellenInhalt"/>
              <w:jc w:val="center"/>
              <w:rPr>
                <w:rFonts w:ascii="Liberation Serif" w:hAnsi="Liberation Serif"/>
                <w:b w:val="false"/>
                <w:b w:val="false"/>
                <w:bCs w:val="false"/>
                <w:i/>
                <w:i/>
                <w:iCs/>
                <w:sz w:val="24"/>
                <w:szCs w:val="24"/>
              </w:rPr>
            </w:pPr>
            <w:r>
              <w:rPr>
                <w:b w:val="false"/>
                <w:bCs w:val="false"/>
                <w:i/>
                <w:iCs/>
                <w:sz w:val="24"/>
                <w:szCs w:val="24"/>
              </w:rPr>
            </w:r>
          </w:p>
        </w:tc>
        <w:tc>
          <w:tcPr>
            <w:tcW w:w="740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TabellenInhalt"/>
              <w:jc w:val="center"/>
              <w:rPr>
                <w:rFonts w:ascii="Liberation Serif" w:hAnsi="Liberation Serif"/>
                <w:b w:val="false"/>
                <w:b w:val="false"/>
                <w:bCs w:val="false"/>
                <w:i/>
                <w:i/>
                <w:iCs/>
                <w:sz w:val="24"/>
                <w:szCs w:val="24"/>
              </w:rPr>
            </w:pPr>
            <w:r>
              <w:rPr>
                <w:b w:val="false"/>
                <w:bCs w:val="false"/>
                <w:i/>
                <w:iCs/>
                <w:sz w:val="24"/>
                <w:szCs w:val="24"/>
              </w:rPr>
              <w:t>(an)d</w:t>
            </w:r>
            <w:r>
              <w:rPr>
                <w:b w:val="false"/>
                <w:bCs w:val="false"/>
                <w:i/>
                <w:iCs/>
                <w:sz w:val="24"/>
                <w:szCs w:val="24"/>
              </w:rPr>
              <w:t>rohen</w:t>
            </w:r>
          </w:p>
          <w:p>
            <w:pPr>
              <w:pStyle w:val="TabellenInhalt"/>
              <w:jc w:val="center"/>
              <w:rPr>
                <w:rFonts w:ascii="Liberation Serif" w:hAnsi="Liberation Serif"/>
                <w:b w:val="false"/>
                <w:b w:val="false"/>
                <w:bCs w:val="false"/>
                <w:i/>
                <w:i/>
                <w:iCs/>
                <w:sz w:val="24"/>
                <w:szCs w:val="24"/>
              </w:rPr>
            </w:pPr>
            <w:r>
              <w:rPr>
                <w:b w:val="false"/>
                <w:bCs w:val="false"/>
                <w:i/>
                <w:iCs/>
                <w:sz w:val="24"/>
                <w:szCs w:val="24"/>
              </w:rPr>
            </w:r>
          </w:p>
        </w:tc>
      </w:tr>
      <w:tr>
        <w:trPr/>
        <w:tc>
          <w:tcPr>
            <w:tcW w:w="2573" w:type="dxa"/>
            <w:tcBorders>
              <w:left w:val="single" w:sz="2" w:space="0" w:color="000000"/>
              <w:bottom w:val="single" w:sz="2" w:space="0" w:color="000000"/>
              <w:insideH w:val="single" w:sz="2" w:space="0" w:color="000000"/>
            </w:tcBorders>
            <w:shd w:fill="auto" w:val="clear"/>
            <w:tcMar>
              <w:left w:w="54" w:type="dxa"/>
            </w:tcMar>
          </w:tcPr>
          <w:p>
            <w:pPr>
              <w:pStyle w:val="TabellenInhalt"/>
              <w:rPr>
                <w:rFonts w:ascii="Liberation Serif" w:hAnsi="Liberation Serif"/>
                <w:b w:val="false"/>
                <w:b w:val="false"/>
                <w:bCs w:val="false"/>
                <w:sz w:val="24"/>
                <w:szCs w:val="24"/>
              </w:rPr>
            </w:pPr>
            <w:r>
              <w:rPr>
                <w:b w:val="false"/>
                <w:bCs w:val="false"/>
                <w:sz w:val="24"/>
                <w:szCs w:val="24"/>
              </w:rPr>
              <w:t>Regeln des</w:t>
            </w:r>
          </w:p>
          <w:p>
            <w:pPr>
              <w:pStyle w:val="TabellenInhalt"/>
              <w:rPr>
                <w:rFonts w:ascii="Liberation Serif" w:hAnsi="Liberation Serif"/>
                <w:b w:val="false"/>
                <w:b w:val="false"/>
                <w:bCs w:val="false"/>
                <w:sz w:val="24"/>
                <w:szCs w:val="24"/>
              </w:rPr>
            </w:pPr>
            <w:r>
              <w:rPr>
                <w:b w:val="false"/>
                <w:bCs w:val="false"/>
                <w:sz w:val="24"/>
                <w:szCs w:val="24"/>
              </w:rPr>
              <w:t>pro</w:t>
            </w:r>
            <w:r>
              <w:rPr>
                <w:b w:val="false"/>
                <w:bCs w:val="false"/>
                <w:sz w:val="24"/>
                <w:szCs w:val="24"/>
              </w:rPr>
              <w:t>p</w:t>
            </w:r>
            <w:r>
              <w:rPr>
                <w:b w:val="false"/>
                <w:bCs w:val="false"/>
                <w:sz w:val="24"/>
                <w:szCs w:val="24"/>
              </w:rPr>
              <w:t>o</w:t>
            </w:r>
            <w:r>
              <w:rPr>
                <w:b w:val="false"/>
                <w:bCs w:val="false"/>
                <w:sz w:val="24"/>
                <w:szCs w:val="24"/>
              </w:rPr>
              <w:t>sitionalen</w:t>
            </w:r>
          </w:p>
          <w:p>
            <w:pPr>
              <w:pStyle w:val="TabellenInhalt"/>
              <w:rPr>
                <w:rFonts w:ascii="Liberation Serif" w:hAnsi="Liberation Serif"/>
                <w:b w:val="false"/>
                <w:b w:val="false"/>
                <w:bCs w:val="false"/>
                <w:sz w:val="24"/>
                <w:szCs w:val="24"/>
              </w:rPr>
            </w:pPr>
            <w:r>
              <w:rPr>
                <w:b w:val="false"/>
                <w:bCs w:val="false"/>
                <w:sz w:val="24"/>
                <w:szCs w:val="24"/>
              </w:rPr>
              <w:t>Gehalts</w:t>
            </w:r>
          </w:p>
        </w:tc>
        <w:tc>
          <w:tcPr>
            <w:tcW w:w="7407"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TabellenInhalt"/>
              <w:jc w:val="both"/>
              <w:rPr>
                <w:rFonts w:ascii="Liberation Serif" w:hAnsi="Liberation Serif"/>
                <w:b w:val="false"/>
                <w:b w:val="false"/>
                <w:bCs w:val="false"/>
                <w:sz w:val="24"/>
                <w:szCs w:val="24"/>
              </w:rPr>
            </w:pPr>
            <w:r>
              <w:rPr>
                <w:b w:val="false"/>
                <w:bCs w:val="false"/>
                <w:sz w:val="24"/>
                <w:szCs w:val="24"/>
              </w:rPr>
              <w:t>Z</w:t>
            </w:r>
            <w:r>
              <w:rPr>
                <w:b w:val="false"/>
                <w:bCs w:val="false"/>
                <w:sz w:val="24"/>
                <w:szCs w:val="24"/>
              </w:rPr>
              <w:t xml:space="preserve">ukünftiger Akt </w:t>
            </w:r>
            <w:r>
              <w:rPr>
                <w:b w:val="false"/>
                <w:bCs w:val="false"/>
                <w:sz w:val="24"/>
                <w:szCs w:val="24"/>
              </w:rPr>
              <w:t>A von S gegen H.</w:t>
            </w:r>
          </w:p>
        </w:tc>
      </w:tr>
      <w:tr>
        <w:trPr/>
        <w:tc>
          <w:tcPr>
            <w:tcW w:w="2573" w:type="dxa"/>
            <w:tcBorders>
              <w:left w:val="single" w:sz="2" w:space="0" w:color="000000"/>
              <w:bottom w:val="single" w:sz="2" w:space="0" w:color="000000"/>
              <w:insideH w:val="single" w:sz="2" w:space="0" w:color="000000"/>
            </w:tcBorders>
            <w:shd w:fill="auto" w:val="clear"/>
            <w:tcMar>
              <w:left w:w="54" w:type="dxa"/>
            </w:tcMar>
          </w:tcPr>
          <w:p>
            <w:pPr>
              <w:pStyle w:val="TabellenInhalt"/>
              <w:rPr>
                <w:rFonts w:ascii="Liberation Serif" w:hAnsi="Liberation Serif"/>
                <w:b w:val="false"/>
                <w:b w:val="false"/>
                <w:bCs w:val="false"/>
                <w:sz w:val="24"/>
                <w:szCs w:val="24"/>
              </w:rPr>
            </w:pPr>
            <w:r>
              <w:rPr>
                <w:b w:val="false"/>
                <w:bCs w:val="false"/>
                <w:sz w:val="24"/>
                <w:szCs w:val="24"/>
              </w:rPr>
              <w:t>Einleitungsregeln</w:t>
            </w:r>
          </w:p>
        </w:tc>
        <w:tc>
          <w:tcPr>
            <w:tcW w:w="7407"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TabellenInhalt"/>
              <w:jc w:val="both"/>
              <w:rPr>
                <w:rFonts w:ascii="Liberation Serif" w:hAnsi="Liberation Serif"/>
                <w:b w:val="false"/>
                <w:b w:val="false"/>
                <w:bCs w:val="false"/>
                <w:sz w:val="24"/>
                <w:szCs w:val="24"/>
              </w:rPr>
            </w:pPr>
            <w:r>
              <w:rPr>
                <w:b w:val="false"/>
                <w:bCs w:val="false"/>
                <w:sz w:val="24"/>
                <w:szCs w:val="24"/>
              </w:rPr>
              <w:t xml:space="preserve">1. </w:t>
            </w:r>
            <w:r>
              <w:rPr>
                <w:b w:val="false"/>
                <w:bCs w:val="false"/>
                <w:sz w:val="24"/>
                <w:szCs w:val="24"/>
              </w:rPr>
              <w:t>S ist in der Lage, A durchzuführen (oder glaubt zumindest, es zu sein).</w:t>
            </w:r>
          </w:p>
          <w:p>
            <w:pPr>
              <w:pStyle w:val="TabellenInhalt"/>
              <w:jc w:val="both"/>
              <w:rPr>
                <w:rFonts w:ascii="Liberation Serif" w:hAnsi="Liberation Serif"/>
                <w:b w:val="false"/>
                <w:b w:val="false"/>
                <w:bCs w:val="false"/>
                <w:sz w:val="24"/>
                <w:szCs w:val="24"/>
              </w:rPr>
            </w:pPr>
            <w:r>
              <w:rPr>
                <w:b w:val="false"/>
                <w:bCs w:val="false"/>
                <w:sz w:val="24"/>
                <w:szCs w:val="24"/>
              </w:rPr>
              <w:t>2.</w:t>
            </w:r>
            <w:r>
              <w:rPr>
                <w:b w:val="false"/>
                <w:bCs w:val="false"/>
                <w:sz w:val="24"/>
                <w:szCs w:val="24"/>
              </w:rPr>
              <w:t xml:space="preserve"> S </w:t>
            </w:r>
            <w:r>
              <w:rPr>
                <w:b w:val="false"/>
                <w:bCs w:val="false"/>
                <w:sz w:val="24"/>
                <w:szCs w:val="24"/>
              </w:rPr>
              <w:t>glaubt</w:t>
            </w:r>
            <w:r>
              <w:rPr>
                <w:b w:val="false"/>
                <w:bCs w:val="false"/>
                <w:sz w:val="24"/>
                <w:szCs w:val="24"/>
              </w:rPr>
              <w:t>, da</w:t>
            </w:r>
            <w:r>
              <w:rPr>
                <w:b w:val="false"/>
                <w:bCs w:val="false"/>
                <w:sz w:val="24"/>
                <w:szCs w:val="24"/>
              </w:rPr>
              <w:t>ss</w:t>
            </w:r>
            <w:r>
              <w:rPr>
                <w:b w:val="false"/>
                <w:bCs w:val="false"/>
                <w:sz w:val="24"/>
                <w:szCs w:val="24"/>
              </w:rPr>
              <w:t xml:space="preserve"> </w:t>
            </w:r>
            <w:r>
              <w:rPr>
                <w:b w:val="false"/>
                <w:bCs w:val="false"/>
                <w:sz w:val="24"/>
                <w:szCs w:val="24"/>
              </w:rPr>
              <w:t>A</w:t>
            </w:r>
            <w:r>
              <w:rPr>
                <w:b w:val="false"/>
                <w:bCs w:val="false"/>
                <w:sz w:val="24"/>
                <w:szCs w:val="24"/>
              </w:rPr>
              <w:t xml:space="preserve"> nicht in Hs Interesse ist.</w:t>
            </w:r>
          </w:p>
          <w:p>
            <w:pPr>
              <w:pStyle w:val="TabellenInhalt"/>
              <w:jc w:val="both"/>
              <w:rPr>
                <w:rFonts w:ascii="Liberation Serif" w:hAnsi="Liberation Serif"/>
                <w:b w:val="false"/>
                <w:b w:val="false"/>
                <w:bCs w:val="false"/>
                <w:sz w:val="24"/>
                <w:szCs w:val="24"/>
              </w:rPr>
            </w:pPr>
            <w:r>
              <w:rPr>
                <w:b w:val="false"/>
                <w:bCs w:val="false"/>
                <w:sz w:val="24"/>
                <w:szCs w:val="24"/>
              </w:rPr>
              <w:t>3</w:t>
            </w:r>
            <w:r>
              <w:rPr>
                <w:b w:val="false"/>
                <w:bCs w:val="false"/>
                <w:sz w:val="24"/>
                <w:szCs w:val="24"/>
              </w:rPr>
              <w:t>. Es ist weder für S noch für H offensichtlich, d</w:t>
            </w:r>
            <w:r>
              <w:rPr>
                <w:b w:val="false"/>
                <w:bCs w:val="false"/>
                <w:sz w:val="24"/>
                <w:szCs w:val="24"/>
              </w:rPr>
              <w:t>aß A eintreten wird.</w:t>
            </w:r>
          </w:p>
          <w:p>
            <w:pPr>
              <w:pStyle w:val="TabellenInhalt"/>
              <w:jc w:val="both"/>
              <w:rPr>
                <w:rFonts w:ascii="Liberation Serif" w:hAnsi="Liberation Serif"/>
                <w:b w:val="false"/>
                <w:b w:val="false"/>
                <w:bCs w:val="false"/>
                <w:sz w:val="24"/>
                <w:szCs w:val="24"/>
              </w:rPr>
            </w:pPr>
            <w:r>
              <w:rPr>
                <w:b w:val="false"/>
                <w:bCs w:val="false"/>
                <w:sz w:val="24"/>
                <w:szCs w:val="24"/>
              </w:rPr>
              <w:t>4</w:t>
            </w:r>
            <w:r>
              <w:rPr>
                <w:b w:val="false"/>
                <w:bCs w:val="false"/>
                <w:sz w:val="24"/>
                <w:szCs w:val="24"/>
              </w:rPr>
              <w:t xml:space="preserve">. S </w:t>
            </w:r>
            <w:r>
              <w:rPr>
                <w:b w:val="false"/>
                <w:bCs w:val="false"/>
                <w:sz w:val="24"/>
                <w:szCs w:val="24"/>
              </w:rPr>
              <w:t>glaubt</w:t>
            </w:r>
            <w:r>
              <w:rPr>
                <w:b w:val="false"/>
                <w:bCs w:val="false"/>
                <w:sz w:val="24"/>
                <w:szCs w:val="24"/>
              </w:rPr>
              <w:t>, dass H sein Verhalten ändern kann.</w:t>
            </w:r>
          </w:p>
        </w:tc>
      </w:tr>
      <w:tr>
        <w:trPr/>
        <w:tc>
          <w:tcPr>
            <w:tcW w:w="2573" w:type="dxa"/>
            <w:tcBorders>
              <w:left w:val="single" w:sz="2" w:space="0" w:color="000000"/>
              <w:bottom w:val="single" w:sz="2" w:space="0" w:color="000000"/>
              <w:insideH w:val="single" w:sz="2" w:space="0" w:color="000000"/>
            </w:tcBorders>
            <w:shd w:fill="auto" w:val="clear"/>
            <w:tcMar>
              <w:left w:w="54" w:type="dxa"/>
            </w:tcMar>
          </w:tcPr>
          <w:p>
            <w:pPr>
              <w:pStyle w:val="TabellenInhalt"/>
              <w:rPr>
                <w:rFonts w:ascii="Liberation Serif" w:hAnsi="Liberation Serif"/>
                <w:b w:val="false"/>
                <w:b w:val="false"/>
                <w:bCs w:val="false"/>
                <w:sz w:val="24"/>
                <w:szCs w:val="24"/>
              </w:rPr>
            </w:pPr>
            <w:r>
              <w:rPr>
                <w:b w:val="false"/>
                <w:bCs w:val="false"/>
                <w:sz w:val="24"/>
                <w:szCs w:val="24"/>
              </w:rPr>
              <w:t>Regeln der</w:t>
            </w:r>
          </w:p>
          <w:p>
            <w:pPr>
              <w:pStyle w:val="TabellenInhalt"/>
              <w:rPr>
                <w:rFonts w:ascii="Liberation Serif" w:hAnsi="Liberation Serif"/>
                <w:b w:val="false"/>
                <w:b w:val="false"/>
                <w:bCs w:val="false"/>
                <w:sz w:val="24"/>
                <w:szCs w:val="24"/>
              </w:rPr>
            </w:pPr>
            <w:r>
              <w:rPr>
                <w:b w:val="false"/>
                <w:bCs w:val="false"/>
                <w:sz w:val="24"/>
                <w:szCs w:val="24"/>
              </w:rPr>
              <w:t>Aufrichtigkeit</w:t>
            </w:r>
          </w:p>
        </w:tc>
        <w:tc>
          <w:tcPr>
            <w:tcW w:w="7407"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TabellenInhalt"/>
              <w:jc w:val="both"/>
              <w:rPr>
                <w:rFonts w:ascii="Liberation Serif" w:hAnsi="Liberation Serif"/>
                <w:b w:val="false"/>
                <w:b w:val="false"/>
                <w:bCs w:val="false"/>
                <w:sz w:val="24"/>
                <w:szCs w:val="24"/>
              </w:rPr>
            </w:pPr>
            <w:r>
              <w:rPr>
                <w:b w:val="false"/>
                <w:bCs w:val="false"/>
                <w:sz w:val="24"/>
                <w:szCs w:val="24"/>
              </w:rPr>
              <w:t xml:space="preserve">S ist entschlossen, </w:t>
            </w:r>
            <w:r>
              <w:rPr>
                <w:b w:val="false"/>
                <w:bCs w:val="false"/>
                <w:sz w:val="24"/>
                <w:szCs w:val="24"/>
              </w:rPr>
              <w:t>A</w:t>
            </w:r>
            <w:r>
              <w:rPr>
                <w:b w:val="false"/>
                <w:bCs w:val="false"/>
                <w:sz w:val="24"/>
                <w:szCs w:val="24"/>
              </w:rPr>
              <w:t xml:space="preserve"> ggf. wirklich </w:t>
            </w:r>
            <w:r>
              <w:rPr>
                <w:b w:val="false"/>
                <w:bCs w:val="false"/>
                <w:sz w:val="24"/>
                <w:szCs w:val="24"/>
              </w:rPr>
              <w:t>zu tun (Unterschied zum Bluff).</w:t>
            </w:r>
          </w:p>
        </w:tc>
      </w:tr>
      <w:tr>
        <w:trPr/>
        <w:tc>
          <w:tcPr>
            <w:tcW w:w="2573" w:type="dxa"/>
            <w:tcBorders>
              <w:left w:val="single" w:sz="2" w:space="0" w:color="000000"/>
              <w:bottom w:val="single" w:sz="2" w:space="0" w:color="000000"/>
              <w:insideH w:val="single" w:sz="2" w:space="0" w:color="000000"/>
            </w:tcBorders>
            <w:shd w:fill="auto" w:val="clear"/>
            <w:tcMar>
              <w:left w:w="54" w:type="dxa"/>
            </w:tcMar>
          </w:tcPr>
          <w:p>
            <w:pPr>
              <w:pStyle w:val="TabellenInhalt"/>
              <w:rPr>
                <w:rFonts w:ascii="Liberation Serif" w:hAnsi="Liberation Serif"/>
                <w:b w:val="false"/>
                <w:b w:val="false"/>
                <w:bCs w:val="false"/>
                <w:sz w:val="24"/>
                <w:szCs w:val="24"/>
              </w:rPr>
            </w:pPr>
            <w:r>
              <w:rPr>
                <w:b w:val="false"/>
                <w:bCs w:val="false"/>
                <w:sz w:val="24"/>
                <w:szCs w:val="24"/>
              </w:rPr>
              <w:t>Wesentliche Regeln</w:t>
            </w:r>
          </w:p>
        </w:tc>
        <w:tc>
          <w:tcPr>
            <w:tcW w:w="7407"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TabellenInhalt"/>
              <w:jc w:val="both"/>
              <w:rPr>
                <w:rFonts w:ascii="Liberation Serif" w:hAnsi="Liberation Serif"/>
                <w:b w:val="false"/>
                <w:b w:val="false"/>
                <w:bCs w:val="false"/>
                <w:sz w:val="24"/>
                <w:szCs w:val="24"/>
              </w:rPr>
            </w:pPr>
            <w:r>
              <w:rPr>
                <w:b w:val="false"/>
                <w:bCs w:val="false"/>
                <w:sz w:val="24"/>
                <w:szCs w:val="24"/>
              </w:rPr>
              <w:t xml:space="preserve">Gilt als eine </w:t>
            </w:r>
            <w:r>
              <w:rPr>
                <w:b w:val="false"/>
                <w:bCs w:val="false"/>
                <w:sz w:val="24"/>
                <w:szCs w:val="24"/>
              </w:rPr>
              <w:t>Ankündigung</w:t>
            </w:r>
            <w:r>
              <w:rPr>
                <w:b w:val="false"/>
                <w:bCs w:val="false"/>
                <w:sz w:val="24"/>
                <w:szCs w:val="24"/>
              </w:rPr>
              <w:t xml:space="preserve">, </w:t>
            </w:r>
            <w:r>
              <w:rPr>
                <w:b w:val="false"/>
                <w:bCs w:val="false"/>
                <w:sz w:val="24"/>
                <w:szCs w:val="24"/>
              </w:rPr>
              <w:t>dass S A tun wird, wenn H sein Verhalten / seinen Vorsatz nicht ändert, und somit als Versuch des S, Hs Verhalten / Vorsatz zu ändern.</w:t>
            </w:r>
          </w:p>
        </w:tc>
      </w:tr>
    </w:tbl>
    <w:p>
      <w:pPr>
        <w:pStyle w:val="Normal"/>
        <w:rPr>
          <w:rFonts w:ascii="Liberation Serif" w:hAnsi="Liberation Serif"/>
          <w:b w:val="false"/>
          <w:b w:val="false"/>
          <w:bCs w:val="false"/>
          <w:sz w:val="24"/>
          <w:szCs w:val="24"/>
        </w:rPr>
      </w:pPr>
      <w:r>
        <w:rPr>
          <w:b w:val="false"/>
          <w:bCs w:val="false"/>
          <w:sz w:val="24"/>
          <w:szCs w:val="24"/>
        </w:rPr>
      </w:r>
    </w:p>
    <w:p>
      <w:pPr>
        <w:pStyle w:val="Normal"/>
        <w:rPr>
          <w:rFonts w:ascii="Liberation Serif" w:hAnsi="Liberation Serif"/>
          <w:b w:val="false"/>
          <w:b w:val="false"/>
          <w:bCs w:val="false"/>
          <w:sz w:val="24"/>
          <w:szCs w:val="24"/>
        </w:rPr>
      </w:pPr>
      <w:r>
        <w:rPr>
          <w:b w:val="false"/>
          <w:bCs w:val="false"/>
          <w:sz w:val="24"/>
          <w:szCs w:val="24"/>
        </w:rPr>
      </w:r>
    </w:p>
    <w:p>
      <w:pPr>
        <w:pStyle w:val="Normal"/>
        <w:rPr>
          <w:rFonts w:ascii="Liberation Serif" w:hAnsi="Liberation Serif"/>
          <w:b w:val="false"/>
          <w:b w:val="false"/>
          <w:bCs w:val="false"/>
          <w:sz w:val="24"/>
          <w:szCs w:val="24"/>
        </w:rPr>
      </w:pPr>
      <w:r>
        <w:rPr>
          <w:b w:val="false"/>
          <w:bCs w:val="false"/>
          <w:sz w:val="24"/>
          <w:szCs w:val="24"/>
        </w:rPr>
      </w:r>
    </w:p>
    <w:p>
      <w:pPr>
        <w:pStyle w:val="Normal"/>
        <w:rPr>
          <w:rFonts w:ascii="Liberation Serif" w:hAnsi="Liberation Serif"/>
          <w:b w:val="false"/>
          <w:b w:val="false"/>
          <w:bCs w:val="false"/>
          <w:sz w:val="24"/>
          <w:szCs w:val="24"/>
        </w:rPr>
      </w:pPr>
      <w:r>
        <w:rPr>
          <w:b w:val="false"/>
          <w:bCs w:val="false"/>
          <w:sz w:val="24"/>
          <w:szCs w:val="24"/>
        </w:rPr>
      </w:r>
    </w:p>
    <w:tbl>
      <w:tblPr>
        <w:tblW w:w="9980" w:type="dxa"/>
        <w:jc w:val="left"/>
        <w:tblInd w:w="55"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Pr>
      <w:tblGrid>
        <w:gridCol w:w="2573"/>
        <w:gridCol w:w="7407"/>
      </w:tblGrid>
      <w:tr>
        <w:trPr/>
        <w:tc>
          <w:tcPr>
            <w:tcW w:w="2573" w:type="dxa"/>
            <w:tcBorders>
              <w:top w:val="single" w:sz="2" w:space="0" w:color="000000"/>
              <w:left w:val="single" w:sz="2" w:space="0" w:color="000000"/>
              <w:bottom w:val="single" w:sz="2" w:space="0" w:color="000000"/>
              <w:insideH w:val="single" w:sz="2" w:space="0" w:color="000000"/>
            </w:tcBorders>
            <w:shd w:fill="auto" w:val="clear"/>
            <w:tcMar>
              <w:left w:w="54" w:type="dxa"/>
            </w:tcMar>
          </w:tcPr>
          <w:p>
            <w:pPr>
              <w:pStyle w:val="TabellenInhalt"/>
              <w:jc w:val="center"/>
              <w:rPr>
                <w:rFonts w:ascii="Liberation Serif" w:hAnsi="Liberation Serif"/>
                <w:b w:val="false"/>
                <w:b w:val="false"/>
                <w:bCs w:val="false"/>
                <w:i/>
                <w:i/>
                <w:iCs/>
                <w:sz w:val="24"/>
                <w:szCs w:val="24"/>
              </w:rPr>
            </w:pPr>
            <w:r>
              <w:rPr>
                <w:b w:val="false"/>
                <w:bCs w:val="false"/>
                <w:i/>
                <w:iCs/>
                <w:sz w:val="24"/>
                <w:szCs w:val="24"/>
              </w:rPr>
            </w:r>
          </w:p>
          <w:p>
            <w:pPr>
              <w:pStyle w:val="TabellenInhalt"/>
              <w:jc w:val="center"/>
              <w:rPr>
                <w:rFonts w:ascii="Liberation Serif" w:hAnsi="Liberation Serif"/>
                <w:b w:val="false"/>
                <w:b w:val="false"/>
                <w:bCs w:val="false"/>
                <w:i/>
                <w:i/>
                <w:iCs/>
                <w:sz w:val="24"/>
                <w:szCs w:val="24"/>
              </w:rPr>
            </w:pPr>
            <w:r>
              <w:rPr>
                <w:b w:val="false"/>
                <w:bCs w:val="false"/>
                <w:i/>
                <w:iCs/>
                <w:sz w:val="24"/>
                <w:szCs w:val="24"/>
              </w:rPr>
            </w:r>
          </w:p>
        </w:tc>
        <w:tc>
          <w:tcPr>
            <w:tcW w:w="740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TabellenInhalt"/>
              <w:jc w:val="center"/>
              <w:rPr>
                <w:rFonts w:ascii="Liberation Serif" w:hAnsi="Liberation Serif"/>
                <w:b w:val="false"/>
                <w:b w:val="false"/>
                <w:bCs w:val="false"/>
                <w:i/>
                <w:i/>
                <w:iCs/>
                <w:sz w:val="24"/>
                <w:szCs w:val="24"/>
              </w:rPr>
            </w:pPr>
            <w:r>
              <w:rPr>
                <w:b w:val="false"/>
                <w:bCs w:val="false"/>
                <w:i/>
                <w:iCs/>
                <w:sz w:val="24"/>
                <w:szCs w:val="24"/>
              </w:rPr>
              <w:t>sich beschweren</w:t>
            </w:r>
          </w:p>
        </w:tc>
      </w:tr>
      <w:tr>
        <w:trPr/>
        <w:tc>
          <w:tcPr>
            <w:tcW w:w="2573" w:type="dxa"/>
            <w:tcBorders>
              <w:left w:val="single" w:sz="2" w:space="0" w:color="000000"/>
              <w:bottom w:val="single" w:sz="2" w:space="0" w:color="000000"/>
              <w:insideH w:val="single" w:sz="2" w:space="0" w:color="000000"/>
            </w:tcBorders>
            <w:shd w:fill="auto" w:val="clear"/>
            <w:tcMar>
              <w:left w:w="54" w:type="dxa"/>
            </w:tcMar>
          </w:tcPr>
          <w:p>
            <w:pPr>
              <w:pStyle w:val="TabellenInhalt"/>
              <w:rPr>
                <w:rFonts w:ascii="Liberation Serif" w:hAnsi="Liberation Serif"/>
                <w:b w:val="false"/>
                <w:b w:val="false"/>
                <w:bCs w:val="false"/>
                <w:sz w:val="24"/>
                <w:szCs w:val="24"/>
              </w:rPr>
            </w:pPr>
            <w:r>
              <w:rPr>
                <w:b w:val="false"/>
                <w:bCs w:val="false"/>
                <w:sz w:val="24"/>
                <w:szCs w:val="24"/>
              </w:rPr>
              <w:t>Regeln des</w:t>
            </w:r>
          </w:p>
          <w:p>
            <w:pPr>
              <w:pStyle w:val="TabellenInhalt"/>
              <w:rPr>
                <w:rFonts w:ascii="Liberation Serif" w:hAnsi="Liberation Serif"/>
                <w:b w:val="false"/>
                <w:b w:val="false"/>
                <w:bCs w:val="false"/>
                <w:sz w:val="24"/>
                <w:szCs w:val="24"/>
              </w:rPr>
            </w:pPr>
            <w:r>
              <w:rPr>
                <w:b w:val="false"/>
                <w:bCs w:val="false"/>
                <w:sz w:val="24"/>
                <w:szCs w:val="24"/>
              </w:rPr>
              <w:t>pro</w:t>
            </w:r>
            <w:r>
              <w:rPr>
                <w:b w:val="false"/>
                <w:bCs w:val="false"/>
                <w:sz w:val="24"/>
                <w:szCs w:val="24"/>
              </w:rPr>
              <w:t>p</w:t>
            </w:r>
            <w:r>
              <w:rPr>
                <w:b w:val="false"/>
                <w:bCs w:val="false"/>
                <w:sz w:val="24"/>
                <w:szCs w:val="24"/>
              </w:rPr>
              <w:t>o</w:t>
            </w:r>
            <w:r>
              <w:rPr>
                <w:b w:val="false"/>
                <w:bCs w:val="false"/>
                <w:sz w:val="24"/>
                <w:szCs w:val="24"/>
              </w:rPr>
              <w:t>si</w:t>
            </w:r>
            <w:r>
              <w:rPr>
                <w:b w:val="false"/>
                <w:bCs w:val="false"/>
                <w:sz w:val="24"/>
                <w:szCs w:val="24"/>
              </w:rPr>
              <w:t xml:space="preserve">tionalen </w:t>
            </w:r>
          </w:p>
          <w:p>
            <w:pPr>
              <w:pStyle w:val="TabellenInhalt"/>
              <w:rPr>
                <w:rFonts w:ascii="Liberation Serif" w:hAnsi="Liberation Serif"/>
                <w:b w:val="false"/>
                <w:b w:val="false"/>
                <w:bCs w:val="false"/>
                <w:sz w:val="24"/>
                <w:szCs w:val="24"/>
              </w:rPr>
            </w:pPr>
            <w:r>
              <w:rPr>
                <w:b w:val="false"/>
                <w:bCs w:val="false"/>
                <w:sz w:val="24"/>
                <w:szCs w:val="24"/>
              </w:rPr>
              <w:t>Gehalts</w:t>
            </w:r>
          </w:p>
        </w:tc>
        <w:tc>
          <w:tcPr>
            <w:tcW w:w="7407"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TabellenInhalt"/>
              <w:jc w:val="both"/>
              <w:rPr>
                <w:rFonts w:ascii="Liberation Serif" w:hAnsi="Liberation Serif"/>
                <w:b w:val="false"/>
                <w:b w:val="false"/>
                <w:bCs w:val="false"/>
                <w:sz w:val="24"/>
                <w:szCs w:val="24"/>
              </w:rPr>
            </w:pPr>
            <w:r>
              <w:rPr>
                <w:b w:val="false"/>
                <w:bCs w:val="false"/>
                <w:sz w:val="24"/>
                <w:szCs w:val="24"/>
              </w:rPr>
              <w:t xml:space="preserve">Z*: </w:t>
            </w:r>
            <w:r>
              <w:rPr>
                <w:b w:val="false"/>
                <w:bCs w:val="false"/>
                <w:sz w:val="24"/>
                <w:szCs w:val="24"/>
              </w:rPr>
              <w:t xml:space="preserve">gegenwärtiger Zustand, </w:t>
            </w:r>
            <w:r>
              <w:rPr>
                <w:b w:val="false"/>
                <w:bCs w:val="false"/>
                <w:sz w:val="24"/>
                <w:szCs w:val="24"/>
              </w:rPr>
              <w:t>vergangenes Ereignis</w:t>
            </w:r>
            <w:r>
              <w:rPr>
                <w:b w:val="false"/>
                <w:bCs w:val="false"/>
                <w:sz w:val="24"/>
                <w:szCs w:val="24"/>
              </w:rPr>
              <w:t xml:space="preserve"> </w:t>
            </w:r>
            <w:r>
              <w:rPr>
                <w:b w:val="false"/>
                <w:bCs w:val="false"/>
                <w:sz w:val="24"/>
                <w:szCs w:val="24"/>
              </w:rPr>
              <w:t>bzw. vergangenes / andauerndes Verhalten von H.</w:t>
            </w:r>
          </w:p>
        </w:tc>
      </w:tr>
      <w:tr>
        <w:trPr/>
        <w:tc>
          <w:tcPr>
            <w:tcW w:w="2573" w:type="dxa"/>
            <w:tcBorders>
              <w:left w:val="single" w:sz="2" w:space="0" w:color="000000"/>
              <w:bottom w:val="single" w:sz="2" w:space="0" w:color="000000"/>
              <w:insideH w:val="single" w:sz="2" w:space="0" w:color="000000"/>
            </w:tcBorders>
            <w:shd w:fill="auto" w:val="clear"/>
            <w:tcMar>
              <w:left w:w="54" w:type="dxa"/>
            </w:tcMar>
          </w:tcPr>
          <w:p>
            <w:pPr>
              <w:pStyle w:val="TabellenInhalt"/>
              <w:rPr>
                <w:rFonts w:ascii="Liberation Serif" w:hAnsi="Liberation Serif"/>
                <w:b w:val="false"/>
                <w:b w:val="false"/>
                <w:bCs w:val="false"/>
                <w:sz w:val="24"/>
                <w:szCs w:val="24"/>
              </w:rPr>
            </w:pPr>
            <w:r>
              <w:rPr>
                <w:b w:val="false"/>
                <w:bCs w:val="false"/>
                <w:sz w:val="24"/>
                <w:szCs w:val="24"/>
              </w:rPr>
              <w:t>Einleitungsregeln</w:t>
            </w:r>
          </w:p>
        </w:tc>
        <w:tc>
          <w:tcPr>
            <w:tcW w:w="7407"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TabellenInhalt"/>
              <w:jc w:val="both"/>
              <w:rPr>
                <w:rFonts w:ascii="Liberation Serif" w:hAnsi="Liberation Serif"/>
                <w:b w:val="false"/>
                <w:b w:val="false"/>
                <w:bCs w:val="false"/>
                <w:sz w:val="24"/>
                <w:szCs w:val="24"/>
              </w:rPr>
            </w:pPr>
            <w:r>
              <w:rPr>
                <w:b w:val="false"/>
                <w:bCs w:val="false"/>
                <w:sz w:val="24"/>
                <w:szCs w:val="24"/>
              </w:rPr>
              <w:t>1. Z</w:t>
            </w:r>
            <w:r>
              <w:rPr>
                <w:b w:val="false"/>
                <w:bCs w:val="false"/>
                <w:sz w:val="24"/>
                <w:szCs w:val="24"/>
              </w:rPr>
              <w:t xml:space="preserve"> ist nicht in Ss Interesse.</w:t>
            </w:r>
          </w:p>
          <w:p>
            <w:pPr>
              <w:pStyle w:val="TabellenInhalt"/>
              <w:jc w:val="both"/>
              <w:rPr>
                <w:rFonts w:ascii="Liberation Serif" w:hAnsi="Liberation Serif"/>
                <w:b w:val="false"/>
                <w:b w:val="false"/>
                <w:bCs w:val="false"/>
                <w:sz w:val="24"/>
                <w:szCs w:val="24"/>
              </w:rPr>
            </w:pPr>
            <w:r>
              <w:rPr>
                <w:b w:val="false"/>
                <w:bCs w:val="false"/>
                <w:sz w:val="24"/>
                <w:szCs w:val="24"/>
              </w:rPr>
              <w:t>2. S</w:t>
            </w:r>
            <w:r>
              <w:rPr>
                <w:b w:val="false"/>
                <w:bCs w:val="false"/>
                <w:sz w:val="24"/>
                <w:szCs w:val="24"/>
              </w:rPr>
              <w:t xml:space="preserve"> </w:t>
            </w:r>
            <w:r>
              <w:rPr>
                <w:b w:val="false"/>
                <w:bCs w:val="false"/>
                <w:sz w:val="24"/>
                <w:szCs w:val="24"/>
              </w:rPr>
              <w:t>glaubt</w:t>
            </w:r>
            <w:r>
              <w:rPr>
                <w:b w:val="false"/>
                <w:bCs w:val="false"/>
                <w:sz w:val="24"/>
                <w:szCs w:val="24"/>
              </w:rPr>
              <w:t xml:space="preserve">, dass </w:t>
            </w:r>
            <w:r>
              <w:rPr>
                <w:b w:val="false"/>
                <w:bCs w:val="false"/>
                <w:sz w:val="24"/>
                <w:szCs w:val="24"/>
              </w:rPr>
              <w:t>Z</w:t>
            </w:r>
            <w:r>
              <w:rPr>
                <w:b w:val="false"/>
                <w:bCs w:val="false"/>
                <w:sz w:val="24"/>
                <w:szCs w:val="24"/>
              </w:rPr>
              <w:t xml:space="preserve"> von H geändert werden kann.</w:t>
            </w:r>
          </w:p>
        </w:tc>
      </w:tr>
      <w:tr>
        <w:trPr/>
        <w:tc>
          <w:tcPr>
            <w:tcW w:w="2573" w:type="dxa"/>
            <w:tcBorders>
              <w:left w:val="single" w:sz="2" w:space="0" w:color="000000"/>
              <w:bottom w:val="single" w:sz="2" w:space="0" w:color="000000"/>
              <w:insideH w:val="single" w:sz="2" w:space="0" w:color="000000"/>
            </w:tcBorders>
            <w:shd w:fill="auto" w:val="clear"/>
            <w:tcMar>
              <w:left w:w="54" w:type="dxa"/>
            </w:tcMar>
          </w:tcPr>
          <w:p>
            <w:pPr>
              <w:pStyle w:val="TabellenInhalt"/>
              <w:rPr>
                <w:rFonts w:ascii="Liberation Serif" w:hAnsi="Liberation Serif"/>
                <w:b w:val="false"/>
                <w:b w:val="false"/>
                <w:bCs w:val="false"/>
                <w:sz w:val="24"/>
                <w:szCs w:val="24"/>
              </w:rPr>
            </w:pPr>
            <w:r>
              <w:rPr>
                <w:b w:val="false"/>
                <w:bCs w:val="false"/>
                <w:sz w:val="24"/>
                <w:szCs w:val="24"/>
              </w:rPr>
              <w:t>Regeln der</w:t>
            </w:r>
          </w:p>
          <w:p>
            <w:pPr>
              <w:pStyle w:val="TabellenInhalt"/>
              <w:rPr>
                <w:rFonts w:ascii="Liberation Serif" w:hAnsi="Liberation Serif"/>
                <w:b w:val="false"/>
                <w:b w:val="false"/>
                <w:bCs w:val="false"/>
                <w:sz w:val="24"/>
                <w:szCs w:val="24"/>
              </w:rPr>
            </w:pPr>
            <w:r>
              <w:rPr>
                <w:b w:val="false"/>
                <w:bCs w:val="false"/>
                <w:sz w:val="24"/>
                <w:szCs w:val="24"/>
              </w:rPr>
              <w:t>Aufrichtigkeit</w:t>
            </w:r>
          </w:p>
        </w:tc>
        <w:tc>
          <w:tcPr>
            <w:tcW w:w="7407"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TabellenInhalt"/>
              <w:jc w:val="both"/>
              <w:rPr>
                <w:rFonts w:ascii="Liberation Serif" w:hAnsi="Liberation Serif"/>
                <w:b w:val="false"/>
                <w:b w:val="false"/>
                <w:bCs w:val="false"/>
                <w:sz w:val="24"/>
                <w:szCs w:val="24"/>
              </w:rPr>
            </w:pPr>
            <w:r>
              <w:rPr>
                <w:b w:val="false"/>
                <w:bCs w:val="false"/>
                <w:sz w:val="24"/>
                <w:szCs w:val="24"/>
              </w:rPr>
              <w:t xml:space="preserve">S empfindet </w:t>
            </w:r>
            <w:r>
              <w:rPr>
                <w:b w:val="false"/>
                <w:bCs w:val="false"/>
                <w:sz w:val="24"/>
                <w:szCs w:val="24"/>
              </w:rPr>
              <w:t>Z</w:t>
            </w:r>
            <w:r>
              <w:rPr>
                <w:b w:val="false"/>
                <w:bCs w:val="false"/>
                <w:sz w:val="24"/>
                <w:szCs w:val="24"/>
              </w:rPr>
              <w:t xml:space="preserve"> wirklich als unangenehm, </w:t>
            </w:r>
            <w:r>
              <w:rPr>
                <w:b w:val="false"/>
                <w:bCs w:val="false"/>
                <w:sz w:val="24"/>
                <w:szCs w:val="24"/>
              </w:rPr>
              <w:t>wünscht die Beendigung von Z.</w:t>
            </w:r>
          </w:p>
          <w:p>
            <w:pPr>
              <w:pStyle w:val="TabellenInhalt"/>
              <w:jc w:val="both"/>
              <w:rPr>
                <w:rFonts w:ascii="Liberation Serif" w:hAnsi="Liberation Serif"/>
                <w:b w:val="false"/>
                <w:b w:val="false"/>
                <w:bCs w:val="false"/>
                <w:sz w:val="24"/>
                <w:szCs w:val="24"/>
              </w:rPr>
            </w:pPr>
            <w:r>
              <w:rPr>
                <w:b w:val="false"/>
                <w:bCs w:val="false"/>
                <w:sz w:val="24"/>
                <w:szCs w:val="24"/>
              </w:rPr>
            </w:r>
          </w:p>
        </w:tc>
      </w:tr>
      <w:tr>
        <w:trPr/>
        <w:tc>
          <w:tcPr>
            <w:tcW w:w="2573" w:type="dxa"/>
            <w:tcBorders>
              <w:left w:val="single" w:sz="2" w:space="0" w:color="000000"/>
              <w:bottom w:val="single" w:sz="2" w:space="0" w:color="000000"/>
              <w:insideH w:val="single" w:sz="2" w:space="0" w:color="000000"/>
            </w:tcBorders>
            <w:shd w:fill="auto" w:val="clear"/>
            <w:tcMar>
              <w:left w:w="54" w:type="dxa"/>
            </w:tcMar>
          </w:tcPr>
          <w:p>
            <w:pPr>
              <w:pStyle w:val="TabellenInhalt"/>
              <w:rPr>
                <w:rFonts w:ascii="Liberation Serif" w:hAnsi="Liberation Serif"/>
                <w:b w:val="false"/>
                <w:b w:val="false"/>
                <w:bCs w:val="false"/>
                <w:sz w:val="24"/>
                <w:szCs w:val="24"/>
              </w:rPr>
            </w:pPr>
            <w:r>
              <w:rPr>
                <w:b w:val="false"/>
                <w:bCs w:val="false"/>
                <w:sz w:val="24"/>
                <w:szCs w:val="24"/>
              </w:rPr>
              <w:t>Wesentliche Regeln</w:t>
            </w:r>
          </w:p>
        </w:tc>
        <w:tc>
          <w:tcPr>
            <w:tcW w:w="7407"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TabellenInhalt"/>
              <w:jc w:val="both"/>
              <w:rPr>
                <w:rFonts w:ascii="Liberation Serif" w:hAnsi="Liberation Serif"/>
                <w:b w:val="false"/>
                <w:b w:val="false"/>
                <w:bCs w:val="false"/>
                <w:sz w:val="24"/>
                <w:szCs w:val="24"/>
              </w:rPr>
            </w:pPr>
            <w:r>
              <w:rPr>
                <w:b w:val="false"/>
                <w:bCs w:val="false"/>
                <w:sz w:val="24"/>
                <w:szCs w:val="24"/>
              </w:rPr>
              <w:t xml:space="preserve">Gilt als Selbstdarstellung des S </w:t>
            </w:r>
            <w:r>
              <w:rPr>
                <w:b w:val="false"/>
                <w:bCs w:val="false"/>
                <w:sz w:val="24"/>
                <w:szCs w:val="24"/>
              </w:rPr>
              <w:t>hinsichtlich seiner negativen Gefühle wegen Z (und implizit als Appell, Z zu ändern).</w:t>
            </w:r>
          </w:p>
        </w:tc>
      </w:tr>
    </w:tbl>
    <w:p>
      <w:pPr>
        <w:pStyle w:val="Normal"/>
        <w:rPr>
          <w:rFonts w:ascii="Liberation Serif" w:hAnsi="Liberation Serif"/>
          <w:b w:val="false"/>
          <w:b w:val="false"/>
          <w:bCs w:val="false"/>
          <w:sz w:val="24"/>
          <w:szCs w:val="24"/>
        </w:rPr>
      </w:pPr>
      <w:r>
        <w:rPr>
          <w:b w:val="false"/>
          <w:bCs w:val="false"/>
          <w:sz w:val="24"/>
          <w:szCs w:val="24"/>
        </w:rPr>
        <w:t xml:space="preserve">* </w:t>
      </w:r>
      <w:r>
        <w:rPr>
          <w:b w:val="false"/>
          <w:bCs w:val="false"/>
          <w:sz w:val="24"/>
          <w:szCs w:val="24"/>
        </w:rPr>
        <w:t>Beschränkung auf „Z“ für Zustand, um nicht drei Variablen (Ereignis E, Zustand Z, Verhalten) zu erzeugen</w:t>
      </w:r>
    </w:p>
    <w:p>
      <w:pPr>
        <w:pStyle w:val="Normal"/>
        <w:rPr>
          <w:rFonts w:ascii="Liberation Serif" w:hAnsi="Liberation Serif"/>
          <w:b w:val="false"/>
          <w:b w:val="false"/>
          <w:bCs w:val="false"/>
          <w:sz w:val="24"/>
          <w:szCs w:val="24"/>
        </w:rPr>
      </w:pPr>
      <w:r>
        <w:rPr>
          <w:b w:val="false"/>
          <w:bCs w:val="false"/>
          <w:sz w:val="24"/>
          <w:szCs w:val="24"/>
        </w:rPr>
      </w:r>
    </w:p>
    <w:tbl>
      <w:tblPr>
        <w:tblW w:w="9980" w:type="dxa"/>
        <w:jc w:val="left"/>
        <w:tblInd w:w="55"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Pr>
      <w:tblGrid>
        <w:gridCol w:w="2573"/>
        <w:gridCol w:w="7407"/>
      </w:tblGrid>
      <w:tr>
        <w:trPr/>
        <w:tc>
          <w:tcPr>
            <w:tcW w:w="2573" w:type="dxa"/>
            <w:tcBorders>
              <w:top w:val="single" w:sz="2" w:space="0" w:color="000000"/>
              <w:left w:val="single" w:sz="2" w:space="0" w:color="000000"/>
              <w:bottom w:val="single" w:sz="2" w:space="0" w:color="000000"/>
              <w:insideH w:val="single" w:sz="2" w:space="0" w:color="000000"/>
            </w:tcBorders>
            <w:shd w:fill="auto" w:val="clear"/>
            <w:tcMar>
              <w:left w:w="54" w:type="dxa"/>
            </w:tcMar>
          </w:tcPr>
          <w:p>
            <w:pPr>
              <w:pStyle w:val="TabellenInhalt"/>
              <w:jc w:val="center"/>
              <w:rPr>
                <w:rFonts w:ascii="Liberation Serif" w:hAnsi="Liberation Serif"/>
                <w:b w:val="false"/>
                <w:b w:val="false"/>
                <w:bCs w:val="false"/>
                <w:i/>
                <w:i/>
                <w:iCs/>
                <w:sz w:val="24"/>
                <w:szCs w:val="24"/>
              </w:rPr>
            </w:pPr>
            <w:r>
              <w:rPr>
                <w:b w:val="false"/>
                <w:bCs w:val="false"/>
                <w:i/>
                <w:iCs/>
                <w:sz w:val="24"/>
                <w:szCs w:val="24"/>
              </w:rPr>
            </w:r>
          </w:p>
          <w:p>
            <w:pPr>
              <w:pStyle w:val="TabellenInhalt"/>
              <w:jc w:val="center"/>
              <w:rPr>
                <w:rFonts w:ascii="Liberation Serif" w:hAnsi="Liberation Serif"/>
                <w:b w:val="false"/>
                <w:b w:val="false"/>
                <w:bCs w:val="false"/>
                <w:i/>
                <w:i/>
                <w:iCs/>
                <w:sz w:val="24"/>
                <w:szCs w:val="24"/>
              </w:rPr>
            </w:pPr>
            <w:r>
              <w:rPr>
                <w:b w:val="false"/>
                <w:bCs w:val="false"/>
                <w:i/>
                <w:iCs/>
                <w:sz w:val="24"/>
                <w:szCs w:val="24"/>
              </w:rPr>
            </w:r>
          </w:p>
        </w:tc>
        <w:tc>
          <w:tcPr>
            <w:tcW w:w="740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TabellenInhalt"/>
              <w:jc w:val="center"/>
              <w:rPr>
                <w:rFonts w:ascii="Liberation Serif" w:hAnsi="Liberation Serif"/>
                <w:b w:val="false"/>
                <w:b w:val="false"/>
                <w:bCs w:val="false"/>
                <w:i/>
                <w:i/>
                <w:iCs/>
                <w:sz w:val="24"/>
                <w:szCs w:val="24"/>
              </w:rPr>
            </w:pPr>
            <w:r>
              <w:rPr>
                <w:b w:val="false"/>
                <w:bCs w:val="false"/>
                <w:i/>
                <w:iCs/>
                <w:sz w:val="24"/>
                <w:szCs w:val="24"/>
              </w:rPr>
              <w:t>informieren</w:t>
            </w:r>
          </w:p>
        </w:tc>
      </w:tr>
      <w:tr>
        <w:trPr/>
        <w:tc>
          <w:tcPr>
            <w:tcW w:w="2573" w:type="dxa"/>
            <w:tcBorders>
              <w:left w:val="single" w:sz="2" w:space="0" w:color="000000"/>
              <w:bottom w:val="single" w:sz="2" w:space="0" w:color="000000"/>
              <w:insideH w:val="single" w:sz="2" w:space="0" w:color="000000"/>
            </w:tcBorders>
            <w:shd w:fill="auto" w:val="clear"/>
            <w:tcMar>
              <w:left w:w="54" w:type="dxa"/>
            </w:tcMar>
          </w:tcPr>
          <w:p>
            <w:pPr>
              <w:pStyle w:val="TabellenInhalt"/>
              <w:rPr>
                <w:rFonts w:ascii="Liberation Serif" w:hAnsi="Liberation Serif"/>
                <w:b w:val="false"/>
                <w:b w:val="false"/>
                <w:bCs w:val="false"/>
                <w:sz w:val="24"/>
                <w:szCs w:val="24"/>
              </w:rPr>
            </w:pPr>
            <w:r>
              <w:rPr>
                <w:b w:val="false"/>
                <w:bCs w:val="false"/>
                <w:sz w:val="24"/>
                <w:szCs w:val="24"/>
              </w:rPr>
              <w:t>Regeln des</w:t>
            </w:r>
          </w:p>
          <w:p>
            <w:pPr>
              <w:pStyle w:val="TabellenInhalt"/>
              <w:rPr>
                <w:rFonts w:ascii="Liberation Serif" w:hAnsi="Liberation Serif"/>
                <w:b w:val="false"/>
                <w:b w:val="false"/>
                <w:bCs w:val="false"/>
                <w:sz w:val="24"/>
                <w:szCs w:val="24"/>
              </w:rPr>
            </w:pPr>
            <w:r>
              <w:rPr>
                <w:b w:val="false"/>
                <w:bCs w:val="false"/>
                <w:sz w:val="24"/>
                <w:szCs w:val="24"/>
              </w:rPr>
              <w:t>pro</w:t>
            </w:r>
            <w:r>
              <w:rPr>
                <w:b w:val="false"/>
                <w:bCs w:val="false"/>
                <w:sz w:val="24"/>
                <w:szCs w:val="24"/>
              </w:rPr>
              <w:t>p</w:t>
            </w:r>
            <w:r>
              <w:rPr>
                <w:b w:val="false"/>
                <w:bCs w:val="false"/>
                <w:sz w:val="24"/>
                <w:szCs w:val="24"/>
              </w:rPr>
              <w:t>o</w:t>
            </w:r>
            <w:r>
              <w:rPr>
                <w:b w:val="false"/>
                <w:bCs w:val="false"/>
                <w:sz w:val="24"/>
                <w:szCs w:val="24"/>
              </w:rPr>
              <w:t>si</w:t>
            </w:r>
            <w:r>
              <w:rPr>
                <w:b w:val="false"/>
                <w:bCs w:val="false"/>
                <w:sz w:val="24"/>
                <w:szCs w:val="24"/>
              </w:rPr>
              <w:t xml:space="preserve">tionalen </w:t>
            </w:r>
          </w:p>
          <w:p>
            <w:pPr>
              <w:pStyle w:val="TabellenInhalt"/>
              <w:rPr>
                <w:rFonts w:ascii="Liberation Serif" w:hAnsi="Liberation Serif"/>
                <w:b w:val="false"/>
                <w:b w:val="false"/>
                <w:bCs w:val="false"/>
                <w:sz w:val="24"/>
                <w:szCs w:val="24"/>
              </w:rPr>
            </w:pPr>
            <w:r>
              <w:rPr>
                <w:b w:val="false"/>
                <w:bCs w:val="false"/>
                <w:sz w:val="24"/>
                <w:szCs w:val="24"/>
              </w:rPr>
              <w:t>Gehalts</w:t>
            </w:r>
          </w:p>
        </w:tc>
        <w:tc>
          <w:tcPr>
            <w:tcW w:w="7407"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TabellenInhalt"/>
              <w:jc w:val="both"/>
              <w:rPr>
                <w:rFonts w:ascii="Liberation Serif" w:hAnsi="Liberation Serif"/>
                <w:b w:val="false"/>
                <w:b w:val="false"/>
                <w:bCs w:val="false"/>
                <w:sz w:val="24"/>
                <w:szCs w:val="24"/>
              </w:rPr>
            </w:pPr>
            <w:r>
              <w:rPr>
                <w:b w:val="false"/>
                <w:bCs w:val="false"/>
                <w:sz w:val="24"/>
                <w:szCs w:val="24"/>
              </w:rPr>
              <w:t>jeder Inhalt p</w:t>
            </w:r>
          </w:p>
        </w:tc>
      </w:tr>
      <w:tr>
        <w:trPr/>
        <w:tc>
          <w:tcPr>
            <w:tcW w:w="2573" w:type="dxa"/>
            <w:tcBorders>
              <w:left w:val="single" w:sz="2" w:space="0" w:color="000000"/>
              <w:bottom w:val="single" w:sz="2" w:space="0" w:color="000000"/>
              <w:insideH w:val="single" w:sz="2" w:space="0" w:color="000000"/>
            </w:tcBorders>
            <w:shd w:fill="auto" w:val="clear"/>
            <w:tcMar>
              <w:left w:w="54" w:type="dxa"/>
            </w:tcMar>
          </w:tcPr>
          <w:p>
            <w:pPr>
              <w:pStyle w:val="TabellenInhalt"/>
              <w:rPr>
                <w:rFonts w:ascii="Liberation Serif" w:hAnsi="Liberation Serif"/>
                <w:b w:val="false"/>
                <w:b w:val="false"/>
                <w:bCs w:val="false"/>
                <w:sz w:val="24"/>
                <w:szCs w:val="24"/>
              </w:rPr>
            </w:pPr>
            <w:r>
              <w:rPr>
                <w:b w:val="false"/>
                <w:bCs w:val="false"/>
                <w:sz w:val="24"/>
                <w:szCs w:val="24"/>
              </w:rPr>
              <w:t>Einleitungsregeln</w:t>
            </w:r>
          </w:p>
        </w:tc>
        <w:tc>
          <w:tcPr>
            <w:tcW w:w="7407"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TabellenInhalt"/>
              <w:jc w:val="both"/>
              <w:rPr>
                <w:rFonts w:ascii="Liberation Serif" w:hAnsi="Liberation Serif"/>
                <w:b w:val="false"/>
                <w:b w:val="false"/>
                <w:bCs w:val="false"/>
                <w:sz w:val="24"/>
                <w:szCs w:val="24"/>
              </w:rPr>
            </w:pPr>
            <w:r>
              <w:rPr>
                <w:b w:val="false"/>
                <w:bCs w:val="false"/>
                <w:sz w:val="24"/>
                <w:szCs w:val="24"/>
              </w:rPr>
              <w:t xml:space="preserve">1. </w:t>
            </w:r>
            <w:r>
              <w:rPr>
                <w:b w:val="false"/>
                <w:bCs w:val="false"/>
                <w:sz w:val="24"/>
                <w:szCs w:val="24"/>
              </w:rPr>
              <w:t xml:space="preserve">S </w:t>
            </w:r>
            <w:r>
              <w:rPr>
                <w:b w:val="false"/>
                <w:bCs w:val="false"/>
                <w:sz w:val="24"/>
                <w:szCs w:val="24"/>
              </w:rPr>
              <w:t>glaubt</w:t>
            </w:r>
            <w:r>
              <w:rPr>
                <w:b w:val="false"/>
                <w:bCs w:val="false"/>
                <w:sz w:val="24"/>
                <w:szCs w:val="24"/>
              </w:rPr>
              <w:t>, da</w:t>
            </w:r>
            <w:r>
              <w:rPr>
                <w:b w:val="false"/>
                <w:bCs w:val="false"/>
                <w:sz w:val="24"/>
                <w:szCs w:val="24"/>
              </w:rPr>
              <w:t>ss</w:t>
            </w:r>
            <w:r>
              <w:rPr>
                <w:b w:val="false"/>
                <w:bCs w:val="false"/>
                <w:sz w:val="24"/>
                <w:szCs w:val="24"/>
              </w:rPr>
              <w:t xml:space="preserve"> </w:t>
            </w:r>
            <w:r>
              <w:rPr>
                <w:b w:val="false"/>
                <w:bCs w:val="false"/>
                <w:sz w:val="24"/>
                <w:szCs w:val="24"/>
              </w:rPr>
              <w:t>H p</w:t>
            </w:r>
            <w:r>
              <w:rPr>
                <w:b w:val="false"/>
                <w:bCs w:val="false"/>
                <w:sz w:val="24"/>
                <w:szCs w:val="24"/>
              </w:rPr>
              <w:t xml:space="preserve"> </w:t>
            </w:r>
            <w:r>
              <w:rPr>
                <w:b w:val="false"/>
                <w:bCs w:val="false"/>
                <w:sz w:val="24"/>
                <w:szCs w:val="24"/>
              </w:rPr>
              <w:t>noch nicht weiß.</w:t>
            </w:r>
          </w:p>
          <w:p>
            <w:pPr>
              <w:pStyle w:val="TabellenInhalt"/>
              <w:jc w:val="both"/>
              <w:rPr>
                <w:rFonts w:ascii="Liberation Serif" w:hAnsi="Liberation Serif"/>
                <w:b w:val="false"/>
                <w:b w:val="false"/>
                <w:bCs w:val="false"/>
                <w:sz w:val="24"/>
                <w:szCs w:val="24"/>
              </w:rPr>
            </w:pPr>
            <w:r>
              <w:rPr>
                <w:b w:val="false"/>
                <w:bCs w:val="false"/>
                <w:sz w:val="24"/>
                <w:szCs w:val="24"/>
              </w:rPr>
              <w:t xml:space="preserve">2. S </w:t>
            </w:r>
            <w:r>
              <w:rPr>
                <w:b w:val="false"/>
                <w:bCs w:val="false"/>
                <w:sz w:val="24"/>
                <w:szCs w:val="24"/>
              </w:rPr>
              <w:t>glaubt</w:t>
            </w:r>
            <w:r>
              <w:rPr>
                <w:b w:val="false"/>
                <w:bCs w:val="false"/>
                <w:sz w:val="24"/>
                <w:szCs w:val="24"/>
              </w:rPr>
              <w:t xml:space="preserve">, dass </w:t>
            </w:r>
            <w:r>
              <w:rPr>
                <w:b w:val="false"/>
                <w:bCs w:val="false"/>
                <w:sz w:val="24"/>
                <w:szCs w:val="24"/>
              </w:rPr>
              <w:t>p</w:t>
            </w:r>
            <w:r>
              <w:rPr>
                <w:b w:val="false"/>
                <w:bCs w:val="false"/>
                <w:sz w:val="24"/>
                <w:szCs w:val="24"/>
              </w:rPr>
              <w:t xml:space="preserve"> für H relevant ist.</w:t>
            </w:r>
          </w:p>
        </w:tc>
      </w:tr>
      <w:tr>
        <w:trPr/>
        <w:tc>
          <w:tcPr>
            <w:tcW w:w="2573" w:type="dxa"/>
            <w:tcBorders>
              <w:left w:val="single" w:sz="2" w:space="0" w:color="000000"/>
              <w:bottom w:val="single" w:sz="2" w:space="0" w:color="000000"/>
              <w:insideH w:val="single" w:sz="2" w:space="0" w:color="000000"/>
            </w:tcBorders>
            <w:shd w:fill="auto" w:val="clear"/>
            <w:tcMar>
              <w:left w:w="54" w:type="dxa"/>
            </w:tcMar>
          </w:tcPr>
          <w:p>
            <w:pPr>
              <w:pStyle w:val="TabellenInhalt"/>
              <w:rPr>
                <w:rFonts w:ascii="Liberation Serif" w:hAnsi="Liberation Serif"/>
                <w:b w:val="false"/>
                <w:b w:val="false"/>
                <w:bCs w:val="false"/>
                <w:sz w:val="24"/>
                <w:szCs w:val="24"/>
              </w:rPr>
            </w:pPr>
            <w:r>
              <w:rPr>
                <w:b w:val="false"/>
                <w:bCs w:val="false"/>
                <w:sz w:val="24"/>
                <w:szCs w:val="24"/>
              </w:rPr>
              <w:t>Regeln der</w:t>
            </w:r>
          </w:p>
          <w:p>
            <w:pPr>
              <w:pStyle w:val="TabellenInhalt"/>
              <w:rPr>
                <w:rFonts w:ascii="Liberation Serif" w:hAnsi="Liberation Serif"/>
                <w:b w:val="false"/>
                <w:b w:val="false"/>
                <w:bCs w:val="false"/>
                <w:sz w:val="24"/>
                <w:szCs w:val="24"/>
              </w:rPr>
            </w:pPr>
            <w:r>
              <w:rPr>
                <w:b w:val="false"/>
                <w:bCs w:val="false"/>
                <w:sz w:val="24"/>
                <w:szCs w:val="24"/>
              </w:rPr>
              <w:t>Aufrichtigkeit</w:t>
            </w:r>
          </w:p>
        </w:tc>
        <w:tc>
          <w:tcPr>
            <w:tcW w:w="7407"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TabellenInhalt"/>
              <w:jc w:val="both"/>
              <w:rPr>
                <w:rFonts w:ascii="Liberation Serif" w:hAnsi="Liberation Serif"/>
                <w:b w:val="false"/>
                <w:b w:val="false"/>
                <w:bCs w:val="false"/>
                <w:sz w:val="24"/>
                <w:szCs w:val="24"/>
              </w:rPr>
            </w:pPr>
            <w:r>
              <w:rPr>
                <w:b w:val="false"/>
                <w:bCs w:val="false"/>
                <w:sz w:val="24"/>
                <w:szCs w:val="24"/>
              </w:rPr>
              <w:t xml:space="preserve">S </w:t>
            </w:r>
            <w:r>
              <w:rPr>
                <w:b w:val="false"/>
                <w:bCs w:val="false"/>
                <w:sz w:val="24"/>
                <w:szCs w:val="24"/>
              </w:rPr>
              <w:t>glaubt, dass p wahr ist</w:t>
            </w:r>
            <w:r>
              <w:rPr>
                <w:b w:val="false"/>
                <w:bCs w:val="false"/>
                <w:sz w:val="24"/>
                <w:szCs w:val="24"/>
              </w:rPr>
              <w:t xml:space="preserve"> </w:t>
            </w:r>
            <w:r>
              <w:rPr>
                <w:b w:val="false"/>
                <w:bCs w:val="false"/>
                <w:sz w:val="24"/>
                <w:szCs w:val="24"/>
              </w:rPr>
              <w:t xml:space="preserve"> (Unterschied zur Lüge)</w:t>
            </w:r>
          </w:p>
        </w:tc>
      </w:tr>
      <w:tr>
        <w:trPr/>
        <w:tc>
          <w:tcPr>
            <w:tcW w:w="2573" w:type="dxa"/>
            <w:tcBorders>
              <w:left w:val="single" w:sz="2" w:space="0" w:color="000000"/>
              <w:bottom w:val="single" w:sz="2" w:space="0" w:color="000000"/>
              <w:insideH w:val="single" w:sz="2" w:space="0" w:color="000000"/>
            </w:tcBorders>
            <w:shd w:fill="auto" w:val="clear"/>
            <w:tcMar>
              <w:left w:w="54" w:type="dxa"/>
            </w:tcMar>
          </w:tcPr>
          <w:p>
            <w:pPr>
              <w:pStyle w:val="TabellenInhalt"/>
              <w:rPr>
                <w:rFonts w:ascii="Liberation Serif" w:hAnsi="Liberation Serif"/>
                <w:b w:val="false"/>
                <w:b w:val="false"/>
                <w:bCs w:val="false"/>
                <w:sz w:val="24"/>
                <w:szCs w:val="24"/>
              </w:rPr>
            </w:pPr>
            <w:r>
              <w:rPr>
                <w:b w:val="false"/>
                <w:bCs w:val="false"/>
                <w:sz w:val="24"/>
                <w:szCs w:val="24"/>
              </w:rPr>
              <w:t>Wesentliche Regeln</w:t>
            </w:r>
          </w:p>
        </w:tc>
        <w:tc>
          <w:tcPr>
            <w:tcW w:w="7407"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TabellenInhalt"/>
              <w:jc w:val="both"/>
              <w:rPr>
                <w:rFonts w:ascii="Liberation Serif" w:hAnsi="Liberation Serif"/>
                <w:b w:val="false"/>
                <w:b w:val="false"/>
                <w:bCs w:val="false"/>
                <w:sz w:val="24"/>
                <w:szCs w:val="24"/>
              </w:rPr>
            </w:pPr>
            <w:r>
              <w:rPr>
                <w:b w:val="false"/>
                <w:bCs w:val="false"/>
                <w:sz w:val="24"/>
                <w:szCs w:val="24"/>
              </w:rPr>
              <w:t>Gilt als ein Versuch, Hs Wissensstand zu erweitern.</w:t>
            </w:r>
          </w:p>
        </w:tc>
      </w:tr>
    </w:tbl>
    <w:p>
      <w:pPr>
        <w:pStyle w:val="Normal"/>
        <w:spacing w:before="0" w:after="113"/>
        <w:jc w:val="both"/>
        <w:rPr>
          <w:rFonts w:ascii="Liberation Serif" w:hAnsi="Liberation Serif"/>
          <w:b/>
          <w:b/>
          <w:bCs/>
          <w:i w:val="false"/>
          <w:i w:val="false"/>
          <w:iCs w:val="false"/>
          <w:color w:val="FFFFFF"/>
          <w:sz w:val="28"/>
          <w:szCs w:val="28"/>
          <w:highlight w:val="black"/>
        </w:rPr>
      </w:pPr>
      <w:r>
        <w:rPr>
          <w:b/>
          <w:bCs/>
          <w:i w:val="false"/>
          <w:iCs w:val="false"/>
          <w:color w:val="FFFFFF"/>
          <w:sz w:val="28"/>
          <w:szCs w:val="28"/>
          <w:highlight w:val="black"/>
        </w:rPr>
      </w:r>
    </w:p>
    <w:p>
      <w:pPr>
        <w:pStyle w:val="Normal"/>
        <w:spacing w:before="0" w:after="113"/>
        <w:jc w:val="both"/>
        <w:rPr>
          <w:rFonts w:ascii="Liberation Serif" w:hAnsi="Liberation Serif"/>
          <w:b/>
          <w:b/>
          <w:bCs/>
          <w:i w:val="false"/>
          <w:i w:val="false"/>
          <w:iCs w:val="false"/>
          <w:color w:val="FFFFFF"/>
          <w:sz w:val="28"/>
          <w:szCs w:val="28"/>
          <w:highlight w:val="black"/>
        </w:rPr>
      </w:pPr>
      <w:r>
        <w:rPr>
          <w:b/>
          <w:bCs/>
          <w:i w:val="false"/>
          <w:iCs w:val="false"/>
          <w:color w:val="FFFFFF"/>
          <w:sz w:val="28"/>
          <w:szCs w:val="28"/>
          <w:highlight w:val="black"/>
        </w:rPr>
      </w:r>
    </w:p>
    <w:p>
      <w:pPr>
        <w:pStyle w:val="Berschrift2"/>
        <w:numPr>
          <w:ilvl w:val="1"/>
          <w:numId w:val="1"/>
        </w:numPr>
        <w:spacing w:before="0" w:after="0"/>
        <w:jc w:val="both"/>
        <w:rPr>
          <w:rFonts w:ascii="Liberation Serif" w:hAnsi="Liberation Serif"/>
          <w:b/>
          <w:b/>
          <w:bCs/>
          <w:sz w:val="32"/>
          <w:szCs w:val="32"/>
        </w:rPr>
      </w:pPr>
      <w:r>
        <w:rPr>
          <w:rFonts w:ascii="Liberation Serif" w:hAnsi="Liberation Serif"/>
          <w:b/>
          <w:bCs/>
          <w:i w:val="false"/>
          <w:iCs w:val="false"/>
          <w:color w:val="000000"/>
          <w:sz w:val="32"/>
          <w:szCs w:val="32"/>
        </w:rPr>
        <w:t>1.</w:t>
      </w:r>
      <w:r>
        <w:rPr>
          <w:rFonts w:ascii="Liberation Serif" w:hAnsi="Liberation Serif"/>
          <w:b/>
          <w:bCs/>
          <w:i w:val="false"/>
          <w:iCs w:val="false"/>
          <w:color w:val="000000"/>
          <w:sz w:val="32"/>
          <w:szCs w:val="32"/>
        </w:rPr>
        <w:t xml:space="preserve">5.3 </w:t>
      </w:r>
      <w:r>
        <w:rPr>
          <w:rFonts w:ascii="Liberation Serif" w:hAnsi="Liberation Serif"/>
          <w:b/>
          <w:bCs/>
          <w:i w:val="false"/>
          <w:iCs w:val="false"/>
          <w:color w:val="000000"/>
          <w:sz w:val="32"/>
          <w:szCs w:val="32"/>
        </w:rPr>
        <w:t xml:space="preserve">Anmerkungen und </w:t>
      </w:r>
      <w:r>
        <w:rPr>
          <w:rFonts w:ascii="Liberation Serif" w:hAnsi="Liberation Serif"/>
          <w:b/>
          <w:bCs/>
          <w:i w:val="false"/>
          <w:iCs w:val="false"/>
          <w:color w:val="000000"/>
          <w:sz w:val="32"/>
          <w:szCs w:val="32"/>
        </w:rPr>
        <w:t xml:space="preserve">Lösungshinweise zu Kapitel </w:t>
      </w:r>
      <w:r>
        <w:rPr>
          <w:rFonts w:ascii="Liberation Serif" w:hAnsi="Liberation Serif"/>
          <w:b/>
          <w:bCs/>
          <w:i w:val="false"/>
          <w:iCs w:val="false"/>
          <w:color w:val="000000"/>
          <w:sz w:val="32"/>
          <w:szCs w:val="32"/>
        </w:rPr>
        <w:t>1.</w:t>
      </w:r>
      <w:r>
        <w:rPr>
          <w:rFonts w:ascii="Liberation Serif" w:hAnsi="Liberation Serif"/>
          <w:b/>
          <w:bCs/>
          <w:i w:val="false"/>
          <w:iCs w:val="false"/>
          <w:color w:val="000000"/>
          <w:sz w:val="32"/>
          <w:szCs w:val="32"/>
        </w:rPr>
        <w:t>2</w:t>
      </w:r>
    </w:p>
    <w:p>
      <w:pPr>
        <w:pStyle w:val="Normal"/>
        <w:spacing w:before="0" w:after="0"/>
        <w:rPr>
          <w:rFonts w:ascii="Liberation Serif" w:hAnsi="Liberation Serif"/>
          <w:b w:val="false"/>
          <w:b w:val="false"/>
          <w:bCs w:val="false"/>
          <w:i w:val="false"/>
          <w:i w:val="false"/>
          <w:iCs w:val="false"/>
          <w:sz w:val="24"/>
          <w:szCs w:val="24"/>
          <w:u w:val="none"/>
        </w:rPr>
      </w:pPr>
      <w:r>
        <w:rPr>
          <w:b w:val="false"/>
          <w:bCs w:val="false"/>
          <w:i w:val="false"/>
          <w:iCs w:val="false"/>
          <w:sz w:val="24"/>
          <w:szCs w:val="24"/>
          <w:u w:val="none"/>
        </w:rPr>
      </w:r>
    </w:p>
    <w:p>
      <w:pPr>
        <w:pStyle w:val="Normal"/>
        <w:spacing w:before="0" w:after="0"/>
        <w:rPr>
          <w:rFonts w:ascii="Liberation Serif" w:hAnsi="Liberation Serif"/>
          <w:b w:val="false"/>
          <w:b w:val="false"/>
          <w:bCs w:val="false"/>
          <w:i w:val="false"/>
          <w:i w:val="false"/>
          <w:iCs w:val="false"/>
          <w:sz w:val="24"/>
          <w:szCs w:val="24"/>
        </w:rPr>
      </w:pPr>
      <w:r>
        <w:rPr>
          <w:b w:val="false"/>
          <w:bCs w:val="false"/>
          <w:i w:val="false"/>
          <w:iCs w:val="false"/>
          <w:sz w:val="24"/>
          <w:szCs w:val="24"/>
          <w:u w:val="none"/>
        </w:rPr>
        <w:t>D</w:t>
      </w:r>
      <w:r>
        <w:rPr>
          <w:b w:val="false"/>
          <w:bCs w:val="false"/>
          <w:i w:val="false"/>
          <w:iCs w:val="false"/>
          <w:sz w:val="24"/>
          <w:szCs w:val="24"/>
          <w:u w:val="none"/>
        </w:rPr>
        <w:t>iese</w:t>
      </w:r>
      <w:r>
        <w:rPr>
          <w:b w:val="false"/>
          <w:bCs w:val="false"/>
          <w:i w:val="false"/>
          <w:iCs w:val="false"/>
          <w:sz w:val="24"/>
          <w:szCs w:val="24"/>
          <w:u w:val="none"/>
        </w:rPr>
        <w:t xml:space="preserve">s Kapitel vernetzt </w:t>
      </w:r>
      <w:r>
        <w:rPr>
          <w:b w:val="false"/>
          <w:bCs w:val="false"/>
          <w:i w:val="false"/>
          <w:iCs w:val="false"/>
          <w:sz w:val="24"/>
          <w:szCs w:val="24"/>
          <w:u w:val="none"/>
        </w:rPr>
        <w:t xml:space="preserve">durch den Transfer von Kommunikationsmodellen auf die Literaturinterpretation </w:t>
      </w:r>
      <w:r>
        <w:rPr>
          <w:b w:val="false"/>
          <w:bCs w:val="false"/>
          <w:i w:val="false"/>
          <w:iCs w:val="false"/>
          <w:sz w:val="24"/>
          <w:szCs w:val="24"/>
          <w:u w:val="none"/>
        </w:rPr>
        <w:t>folgende Kompetenzen miteinander:</w:t>
      </w:r>
    </w:p>
    <w:p>
      <w:pPr>
        <w:pStyle w:val="Normal"/>
        <w:spacing w:before="0" w:after="0"/>
        <w:rPr>
          <w:rFonts w:ascii="Liberation Serif" w:hAnsi="Liberation Serif"/>
          <w:b w:val="false"/>
          <w:b w:val="false"/>
          <w:bCs w:val="false"/>
          <w:i w:val="false"/>
          <w:i w:val="false"/>
          <w:iCs w:val="false"/>
          <w:sz w:val="24"/>
          <w:szCs w:val="24"/>
          <w:u w:val="single"/>
        </w:rPr>
      </w:pPr>
      <w:r>
        <w:rPr>
          <w:b w:val="false"/>
          <w:bCs w:val="false"/>
          <w:i w:val="false"/>
          <w:iCs w:val="false"/>
          <w:sz w:val="24"/>
          <w:szCs w:val="24"/>
          <w:u w:val="single"/>
        </w:rPr>
      </w:r>
    </w:p>
    <w:p>
      <w:pPr>
        <w:pStyle w:val="Normal"/>
        <w:spacing w:before="0" w:after="0"/>
        <w:rPr>
          <w:rFonts w:ascii="Liberation Serif" w:hAnsi="Liberation Serif"/>
          <w:b w:val="false"/>
          <w:b w:val="false"/>
          <w:bCs w:val="false"/>
          <w:i w:val="false"/>
          <w:i w:val="false"/>
          <w:iCs w:val="false"/>
          <w:sz w:val="24"/>
          <w:szCs w:val="24"/>
          <w:u w:val="single"/>
        </w:rPr>
      </w:pPr>
      <w:r>
        <w:rPr>
          <w:b w:val="false"/>
          <w:bCs w:val="false"/>
          <w:i w:val="false"/>
          <w:iCs w:val="false"/>
          <w:sz w:val="24"/>
          <w:szCs w:val="24"/>
          <w:u w:val="single"/>
        </w:rPr>
        <w:t xml:space="preserve">Prozessbezogene Kompetenzen </w:t>
      </w:r>
    </w:p>
    <w:p>
      <w:pPr>
        <w:pStyle w:val="Normal"/>
        <w:spacing w:before="0" w:after="0"/>
        <w:jc w:val="left"/>
        <w:rPr>
          <w:rFonts w:ascii="Liberation Serif" w:hAnsi="Liberation Serif"/>
          <w:b/>
          <w:b/>
          <w:bCs/>
          <w:i w:val="false"/>
          <w:i w:val="false"/>
          <w:iCs w:val="false"/>
          <w:color w:val="000000"/>
          <w:sz w:val="20"/>
          <w:szCs w:val="20"/>
          <w:u w:val="none"/>
        </w:rPr>
      </w:pPr>
      <w:r>
        <w:rPr>
          <w:b/>
          <w:bCs/>
          <w:i w:val="false"/>
          <w:iCs w:val="false"/>
          <w:color w:val="000000"/>
          <w:sz w:val="20"/>
          <w:szCs w:val="20"/>
          <w:u w:val="none"/>
        </w:rPr>
      </w:r>
    </w:p>
    <w:p>
      <w:pPr>
        <w:pStyle w:val="Normal"/>
        <w:spacing w:before="0" w:after="0"/>
        <w:jc w:val="left"/>
        <w:rPr>
          <w:rFonts w:ascii="Liberation Serif" w:hAnsi="Liberation Serif"/>
          <w:b w:val="false"/>
          <w:b w:val="false"/>
          <w:bCs w:val="false"/>
          <w:i w:val="false"/>
          <w:i w:val="false"/>
          <w:iCs w:val="false"/>
          <w:color w:val="000000"/>
          <w:sz w:val="20"/>
          <w:szCs w:val="20"/>
          <w:u w:val="single"/>
        </w:rPr>
      </w:pPr>
      <w:r>
        <w:rPr>
          <w:b w:val="false"/>
          <w:bCs w:val="false"/>
          <w:i w:val="false"/>
          <w:iCs w:val="false"/>
          <w:color w:val="000000"/>
          <w:sz w:val="20"/>
          <w:szCs w:val="20"/>
          <w:u w:val="single"/>
        </w:rPr>
        <w:t>3. Lesen</w:t>
      </w:r>
    </w:p>
    <w:p>
      <w:pPr>
        <w:pStyle w:val="Normal"/>
        <w:spacing w:before="0" w:after="0"/>
        <w:jc w:val="left"/>
        <w:rPr>
          <w:rFonts w:ascii="Liberation Serif" w:hAnsi="Liberation Serif"/>
          <w:b w:val="false"/>
          <w:b w:val="false"/>
          <w:bCs w:val="false"/>
          <w:i w:val="false"/>
          <w:i w:val="false"/>
          <w:iCs w:val="false"/>
          <w:color w:val="000000"/>
          <w:sz w:val="20"/>
          <w:szCs w:val="20"/>
          <w:u w:val="none"/>
        </w:rPr>
      </w:pPr>
      <w:r>
        <w:rPr>
          <w:b w:val="false"/>
          <w:bCs w:val="false"/>
          <w:i w:val="false"/>
          <w:iCs w:val="false"/>
          <w:color w:val="000000"/>
          <w:sz w:val="20"/>
          <w:szCs w:val="20"/>
          <w:u w:val="none"/>
        </w:rPr>
        <w:t>6. unterschiedliche Interpretations- und Analyseverfahren anwenden und die darauf beruhenden Verstehensentwürfe am Text überprüfen</w:t>
      </w:r>
    </w:p>
    <w:p>
      <w:pPr>
        <w:pStyle w:val="Normal"/>
        <w:spacing w:before="0" w:after="0"/>
        <w:jc w:val="left"/>
        <w:rPr>
          <w:rFonts w:ascii="Liberation Serif" w:hAnsi="Liberation Serif"/>
          <w:b w:val="false"/>
          <w:b w:val="false"/>
          <w:bCs w:val="false"/>
          <w:i w:val="false"/>
          <w:i w:val="false"/>
          <w:iCs w:val="false"/>
          <w:color w:val="000000"/>
          <w:sz w:val="20"/>
          <w:szCs w:val="20"/>
          <w:u w:val="none"/>
        </w:rPr>
      </w:pPr>
      <w:r>
        <w:rPr>
          <w:b w:val="false"/>
          <w:bCs w:val="false"/>
          <w:i w:val="false"/>
          <w:iCs w:val="false"/>
          <w:color w:val="000000"/>
          <w:sz w:val="20"/>
          <w:szCs w:val="20"/>
          <w:u w:val="none"/>
        </w:rPr>
        <w:t xml:space="preserve">7. komplexe Analysen von Texten selbstständig durchführen und die Ergebnisse ergiebig für </w:t>
      </w:r>
      <w:r>
        <w:rPr>
          <w:b w:val="false"/>
          <w:bCs w:val="false"/>
          <w:i w:val="false"/>
          <w:iCs w:val="false"/>
          <w:color w:val="000000"/>
          <w:sz w:val="20"/>
          <w:szCs w:val="20"/>
          <w:u w:val="none"/>
        </w:rPr>
        <w:t>interpretatorische oder argumentative Schlussfolgerungen nutzen</w:t>
      </w:r>
    </w:p>
    <w:p>
      <w:pPr>
        <w:pStyle w:val="Normal"/>
        <w:spacing w:before="0" w:after="0"/>
        <w:jc w:val="left"/>
        <w:rPr>
          <w:rFonts w:ascii="Liberation Serif" w:hAnsi="Liberation Serif"/>
          <w:b w:val="false"/>
          <w:b w:val="false"/>
          <w:bCs w:val="false"/>
          <w:i w:val="false"/>
          <w:i w:val="false"/>
          <w:iCs w:val="false"/>
          <w:color w:val="000000"/>
          <w:sz w:val="20"/>
          <w:szCs w:val="20"/>
          <w:u w:val="none"/>
        </w:rPr>
      </w:pPr>
      <w:r>
        <w:rPr>
          <w:b w:val="false"/>
          <w:bCs w:val="false"/>
          <w:i w:val="false"/>
          <w:iCs w:val="false"/>
          <w:color w:val="000000"/>
          <w:sz w:val="20"/>
          <w:szCs w:val="20"/>
          <w:u w:val="none"/>
        </w:rPr>
        <w:t xml:space="preserve">25. zielgerichtet Zusammenhänge mit weiteren ihnen bekannten Texten herstellen und hierfür geeignete </w:t>
      </w:r>
      <w:r>
        <w:rPr>
          <w:b w:val="false"/>
          <w:bCs w:val="false"/>
          <w:i w:val="false"/>
          <w:iCs w:val="false"/>
          <w:color w:val="000000"/>
          <w:sz w:val="20"/>
          <w:szCs w:val="20"/>
          <w:u w:val="none"/>
        </w:rPr>
        <w:t>Wissensbestände aktivieren (z.B. in der Anwendung des Grundlagentextes I.1 auf die Literaturinterpretation)</w:t>
      </w:r>
    </w:p>
    <w:p>
      <w:pPr>
        <w:pStyle w:val="Normal"/>
        <w:spacing w:before="0" w:after="0"/>
        <w:jc w:val="left"/>
        <w:rPr>
          <w:rFonts w:ascii="Liberation Serif" w:hAnsi="Liberation Serif"/>
          <w:b w:val="false"/>
          <w:b w:val="false"/>
          <w:bCs w:val="false"/>
          <w:i w:val="false"/>
          <w:i w:val="false"/>
          <w:iCs w:val="false"/>
          <w:color w:val="000000"/>
          <w:sz w:val="20"/>
          <w:szCs w:val="20"/>
          <w:u w:val="none"/>
        </w:rPr>
      </w:pPr>
      <w:r>
        <w:rPr>
          <w:b w:val="false"/>
          <w:bCs w:val="false"/>
          <w:i w:val="false"/>
          <w:iCs w:val="false"/>
          <w:color w:val="000000"/>
          <w:sz w:val="20"/>
          <w:szCs w:val="20"/>
          <w:u w:val="none"/>
        </w:rPr>
        <w:t xml:space="preserve">Schreiben: </w:t>
      </w:r>
    </w:p>
    <w:p>
      <w:pPr>
        <w:pStyle w:val="Normal"/>
        <w:spacing w:before="0" w:after="0"/>
        <w:jc w:val="left"/>
        <w:rPr>
          <w:rFonts w:ascii="Liberation Serif" w:hAnsi="Liberation Serif"/>
          <w:b w:val="false"/>
          <w:b w:val="false"/>
          <w:bCs w:val="false"/>
          <w:i w:val="false"/>
          <w:i w:val="false"/>
          <w:iCs w:val="false"/>
          <w:color w:val="000000"/>
          <w:sz w:val="20"/>
          <w:szCs w:val="20"/>
          <w:u w:val="none"/>
        </w:rPr>
      </w:pPr>
      <w:r>
        <w:rPr>
          <w:b w:val="false"/>
          <w:bCs w:val="false"/>
          <w:i w:val="false"/>
          <w:iCs w:val="false"/>
          <w:color w:val="000000"/>
          <w:sz w:val="20"/>
          <w:szCs w:val="20"/>
          <w:u w:val="none"/>
        </w:rPr>
        <w:t>25. die formale und sprachlich-stilistische Gestaltungsweise von Texten und deren Wirkung an Beispielen erläutern (zum Beispiel sprachliche Bilder deuten, Dialoge analysieren)</w:t>
      </w:r>
    </w:p>
    <w:p>
      <w:pPr>
        <w:pStyle w:val="Normal"/>
        <w:spacing w:before="0" w:after="0"/>
        <w:jc w:val="left"/>
        <w:rPr>
          <w:rFonts w:ascii="Liberation Serif" w:hAnsi="Liberation Serif"/>
          <w:b w:val="false"/>
          <w:b w:val="false"/>
          <w:bCs w:val="false"/>
          <w:i w:val="false"/>
          <w:i w:val="false"/>
          <w:iCs w:val="false"/>
          <w:color w:val="000000"/>
          <w:sz w:val="20"/>
          <w:szCs w:val="20"/>
          <w:u w:val="none"/>
        </w:rPr>
      </w:pPr>
      <w:r>
        <w:rPr>
          <w:b w:val="false"/>
          <w:bCs w:val="false"/>
          <w:i w:val="false"/>
          <w:iCs w:val="false"/>
          <w:color w:val="000000"/>
          <w:sz w:val="20"/>
          <w:szCs w:val="20"/>
          <w:u w:val="none"/>
        </w:rPr>
        <w:t>26.</w:t>
        <w:tab/>
        <w:t>die Ergebnisse einer Textanalyse selbstständig fachgerecht und aspektorientiert darstellen</w:t>
      </w:r>
    </w:p>
    <w:p>
      <w:pPr>
        <w:pStyle w:val="Normal"/>
        <w:spacing w:before="0" w:after="0"/>
        <w:jc w:val="left"/>
        <w:rPr>
          <w:rFonts w:ascii="Liberation Serif" w:hAnsi="Liberation Serif"/>
          <w:b w:val="false"/>
          <w:b w:val="false"/>
          <w:bCs w:val="false"/>
          <w:i w:val="false"/>
          <w:i w:val="false"/>
          <w:iCs w:val="false"/>
          <w:color w:val="000000"/>
          <w:sz w:val="24"/>
          <w:szCs w:val="24"/>
          <w:u w:val="single"/>
        </w:rPr>
      </w:pPr>
      <w:r>
        <w:rPr>
          <w:b w:val="false"/>
          <w:bCs w:val="false"/>
          <w:i w:val="false"/>
          <w:iCs w:val="false"/>
          <w:color w:val="000000"/>
          <w:sz w:val="24"/>
          <w:szCs w:val="24"/>
          <w:u w:val="single"/>
        </w:rPr>
        <w:t>Inhaltsbezogene Kompetenzen:</w:t>
      </w:r>
    </w:p>
    <w:p>
      <w:pPr>
        <w:pStyle w:val="Normal"/>
        <w:spacing w:before="0" w:after="0"/>
        <w:jc w:val="left"/>
        <w:rPr>
          <w:rFonts w:ascii="Liberation Serif" w:hAnsi="Liberation Serif"/>
          <w:b w:val="false"/>
          <w:b w:val="false"/>
          <w:bCs w:val="false"/>
          <w:i w:val="false"/>
          <w:i w:val="false"/>
          <w:iCs w:val="false"/>
          <w:color w:val="000000"/>
          <w:sz w:val="20"/>
          <w:szCs w:val="20"/>
          <w:u w:val="none"/>
        </w:rPr>
      </w:pPr>
      <w:r>
        <w:rPr>
          <w:b w:val="false"/>
          <w:bCs w:val="false"/>
          <w:i w:val="false"/>
          <w:iCs w:val="false"/>
          <w:color w:val="000000"/>
          <w:sz w:val="20"/>
          <w:szCs w:val="20"/>
          <w:u w:val="none"/>
        </w:rPr>
      </w:r>
    </w:p>
    <w:p>
      <w:pPr>
        <w:pStyle w:val="Normal"/>
        <w:spacing w:before="0" w:after="0"/>
        <w:jc w:val="left"/>
        <w:rPr>
          <w:rFonts w:ascii="Liberation Serif" w:hAnsi="Liberation Serif"/>
          <w:b w:val="false"/>
          <w:b w:val="false"/>
          <w:bCs w:val="false"/>
          <w:i w:val="false"/>
          <w:i w:val="false"/>
          <w:iCs w:val="false"/>
          <w:color w:val="000000"/>
          <w:sz w:val="20"/>
          <w:szCs w:val="20"/>
          <w:u w:val="single"/>
        </w:rPr>
      </w:pPr>
      <w:r>
        <w:rPr>
          <w:b w:val="false"/>
          <w:bCs w:val="false"/>
          <w:i w:val="false"/>
          <w:iCs w:val="false"/>
          <w:color w:val="000000"/>
          <w:sz w:val="20"/>
          <w:szCs w:val="20"/>
          <w:u w:val="single"/>
        </w:rPr>
        <w:t>3.3.1.1.</w:t>
      </w:r>
    </w:p>
    <w:p>
      <w:pPr>
        <w:pStyle w:val="Normal"/>
        <w:spacing w:before="0" w:after="0"/>
        <w:jc w:val="left"/>
        <w:rPr>
          <w:rFonts w:ascii="Liberation Serif" w:hAnsi="Liberation Serif"/>
          <w:b w:val="false"/>
          <w:b w:val="false"/>
          <w:bCs w:val="false"/>
          <w:i w:val="false"/>
          <w:i w:val="false"/>
          <w:iCs w:val="false"/>
          <w:color w:val="000000"/>
          <w:sz w:val="20"/>
          <w:szCs w:val="20"/>
          <w:u w:val="none"/>
        </w:rPr>
      </w:pPr>
      <w:r>
        <w:rPr>
          <w:b w:val="false"/>
          <w:bCs w:val="false"/>
          <w:i w:val="false"/>
          <w:iCs w:val="false"/>
          <w:color w:val="000000"/>
          <w:sz w:val="20"/>
          <w:szCs w:val="20"/>
          <w:u w:val="none"/>
        </w:rPr>
        <w:t>(9) eine aspektorientierte Analyse durchführen</w:t>
      </w:r>
    </w:p>
    <w:p>
      <w:pPr>
        <w:pStyle w:val="Normal"/>
        <w:spacing w:before="0" w:after="0"/>
        <w:jc w:val="left"/>
        <w:rPr>
          <w:rFonts w:ascii="Liberation Serif" w:hAnsi="Liberation Serif"/>
          <w:b w:val="false"/>
          <w:b w:val="false"/>
          <w:bCs w:val="false"/>
          <w:i w:val="false"/>
          <w:i w:val="false"/>
          <w:iCs w:val="false"/>
          <w:sz w:val="20"/>
          <w:szCs w:val="20"/>
        </w:rPr>
      </w:pPr>
      <w:r>
        <w:rPr>
          <w:b w:val="false"/>
          <w:bCs w:val="false"/>
          <w:i w:val="false"/>
          <w:iCs w:val="false"/>
          <w:sz w:val="20"/>
          <w:szCs w:val="20"/>
        </w:rPr>
        <w:t>(10) Fachbegriffe zur formalen Beschreibung von Texten verwenden:</w:t>
      </w:r>
    </w:p>
    <w:p>
      <w:pPr>
        <w:pStyle w:val="Normal"/>
        <w:spacing w:before="0" w:after="0"/>
        <w:jc w:val="left"/>
        <w:rPr>
          <w:rFonts w:ascii="Liberation Serif" w:hAnsi="Liberation Serif"/>
          <w:b w:val="false"/>
          <w:b w:val="false"/>
          <w:bCs w:val="false"/>
          <w:i w:val="false"/>
          <w:i w:val="false"/>
          <w:iCs w:val="false"/>
          <w:sz w:val="20"/>
          <w:szCs w:val="20"/>
        </w:rPr>
      </w:pPr>
      <w:r>
        <w:rPr>
          <w:b w:val="false"/>
          <w:bCs w:val="false"/>
          <w:i w:val="false"/>
          <w:iCs w:val="false"/>
          <w:sz w:val="20"/>
          <w:szCs w:val="20"/>
        </w:rPr>
        <w:t>[...]</w:t>
      </w:r>
    </w:p>
    <w:p>
      <w:pPr>
        <w:pStyle w:val="Normal"/>
        <w:spacing w:before="0" w:after="0"/>
        <w:jc w:val="left"/>
        <w:rPr>
          <w:rFonts w:ascii="Liberation Serif" w:hAnsi="Liberation Serif"/>
          <w:b w:val="false"/>
          <w:b w:val="false"/>
          <w:bCs w:val="false"/>
          <w:i w:val="false"/>
          <w:i w:val="false"/>
          <w:iCs w:val="false"/>
          <w:sz w:val="20"/>
          <w:szCs w:val="20"/>
          <w:u w:val="none"/>
        </w:rPr>
      </w:pPr>
      <w:r>
        <w:rPr>
          <w:b w:val="false"/>
          <w:bCs w:val="false"/>
          <w:i w:val="false"/>
          <w:iCs w:val="false"/>
          <w:sz w:val="20"/>
          <w:szCs w:val="20"/>
          <w:u w:val="none"/>
        </w:rPr>
        <w:t xml:space="preserve">– </w:t>
      </w:r>
      <w:r>
        <w:rPr>
          <w:b w:val="false"/>
          <w:bCs w:val="false"/>
          <w:i w:val="false"/>
          <w:iCs w:val="false"/>
          <w:sz w:val="20"/>
          <w:szCs w:val="20"/>
          <w:u w:val="none"/>
        </w:rPr>
        <w:t>Figurenverzeichnis, Akt, Szene, Exposition, Höhepunkt, Wendepunkt, Lösung, Katastrophe,</w:t>
      </w:r>
    </w:p>
    <w:p>
      <w:pPr>
        <w:pStyle w:val="Normal"/>
        <w:spacing w:before="0" w:after="0"/>
        <w:jc w:val="left"/>
        <w:rPr>
          <w:rFonts w:ascii="Liberation Serif" w:hAnsi="Liberation Serif"/>
          <w:b w:val="false"/>
          <w:b w:val="false"/>
          <w:bCs w:val="false"/>
          <w:i w:val="false"/>
          <w:i w:val="false"/>
          <w:iCs w:val="false"/>
          <w:color w:val="000000"/>
          <w:sz w:val="20"/>
          <w:szCs w:val="20"/>
          <w:u w:val="none"/>
        </w:rPr>
      </w:pPr>
      <w:r>
        <w:rPr>
          <w:b w:val="false"/>
          <w:bCs w:val="false"/>
          <w:i w:val="false"/>
          <w:iCs w:val="false"/>
          <w:color w:val="000000"/>
          <w:sz w:val="20"/>
          <w:szCs w:val="20"/>
          <w:u w:val="none"/>
        </w:rPr>
        <w:t>Dialog und Monolog, Regieanweisung; Haupt-, Neben- und Untertext, Sprechakt</w:t>
      </w:r>
    </w:p>
    <w:p>
      <w:pPr>
        <w:pStyle w:val="Normal"/>
        <w:spacing w:before="0" w:after="0"/>
        <w:jc w:val="left"/>
        <w:rPr>
          <w:rFonts w:ascii="Liberation Serif" w:hAnsi="Liberation Serif"/>
          <w:b w:val="false"/>
          <w:b w:val="false"/>
          <w:bCs w:val="false"/>
          <w:i w:val="false"/>
          <w:i w:val="false"/>
          <w:iCs w:val="false"/>
          <w:color w:val="000000"/>
          <w:sz w:val="20"/>
          <w:szCs w:val="20"/>
          <w:u w:val="single"/>
        </w:rPr>
      </w:pPr>
      <w:r>
        <w:rPr>
          <w:b w:val="false"/>
          <w:bCs w:val="false"/>
          <w:i w:val="false"/>
          <w:iCs w:val="false"/>
          <w:color w:val="000000"/>
          <w:sz w:val="20"/>
          <w:szCs w:val="20"/>
          <w:u w:val="single"/>
        </w:rPr>
      </w:r>
    </w:p>
    <w:p>
      <w:pPr>
        <w:pStyle w:val="Normal"/>
        <w:spacing w:before="0" w:after="0"/>
        <w:jc w:val="left"/>
        <w:rPr>
          <w:rFonts w:ascii="Liberation Serif" w:hAnsi="Liberation Serif"/>
          <w:b w:val="false"/>
          <w:b w:val="false"/>
          <w:bCs w:val="false"/>
          <w:i w:val="false"/>
          <w:i w:val="false"/>
          <w:iCs w:val="false"/>
          <w:color w:val="000000"/>
          <w:sz w:val="20"/>
          <w:szCs w:val="20"/>
          <w:u w:val="single"/>
        </w:rPr>
      </w:pPr>
      <w:r>
        <w:rPr>
          <w:b w:val="false"/>
          <w:bCs w:val="false"/>
          <w:i w:val="false"/>
          <w:iCs w:val="false"/>
          <w:color w:val="000000"/>
          <w:sz w:val="20"/>
          <w:szCs w:val="20"/>
          <w:u w:val="single"/>
        </w:rPr>
        <w:t>3.3.2.2</w:t>
      </w:r>
    </w:p>
    <w:p>
      <w:pPr>
        <w:pStyle w:val="Normal"/>
        <w:spacing w:before="0" w:after="0"/>
        <w:jc w:val="left"/>
        <w:rPr>
          <w:rFonts w:ascii="Liberation Serif" w:hAnsi="Liberation Serif"/>
          <w:b w:val="false"/>
          <w:b w:val="false"/>
          <w:bCs w:val="false"/>
          <w:i w:val="false"/>
          <w:i w:val="false"/>
          <w:iCs w:val="false"/>
          <w:sz w:val="20"/>
          <w:szCs w:val="20"/>
          <w:u w:val="none"/>
        </w:rPr>
      </w:pPr>
      <w:r>
        <w:rPr>
          <w:b w:val="false"/>
          <w:bCs w:val="false"/>
          <w:i w:val="false"/>
          <w:iCs w:val="false"/>
          <w:sz w:val="20"/>
          <w:szCs w:val="20"/>
          <w:u w:val="none"/>
        </w:rPr>
        <w:t xml:space="preserve">(2) grundlegende Kommunikationsmodelle </w:t>
      </w:r>
      <w:r>
        <w:rPr>
          <w:b w:val="false"/>
          <w:bCs w:val="false"/>
          <w:i w:val="false"/>
          <w:iCs w:val="false"/>
          <w:sz w:val="20"/>
          <w:szCs w:val="20"/>
          <w:u w:val="none"/>
        </w:rPr>
        <w:t>[...]</w:t>
      </w:r>
      <w:r>
        <w:rPr>
          <w:b w:val="false"/>
          <w:bCs w:val="false"/>
          <w:i w:val="false"/>
          <w:iCs w:val="false"/>
          <w:sz w:val="20"/>
          <w:szCs w:val="20"/>
          <w:u w:val="none"/>
        </w:rPr>
        <w:t xml:space="preserve"> und zur Analyse von Kommunikation und</w:t>
      </w:r>
    </w:p>
    <w:p>
      <w:pPr>
        <w:pStyle w:val="Normal"/>
        <w:spacing w:before="0" w:after="0"/>
        <w:jc w:val="left"/>
        <w:rPr>
          <w:rFonts w:ascii="Liberation Serif" w:hAnsi="Liberation Serif"/>
          <w:b w:val="false"/>
          <w:b w:val="false"/>
          <w:bCs w:val="false"/>
          <w:i w:val="false"/>
          <w:i w:val="false"/>
          <w:iCs w:val="false"/>
          <w:color w:val="000000"/>
          <w:sz w:val="20"/>
          <w:szCs w:val="20"/>
          <w:u w:val="none"/>
        </w:rPr>
      </w:pPr>
      <w:r>
        <w:rPr>
          <w:b w:val="false"/>
          <w:bCs w:val="false"/>
          <w:i w:val="false"/>
          <w:iCs w:val="false"/>
          <w:color w:val="000000"/>
          <w:sz w:val="20"/>
          <w:szCs w:val="20"/>
          <w:u w:val="none"/>
        </w:rPr>
        <w:t>Sprechakten nutzen (zum Beispiel Bühler, Watzlawick, Schulz von Thun)</w:t>
      </w:r>
    </w:p>
    <w:p>
      <w:pPr>
        <w:pStyle w:val="Normal"/>
        <w:spacing w:before="0" w:after="0"/>
        <w:jc w:val="left"/>
        <w:rPr>
          <w:rFonts w:ascii="Liberation Serif" w:hAnsi="Liberation Serif"/>
          <w:b w:val="false"/>
          <w:b w:val="false"/>
          <w:bCs w:val="false"/>
          <w:i w:val="false"/>
          <w:i w:val="false"/>
          <w:iCs w:val="false"/>
          <w:color w:val="000000"/>
          <w:sz w:val="20"/>
          <w:szCs w:val="20"/>
        </w:rPr>
      </w:pPr>
      <w:r>
        <w:rPr>
          <w:b w:val="false"/>
          <w:bCs w:val="false"/>
          <w:i w:val="false"/>
          <w:iCs w:val="false"/>
          <w:color w:val="000000"/>
          <w:sz w:val="20"/>
          <w:szCs w:val="20"/>
        </w:rPr>
      </w:r>
    </w:p>
    <w:p>
      <w:pPr>
        <w:pStyle w:val="Normal"/>
        <w:spacing w:before="0" w:after="0"/>
        <w:rPr>
          <w:rFonts w:ascii="Liberation Serif" w:hAnsi="Liberation Serif"/>
          <w:b w:val="false"/>
          <w:b w:val="false"/>
          <w:bCs w:val="false"/>
          <w:i w:val="false"/>
          <w:i w:val="false"/>
          <w:iCs w:val="false"/>
          <w:sz w:val="24"/>
          <w:szCs w:val="24"/>
          <w:u w:val="single"/>
        </w:rPr>
      </w:pPr>
      <w:r>
        <w:rPr>
          <w:b w:val="false"/>
          <w:bCs w:val="false"/>
          <w:i w:val="false"/>
          <w:iCs w:val="false"/>
          <w:sz w:val="24"/>
          <w:szCs w:val="24"/>
          <w:u w:val="single"/>
        </w:rPr>
      </w:r>
    </w:p>
    <w:p>
      <w:pPr>
        <w:pStyle w:val="Normal"/>
        <w:spacing w:before="0" w:after="0"/>
        <w:rPr>
          <w:rFonts w:ascii="Liberation Serif" w:hAnsi="Liberation Serif"/>
          <w:b w:val="false"/>
          <w:b w:val="false"/>
          <w:bCs w:val="false"/>
          <w:i w:val="false"/>
          <w:i w:val="false"/>
          <w:iCs w:val="false"/>
          <w:sz w:val="24"/>
          <w:szCs w:val="24"/>
          <w:u w:val="single"/>
        </w:rPr>
      </w:pPr>
      <w:r>
        <w:rPr>
          <w:b w:val="false"/>
          <w:bCs w:val="false"/>
          <w:i w:val="false"/>
          <w:iCs w:val="false"/>
          <w:sz w:val="24"/>
          <w:szCs w:val="24"/>
          <w:u w:val="single"/>
        </w:rPr>
        <w:t>Leitperspektiven</w:t>
      </w:r>
    </w:p>
    <w:p>
      <w:pPr>
        <w:pStyle w:val="Normal"/>
        <w:spacing w:before="0" w:after="0"/>
        <w:jc w:val="both"/>
        <w:rPr>
          <w:rFonts w:ascii="Liberation Serif" w:hAnsi="Liberation Serif"/>
          <w:b w:val="false"/>
          <w:b w:val="false"/>
          <w:bCs w:val="false"/>
          <w:i w:val="false"/>
          <w:i w:val="false"/>
          <w:iCs w:val="false"/>
          <w:color w:val="auto"/>
          <w:sz w:val="20"/>
          <w:szCs w:val="20"/>
          <w:u w:val="single"/>
        </w:rPr>
      </w:pPr>
      <w:r>
        <w:rPr>
          <w:b w:val="false"/>
          <w:bCs w:val="false"/>
          <w:i w:val="false"/>
          <w:iCs w:val="false"/>
          <w:color w:val="auto"/>
          <w:sz w:val="20"/>
          <w:szCs w:val="20"/>
          <w:u w:val="single"/>
        </w:rPr>
      </w:r>
    </w:p>
    <w:p>
      <w:pPr>
        <w:pStyle w:val="Normal"/>
        <w:spacing w:before="0" w:after="0"/>
        <w:jc w:val="both"/>
        <w:rPr>
          <w:rFonts w:ascii="Liberation Serif" w:hAnsi="Liberation Serif"/>
          <w:b w:val="false"/>
          <w:b w:val="false"/>
          <w:bCs w:val="false"/>
          <w:i w:val="false"/>
          <w:i w:val="false"/>
          <w:iCs w:val="false"/>
          <w:color w:val="auto"/>
          <w:sz w:val="20"/>
          <w:szCs w:val="20"/>
          <w:u w:val="single"/>
        </w:rPr>
      </w:pPr>
      <w:r>
        <w:rPr>
          <w:b w:val="false"/>
          <w:bCs w:val="false"/>
          <w:i w:val="false"/>
          <w:iCs w:val="false"/>
          <w:color w:val="auto"/>
          <w:sz w:val="20"/>
          <w:szCs w:val="20"/>
          <w:u w:val="single"/>
        </w:rPr>
        <w:t xml:space="preserve">Prävention und Gesundheitsförderung (PG) </w:t>
      </w:r>
    </w:p>
    <w:p>
      <w:pPr>
        <w:pStyle w:val="Normal"/>
        <w:spacing w:before="0" w:after="0"/>
        <w:jc w:val="both"/>
        <w:rPr>
          <w:rFonts w:ascii="Liberation Serif" w:hAnsi="Liberation Serif"/>
          <w:i w:val="false"/>
          <w:i w:val="false"/>
          <w:iCs w:val="false"/>
          <w:color w:val="auto"/>
          <w:sz w:val="20"/>
          <w:szCs w:val="20"/>
        </w:rPr>
      </w:pPr>
      <w:r>
        <w:rPr>
          <w:b w:val="false"/>
          <w:bCs w:val="false"/>
          <w:i w:val="false"/>
          <w:iCs w:val="false"/>
          <w:color w:val="auto"/>
          <w:sz w:val="20"/>
          <w:szCs w:val="20"/>
        </w:rPr>
        <w:t xml:space="preserve">[...] </w:t>
      </w:r>
      <w:r>
        <w:rPr>
          <w:b w:val="false"/>
          <w:bCs w:val="false"/>
          <w:i w:val="false"/>
          <w:iCs w:val="false"/>
          <w:color w:val="auto"/>
          <w:sz w:val="20"/>
          <w:szCs w:val="20"/>
        </w:rPr>
        <w:t xml:space="preserve">Auch thematisch bieten literarische wie nichtliterarische Texte im Deutschunterricht Anlass, über zentrale Themen dieser Leitperspektive wie zum Beispiel unterschiedliche konstruktive oder destruktive Formen der Kommunikation und der sozialen Interaktion nachzudenken. </w:t>
      </w:r>
    </w:p>
    <w:p>
      <w:pPr>
        <w:pStyle w:val="Normal"/>
        <w:spacing w:before="0" w:after="0"/>
        <w:jc w:val="both"/>
        <w:rPr>
          <w:rFonts w:ascii="Liberation Serif" w:hAnsi="Liberation Serif"/>
          <w:b w:val="false"/>
          <w:b w:val="false"/>
          <w:bCs w:val="false"/>
          <w:i w:val="false"/>
          <w:i w:val="false"/>
          <w:iCs w:val="false"/>
          <w:color w:val="auto"/>
          <w:sz w:val="20"/>
          <w:szCs w:val="20"/>
          <w:u w:val="single"/>
        </w:rPr>
      </w:pPr>
      <w:r>
        <w:rPr>
          <w:b w:val="false"/>
          <w:bCs w:val="false"/>
          <w:i w:val="false"/>
          <w:iCs w:val="false"/>
          <w:color w:val="auto"/>
          <w:sz w:val="20"/>
          <w:szCs w:val="20"/>
          <w:u w:val="single"/>
        </w:rPr>
      </w:r>
    </w:p>
    <w:p>
      <w:pPr>
        <w:pStyle w:val="Normal"/>
        <w:spacing w:before="0" w:after="0"/>
        <w:jc w:val="both"/>
        <w:rPr>
          <w:rFonts w:ascii="Liberation Serif" w:hAnsi="Liberation Serif"/>
          <w:b w:val="false"/>
          <w:b w:val="false"/>
          <w:bCs w:val="false"/>
          <w:i w:val="false"/>
          <w:i w:val="false"/>
          <w:iCs w:val="false"/>
          <w:color w:val="auto"/>
          <w:sz w:val="20"/>
          <w:szCs w:val="20"/>
          <w:u w:val="single"/>
        </w:rPr>
      </w:pPr>
      <w:r>
        <w:rPr>
          <w:b w:val="false"/>
          <w:bCs w:val="false"/>
          <w:i w:val="false"/>
          <w:iCs w:val="false"/>
          <w:color w:val="auto"/>
          <w:sz w:val="20"/>
          <w:szCs w:val="20"/>
          <w:u w:val="single"/>
        </w:rPr>
      </w:r>
    </w:p>
    <w:p>
      <w:pPr>
        <w:pStyle w:val="Normal"/>
        <w:spacing w:before="0" w:after="0"/>
        <w:jc w:val="both"/>
        <w:rPr>
          <w:rFonts w:ascii="Liberation Serif" w:hAnsi="Liberation Serif"/>
          <w:b/>
          <w:b/>
          <w:bCs/>
          <w:i w:val="false"/>
          <w:i w:val="false"/>
          <w:iCs w:val="false"/>
          <w:color w:val="auto"/>
          <w:sz w:val="24"/>
          <w:szCs w:val="24"/>
        </w:rPr>
      </w:pPr>
      <w:r>
        <w:rPr>
          <w:b/>
          <w:bCs/>
          <w:i w:val="false"/>
          <w:iCs w:val="false"/>
          <w:color w:val="auto"/>
          <w:sz w:val="24"/>
          <w:szCs w:val="24"/>
        </w:rPr>
        <w:t xml:space="preserve">Zu </w:t>
      </w:r>
      <w:r>
        <w:rPr>
          <w:b/>
          <w:bCs/>
          <w:i w:val="false"/>
          <w:iCs w:val="false"/>
          <w:color w:val="auto"/>
          <w:sz w:val="24"/>
          <w:szCs w:val="24"/>
        </w:rPr>
        <w:t>1.</w:t>
      </w:r>
      <w:r>
        <w:rPr>
          <w:b/>
          <w:bCs/>
          <w:i w:val="false"/>
          <w:iCs w:val="false"/>
          <w:color w:val="auto"/>
          <w:sz w:val="24"/>
          <w:szCs w:val="24"/>
        </w:rPr>
        <w:t>2.1 (Nathan)</w:t>
      </w:r>
      <w:r>
        <w:rPr>
          <w:rStyle w:val="Funotenanker"/>
          <w:b/>
          <w:bCs/>
          <w:i w:val="false"/>
          <w:iCs w:val="false"/>
          <w:color w:val="auto"/>
          <w:sz w:val="24"/>
          <w:szCs w:val="24"/>
        </w:rPr>
        <w:footnoteReference w:id="14"/>
      </w:r>
    </w:p>
    <w:p>
      <w:pPr>
        <w:pStyle w:val="Normal"/>
        <w:spacing w:before="0" w:after="0"/>
        <w:jc w:val="both"/>
        <w:rPr>
          <w:rFonts w:ascii="Liberation Serif" w:hAnsi="Liberation Serif"/>
          <w:b w:val="false"/>
          <w:b w:val="false"/>
          <w:bCs w:val="false"/>
          <w:i w:val="false"/>
          <w:i w:val="false"/>
          <w:iCs w:val="false"/>
          <w:color w:val="auto"/>
          <w:sz w:val="24"/>
          <w:szCs w:val="24"/>
        </w:rPr>
      </w:pPr>
      <w:r>
        <w:rPr>
          <w:b w:val="false"/>
          <w:bCs w:val="false"/>
          <w:i w:val="false"/>
          <w:iCs w:val="false"/>
          <w:color w:val="auto"/>
          <w:sz w:val="24"/>
          <w:szCs w:val="24"/>
        </w:rPr>
        <w:t>Wer die ursprünglichen Austin'schen Begriffe „Illokution“ und „Perlokution“ nicht verwenden möchte, kann sie im Unterricht auch durch den Begriff „Sprechakt“ und „Wirkung eines Sprechakts“ ersetzen</w:t>
      </w:r>
      <w:r>
        <w:rPr>
          <w:b w:val="false"/>
          <w:bCs w:val="false"/>
          <w:i w:val="false"/>
          <w:iCs w:val="false"/>
          <w:color w:val="auto"/>
          <w:sz w:val="24"/>
          <w:szCs w:val="24"/>
          <w:highlight w:val="white"/>
        </w:rPr>
        <w:t xml:space="preserve"> </w:t>
      </w:r>
      <w:r>
        <w:rPr>
          <w:b w:val="false"/>
          <w:bCs w:val="false"/>
          <w:i w:val="false"/>
          <w:iCs w:val="false"/>
          <w:color w:val="auto"/>
          <w:sz w:val="24"/>
          <w:szCs w:val="24"/>
          <w:highlight w:val="white"/>
        </w:rPr>
        <w:t>(vgl. Anm. zu 1.1)</w:t>
      </w:r>
      <w:r>
        <w:rPr>
          <w:b w:val="false"/>
          <w:bCs w:val="false"/>
          <w:i w:val="false"/>
          <w:iCs w:val="false"/>
          <w:color w:val="auto"/>
          <w:sz w:val="24"/>
          <w:szCs w:val="24"/>
          <w:highlight w:val="white"/>
        </w:rPr>
        <w:t xml:space="preserve">. </w:t>
      </w:r>
      <w:r>
        <w:rPr>
          <w:b w:val="false"/>
          <w:bCs w:val="false"/>
          <w:i w:val="false"/>
          <w:iCs w:val="false"/>
          <w:color w:val="auto"/>
          <w:sz w:val="24"/>
          <w:szCs w:val="24"/>
          <w:highlight w:val="white"/>
        </w:rPr>
        <w:t>Auf die Liste von Illokutionsverben unter 2.</w:t>
      </w:r>
      <w:r>
        <w:rPr>
          <w:b w:val="false"/>
          <w:bCs w:val="false"/>
          <w:i w:val="false"/>
          <w:iCs w:val="false"/>
          <w:color w:val="auto"/>
          <w:sz w:val="24"/>
          <w:szCs w:val="24"/>
          <w:highlight w:val="white"/>
        </w:rPr>
        <w:t>6</w:t>
      </w:r>
      <w:r>
        <w:rPr>
          <w:b w:val="false"/>
          <w:bCs w:val="false"/>
          <w:i w:val="false"/>
          <w:iCs w:val="false"/>
          <w:color w:val="auto"/>
          <w:sz w:val="24"/>
          <w:szCs w:val="24"/>
          <w:highlight w:val="white"/>
        </w:rPr>
        <w:t xml:space="preserve"> wird verwiesen.</w:t>
      </w:r>
    </w:p>
    <w:p>
      <w:pPr>
        <w:pStyle w:val="Normal"/>
        <w:spacing w:before="0" w:after="0"/>
        <w:jc w:val="both"/>
        <w:rPr>
          <w:rFonts w:ascii="Liberation Serif" w:hAnsi="Liberation Serif"/>
          <w:b w:val="false"/>
          <w:b w:val="false"/>
          <w:bCs w:val="false"/>
          <w:i w:val="false"/>
          <w:i w:val="false"/>
          <w:iCs w:val="false"/>
          <w:color w:val="auto"/>
          <w:sz w:val="24"/>
          <w:szCs w:val="24"/>
        </w:rPr>
      </w:pPr>
      <w:r>
        <w:rPr>
          <w:b w:val="false"/>
          <w:bCs w:val="false"/>
          <w:i w:val="false"/>
          <w:iCs w:val="false"/>
          <w:color w:val="auto"/>
          <w:sz w:val="24"/>
          <w:szCs w:val="24"/>
        </w:rPr>
      </w:r>
    </w:p>
    <w:p>
      <w:pPr>
        <w:pStyle w:val="Normal"/>
        <w:spacing w:before="0" w:after="0"/>
        <w:jc w:val="both"/>
        <w:rPr>
          <w:rFonts w:ascii="Liberation Serif" w:hAnsi="Liberation Serif"/>
          <w:b w:val="false"/>
          <w:b w:val="false"/>
          <w:bCs w:val="false"/>
          <w:i w:val="false"/>
          <w:i w:val="false"/>
          <w:iCs w:val="false"/>
          <w:color w:val="auto"/>
          <w:sz w:val="24"/>
          <w:szCs w:val="24"/>
        </w:rPr>
      </w:pPr>
      <w:r>
        <w:rPr>
          <w:b w:val="false"/>
          <w:bCs w:val="false"/>
          <w:i w:val="false"/>
          <w:iCs w:val="false"/>
          <w:color w:val="auto"/>
          <w:sz w:val="24"/>
          <w:szCs w:val="24"/>
        </w:rPr>
        <w:t>Anhan</w:t>
      </w:r>
      <w:r>
        <w:rPr>
          <w:b w:val="false"/>
          <w:bCs w:val="false"/>
          <w:i w:val="false"/>
          <w:iCs w:val="false"/>
          <w:color w:val="auto"/>
          <w:sz w:val="24"/>
          <w:szCs w:val="24"/>
        </w:rPr>
        <w:t>d</w:t>
      </w:r>
      <w:r>
        <w:rPr>
          <w:b w:val="false"/>
          <w:bCs w:val="false"/>
          <w:i w:val="false"/>
          <w:iCs w:val="false"/>
          <w:color w:val="auto"/>
          <w:sz w:val="24"/>
          <w:szCs w:val="24"/>
        </w:rPr>
        <w:t xml:space="preserve"> d</w:t>
      </w:r>
      <w:r>
        <w:rPr>
          <w:b w:val="false"/>
          <w:bCs w:val="false"/>
          <w:i w:val="false"/>
          <w:iCs w:val="false"/>
          <w:color w:val="auto"/>
          <w:sz w:val="24"/>
          <w:szCs w:val="24"/>
        </w:rPr>
        <w:t xml:space="preserve">ieser Stelle wird deutlich, dass das genaue Bestimmen von Illokutionen harte Interpretationsarbeit sein kann. In dieser Textlupe werden die SuS kleinschrittig an die Kommunikationsanalyse herangeführt. </w:t>
      </w:r>
    </w:p>
    <w:p>
      <w:pPr>
        <w:pStyle w:val="Normal"/>
        <w:spacing w:before="0" w:after="0"/>
        <w:jc w:val="both"/>
        <w:rPr>
          <w:rFonts w:ascii="Liberation Serif" w:hAnsi="Liberation Serif"/>
          <w:b w:val="false"/>
          <w:b w:val="false"/>
          <w:bCs w:val="false"/>
          <w:i w:val="false"/>
          <w:i w:val="false"/>
          <w:iCs w:val="false"/>
          <w:color w:val="auto"/>
          <w:sz w:val="24"/>
          <w:szCs w:val="24"/>
          <w:u w:val="single"/>
        </w:rPr>
      </w:pPr>
      <w:r>
        <w:rPr>
          <w:b w:val="false"/>
          <w:bCs w:val="false"/>
          <w:i w:val="false"/>
          <w:iCs w:val="false"/>
          <w:color w:val="auto"/>
          <w:sz w:val="24"/>
          <w:szCs w:val="24"/>
          <w:u w:val="single"/>
        </w:rPr>
      </w:r>
    </w:p>
    <w:p>
      <w:pPr>
        <w:pStyle w:val="Normal"/>
        <w:spacing w:before="0" w:after="0"/>
        <w:jc w:val="both"/>
        <w:rPr>
          <w:rFonts w:ascii="Liberation Serif" w:hAnsi="Liberation Serif"/>
          <w:b w:val="false"/>
          <w:b w:val="false"/>
          <w:bCs w:val="false"/>
          <w:i w:val="false"/>
          <w:i w:val="false"/>
          <w:iCs w:val="false"/>
          <w:sz w:val="24"/>
          <w:szCs w:val="24"/>
        </w:rPr>
      </w:pPr>
      <w:r>
        <w:rPr>
          <w:b/>
          <w:bCs/>
          <w:i w:val="false"/>
          <w:iCs w:val="false"/>
          <w:color w:val="auto"/>
          <w:sz w:val="24"/>
          <w:szCs w:val="24"/>
        </w:rPr>
        <w:t xml:space="preserve">Zu </w:t>
      </w:r>
      <w:r>
        <w:rPr>
          <w:b/>
          <w:bCs/>
          <w:i w:val="false"/>
          <w:iCs w:val="false"/>
          <w:color w:val="auto"/>
          <w:sz w:val="24"/>
          <w:szCs w:val="24"/>
        </w:rPr>
        <w:t>1.</w:t>
      </w:r>
      <w:r>
        <w:rPr>
          <w:b/>
          <w:bCs/>
          <w:i w:val="false"/>
          <w:iCs w:val="false"/>
          <w:color w:val="auto"/>
          <w:sz w:val="24"/>
          <w:szCs w:val="24"/>
        </w:rPr>
        <w:t xml:space="preserve">2.1.1, 1.-3.: </w:t>
      </w:r>
      <w:r>
        <w:rPr>
          <w:b w:val="false"/>
          <w:bCs w:val="false"/>
          <w:i w:val="false"/>
          <w:iCs w:val="false"/>
          <w:sz w:val="24"/>
          <w:szCs w:val="24"/>
        </w:rPr>
        <w:t>Obwohl Nathan natürlic</w:t>
      </w:r>
      <w:r>
        <w:rPr>
          <w:b w:val="false"/>
          <w:bCs w:val="false"/>
          <w:i w:val="false"/>
          <w:iCs w:val="false"/>
          <w:sz w:val="24"/>
          <w:szCs w:val="24"/>
        </w:rPr>
        <w:t xml:space="preserve">h einen ersten Schritt unternimmt, Recha zu einem kritischen Selbstverständnis hinzuführen und sie letztlich auch erziehen / belehren möchte, bestreitet er ihre Überzeugung von einer übernatürlichen Rettung nicht, sondern stellt daneben eine alternative psychologische Lesart vor, derzufolge Recha ihren Retter (und ihre Rettung) ganz natürlicherweise idealisiert habe. Insofern spielt er auch nicht mit den Worten. Recha leistet dagegen ganz erheblichen Widerstand. </w:t>
      </w:r>
    </w:p>
    <w:p>
      <w:pPr>
        <w:pStyle w:val="Normal"/>
        <w:spacing w:before="0" w:after="0"/>
        <w:jc w:val="both"/>
        <w:rPr>
          <w:rFonts w:ascii="Liberation Serif" w:hAnsi="Liberation Serif"/>
          <w:b w:val="false"/>
          <w:b w:val="false"/>
          <w:bCs w:val="false"/>
          <w:i w:val="false"/>
          <w:i w:val="false"/>
          <w:iCs w:val="false"/>
          <w:sz w:val="24"/>
          <w:szCs w:val="24"/>
        </w:rPr>
      </w:pPr>
      <w:r>
        <w:rPr>
          <w:b w:val="false"/>
          <w:bCs w:val="false"/>
          <w:i w:val="false"/>
          <w:iCs w:val="false"/>
          <w:sz w:val="24"/>
          <w:szCs w:val="24"/>
        </w:rPr>
        <w:t>Seine behutsame Herangehensweise zeigt, dass ihm (und Lessing) klar ist, dass, terminologisch gesprochen, die Beziehungsseite der Botschaft</w:t>
      </w:r>
      <w:r>
        <w:rPr>
          <w:b w:val="false"/>
          <w:bCs w:val="false"/>
          <w:i w:val="false"/>
          <w:iCs w:val="false"/>
          <w:sz w:val="24"/>
          <w:szCs w:val="24"/>
        </w:rPr>
        <w:t xml:space="preserve"> als Grundlage für das Gelingen des ganzen Gesprächs gesehen werden muss. </w:t>
      </w:r>
      <w:r>
        <w:rPr>
          <w:b w:val="false"/>
          <w:bCs w:val="false"/>
          <w:i w:val="false"/>
          <w:iCs w:val="false"/>
          <w:sz w:val="24"/>
          <w:szCs w:val="24"/>
        </w:rPr>
        <w:t>Bereits durch seine Replik in Z.5ff. s</w:t>
      </w:r>
      <w:r>
        <w:rPr>
          <w:b w:val="false"/>
          <w:bCs w:val="false"/>
          <w:i w:val="false"/>
          <w:iCs w:val="false"/>
          <w:sz w:val="24"/>
          <w:szCs w:val="24"/>
        </w:rPr>
        <w:t xml:space="preserve">ignalisiert </w:t>
      </w:r>
      <w:r>
        <w:rPr>
          <w:b w:val="false"/>
          <w:bCs w:val="false"/>
          <w:i w:val="false"/>
          <w:iCs w:val="false"/>
          <w:sz w:val="24"/>
          <w:szCs w:val="24"/>
        </w:rPr>
        <w:t>er</w:t>
      </w:r>
      <w:r>
        <w:rPr>
          <w:b w:val="false"/>
          <w:bCs w:val="false"/>
          <w:i w:val="false"/>
          <w:iCs w:val="false"/>
          <w:sz w:val="24"/>
          <w:szCs w:val="24"/>
        </w:rPr>
        <w:t xml:space="preserve"> Recha gleich zu Beginn, dass er </w:t>
      </w:r>
      <w:r>
        <w:rPr>
          <w:b w:val="false"/>
          <w:bCs w:val="false"/>
          <w:i w:val="false"/>
          <w:iCs w:val="false"/>
          <w:sz w:val="24"/>
          <w:szCs w:val="24"/>
        </w:rPr>
        <w:t xml:space="preserve">sie selbst in ihrem Irrglauben respektiert und </w:t>
      </w:r>
      <w:r>
        <w:rPr>
          <w:b w:val="false"/>
          <w:bCs w:val="false"/>
          <w:i w:val="false"/>
          <w:iCs w:val="false"/>
          <w:sz w:val="24"/>
          <w:szCs w:val="24"/>
        </w:rPr>
        <w:t xml:space="preserve">sie für ein vernünftiges  Wesen hält, mit dem man auf Augenhöhe sprechen kann. </w:t>
      </w:r>
      <w:r>
        <w:rPr>
          <w:b w:val="false"/>
          <w:bCs w:val="false"/>
          <w:i w:val="false"/>
          <w:iCs w:val="false"/>
          <w:sz w:val="24"/>
          <w:szCs w:val="24"/>
        </w:rPr>
        <w:t>Nur in einem solchen Gespräch kann Recha sich „gern belehren“ lassen.</w:t>
      </w:r>
    </w:p>
    <w:p>
      <w:pPr>
        <w:pStyle w:val="Normal"/>
        <w:spacing w:before="0" w:after="0"/>
        <w:jc w:val="both"/>
        <w:rPr>
          <w:rFonts w:ascii="Liberation Serif" w:hAnsi="Liberation Serif"/>
          <w:b w:val="false"/>
          <w:b w:val="false"/>
          <w:bCs w:val="false"/>
          <w:i w:val="false"/>
          <w:i w:val="false"/>
          <w:iCs w:val="false"/>
          <w:color w:val="FFFFFF"/>
          <w:sz w:val="24"/>
          <w:szCs w:val="24"/>
          <w:highlight w:val="black"/>
        </w:rPr>
      </w:pPr>
      <w:r>
        <w:rPr>
          <w:b w:val="false"/>
          <w:bCs w:val="false"/>
          <w:i w:val="false"/>
          <w:iCs w:val="false"/>
          <w:color w:val="FFFFFF"/>
          <w:sz w:val="24"/>
          <w:szCs w:val="24"/>
          <w:highlight w:val="black"/>
        </w:rPr>
      </w:r>
    </w:p>
    <w:p>
      <w:pPr>
        <w:pStyle w:val="Normal"/>
        <w:spacing w:before="0" w:after="0"/>
        <w:jc w:val="both"/>
        <w:rPr>
          <w:rFonts w:ascii="Liberation Serif" w:hAnsi="Liberation Serif"/>
          <w:b w:val="false"/>
          <w:b w:val="false"/>
          <w:bCs w:val="false"/>
          <w:i w:val="false"/>
          <w:i w:val="false"/>
          <w:iCs w:val="false"/>
          <w:sz w:val="24"/>
          <w:szCs w:val="24"/>
        </w:rPr>
      </w:pPr>
      <w:r>
        <w:rPr>
          <w:b/>
          <w:bCs/>
          <w:i w:val="false"/>
          <w:iCs w:val="false"/>
          <w:color w:val="auto"/>
          <w:sz w:val="24"/>
          <w:szCs w:val="24"/>
        </w:rPr>
        <w:t xml:space="preserve">Zu </w:t>
      </w:r>
      <w:r>
        <w:rPr>
          <w:b/>
          <w:bCs/>
          <w:i w:val="false"/>
          <w:iCs w:val="false"/>
          <w:color w:val="auto"/>
          <w:sz w:val="24"/>
          <w:szCs w:val="24"/>
        </w:rPr>
        <w:t>1.</w:t>
      </w:r>
      <w:r>
        <w:rPr>
          <w:b/>
          <w:bCs/>
          <w:i w:val="false"/>
          <w:iCs w:val="false"/>
          <w:color w:val="auto"/>
          <w:sz w:val="24"/>
          <w:szCs w:val="24"/>
        </w:rPr>
        <w:t xml:space="preserve">2.1.1, </w:t>
      </w:r>
      <w:r>
        <w:rPr>
          <w:b/>
          <w:bCs/>
          <w:i w:val="false"/>
          <w:iCs w:val="false"/>
          <w:color w:val="auto"/>
          <w:sz w:val="24"/>
          <w:szCs w:val="24"/>
        </w:rPr>
        <w:t>4</w:t>
      </w:r>
      <w:r>
        <w:rPr>
          <w:b/>
          <w:bCs/>
          <w:i w:val="false"/>
          <w:iCs w:val="false"/>
          <w:color w:val="auto"/>
          <w:sz w:val="24"/>
          <w:szCs w:val="24"/>
        </w:rPr>
        <w:t>.-</w:t>
      </w:r>
      <w:r>
        <w:rPr>
          <w:b/>
          <w:bCs/>
          <w:i w:val="false"/>
          <w:iCs w:val="false"/>
          <w:color w:val="auto"/>
          <w:sz w:val="24"/>
          <w:szCs w:val="24"/>
        </w:rPr>
        <w:t>5</w:t>
      </w:r>
      <w:r>
        <w:rPr>
          <w:b/>
          <w:bCs/>
          <w:i w:val="false"/>
          <w:iCs w:val="false"/>
          <w:color w:val="auto"/>
          <w:sz w:val="24"/>
          <w:szCs w:val="24"/>
        </w:rPr>
        <w:t>.:</w:t>
      </w:r>
      <w:r>
        <w:rPr>
          <w:b w:val="false"/>
          <w:bCs w:val="false"/>
          <w:i w:val="false"/>
          <w:iCs w:val="false"/>
          <w:sz w:val="24"/>
          <w:szCs w:val="24"/>
        </w:rPr>
        <w:t xml:space="preserve"> Zunächst beschwichtigt Nathan seine erregte Tochter, als diese aber zu ihrer uneinsichtigen Position zurückkehrt, hinterfragt </w:t>
      </w:r>
      <w:r>
        <w:rPr>
          <w:b w:val="false"/>
          <w:bCs w:val="false"/>
          <w:i w:val="false"/>
          <w:iCs w:val="false"/>
          <w:sz w:val="24"/>
          <w:szCs w:val="24"/>
        </w:rPr>
        <w:t xml:space="preserve">er ihren Wunderbegriff </w:t>
      </w:r>
      <w:r>
        <w:rPr>
          <w:b w:val="false"/>
          <w:bCs w:val="false"/>
          <w:i w:val="false"/>
          <w:iCs w:val="false"/>
          <w:sz w:val="24"/>
          <w:szCs w:val="24"/>
        </w:rPr>
        <w:t xml:space="preserve">nun </w:t>
      </w:r>
      <w:r>
        <w:rPr>
          <w:b w:val="false"/>
          <w:bCs w:val="false"/>
          <w:i w:val="false"/>
          <w:iCs w:val="false"/>
          <w:sz w:val="24"/>
          <w:szCs w:val="24"/>
        </w:rPr>
        <w:t xml:space="preserve">direkt </w:t>
      </w:r>
      <w:r>
        <w:rPr>
          <w:b w:val="false"/>
          <w:bCs w:val="false"/>
          <w:i w:val="false"/>
          <w:iCs w:val="false"/>
          <w:sz w:val="24"/>
          <w:szCs w:val="24"/>
        </w:rPr>
        <w:t xml:space="preserve">und kritisiert ihn </w:t>
      </w:r>
      <w:r>
        <w:rPr>
          <w:b w:val="false"/>
          <w:bCs w:val="false"/>
          <w:i w:val="false"/>
          <w:iCs w:val="false"/>
          <w:sz w:val="24"/>
          <w:szCs w:val="24"/>
        </w:rPr>
        <w:t xml:space="preserve">in einem </w:t>
      </w:r>
      <w:r>
        <w:rPr>
          <w:b w:val="false"/>
          <w:bCs w:val="false"/>
          <w:i w:val="false"/>
          <w:iCs w:val="false"/>
          <w:sz w:val="24"/>
          <w:szCs w:val="24"/>
        </w:rPr>
        <w:t>S</w:t>
      </w:r>
      <w:r>
        <w:rPr>
          <w:b w:val="false"/>
          <w:bCs w:val="false"/>
          <w:i w:val="false"/>
          <w:iCs w:val="false"/>
          <w:sz w:val="24"/>
          <w:szCs w:val="24"/>
        </w:rPr>
        <w:t xml:space="preserve">piel mit dem </w:t>
      </w:r>
      <w:r>
        <w:rPr>
          <w:b w:val="false"/>
          <w:bCs w:val="false"/>
          <w:i w:val="false"/>
          <w:iCs w:val="false"/>
          <w:sz w:val="24"/>
          <w:szCs w:val="24"/>
        </w:rPr>
        <w:t xml:space="preserve">Wort „Wunder“ (in der eigentlichen, </w:t>
      </w:r>
      <w:r>
        <w:rPr>
          <w:b w:val="false"/>
          <w:bCs w:val="false"/>
          <w:i w:val="false"/>
          <w:iCs w:val="false"/>
          <w:sz w:val="24"/>
          <w:szCs w:val="24"/>
        </w:rPr>
        <w:t>positiv konnotierten</w:t>
      </w:r>
      <w:r>
        <w:rPr>
          <w:b w:val="false"/>
          <w:bCs w:val="false"/>
          <w:i w:val="false"/>
          <w:iCs w:val="false"/>
          <w:sz w:val="24"/>
          <w:szCs w:val="24"/>
        </w:rPr>
        <w:t xml:space="preserve"> und </w:t>
      </w:r>
      <w:r>
        <w:rPr>
          <w:b w:val="false"/>
          <w:bCs w:val="false"/>
          <w:i w:val="false"/>
          <w:iCs w:val="false"/>
          <w:sz w:val="24"/>
          <w:szCs w:val="24"/>
        </w:rPr>
        <w:t xml:space="preserve">in der neutralen bis negativen </w:t>
      </w:r>
      <w:r>
        <w:rPr>
          <w:b w:val="false"/>
          <w:bCs w:val="false"/>
          <w:i w:val="false"/>
          <w:iCs w:val="false"/>
          <w:sz w:val="24"/>
          <w:szCs w:val="24"/>
        </w:rPr>
        <w:t>Bedeutung von „verwunderlich“).</w:t>
      </w:r>
      <w:r>
        <w:rPr>
          <w:b w:val="false"/>
          <w:bCs w:val="false"/>
          <w:i w:val="false"/>
          <w:iCs w:val="false"/>
          <w:sz w:val="24"/>
          <w:szCs w:val="24"/>
        </w:rPr>
        <w:t xml:space="preserve">  Auf Dajas Einwand hin äußert er einen indirekten Vorwurf der Unbescheidenheit gegen Recha, bevor er argumentativ den Nachweis antritt, dass die ungewöhnlichen Umstände ihrer Rettung auf Fügung verwiesen, die sich gleichwohl weltimmanenter Mittel bediene.</w:t>
      </w:r>
    </w:p>
    <w:p>
      <w:pPr>
        <w:pStyle w:val="Normal"/>
        <w:spacing w:before="0" w:after="0"/>
        <w:jc w:val="both"/>
        <w:rPr>
          <w:rFonts w:ascii="Liberation Serif" w:hAnsi="Liberation Serif"/>
          <w:b w:val="false"/>
          <w:b w:val="false"/>
          <w:bCs w:val="false"/>
          <w:i w:val="false"/>
          <w:i w:val="false"/>
          <w:iCs w:val="false"/>
          <w:sz w:val="24"/>
          <w:szCs w:val="24"/>
        </w:rPr>
      </w:pPr>
      <w:r>
        <w:rPr>
          <w:b w:val="false"/>
          <w:bCs w:val="false"/>
          <w:i w:val="false"/>
          <w:iCs w:val="false"/>
          <w:sz w:val="24"/>
          <w:szCs w:val="24"/>
        </w:rPr>
        <w:t xml:space="preserve">Nathans </w:t>
      </w:r>
      <w:r>
        <w:rPr>
          <w:b w:val="false"/>
          <w:bCs w:val="false"/>
          <w:i w:val="false"/>
          <w:iCs w:val="false"/>
          <w:sz w:val="24"/>
          <w:szCs w:val="24"/>
        </w:rPr>
        <w:t xml:space="preserve">Rede ist vor allem appellativ </w:t>
      </w:r>
      <w:r>
        <w:rPr>
          <w:b w:val="false"/>
          <w:bCs w:val="false"/>
          <w:i w:val="false"/>
          <w:iCs w:val="false"/>
          <w:sz w:val="24"/>
          <w:szCs w:val="24"/>
        </w:rPr>
        <w:t>(Beschwichtigung, Vorwurf)</w:t>
      </w:r>
      <w:r>
        <w:rPr>
          <w:b w:val="false"/>
          <w:bCs w:val="false"/>
          <w:i w:val="false"/>
          <w:iCs w:val="false"/>
          <w:sz w:val="24"/>
          <w:szCs w:val="24"/>
        </w:rPr>
        <w:t xml:space="preserve">. </w:t>
      </w:r>
      <w:r>
        <w:rPr>
          <w:b w:val="false"/>
          <w:bCs w:val="false"/>
          <w:i w:val="false"/>
          <w:iCs w:val="false"/>
          <w:sz w:val="24"/>
          <w:szCs w:val="24"/>
        </w:rPr>
        <w:t>Selbst wo der darstellende Anteil zunimmt (V. 230ff.), bleibt diese Tendenz durch die rhetorischen Fragen erhalten. Auf der Beziehungsebene bleibt sie aber „[s]eine[…] Recha“, die zu reiferen Gedanken fähig ist.</w:t>
      </w:r>
    </w:p>
    <w:p>
      <w:pPr>
        <w:pStyle w:val="Normal"/>
        <w:spacing w:before="0" w:after="0"/>
        <w:jc w:val="both"/>
        <w:rPr>
          <w:rFonts w:ascii="Liberation Serif" w:hAnsi="Liberation Serif"/>
          <w:b w:val="false"/>
          <w:b w:val="false"/>
          <w:bCs w:val="false"/>
          <w:i w:val="false"/>
          <w:i w:val="false"/>
          <w:iCs w:val="false"/>
          <w:sz w:val="24"/>
          <w:szCs w:val="24"/>
        </w:rPr>
      </w:pPr>
      <w:r>
        <w:rPr>
          <w:b w:val="false"/>
          <w:bCs w:val="false"/>
          <w:i w:val="false"/>
          <w:iCs w:val="false"/>
          <w:sz w:val="24"/>
          <w:szCs w:val="24"/>
        </w:rPr>
        <w:t xml:space="preserve">Insofern Lessing seinen Nathan aber auch </w:t>
      </w:r>
      <w:r>
        <w:rPr>
          <w:b w:val="false"/>
          <w:bCs w:val="false"/>
          <w:i w:val="false"/>
          <w:iCs w:val="false"/>
          <w:sz w:val="24"/>
          <w:szCs w:val="24"/>
        </w:rPr>
        <w:t>deutlich seine Empörung aus</w:t>
      </w:r>
      <w:r>
        <w:rPr>
          <w:b w:val="false"/>
          <w:bCs w:val="false"/>
          <w:i w:val="false"/>
          <w:iCs w:val="false"/>
          <w:sz w:val="24"/>
          <w:szCs w:val="24"/>
        </w:rPr>
        <w:t>drück</w:t>
      </w:r>
      <w:r>
        <w:rPr>
          <w:b w:val="false"/>
          <w:bCs w:val="false"/>
          <w:i w:val="false"/>
          <w:iCs w:val="false"/>
          <w:sz w:val="24"/>
          <w:szCs w:val="24"/>
        </w:rPr>
        <w:t>en lässt</w:t>
      </w:r>
      <w:r>
        <w:rPr>
          <w:b w:val="false"/>
          <w:bCs w:val="false"/>
          <w:i w:val="false"/>
          <w:iCs w:val="false"/>
          <w:sz w:val="24"/>
          <w:szCs w:val="24"/>
        </w:rPr>
        <w:t xml:space="preserve">, </w:t>
      </w:r>
      <w:r>
        <w:rPr>
          <w:b w:val="false"/>
          <w:bCs w:val="false"/>
          <w:i w:val="false"/>
          <w:iCs w:val="false"/>
          <w:sz w:val="24"/>
          <w:szCs w:val="24"/>
        </w:rPr>
        <w:t xml:space="preserve">entwirft </w:t>
      </w:r>
      <w:r>
        <w:rPr>
          <w:b w:val="false"/>
          <w:bCs w:val="false"/>
          <w:i w:val="false"/>
          <w:iCs w:val="false"/>
          <w:sz w:val="24"/>
          <w:szCs w:val="24"/>
        </w:rPr>
        <w:t>er</w:t>
      </w:r>
      <w:r>
        <w:rPr>
          <w:b w:val="false"/>
          <w:bCs w:val="false"/>
          <w:i w:val="false"/>
          <w:iCs w:val="false"/>
          <w:sz w:val="24"/>
          <w:szCs w:val="24"/>
        </w:rPr>
        <w:t xml:space="preserve"> keine überlegen und kalt belehrende, sondern eine menschlich-</w:t>
      </w:r>
      <w:r>
        <w:rPr>
          <w:b w:val="false"/>
          <w:bCs w:val="false"/>
          <w:i w:val="false"/>
          <w:iCs w:val="false"/>
          <w:sz w:val="24"/>
          <w:szCs w:val="24"/>
        </w:rPr>
        <w:t>authentische</w:t>
      </w:r>
      <w:r>
        <w:rPr>
          <w:b w:val="false"/>
          <w:bCs w:val="false"/>
          <w:i w:val="false"/>
          <w:iCs w:val="false"/>
          <w:sz w:val="24"/>
          <w:szCs w:val="24"/>
        </w:rPr>
        <w:t>, engagierte Aufklärer-Figur.</w:t>
      </w:r>
    </w:p>
    <w:p>
      <w:pPr>
        <w:pStyle w:val="Normal"/>
        <w:spacing w:before="0" w:after="0"/>
        <w:jc w:val="both"/>
        <w:rPr>
          <w:rFonts w:ascii="Liberation Serif" w:hAnsi="Liberation Serif"/>
          <w:b/>
          <w:b/>
          <w:bCs/>
          <w:i w:val="false"/>
          <w:i w:val="false"/>
          <w:iCs w:val="false"/>
          <w:color w:val="auto"/>
          <w:sz w:val="24"/>
          <w:szCs w:val="24"/>
        </w:rPr>
      </w:pPr>
      <w:r>
        <w:rPr>
          <w:b/>
          <w:bCs/>
          <w:i w:val="false"/>
          <w:iCs w:val="false"/>
          <w:color w:val="auto"/>
          <w:sz w:val="24"/>
          <w:szCs w:val="24"/>
        </w:rPr>
      </w:r>
    </w:p>
    <w:p>
      <w:pPr>
        <w:pStyle w:val="Normal"/>
        <w:spacing w:before="0" w:after="0"/>
        <w:jc w:val="both"/>
        <w:rPr>
          <w:rFonts w:ascii="Liberation Serif" w:hAnsi="Liberation Serif"/>
          <w:b/>
          <w:b/>
          <w:bCs/>
          <w:i w:val="false"/>
          <w:i w:val="false"/>
          <w:iCs w:val="false"/>
          <w:sz w:val="24"/>
          <w:szCs w:val="24"/>
        </w:rPr>
      </w:pPr>
      <w:r>
        <w:rPr>
          <w:b/>
          <w:bCs/>
          <w:i w:val="false"/>
          <w:iCs w:val="false"/>
          <w:color w:val="auto"/>
          <w:sz w:val="24"/>
          <w:szCs w:val="24"/>
        </w:rPr>
        <w:t xml:space="preserve">Zu </w:t>
      </w:r>
      <w:r>
        <w:rPr>
          <w:b/>
          <w:bCs/>
          <w:i w:val="false"/>
          <w:iCs w:val="false"/>
          <w:color w:val="auto"/>
          <w:sz w:val="24"/>
          <w:szCs w:val="24"/>
        </w:rPr>
        <w:t>1.</w:t>
      </w:r>
      <w:r>
        <w:rPr>
          <w:b/>
          <w:bCs/>
          <w:i w:val="false"/>
          <w:iCs w:val="false"/>
          <w:color w:val="auto"/>
          <w:sz w:val="24"/>
          <w:szCs w:val="24"/>
        </w:rPr>
        <w:t>2.1.1, 6.-8.</w:t>
      </w:r>
      <w:r>
        <w:rPr>
          <w:b w:val="false"/>
          <w:bCs w:val="false"/>
          <w:i w:val="false"/>
          <w:iCs w:val="false"/>
          <w:color w:val="auto"/>
          <w:sz w:val="24"/>
          <w:szCs w:val="24"/>
        </w:rPr>
        <w:t xml:space="preserve"> </w:t>
      </w:r>
      <w:r>
        <w:rPr>
          <w:b w:val="false"/>
          <w:bCs w:val="false"/>
          <w:i w:val="false"/>
          <w:iCs w:val="false"/>
          <w:color w:val="auto"/>
          <w:sz w:val="24"/>
          <w:szCs w:val="24"/>
        </w:rPr>
        <w:t>D</w:t>
      </w:r>
      <w:r>
        <w:rPr>
          <w:b w:val="false"/>
          <w:bCs w:val="false"/>
          <w:i w:val="false"/>
          <w:iCs w:val="false"/>
          <w:color w:val="auto"/>
          <w:sz w:val="24"/>
          <w:szCs w:val="24"/>
        </w:rPr>
        <w:t xml:space="preserve">ie Belehrung, </w:t>
      </w:r>
      <w:r>
        <w:rPr>
          <w:b w:val="false"/>
          <w:bCs w:val="false"/>
          <w:i w:val="false"/>
          <w:iCs w:val="false"/>
          <w:color w:val="auto"/>
          <w:sz w:val="24"/>
          <w:szCs w:val="24"/>
        </w:rPr>
        <w:t>während der nun die Darstellungsfunktion überwiegt,</w:t>
      </w:r>
      <w:r>
        <w:rPr>
          <w:b w:val="false"/>
          <w:bCs w:val="false"/>
          <w:i w:val="false"/>
          <w:iCs w:val="false"/>
          <w:color w:val="auto"/>
          <w:sz w:val="24"/>
          <w:szCs w:val="24"/>
        </w:rPr>
        <w:t xml:space="preserve"> endet schließlich in </w:t>
      </w:r>
      <w:r>
        <w:rPr>
          <w:b w:val="false"/>
          <w:bCs w:val="false"/>
          <w:i w:val="false"/>
          <w:iCs w:val="false"/>
          <w:color w:val="auto"/>
          <w:sz w:val="24"/>
          <w:szCs w:val="24"/>
        </w:rPr>
        <w:t>zwei appellativen (rhetorischen) Fragen, die ebenso Tadel/</w:t>
      </w:r>
      <w:r>
        <w:rPr>
          <w:b w:val="false"/>
          <w:bCs w:val="false"/>
          <w:i w:val="false"/>
          <w:iCs w:val="false"/>
          <w:color w:val="auto"/>
          <w:sz w:val="24"/>
          <w:szCs w:val="24"/>
        </w:rPr>
        <w:t xml:space="preserve">Kritik </w:t>
      </w:r>
      <w:r>
        <w:rPr>
          <w:b w:val="false"/>
          <w:bCs w:val="false"/>
          <w:i w:val="false"/>
          <w:iCs w:val="false"/>
          <w:color w:val="auto"/>
          <w:sz w:val="24"/>
          <w:szCs w:val="24"/>
        </w:rPr>
        <w:t xml:space="preserve">(wundersücht'ges Volk) enthalten wie demonstrativ die Absurdität des naiven Wunderglaubens hervorheben sollen. </w:t>
      </w:r>
    </w:p>
    <w:p>
      <w:pPr>
        <w:pStyle w:val="Normal"/>
        <w:spacing w:before="0" w:after="0"/>
        <w:jc w:val="both"/>
        <w:rPr>
          <w:rFonts w:ascii="Liberation Serif" w:hAnsi="Liberation Serif"/>
          <w:b/>
          <w:b/>
          <w:bCs/>
          <w:i w:val="false"/>
          <w:i w:val="false"/>
          <w:iCs w:val="false"/>
          <w:sz w:val="24"/>
          <w:szCs w:val="24"/>
        </w:rPr>
      </w:pPr>
      <w:r>
        <w:rPr>
          <w:b w:val="false"/>
          <w:bCs w:val="false"/>
          <w:i w:val="false"/>
          <w:iCs w:val="false"/>
          <w:sz w:val="24"/>
          <w:szCs w:val="24"/>
        </w:rPr>
        <w:t xml:space="preserve">Dass </w:t>
      </w:r>
      <w:r>
        <w:rPr>
          <w:b w:val="false"/>
          <w:bCs w:val="false"/>
          <w:i w:val="false"/>
          <w:iCs w:val="false"/>
          <w:sz w:val="24"/>
          <w:szCs w:val="24"/>
        </w:rPr>
        <w:t xml:space="preserve">Recha </w:t>
      </w:r>
      <w:r>
        <w:rPr>
          <w:b w:val="false"/>
          <w:bCs w:val="false"/>
          <w:i w:val="false"/>
          <w:iCs w:val="false"/>
          <w:sz w:val="24"/>
          <w:szCs w:val="24"/>
        </w:rPr>
        <w:t>als zu Belehrende in diesem Erziehungsgespräch kein unmündiges, eingeschüchtertes Gegenüber ist, zeigt sich am symmetrischen Verlauf der Kommunikation. Sie gibt ihrem Vater scherzhaft zu verstehen, dass sie ihn durchschaut (V.200), gibt ihm Widerworte (vgl. V. 205) usw. Damit ist für das Gelingen des Gespräches letztlich Nathans Gesprächsverhalten ebenso aus</w:t>
      </w:r>
      <w:r>
        <w:rPr>
          <w:b w:val="false"/>
          <w:bCs w:val="false"/>
          <w:i w:val="false"/>
          <w:iCs w:val="false"/>
          <w:sz w:val="24"/>
          <w:szCs w:val="24"/>
        </w:rPr>
        <w:t>schlaggebend wie die Erziehung, die er seiner Tochter bislang hat angedeihen lassen.</w:t>
      </w:r>
    </w:p>
    <w:p>
      <w:pPr>
        <w:pStyle w:val="Normal"/>
        <w:spacing w:before="0" w:after="0"/>
        <w:jc w:val="both"/>
        <w:rPr>
          <w:rFonts w:ascii="Liberation Serif" w:hAnsi="Liberation Serif"/>
          <w:b w:val="false"/>
          <w:b w:val="false"/>
          <w:bCs w:val="false"/>
          <w:i w:val="false"/>
          <w:i w:val="false"/>
          <w:iCs w:val="false"/>
          <w:sz w:val="24"/>
          <w:szCs w:val="24"/>
        </w:rPr>
      </w:pPr>
      <w:r>
        <w:rPr>
          <w:b w:val="false"/>
          <w:bCs w:val="false"/>
          <w:i w:val="false"/>
          <w:iCs w:val="false"/>
          <w:sz w:val="24"/>
          <w:szCs w:val="24"/>
        </w:rPr>
      </w:r>
    </w:p>
    <w:p>
      <w:pPr>
        <w:pStyle w:val="Normal"/>
        <w:spacing w:before="0" w:after="0"/>
        <w:jc w:val="both"/>
        <w:rPr>
          <w:rFonts w:ascii="Liberation Serif" w:hAnsi="Liberation Serif"/>
          <w:b w:val="false"/>
          <w:b w:val="false"/>
          <w:bCs w:val="false"/>
          <w:i w:val="false"/>
          <w:i w:val="false"/>
          <w:iCs w:val="false"/>
          <w:sz w:val="24"/>
          <w:szCs w:val="24"/>
        </w:rPr>
      </w:pPr>
      <w:r>
        <w:rPr>
          <w:b/>
          <w:bCs/>
          <w:i w:val="false"/>
          <w:iCs w:val="false"/>
          <w:color w:val="auto"/>
          <w:sz w:val="24"/>
          <w:szCs w:val="24"/>
        </w:rPr>
        <w:t xml:space="preserve">Zu </w:t>
      </w:r>
      <w:r>
        <w:rPr>
          <w:b/>
          <w:bCs/>
          <w:i w:val="false"/>
          <w:iCs w:val="false"/>
          <w:color w:val="auto"/>
          <w:sz w:val="24"/>
          <w:szCs w:val="24"/>
        </w:rPr>
        <w:t>1.</w:t>
      </w:r>
      <w:r>
        <w:rPr>
          <w:b/>
          <w:bCs/>
          <w:i w:val="false"/>
          <w:iCs w:val="false"/>
          <w:color w:val="auto"/>
          <w:sz w:val="24"/>
          <w:szCs w:val="24"/>
        </w:rPr>
        <w:t>2.1.2:</w:t>
      </w:r>
      <w:r>
        <w:rPr>
          <w:b w:val="false"/>
          <w:bCs w:val="false"/>
          <w:i w:val="false"/>
          <w:iCs w:val="false"/>
          <w:color w:val="auto"/>
          <w:sz w:val="24"/>
          <w:szCs w:val="24"/>
        </w:rPr>
        <w:t xml:space="preserve"> </w:t>
      </w:r>
      <w:r>
        <w:rPr>
          <w:b w:val="false"/>
          <w:bCs w:val="false"/>
          <w:i w:val="false"/>
          <w:iCs w:val="false"/>
          <w:sz w:val="24"/>
          <w:szCs w:val="24"/>
        </w:rPr>
        <w:t>Die Kippung der Kommunikationssituation ist deutlich, in beiden Szenen ist sie komplementär. Während der Sultan zunächst in der Position des Verhörenden ist und Nathan Rede und Antwort stehen muss, nimmt in III,7 Nathan die sokratisch-mäeutische Rolle ein, der Sultan kann nur noch auf die Unterweisung reagieren – mit Ausnahme der abschließenden Bitte um Freundschaft (V.2060).</w:t>
      </w:r>
    </w:p>
    <w:p>
      <w:pPr>
        <w:pStyle w:val="Normal"/>
        <w:spacing w:before="0" w:after="0"/>
        <w:jc w:val="both"/>
        <w:rPr>
          <w:rFonts w:ascii="Liberation Serif" w:hAnsi="Liberation Serif"/>
          <w:b w:val="false"/>
          <w:b w:val="false"/>
          <w:bCs w:val="false"/>
          <w:i w:val="false"/>
          <w:i w:val="false"/>
          <w:iCs w:val="false"/>
          <w:sz w:val="24"/>
          <w:szCs w:val="24"/>
        </w:rPr>
      </w:pPr>
      <w:r>
        <w:rPr>
          <w:b w:val="false"/>
          <w:bCs w:val="false"/>
          <w:i w:val="false"/>
          <w:iCs w:val="false"/>
          <w:sz w:val="24"/>
          <w:szCs w:val="24"/>
        </w:rPr>
        <w:t xml:space="preserve">In III,7 sind </w:t>
      </w:r>
      <w:r>
        <w:rPr>
          <w:b w:val="false"/>
          <w:bCs w:val="false"/>
          <w:i w:val="false"/>
          <w:iCs w:val="false"/>
          <w:sz w:val="24"/>
          <w:szCs w:val="24"/>
        </w:rPr>
        <w:t xml:space="preserve">Saladins Sprechakte – </w:t>
      </w:r>
      <w:r>
        <w:rPr>
          <w:b w:val="false"/>
          <w:bCs w:val="false"/>
          <w:i w:val="false"/>
          <w:iCs w:val="false"/>
          <w:sz w:val="24"/>
          <w:szCs w:val="24"/>
        </w:rPr>
        <w:t xml:space="preserve">anders als in III,5 – </w:t>
      </w:r>
      <w:r>
        <w:rPr>
          <w:b w:val="false"/>
          <w:bCs w:val="false"/>
          <w:i w:val="false"/>
          <w:iCs w:val="false"/>
          <w:sz w:val="24"/>
          <w:szCs w:val="24"/>
        </w:rPr>
        <w:t xml:space="preserve">nicht mehr irreversibel, der Appell verliert sämtlichen Befehlscharakter. </w:t>
      </w:r>
      <w:r>
        <w:rPr>
          <w:b w:val="false"/>
          <w:bCs w:val="false"/>
          <w:i w:val="false"/>
          <w:iCs w:val="false"/>
          <w:sz w:val="24"/>
          <w:szCs w:val="24"/>
        </w:rPr>
        <w:t>S</w:t>
      </w:r>
      <w:r>
        <w:rPr>
          <w:b w:val="false"/>
          <w:bCs w:val="false"/>
          <w:i w:val="false"/>
          <w:iCs w:val="false"/>
          <w:sz w:val="24"/>
          <w:szCs w:val="24"/>
        </w:rPr>
        <w:t xml:space="preserve">chon </w:t>
      </w:r>
      <w:r>
        <w:rPr>
          <w:b w:val="false"/>
          <w:bCs w:val="false"/>
          <w:i w:val="false"/>
          <w:iCs w:val="false"/>
          <w:sz w:val="24"/>
          <w:szCs w:val="24"/>
        </w:rPr>
        <w:t>V.</w:t>
      </w:r>
      <w:r>
        <w:rPr>
          <w:b w:val="false"/>
          <w:bCs w:val="false"/>
          <w:i w:val="false"/>
          <w:iCs w:val="false"/>
          <w:sz w:val="24"/>
          <w:szCs w:val="24"/>
        </w:rPr>
        <w:t xml:space="preserve">2008 </w:t>
      </w:r>
      <w:r>
        <w:rPr>
          <w:b w:val="false"/>
          <w:bCs w:val="false"/>
          <w:i w:val="false"/>
          <w:iCs w:val="false"/>
          <w:sz w:val="24"/>
          <w:szCs w:val="24"/>
        </w:rPr>
        <w:t>(</w:t>
      </w:r>
      <w:r>
        <w:rPr>
          <w:b w:val="false"/>
          <w:bCs w:val="false"/>
          <w:i w:val="false"/>
          <w:iCs w:val="false"/>
          <w:sz w:val="24"/>
          <w:szCs w:val="24"/>
        </w:rPr>
        <w:t>„Mich verlangt...“</w:t>
      </w:r>
      <w:r>
        <w:rPr>
          <w:b w:val="false"/>
          <w:bCs w:val="false"/>
          <w:i w:val="false"/>
          <w:iCs w:val="false"/>
          <w:sz w:val="24"/>
          <w:szCs w:val="24"/>
        </w:rPr>
        <w:t>)</w:t>
      </w:r>
      <w:r>
        <w:rPr>
          <w:b w:val="false"/>
          <w:bCs w:val="false"/>
          <w:i w:val="false"/>
          <w:iCs w:val="false"/>
          <w:sz w:val="24"/>
          <w:szCs w:val="24"/>
        </w:rPr>
        <w:t xml:space="preserve"> </w:t>
      </w:r>
      <w:r>
        <w:rPr>
          <w:b w:val="false"/>
          <w:bCs w:val="false"/>
          <w:i w:val="false"/>
          <w:iCs w:val="false"/>
          <w:sz w:val="24"/>
          <w:szCs w:val="24"/>
        </w:rPr>
        <w:t>enthält</w:t>
      </w:r>
      <w:r>
        <w:rPr>
          <w:b w:val="false"/>
          <w:bCs w:val="false"/>
          <w:i w:val="false"/>
          <w:iCs w:val="false"/>
          <w:sz w:val="24"/>
          <w:szCs w:val="24"/>
        </w:rPr>
        <w:t xml:space="preserve"> eine Ich-Botschaft, das „Sprich!“ in </w:t>
      </w:r>
      <w:r>
        <w:rPr>
          <w:b w:val="false"/>
          <w:bCs w:val="false"/>
          <w:i w:val="false"/>
          <w:iCs w:val="false"/>
          <w:sz w:val="24"/>
          <w:szCs w:val="24"/>
        </w:rPr>
        <w:t>V.</w:t>
      </w:r>
      <w:r>
        <w:rPr>
          <w:b w:val="false"/>
          <w:bCs w:val="false"/>
          <w:i w:val="false"/>
          <w:iCs w:val="false"/>
          <w:sz w:val="24"/>
          <w:szCs w:val="24"/>
        </w:rPr>
        <w:t xml:space="preserve">2009 klingt weniger </w:t>
      </w:r>
      <w:r>
        <w:rPr>
          <w:b w:val="false"/>
          <w:bCs w:val="false"/>
          <w:i w:val="false"/>
          <w:iCs w:val="false"/>
          <w:sz w:val="24"/>
          <w:szCs w:val="24"/>
        </w:rPr>
        <w:t>befehlend</w:t>
      </w:r>
      <w:r>
        <w:rPr>
          <w:b w:val="false"/>
          <w:bCs w:val="false"/>
          <w:i w:val="false"/>
          <w:iCs w:val="false"/>
          <w:sz w:val="24"/>
          <w:szCs w:val="24"/>
        </w:rPr>
        <w:t xml:space="preserve"> als noch der herablassende Sprachduktus aus V.1956</w:t>
      </w:r>
      <w:r>
        <w:rPr>
          <w:b w:val="false"/>
          <w:bCs w:val="false"/>
          <w:i w:val="false"/>
          <w:iCs w:val="false"/>
          <w:sz w:val="24"/>
          <w:szCs w:val="24"/>
        </w:rPr>
        <w:t>f.</w:t>
      </w:r>
      <w:r>
        <w:rPr>
          <w:b w:val="false"/>
          <w:bCs w:val="false"/>
          <w:i w:val="false"/>
          <w:iCs w:val="false"/>
          <w:sz w:val="24"/>
          <w:szCs w:val="24"/>
        </w:rPr>
        <w:t xml:space="preserve"> mit de</w:t>
      </w:r>
      <w:r>
        <w:rPr>
          <w:b w:val="false"/>
          <w:bCs w:val="false"/>
          <w:i w:val="false"/>
          <w:iCs w:val="false"/>
          <w:sz w:val="24"/>
          <w:szCs w:val="24"/>
        </w:rPr>
        <w:t>r ungeduldigen Nachfrage</w:t>
      </w:r>
      <w:r>
        <w:rPr>
          <w:b w:val="false"/>
          <w:bCs w:val="false"/>
          <w:i w:val="false"/>
          <w:iCs w:val="false"/>
          <w:sz w:val="24"/>
          <w:szCs w:val="24"/>
        </w:rPr>
        <w:t xml:space="preserve"> „Wird's?“ bzw. </w:t>
      </w:r>
      <w:r>
        <w:rPr>
          <w:b w:val="false"/>
          <w:bCs w:val="false"/>
          <w:i w:val="false"/>
          <w:iCs w:val="false"/>
          <w:sz w:val="24"/>
          <w:szCs w:val="24"/>
        </w:rPr>
        <w:t xml:space="preserve">dem Verweis </w:t>
      </w:r>
      <w:r>
        <w:rPr>
          <w:b w:val="false"/>
          <w:bCs w:val="false"/>
          <w:i w:val="false"/>
          <w:iCs w:val="false"/>
          <w:sz w:val="24"/>
          <w:szCs w:val="24"/>
        </w:rPr>
        <w:t xml:space="preserve">„Spiele nicht mit mir!“ </w:t>
      </w:r>
      <w:r>
        <w:rPr>
          <w:b w:val="false"/>
          <w:bCs w:val="false"/>
          <w:i w:val="false"/>
          <w:iCs w:val="false"/>
          <w:sz w:val="24"/>
          <w:szCs w:val="24"/>
        </w:rPr>
        <w:t>(V.1970).</w:t>
      </w:r>
      <w:r>
        <w:rPr>
          <w:b w:val="false"/>
          <w:bCs w:val="false"/>
          <w:i w:val="false"/>
          <w:iCs w:val="false"/>
          <w:sz w:val="24"/>
          <w:szCs w:val="24"/>
        </w:rPr>
        <w:t xml:space="preserve"> </w:t>
      </w:r>
    </w:p>
    <w:p>
      <w:pPr>
        <w:pStyle w:val="Normal"/>
        <w:spacing w:before="0" w:after="0"/>
        <w:jc w:val="both"/>
        <w:rPr>
          <w:rFonts w:ascii="Liberation Serif" w:hAnsi="Liberation Serif"/>
          <w:b w:val="false"/>
          <w:b w:val="false"/>
          <w:bCs w:val="false"/>
          <w:i w:val="false"/>
          <w:i w:val="false"/>
          <w:iCs w:val="false"/>
          <w:sz w:val="24"/>
          <w:szCs w:val="24"/>
        </w:rPr>
      </w:pPr>
      <w:r>
        <w:rPr>
          <w:b w:val="false"/>
          <w:bCs w:val="false"/>
          <w:i w:val="false"/>
          <w:iCs w:val="false"/>
          <w:sz w:val="24"/>
          <w:szCs w:val="24"/>
        </w:rPr>
        <w:t xml:space="preserve">Die dominante Sprachfunktion </w:t>
      </w:r>
      <w:r>
        <w:rPr>
          <w:b w:val="false"/>
          <w:bCs w:val="false"/>
          <w:i w:val="false"/>
          <w:iCs w:val="false"/>
          <w:sz w:val="24"/>
          <w:szCs w:val="24"/>
        </w:rPr>
        <w:t>in Saladins Rede</w:t>
      </w:r>
      <w:r>
        <w:rPr>
          <w:b w:val="false"/>
          <w:bCs w:val="false"/>
          <w:i w:val="false"/>
          <w:iCs w:val="false"/>
          <w:sz w:val="24"/>
          <w:szCs w:val="24"/>
        </w:rPr>
        <w:t xml:space="preserve"> ist entsprechend Ausdruck („Herrlich!“ [2028] „Gott!“ [2054] „Ich Staub? Ich Nichts? O Gott! [2056f.]“</w:t>
      </w:r>
      <w:r>
        <w:rPr>
          <w:b w:val="false"/>
          <w:bCs w:val="false"/>
          <w:i w:val="false"/>
          <w:iCs w:val="false"/>
          <w:sz w:val="24"/>
          <w:szCs w:val="24"/>
        </w:rPr>
        <w:t>)</w:t>
      </w:r>
      <w:r>
        <w:rPr>
          <w:b w:val="false"/>
          <w:bCs w:val="false"/>
          <w:i w:val="false"/>
          <w:iCs w:val="false"/>
          <w:sz w:val="24"/>
          <w:szCs w:val="24"/>
        </w:rPr>
        <w:t>, die Nathans ist zunehmend der Appell („Du hörst doch, Sultan?“ [1955], „Saladin, wenn du dich fühlest...“, „Was ist dir, Sultan?“ [205</w:t>
      </w:r>
      <w:r>
        <w:rPr>
          <w:b w:val="false"/>
          <w:bCs w:val="false"/>
          <w:i w:val="false"/>
          <w:iCs w:val="false"/>
          <w:sz w:val="24"/>
          <w:szCs w:val="24"/>
        </w:rPr>
        <w:t>4-5</w:t>
      </w:r>
      <w:r>
        <w:rPr>
          <w:b w:val="false"/>
          <w:bCs w:val="false"/>
          <w:i w:val="false"/>
          <w:iCs w:val="false"/>
          <w:sz w:val="24"/>
          <w:szCs w:val="24"/>
        </w:rPr>
        <w:t xml:space="preserve">6, </w:t>
      </w:r>
      <w:r>
        <w:rPr>
          <w:b w:val="false"/>
          <w:bCs w:val="false"/>
          <w:i w:val="false"/>
          <w:iCs w:val="false"/>
          <w:sz w:val="24"/>
          <w:szCs w:val="24"/>
        </w:rPr>
        <w:t>2061]).</w:t>
      </w:r>
    </w:p>
    <w:p>
      <w:pPr>
        <w:pStyle w:val="Normal"/>
        <w:spacing w:before="0" w:after="0"/>
        <w:jc w:val="both"/>
        <w:rPr>
          <w:rFonts w:ascii="Liberation Serif" w:hAnsi="Liberation Serif"/>
          <w:b w:val="false"/>
          <w:b w:val="false"/>
          <w:bCs w:val="false"/>
          <w:i w:val="false"/>
          <w:i w:val="false"/>
          <w:iCs w:val="false"/>
          <w:sz w:val="24"/>
          <w:szCs w:val="24"/>
        </w:rPr>
      </w:pPr>
      <w:r>
        <w:rPr>
          <w:b w:val="false"/>
          <w:bCs w:val="false"/>
          <w:i w:val="false"/>
          <w:iCs w:val="false"/>
          <w:sz w:val="24"/>
          <w:szCs w:val="24"/>
        </w:rPr>
      </w:r>
    </w:p>
    <w:p>
      <w:pPr>
        <w:pStyle w:val="Normal"/>
        <w:spacing w:before="0" w:after="0"/>
        <w:jc w:val="both"/>
        <w:rPr>
          <w:rFonts w:ascii="Liberation Serif" w:hAnsi="Liberation Serif"/>
          <w:b w:val="false"/>
          <w:b w:val="false"/>
          <w:bCs w:val="false"/>
          <w:sz w:val="24"/>
          <w:szCs w:val="24"/>
        </w:rPr>
      </w:pPr>
      <w:r>
        <w:rPr>
          <w:b w:val="false"/>
          <w:bCs w:val="false"/>
          <w:sz w:val="24"/>
          <w:szCs w:val="24"/>
        </w:rPr>
      </w:r>
    </w:p>
    <w:p>
      <w:pPr>
        <w:pStyle w:val="Normal"/>
        <w:spacing w:before="0" w:after="0"/>
        <w:jc w:val="both"/>
        <w:rPr>
          <w:rFonts w:ascii="Liberation Serif" w:hAnsi="Liberation Serif"/>
          <w:b w:val="false"/>
          <w:b w:val="false"/>
          <w:bCs w:val="false"/>
          <w:sz w:val="24"/>
          <w:szCs w:val="24"/>
        </w:rPr>
      </w:pPr>
      <w:r>
        <w:rPr>
          <w:b/>
          <w:bCs/>
          <w:i w:val="false"/>
          <w:iCs w:val="false"/>
          <w:sz w:val="24"/>
          <w:szCs w:val="24"/>
        </w:rPr>
        <w:t xml:space="preserve">Zu </w:t>
      </w:r>
      <w:r>
        <w:rPr>
          <w:b/>
          <w:bCs/>
          <w:i w:val="false"/>
          <w:iCs w:val="false"/>
          <w:sz w:val="24"/>
          <w:szCs w:val="24"/>
        </w:rPr>
        <w:t>1.</w:t>
      </w:r>
      <w:r>
        <w:rPr>
          <w:b/>
          <w:bCs/>
          <w:i w:val="false"/>
          <w:iCs w:val="false"/>
          <w:sz w:val="24"/>
          <w:szCs w:val="24"/>
        </w:rPr>
        <w:t>2.2 (Brecht)</w:t>
      </w:r>
      <w:r>
        <w:rPr>
          <w:rStyle w:val="Funotenanker"/>
          <w:b/>
          <w:bCs/>
          <w:i w:val="false"/>
          <w:iCs w:val="false"/>
          <w:sz w:val="24"/>
          <w:szCs w:val="24"/>
        </w:rPr>
        <w:footnoteReference w:id="15"/>
      </w:r>
    </w:p>
    <w:p>
      <w:pPr>
        <w:pStyle w:val="Normal"/>
        <w:spacing w:before="0" w:after="0"/>
        <w:jc w:val="both"/>
        <w:rPr>
          <w:rFonts w:ascii="Liberation Serif" w:hAnsi="Liberation Serif"/>
          <w:b w:val="false"/>
          <w:b w:val="false"/>
          <w:bCs w:val="false"/>
          <w:sz w:val="24"/>
          <w:szCs w:val="24"/>
        </w:rPr>
      </w:pPr>
      <w:r>
        <w:rPr>
          <w:b w:val="false"/>
          <w:bCs w:val="false"/>
          <w:sz w:val="24"/>
          <w:szCs w:val="24"/>
        </w:rPr>
      </w:r>
    </w:p>
    <w:p>
      <w:pPr>
        <w:pStyle w:val="Normal"/>
        <w:spacing w:before="0" w:after="0"/>
        <w:jc w:val="both"/>
        <w:rPr>
          <w:rFonts w:ascii="Liberation Serif" w:hAnsi="Liberation Serif"/>
          <w:b w:val="false"/>
          <w:b w:val="false"/>
          <w:bCs w:val="false"/>
          <w:i w:val="false"/>
          <w:i w:val="false"/>
          <w:iCs w:val="false"/>
          <w:color w:val="auto"/>
          <w:sz w:val="24"/>
          <w:szCs w:val="24"/>
        </w:rPr>
      </w:pPr>
      <w:r>
        <w:rPr>
          <w:b w:val="false"/>
          <w:bCs w:val="false"/>
          <w:i w:val="false"/>
          <w:iCs w:val="false"/>
          <w:color w:val="auto"/>
          <w:sz w:val="24"/>
          <w:szCs w:val="24"/>
        </w:rPr>
        <w:t>Wer die ursprünglichen Austin'schen Begriffe „Illokution“ und „Perlokution“ nicht verwenden möchte, kann sie im Unterricht auch durch den Begriff „Sprechakt“ und „Wirkung eines Sprechakts“ ersetzen</w:t>
      </w:r>
      <w:r>
        <w:rPr>
          <w:b w:val="false"/>
          <w:bCs w:val="false"/>
          <w:i w:val="false"/>
          <w:iCs w:val="false"/>
          <w:color w:val="auto"/>
          <w:sz w:val="24"/>
          <w:szCs w:val="24"/>
          <w:highlight w:val="white"/>
        </w:rPr>
        <w:t xml:space="preserve"> </w:t>
      </w:r>
      <w:r>
        <w:rPr>
          <w:b w:val="false"/>
          <w:bCs w:val="false"/>
          <w:i w:val="false"/>
          <w:iCs w:val="false"/>
          <w:color w:val="auto"/>
          <w:sz w:val="24"/>
          <w:szCs w:val="24"/>
          <w:highlight w:val="white"/>
        </w:rPr>
        <w:t>(vgl. Anm. zu 1.1)</w:t>
      </w:r>
      <w:r>
        <w:rPr>
          <w:b w:val="false"/>
          <w:bCs w:val="false"/>
          <w:i w:val="false"/>
          <w:iCs w:val="false"/>
          <w:color w:val="auto"/>
          <w:sz w:val="24"/>
          <w:szCs w:val="24"/>
          <w:highlight w:val="white"/>
        </w:rPr>
        <w:t xml:space="preserve">. </w:t>
      </w:r>
      <w:r>
        <w:rPr>
          <w:b w:val="false"/>
          <w:bCs w:val="false"/>
          <w:i w:val="false"/>
          <w:iCs w:val="false"/>
          <w:color w:val="auto"/>
          <w:sz w:val="24"/>
          <w:szCs w:val="24"/>
          <w:highlight w:val="white"/>
        </w:rPr>
        <w:t>Auf die Liste von Illokutionsverben unter 2.</w:t>
      </w:r>
      <w:r>
        <w:rPr>
          <w:b w:val="false"/>
          <w:bCs w:val="false"/>
          <w:i w:val="false"/>
          <w:iCs w:val="false"/>
          <w:color w:val="auto"/>
          <w:sz w:val="24"/>
          <w:szCs w:val="24"/>
          <w:highlight w:val="white"/>
        </w:rPr>
        <w:t>6</w:t>
      </w:r>
      <w:r>
        <w:rPr>
          <w:b w:val="false"/>
          <w:bCs w:val="false"/>
          <w:i w:val="false"/>
          <w:iCs w:val="false"/>
          <w:color w:val="auto"/>
          <w:sz w:val="24"/>
          <w:szCs w:val="24"/>
          <w:highlight w:val="white"/>
        </w:rPr>
        <w:t xml:space="preserve"> wird verwiesen.</w:t>
      </w:r>
    </w:p>
    <w:p>
      <w:pPr>
        <w:pStyle w:val="Normal"/>
        <w:spacing w:before="0" w:after="0"/>
        <w:ind w:left="0" w:right="0" w:hanging="0"/>
        <w:jc w:val="both"/>
        <w:rPr>
          <w:rFonts w:ascii="Liberation Serif" w:hAnsi="Liberation Serif"/>
          <w:b/>
          <w:b/>
          <w:bCs/>
          <w:i w:val="false"/>
          <w:i w:val="false"/>
          <w:iCs w:val="false"/>
          <w:color w:val="auto"/>
          <w:sz w:val="24"/>
          <w:szCs w:val="24"/>
          <w:u w:val="none"/>
        </w:rPr>
      </w:pPr>
      <w:r>
        <w:rPr>
          <w:b/>
          <w:bCs/>
          <w:i w:val="false"/>
          <w:iCs w:val="false"/>
          <w:color w:val="auto"/>
          <w:sz w:val="24"/>
          <w:szCs w:val="24"/>
          <w:u w:val="none"/>
        </w:rPr>
      </w:r>
    </w:p>
    <w:p>
      <w:pPr>
        <w:pStyle w:val="Normal"/>
        <w:spacing w:before="0" w:after="0"/>
        <w:ind w:left="0" w:right="0" w:hanging="0"/>
        <w:jc w:val="both"/>
        <w:rPr>
          <w:rFonts w:ascii="Liberation Serif" w:hAnsi="Liberation Serif"/>
          <w:b w:val="false"/>
          <w:b w:val="false"/>
          <w:bCs w:val="false"/>
          <w:i w:val="false"/>
          <w:i w:val="false"/>
          <w:iCs w:val="false"/>
          <w:sz w:val="24"/>
          <w:szCs w:val="24"/>
        </w:rPr>
      </w:pPr>
      <w:r>
        <w:rPr>
          <w:b/>
          <w:bCs/>
          <w:i w:val="false"/>
          <w:iCs w:val="false"/>
          <w:color w:val="auto"/>
          <w:sz w:val="24"/>
          <w:szCs w:val="24"/>
          <w:u w:val="none"/>
        </w:rPr>
        <w:t xml:space="preserve">2. </w:t>
      </w:r>
      <w:r>
        <w:rPr>
          <w:b w:val="false"/>
          <w:bCs w:val="false"/>
          <w:i w:val="false"/>
          <w:iCs w:val="false"/>
          <w:color w:val="auto"/>
          <w:sz w:val="24"/>
          <w:szCs w:val="24"/>
          <w:u w:val="none"/>
        </w:rPr>
        <w:t>Es soll die Scheinheiligkeit der MC entlarvt werden (Perlokution), Illokution</w:t>
      </w:r>
      <w:r>
        <w:rPr>
          <w:b w:val="false"/>
          <w:bCs w:val="false"/>
          <w:i w:val="false"/>
          <w:iCs w:val="false"/>
          <w:color w:val="auto"/>
          <w:sz w:val="24"/>
          <w:szCs w:val="24"/>
          <w:u w:val="none"/>
        </w:rPr>
        <w:t>en</w:t>
      </w:r>
      <w:r>
        <w:rPr>
          <w:b w:val="false"/>
          <w:bCs w:val="false"/>
          <w:i w:val="false"/>
          <w:iCs w:val="false"/>
          <w:color w:val="auto"/>
          <w:sz w:val="24"/>
          <w:szCs w:val="24"/>
          <w:u w:val="none"/>
        </w:rPr>
        <w:t xml:space="preserve"> wäre</w:t>
      </w:r>
      <w:r>
        <w:rPr>
          <w:b w:val="false"/>
          <w:bCs w:val="false"/>
          <w:i w:val="false"/>
          <w:iCs w:val="false"/>
          <w:color w:val="auto"/>
          <w:sz w:val="24"/>
          <w:szCs w:val="24"/>
          <w:u w:val="none"/>
        </w:rPr>
        <w:t>n</w:t>
      </w:r>
      <w:r>
        <w:rPr>
          <w:b w:val="false"/>
          <w:bCs w:val="false"/>
          <w:i w:val="false"/>
          <w:iCs w:val="false"/>
          <w:color w:val="auto"/>
          <w:sz w:val="24"/>
          <w:szCs w:val="24"/>
          <w:u w:val="none"/>
        </w:rPr>
        <w:t xml:space="preserve"> </w:t>
      </w:r>
      <w:r>
        <w:rPr>
          <w:b w:val="false"/>
          <w:bCs w:val="false"/>
          <w:i w:val="false"/>
          <w:iCs w:val="false"/>
          <w:color w:val="auto"/>
          <w:sz w:val="24"/>
          <w:szCs w:val="24"/>
          <w:u w:val="none"/>
        </w:rPr>
        <w:t xml:space="preserve">zunächst einmal </w:t>
      </w:r>
      <w:r>
        <w:rPr>
          <w:b w:val="false"/>
          <w:bCs w:val="false"/>
          <w:i w:val="false"/>
          <w:iCs w:val="false"/>
          <w:color w:val="auto"/>
          <w:sz w:val="24"/>
          <w:szCs w:val="24"/>
          <w:u w:val="none"/>
        </w:rPr>
        <w:t>„</w:t>
      </w:r>
      <w:r>
        <w:rPr>
          <w:b w:val="false"/>
          <w:bCs w:val="false"/>
          <w:i w:val="false"/>
          <w:iCs w:val="false"/>
          <w:color w:val="auto"/>
          <w:sz w:val="24"/>
          <w:szCs w:val="24"/>
          <w:u w:val="none"/>
        </w:rPr>
        <w:t xml:space="preserve">widersprechen“ </w:t>
      </w:r>
      <w:r>
        <w:rPr>
          <w:b w:val="false"/>
          <w:bCs w:val="false"/>
          <w:i w:val="false"/>
          <w:iCs w:val="false"/>
          <w:color w:val="auto"/>
          <w:sz w:val="24"/>
          <w:szCs w:val="24"/>
          <w:u w:val="none"/>
        </w:rPr>
        <w:t>und</w:t>
      </w:r>
      <w:r>
        <w:rPr>
          <w:b w:val="false"/>
          <w:bCs w:val="false"/>
          <w:i w:val="false"/>
          <w:iCs w:val="false"/>
          <w:color w:val="auto"/>
          <w:sz w:val="24"/>
          <w:szCs w:val="24"/>
          <w:u w:val="none"/>
        </w:rPr>
        <w:t xml:space="preserve"> „auf die Diskrepanz zwischen Worten und Taten hinweisen“</w:t>
      </w:r>
      <w:r>
        <w:rPr>
          <w:b w:val="false"/>
          <w:bCs w:val="false"/>
          <w:i w:val="false"/>
          <w:iCs w:val="false"/>
          <w:color w:val="auto"/>
          <w:sz w:val="24"/>
          <w:szCs w:val="24"/>
          <w:u w:val="none"/>
        </w:rPr>
        <w:t>. Die Entlarvung dient in Brecht‘scher Manier der Verhinderung einer identifikatorischen (oder gar idealisierenden) Einfühlung in die Protagonistin.</w:t>
      </w:r>
    </w:p>
    <w:p>
      <w:pPr>
        <w:pStyle w:val="Normal"/>
        <w:spacing w:before="0" w:after="0"/>
        <w:ind w:left="0" w:right="0" w:hanging="0"/>
        <w:jc w:val="both"/>
        <w:rPr>
          <w:rFonts w:ascii="Liberation Serif" w:hAnsi="Liberation Serif"/>
          <w:b/>
          <w:b/>
          <w:bCs/>
          <w:i w:val="false"/>
          <w:i w:val="false"/>
          <w:iCs w:val="false"/>
          <w:color w:val="auto"/>
          <w:sz w:val="24"/>
          <w:szCs w:val="24"/>
          <w:u w:val="none"/>
        </w:rPr>
      </w:pPr>
      <w:r>
        <w:rPr>
          <w:b/>
          <w:bCs/>
          <w:i w:val="false"/>
          <w:iCs w:val="false"/>
          <w:color w:val="auto"/>
          <w:sz w:val="24"/>
          <w:szCs w:val="24"/>
          <w:u w:val="none"/>
        </w:rPr>
      </w:r>
    </w:p>
    <w:p>
      <w:pPr>
        <w:pStyle w:val="Normal"/>
        <w:spacing w:before="0" w:after="0"/>
        <w:ind w:left="0" w:right="0" w:hanging="0"/>
        <w:jc w:val="both"/>
        <w:rPr>
          <w:rFonts w:ascii="Liberation Serif" w:hAnsi="Liberation Serif"/>
          <w:b w:val="false"/>
          <w:b w:val="false"/>
          <w:bCs w:val="false"/>
          <w:i w:val="false"/>
          <w:i w:val="false"/>
          <w:iCs w:val="false"/>
          <w:sz w:val="24"/>
          <w:szCs w:val="24"/>
        </w:rPr>
      </w:pPr>
      <w:r>
        <w:rPr>
          <w:b/>
          <w:bCs/>
          <w:i w:val="false"/>
          <w:iCs w:val="false"/>
          <w:color w:val="auto"/>
          <w:sz w:val="24"/>
          <w:szCs w:val="24"/>
          <w:u w:val="none"/>
        </w:rPr>
        <w:t>3.</w:t>
      </w:r>
      <w:r>
        <w:rPr>
          <w:b w:val="false"/>
          <w:bCs w:val="false"/>
          <w:i w:val="false"/>
          <w:iCs w:val="false"/>
          <w:color w:val="auto"/>
          <w:sz w:val="24"/>
          <w:szCs w:val="24"/>
          <w:u w:val="none"/>
        </w:rPr>
        <w:t xml:space="preserve"> </w:t>
      </w:r>
      <w:r>
        <w:rPr>
          <w:b w:val="false"/>
          <w:bCs w:val="false"/>
          <w:i w:val="false"/>
          <w:iCs w:val="false"/>
          <w:color w:val="auto"/>
          <w:sz w:val="24"/>
          <w:szCs w:val="24"/>
          <w:u w:val="none"/>
        </w:rPr>
        <w:t xml:space="preserve">Anders als der Feldwebel meint, macht M.C. keine Witze, noch viel weniger B. Brecht, dessen materialistische Kritik (Illokution) darauf abzielt, den Heldenmut als charakterl. Tugend o.Ä. zu demontieren </w:t>
      </w:r>
      <w:r>
        <w:rPr>
          <w:b w:val="false"/>
          <w:bCs w:val="false"/>
          <w:i w:val="false"/>
          <w:iCs w:val="false"/>
          <w:color w:val="auto"/>
          <w:sz w:val="24"/>
          <w:szCs w:val="24"/>
          <w:u w:val="none"/>
        </w:rPr>
        <w:t xml:space="preserve">(Perlokution) </w:t>
      </w:r>
      <w:r>
        <w:rPr>
          <w:b w:val="false"/>
          <w:bCs w:val="false"/>
          <w:i w:val="false"/>
          <w:iCs w:val="false"/>
          <w:color w:val="auto"/>
          <w:sz w:val="24"/>
          <w:szCs w:val="24"/>
          <w:u w:val="none"/>
        </w:rPr>
        <w:t>und M.C.s gewagtes Verhalten als schlichte Geburt aus materieller Not darzustellen.</w:t>
      </w:r>
    </w:p>
    <w:p>
      <w:pPr>
        <w:pStyle w:val="Normal"/>
        <w:spacing w:before="0" w:after="0"/>
        <w:ind w:left="0" w:right="0" w:hanging="0"/>
        <w:jc w:val="both"/>
        <w:rPr>
          <w:rFonts w:ascii="Liberation Serif" w:hAnsi="Liberation Serif"/>
          <w:b/>
          <w:b/>
          <w:bCs/>
          <w:i w:val="false"/>
          <w:i w:val="false"/>
          <w:iCs w:val="false"/>
          <w:color w:val="auto"/>
          <w:sz w:val="24"/>
          <w:szCs w:val="24"/>
          <w:u w:val="none"/>
        </w:rPr>
      </w:pPr>
      <w:r>
        <w:rPr>
          <w:b/>
          <w:bCs/>
          <w:i w:val="false"/>
          <w:iCs w:val="false"/>
          <w:color w:val="auto"/>
          <w:sz w:val="24"/>
          <w:szCs w:val="24"/>
          <w:u w:val="none"/>
        </w:rPr>
      </w:r>
    </w:p>
    <w:p>
      <w:pPr>
        <w:pStyle w:val="Normal"/>
        <w:spacing w:before="0" w:after="0"/>
        <w:ind w:left="0" w:right="0" w:hanging="0"/>
        <w:jc w:val="both"/>
        <w:rPr>
          <w:rFonts w:ascii="Liberation Serif" w:hAnsi="Liberation Serif"/>
          <w:b w:val="false"/>
          <w:b w:val="false"/>
          <w:bCs w:val="false"/>
          <w:sz w:val="24"/>
          <w:szCs w:val="24"/>
        </w:rPr>
      </w:pPr>
      <w:r>
        <w:rPr>
          <w:b/>
          <w:bCs/>
          <w:i w:val="false"/>
          <w:iCs w:val="false"/>
          <w:color w:val="auto"/>
          <w:sz w:val="24"/>
          <w:szCs w:val="24"/>
          <w:u w:val="none"/>
        </w:rPr>
        <w:t>7</w:t>
      </w:r>
      <w:r>
        <w:rPr>
          <w:b/>
          <w:bCs/>
          <w:i w:val="false"/>
          <w:iCs w:val="false"/>
          <w:color w:val="auto"/>
          <w:sz w:val="24"/>
          <w:szCs w:val="24"/>
          <w:u w:val="none"/>
        </w:rPr>
        <w:t>.+8.</w:t>
      </w:r>
      <w:r>
        <w:rPr>
          <w:b w:val="false"/>
          <w:bCs w:val="false"/>
          <w:i w:val="false"/>
          <w:iCs w:val="false"/>
          <w:color w:val="auto"/>
          <w:sz w:val="24"/>
          <w:szCs w:val="24"/>
          <w:u w:val="none"/>
        </w:rPr>
        <w:t xml:space="preserve"> </w:t>
      </w:r>
      <w:r>
        <w:rPr>
          <w:b w:val="false"/>
          <w:bCs w:val="false"/>
          <w:i w:val="false"/>
          <w:iCs w:val="false"/>
          <w:sz w:val="24"/>
          <w:szCs w:val="24"/>
        </w:rPr>
        <w:t xml:space="preserve">Wenngleich das Gespräch durch die Machtverhältnisse eine komplementäre Grundstruktur aufweist, </w:t>
      </w:r>
      <w:r>
        <w:rPr>
          <w:b w:val="false"/>
          <w:bCs w:val="false"/>
          <w:i w:val="false"/>
          <w:iCs w:val="false"/>
          <w:sz w:val="24"/>
          <w:szCs w:val="24"/>
        </w:rPr>
        <w:t xml:space="preserve">in der MC in der Defensive ist, </w:t>
      </w:r>
      <w:r>
        <w:rPr>
          <w:b w:val="false"/>
          <w:bCs w:val="false"/>
          <w:i w:val="false"/>
          <w:iCs w:val="false"/>
          <w:sz w:val="24"/>
          <w:szCs w:val="24"/>
        </w:rPr>
        <w:t xml:space="preserve">gelingt es MC doch durch ihre schlagfertigen Antworten </w:t>
      </w:r>
      <w:r>
        <w:rPr>
          <w:b w:val="false"/>
          <w:bCs w:val="false"/>
          <w:i w:val="false"/>
          <w:iCs w:val="false"/>
          <w:sz w:val="24"/>
          <w:szCs w:val="24"/>
        </w:rPr>
        <w:t xml:space="preserve">immer wieder, auf Augenhöhe mit ihrem Gegenüber zu sprechen (symmetrische Komm.), besonders in der Diskussion mit dem Werber. Diesem Befund entspricht, dass zwar das Verhör und die Drohungen zu Beginn auf irreversiblen Sprechakten beruhen, dass aber MC durch ihren „unbotmäßigen Geist“ Sprechakte, die tendenziell irreversibel auf Seiten der Soldaten lägen, reversibel macht: </w:t>
      </w:r>
      <w:r>
        <w:rPr>
          <w:b w:val="false"/>
          <w:bCs w:val="false"/>
          <w:i w:val="false"/>
          <w:iCs w:val="false"/>
          <w:sz w:val="24"/>
          <w:szCs w:val="24"/>
        </w:rPr>
        <w:t xml:space="preserve">So befiehlt </w:t>
      </w:r>
      <w:r>
        <w:rPr>
          <w:b w:val="false"/>
          <w:bCs w:val="false"/>
          <w:i w:val="false"/>
          <w:iCs w:val="false"/>
          <w:sz w:val="24"/>
          <w:szCs w:val="24"/>
        </w:rPr>
        <w:t>sie</w:t>
      </w:r>
      <w:r>
        <w:rPr>
          <w:b w:val="false"/>
          <w:bCs w:val="false"/>
          <w:i w:val="false"/>
          <w:iCs w:val="false"/>
          <w:sz w:val="24"/>
          <w:szCs w:val="24"/>
        </w:rPr>
        <w:t xml:space="preserve"> dem Feldwebel, anständig mit ihr zu sprechen, und weist ihn zurecht (S.10), übernimmt autoritär den Part der Gesprächsleiterin („Und jetzt, meine Herren...“ [S.12]). Noch deutlicher wird dies auf S.14f., wo das Gespräch gar asymmetrisch zu ihren Gunsten kippt und der Feldwebel in die Defensive gerät. Entsprechend vollzieht nun sie eine Reihe irreversibler Sprechakte („Gib den Helm. […] Ich mal ein schwarzes Kreuz […] Da falt ich sie zusammen […]). Am Ende des Abschnitts auf S.15 spitzt sich die Lage dadurch zu, dass beide, MC und der Feldwebel, auf die Ebene irreversibler Sprechakte wechseln („Und jetzt fahrn wir weiter“ - „Deinen Bankert nehmen wir mit“). Dies ist eine klassische Eskalationsstufe, auf die natürlicherweise Drohung oder physische Gewalt folgen würde; Brecht wählt die Lösung, Eilif selbst noch einmal das Wort ergreifen zu lassen.</w:t>
      </w:r>
    </w:p>
    <w:p>
      <w:pPr>
        <w:pStyle w:val="Normal"/>
        <w:spacing w:before="0" w:after="0"/>
        <w:jc w:val="both"/>
        <w:rPr>
          <w:rFonts w:ascii="Liberation Serif" w:hAnsi="Liberation Serif"/>
          <w:b w:val="false"/>
          <w:b w:val="false"/>
          <w:bCs w:val="false"/>
          <w:i w:val="false"/>
          <w:i w:val="false"/>
          <w:iCs w:val="false"/>
          <w:sz w:val="24"/>
          <w:szCs w:val="24"/>
        </w:rPr>
      </w:pPr>
      <w:r>
        <w:rPr>
          <w:b w:val="false"/>
          <w:bCs w:val="false"/>
          <w:i w:val="false"/>
          <w:iCs w:val="false"/>
          <w:sz w:val="24"/>
          <w:szCs w:val="24"/>
        </w:rPr>
      </w:r>
    </w:p>
    <w:p>
      <w:pPr>
        <w:pStyle w:val="Normal"/>
        <w:spacing w:before="0" w:after="0"/>
        <w:rPr>
          <w:rFonts w:ascii="Liberation Serif" w:hAnsi="Liberation Serif"/>
          <w:b/>
          <w:b/>
          <w:bCs/>
          <w:i w:val="false"/>
          <w:i w:val="false"/>
          <w:iCs w:val="false"/>
          <w:sz w:val="24"/>
          <w:szCs w:val="24"/>
        </w:rPr>
      </w:pPr>
      <w:r>
        <w:rPr>
          <w:b/>
          <w:bCs/>
          <w:i w:val="false"/>
          <w:iCs w:val="false"/>
          <w:sz w:val="24"/>
          <w:szCs w:val="24"/>
        </w:rPr>
      </w:r>
    </w:p>
    <w:p>
      <w:pPr>
        <w:pStyle w:val="Normal"/>
        <w:spacing w:before="0" w:after="0"/>
        <w:rPr>
          <w:rFonts w:ascii="Liberation Serif" w:hAnsi="Liberation Serif"/>
          <w:b/>
          <w:b/>
          <w:bCs/>
          <w:i w:val="false"/>
          <w:i w:val="false"/>
          <w:iCs w:val="false"/>
          <w:sz w:val="24"/>
          <w:szCs w:val="24"/>
        </w:rPr>
      </w:pPr>
      <w:r>
        <w:rPr>
          <w:b/>
          <w:bCs/>
          <w:i w:val="false"/>
          <w:iCs w:val="false"/>
          <w:sz w:val="24"/>
          <w:szCs w:val="24"/>
        </w:rPr>
        <w:t xml:space="preserve">Zu </w:t>
      </w:r>
      <w:r>
        <w:rPr>
          <w:b/>
          <w:bCs/>
          <w:i w:val="false"/>
          <w:iCs w:val="false"/>
          <w:sz w:val="24"/>
          <w:szCs w:val="24"/>
        </w:rPr>
        <w:t>1.</w:t>
      </w:r>
      <w:r>
        <w:rPr>
          <w:b/>
          <w:bCs/>
          <w:i w:val="false"/>
          <w:iCs w:val="false"/>
          <w:sz w:val="24"/>
          <w:szCs w:val="24"/>
        </w:rPr>
        <w:t>2.3 (Goethe, Werther)</w:t>
      </w:r>
    </w:p>
    <w:p>
      <w:pPr>
        <w:pStyle w:val="Normal"/>
        <w:spacing w:before="0" w:after="0"/>
        <w:jc w:val="both"/>
        <w:rPr>
          <w:rFonts w:ascii="Liberation Serif" w:hAnsi="Liberation Serif"/>
          <w:b w:val="false"/>
          <w:b w:val="false"/>
          <w:bCs w:val="false"/>
          <w:i w:val="false"/>
          <w:i w:val="false"/>
          <w:iCs w:val="false"/>
          <w:color w:val="auto"/>
          <w:sz w:val="24"/>
          <w:szCs w:val="24"/>
        </w:rPr>
      </w:pPr>
      <w:r>
        <w:rPr>
          <w:b w:val="false"/>
          <w:bCs w:val="false"/>
          <w:i w:val="false"/>
          <w:iCs w:val="false"/>
          <w:color w:val="auto"/>
          <w:sz w:val="24"/>
          <w:szCs w:val="24"/>
        </w:rPr>
        <w:t>Wer die ursprünglichen Austin'schen Begriffe „Illokution“ und „Perlokution“ nicht verwenden möchte, kann sie im Unterricht auch durch den Begriff „Sprechakt“ und „Wirkung eines Sprechakts“ ersetzen</w:t>
      </w:r>
      <w:r>
        <w:rPr>
          <w:b w:val="false"/>
          <w:bCs w:val="false"/>
          <w:i w:val="false"/>
          <w:iCs w:val="false"/>
          <w:color w:val="auto"/>
          <w:sz w:val="24"/>
          <w:szCs w:val="24"/>
          <w:highlight w:val="white"/>
        </w:rPr>
        <w:t xml:space="preserve"> </w:t>
      </w:r>
      <w:r>
        <w:rPr>
          <w:b w:val="false"/>
          <w:bCs w:val="false"/>
          <w:i w:val="false"/>
          <w:iCs w:val="false"/>
          <w:color w:val="auto"/>
          <w:sz w:val="24"/>
          <w:szCs w:val="24"/>
          <w:highlight w:val="white"/>
        </w:rPr>
        <w:t>(vgl. Anm. zu 1.1)</w:t>
      </w:r>
      <w:r>
        <w:rPr>
          <w:b w:val="false"/>
          <w:bCs w:val="false"/>
          <w:i w:val="false"/>
          <w:iCs w:val="false"/>
          <w:color w:val="auto"/>
          <w:sz w:val="24"/>
          <w:szCs w:val="24"/>
          <w:highlight w:val="white"/>
        </w:rPr>
        <w:t xml:space="preserve">. </w:t>
      </w:r>
      <w:r>
        <w:rPr>
          <w:b w:val="false"/>
          <w:bCs w:val="false"/>
          <w:i w:val="false"/>
          <w:iCs w:val="false"/>
          <w:color w:val="auto"/>
          <w:sz w:val="24"/>
          <w:szCs w:val="24"/>
          <w:highlight w:val="white"/>
        </w:rPr>
        <w:t>Auf die Liste von Illokutionsverben unter 2.</w:t>
      </w:r>
      <w:r>
        <w:rPr>
          <w:b w:val="false"/>
          <w:bCs w:val="false"/>
          <w:i w:val="false"/>
          <w:iCs w:val="false"/>
          <w:color w:val="auto"/>
          <w:sz w:val="24"/>
          <w:szCs w:val="24"/>
          <w:highlight w:val="white"/>
        </w:rPr>
        <w:t xml:space="preserve">6 </w:t>
      </w:r>
      <w:r>
        <w:rPr>
          <w:b w:val="false"/>
          <w:bCs w:val="false"/>
          <w:i w:val="false"/>
          <w:iCs w:val="false"/>
          <w:color w:val="auto"/>
          <w:sz w:val="24"/>
          <w:szCs w:val="24"/>
          <w:highlight w:val="white"/>
        </w:rPr>
        <w:t>wird verwiesen.</w:t>
      </w:r>
    </w:p>
    <w:p>
      <w:pPr>
        <w:pStyle w:val="Normal"/>
        <w:spacing w:before="0" w:after="0"/>
        <w:rPr>
          <w:rFonts w:ascii="Liberation Serif" w:hAnsi="Liberation Serif"/>
          <w:b w:val="false"/>
          <w:b w:val="false"/>
          <w:bCs w:val="false"/>
          <w:i w:val="false"/>
          <w:i w:val="false"/>
          <w:iCs w:val="false"/>
          <w:color w:val="auto"/>
          <w:sz w:val="24"/>
          <w:szCs w:val="24"/>
          <w:highlight w:val="yellow"/>
        </w:rPr>
      </w:pPr>
      <w:r>
        <w:rPr>
          <w:b w:val="false"/>
          <w:bCs w:val="false"/>
          <w:i w:val="false"/>
          <w:iCs w:val="false"/>
          <w:color w:val="auto"/>
          <w:sz w:val="24"/>
          <w:szCs w:val="24"/>
          <w:highlight w:val="yellow"/>
        </w:rPr>
      </w:r>
    </w:p>
    <w:p>
      <w:pPr>
        <w:pStyle w:val="Normal"/>
        <w:spacing w:before="0" w:after="0"/>
        <w:rPr>
          <w:rFonts w:ascii="Liberation Serif" w:hAnsi="Liberation Serif"/>
          <w:b/>
          <w:b/>
          <w:bCs/>
          <w:i w:val="false"/>
          <w:i w:val="false"/>
          <w:iCs w:val="false"/>
          <w:sz w:val="24"/>
          <w:szCs w:val="24"/>
        </w:rPr>
      </w:pPr>
      <w:r>
        <w:rPr>
          <w:b/>
          <w:bCs/>
          <w:i w:val="false"/>
          <w:iCs w:val="false"/>
          <w:sz w:val="24"/>
          <w:szCs w:val="24"/>
        </w:rPr>
        <w:t xml:space="preserve">Zu </w:t>
      </w:r>
      <w:r>
        <w:rPr>
          <w:b/>
          <w:bCs/>
          <w:i w:val="false"/>
          <w:iCs w:val="false"/>
          <w:sz w:val="24"/>
          <w:szCs w:val="24"/>
        </w:rPr>
        <w:t>1.</w:t>
      </w:r>
      <w:r>
        <w:rPr>
          <w:b/>
          <w:bCs/>
          <w:i w:val="false"/>
          <w:iCs w:val="false"/>
          <w:sz w:val="24"/>
          <w:szCs w:val="24"/>
        </w:rPr>
        <w:t>2.3.2:</w:t>
      </w:r>
    </w:p>
    <w:p>
      <w:pPr>
        <w:pStyle w:val="Normal"/>
        <w:spacing w:before="0" w:after="0"/>
        <w:rPr>
          <w:rFonts w:ascii="Liberation Serif" w:hAnsi="Liberation Serif"/>
          <w:b w:val="false"/>
          <w:b w:val="false"/>
          <w:bCs w:val="false"/>
          <w:i/>
          <w:i/>
          <w:iCs/>
          <w:sz w:val="24"/>
          <w:szCs w:val="24"/>
        </w:rPr>
      </w:pPr>
      <w:r>
        <w:rPr>
          <w:b w:val="false"/>
          <w:bCs w:val="false"/>
          <w:i w:val="false"/>
          <w:iCs w:val="false"/>
          <w:sz w:val="24"/>
          <w:szCs w:val="24"/>
        </w:rPr>
        <w:t>Auszug 1</w:t>
      </w:r>
      <w:r>
        <w:rPr>
          <w:rStyle w:val="Funotenanker"/>
          <w:b/>
          <w:bCs/>
          <w:i w:val="false"/>
          <w:iCs w:val="false"/>
          <w:sz w:val="24"/>
          <w:szCs w:val="24"/>
        </w:rPr>
        <w:footnoteReference w:id="16"/>
      </w:r>
      <w:r>
        <w:rPr>
          <w:b w:val="false"/>
          <w:bCs w:val="false"/>
          <w:i w:val="false"/>
          <w:iCs w:val="false"/>
          <w:sz w:val="24"/>
          <w:szCs w:val="24"/>
        </w:rPr>
        <w:t xml:space="preserve">: </w:t>
      </w:r>
      <w:r>
        <w:rPr>
          <w:b w:val="false"/>
          <w:bCs w:val="false"/>
          <w:i/>
          <w:iCs/>
          <w:sz w:val="24"/>
          <w:szCs w:val="24"/>
        </w:rPr>
        <w:t xml:space="preserve"> </w:t>
      </w:r>
      <w:r>
        <w:rPr>
          <w:b w:val="false"/>
          <w:bCs w:val="false"/>
          <w:i w:val="false"/>
          <w:iCs w:val="false"/>
          <w:sz w:val="24"/>
          <w:szCs w:val="24"/>
        </w:rPr>
        <w:t xml:space="preserve">Der fiktive Herausgeber </w:t>
      </w:r>
    </w:p>
    <w:p>
      <w:pPr>
        <w:pStyle w:val="Normal"/>
        <w:numPr>
          <w:ilvl w:val="0"/>
          <w:numId w:val="3"/>
        </w:numPr>
        <w:spacing w:before="0" w:after="0"/>
        <w:rPr>
          <w:rFonts w:ascii="Liberation Serif" w:hAnsi="Liberation Serif"/>
          <w:b w:val="false"/>
          <w:b w:val="false"/>
          <w:bCs w:val="false"/>
          <w:i w:val="false"/>
          <w:i w:val="false"/>
          <w:iCs w:val="false"/>
          <w:sz w:val="24"/>
          <w:szCs w:val="24"/>
        </w:rPr>
      </w:pPr>
      <w:r>
        <w:rPr>
          <w:b w:val="false"/>
          <w:bCs w:val="false"/>
          <w:i w:val="false"/>
          <w:iCs w:val="false"/>
          <w:sz w:val="24"/>
          <w:szCs w:val="24"/>
        </w:rPr>
        <w:t>appelliert an den Leser: Bewunderung, Mitleid zu haben</w:t>
      </w:r>
    </w:p>
    <w:p>
      <w:pPr>
        <w:pStyle w:val="Normal"/>
        <w:numPr>
          <w:ilvl w:val="0"/>
          <w:numId w:val="4"/>
        </w:numPr>
        <w:spacing w:before="0" w:after="0"/>
        <w:rPr>
          <w:rFonts w:ascii="Liberation Serif" w:hAnsi="Liberation Serif"/>
          <w:b w:val="false"/>
          <w:b w:val="false"/>
          <w:bCs w:val="false"/>
          <w:i w:val="false"/>
          <w:i w:val="false"/>
          <w:iCs w:val="false"/>
          <w:sz w:val="24"/>
          <w:szCs w:val="24"/>
        </w:rPr>
      </w:pPr>
      <w:r>
        <w:rPr>
          <w:b w:val="false"/>
          <w:bCs w:val="false"/>
          <w:i w:val="false"/>
          <w:iCs w:val="false"/>
          <w:sz w:val="24"/>
          <w:szCs w:val="24"/>
        </w:rPr>
        <w:t>bewertet die Figur : „</w:t>
      </w:r>
      <w:r>
        <w:rPr>
          <w:b w:val="false"/>
          <w:bCs w:val="false"/>
          <w:i w:val="false"/>
          <w:iCs w:val="false"/>
          <w:sz w:val="24"/>
          <w:szCs w:val="24"/>
        </w:rPr>
        <w:t>armer Werther“</w:t>
      </w:r>
    </w:p>
    <w:p>
      <w:pPr>
        <w:pStyle w:val="Normal"/>
        <w:numPr>
          <w:ilvl w:val="0"/>
          <w:numId w:val="4"/>
        </w:numPr>
        <w:spacing w:before="0" w:after="0"/>
        <w:rPr>
          <w:rFonts w:ascii="Liberation Serif" w:hAnsi="Liberation Serif"/>
          <w:b w:val="false"/>
          <w:b w:val="false"/>
          <w:bCs w:val="false"/>
          <w:i w:val="false"/>
          <w:i w:val="false"/>
          <w:iCs w:val="false"/>
          <w:sz w:val="24"/>
          <w:szCs w:val="24"/>
        </w:rPr>
      </w:pPr>
      <w:r>
        <w:rPr>
          <w:b w:val="false"/>
          <w:bCs w:val="false"/>
          <w:i w:val="false"/>
          <w:iCs w:val="false"/>
          <w:sz w:val="24"/>
          <w:szCs w:val="24"/>
        </w:rPr>
        <w:t xml:space="preserve">empfiehlt dem Leser </w:t>
      </w:r>
      <w:r>
        <w:rPr>
          <w:b w:val="false"/>
          <w:bCs w:val="false"/>
          <w:i w:val="false"/>
          <w:iCs w:val="false"/>
          <w:sz w:val="24"/>
          <w:szCs w:val="24"/>
        </w:rPr>
        <w:t>dieses Buch als Trost</w:t>
      </w:r>
    </w:p>
    <w:p>
      <w:pPr>
        <w:pStyle w:val="Normal"/>
        <w:numPr>
          <w:ilvl w:val="0"/>
          <w:numId w:val="4"/>
        </w:numPr>
        <w:spacing w:before="0" w:after="0"/>
        <w:rPr>
          <w:rFonts w:ascii="Liberation Serif" w:hAnsi="Liberation Serif"/>
          <w:b w:val="false"/>
          <w:b w:val="false"/>
          <w:bCs w:val="false"/>
          <w:i w:val="false"/>
          <w:i w:val="false"/>
          <w:iCs w:val="false"/>
          <w:sz w:val="24"/>
          <w:szCs w:val="24"/>
        </w:rPr>
      </w:pPr>
      <w:r>
        <w:rPr>
          <w:b w:val="false"/>
          <w:bCs w:val="false"/>
          <w:i w:val="false"/>
          <w:iCs w:val="false"/>
          <w:sz w:val="24"/>
          <w:szCs w:val="24"/>
        </w:rPr>
        <w:t xml:space="preserve">antizipiert </w:t>
      </w:r>
      <w:r>
        <w:rPr>
          <w:b w:val="false"/>
          <w:bCs w:val="false"/>
          <w:i w:val="false"/>
          <w:iCs w:val="false"/>
          <w:sz w:val="24"/>
          <w:szCs w:val="24"/>
        </w:rPr>
        <w:t xml:space="preserve">das </w:t>
      </w:r>
      <w:r>
        <w:rPr>
          <w:b w:val="false"/>
          <w:bCs w:val="false"/>
          <w:i w:val="false"/>
          <w:iCs w:val="false"/>
          <w:sz w:val="24"/>
          <w:szCs w:val="24"/>
        </w:rPr>
        <w:t xml:space="preserve">traurige Schicksal </w:t>
      </w:r>
      <w:r>
        <w:rPr>
          <w:b w:val="false"/>
          <w:bCs w:val="false"/>
          <w:i w:val="false"/>
          <w:iCs w:val="false"/>
          <w:sz w:val="24"/>
          <w:szCs w:val="24"/>
        </w:rPr>
        <w:t xml:space="preserve">Werthers </w:t>
      </w:r>
      <w:r>
        <w:rPr>
          <w:b w:val="false"/>
          <w:bCs w:val="false"/>
          <w:i w:val="false"/>
          <w:iCs w:val="false"/>
          <w:sz w:val="24"/>
          <w:szCs w:val="24"/>
        </w:rPr>
        <w:t xml:space="preserve">→ Perlokution: eröffnet </w:t>
      </w:r>
      <w:r>
        <w:rPr>
          <w:b w:val="false"/>
          <w:bCs w:val="false"/>
          <w:i w:val="false"/>
          <w:iCs w:val="false"/>
          <w:sz w:val="24"/>
          <w:szCs w:val="24"/>
        </w:rPr>
        <w:t xml:space="preserve">einen </w:t>
      </w:r>
      <w:r>
        <w:rPr>
          <w:b w:val="false"/>
          <w:bCs w:val="false"/>
          <w:i w:val="false"/>
          <w:iCs w:val="false"/>
          <w:sz w:val="24"/>
          <w:szCs w:val="24"/>
        </w:rPr>
        <w:t>Erwartungshorizont, weckt Neugierde</w:t>
      </w:r>
    </w:p>
    <w:p>
      <w:pPr>
        <w:pStyle w:val="Normal"/>
        <w:spacing w:before="0" w:after="0"/>
        <w:rPr>
          <w:rFonts w:ascii="Liberation Serif" w:hAnsi="Liberation Serif"/>
          <w:b w:val="false"/>
          <w:b w:val="false"/>
          <w:bCs w:val="false"/>
          <w:i w:val="false"/>
          <w:i w:val="false"/>
          <w:iCs w:val="false"/>
          <w:sz w:val="24"/>
          <w:szCs w:val="24"/>
        </w:rPr>
      </w:pPr>
      <w:r>
        <w:rPr>
          <w:b w:val="false"/>
          <w:bCs w:val="false"/>
          <w:i w:val="false"/>
          <w:iCs w:val="false"/>
          <w:sz w:val="24"/>
          <w:szCs w:val="24"/>
        </w:rPr>
      </w:r>
    </w:p>
    <w:p>
      <w:pPr>
        <w:pStyle w:val="Normal"/>
        <w:spacing w:before="0" w:after="0"/>
        <w:rPr>
          <w:rFonts w:ascii="Liberation Serif" w:hAnsi="Liberation Serif"/>
          <w:b w:val="false"/>
          <w:b w:val="false"/>
          <w:bCs w:val="false"/>
          <w:i w:val="false"/>
          <w:i w:val="false"/>
          <w:iCs w:val="false"/>
          <w:sz w:val="24"/>
          <w:szCs w:val="24"/>
        </w:rPr>
      </w:pPr>
      <w:r>
        <w:rPr>
          <w:b w:val="false"/>
          <w:bCs w:val="false"/>
          <w:i w:val="false"/>
          <w:iCs w:val="false"/>
          <w:sz w:val="24"/>
          <w:szCs w:val="24"/>
        </w:rPr>
        <w:t>Auszug 2</w:t>
      </w:r>
      <w:r>
        <w:rPr>
          <w:rStyle w:val="Funotenanker"/>
          <w:b w:val="false"/>
          <w:bCs w:val="false"/>
          <w:i w:val="false"/>
          <w:iCs w:val="false"/>
          <w:sz w:val="24"/>
          <w:szCs w:val="24"/>
        </w:rPr>
        <w:footnoteReference w:id="17"/>
      </w:r>
      <w:r>
        <w:rPr>
          <w:b w:val="false"/>
          <w:bCs w:val="false"/>
          <w:i w:val="false"/>
          <w:iCs w:val="false"/>
          <w:sz w:val="24"/>
          <w:szCs w:val="24"/>
        </w:rPr>
        <w:t>:</w:t>
      </w:r>
    </w:p>
    <w:p>
      <w:pPr>
        <w:pStyle w:val="Normal"/>
        <w:numPr>
          <w:ilvl w:val="0"/>
          <w:numId w:val="5"/>
        </w:numPr>
        <w:spacing w:before="0" w:after="0"/>
        <w:rPr>
          <w:rFonts w:ascii="Liberation Serif" w:hAnsi="Liberation Serif"/>
          <w:b w:val="false"/>
          <w:b w:val="false"/>
          <w:bCs w:val="false"/>
          <w:i w:val="false"/>
          <w:i w:val="false"/>
          <w:iCs w:val="false"/>
          <w:sz w:val="24"/>
          <w:szCs w:val="24"/>
        </w:rPr>
      </w:pPr>
      <w:r>
        <w:rPr>
          <w:b w:val="false"/>
          <w:bCs w:val="false"/>
          <w:i w:val="false"/>
          <w:iCs w:val="false"/>
          <w:sz w:val="24"/>
          <w:szCs w:val="24"/>
        </w:rPr>
        <w:t>d</w:t>
      </w:r>
      <w:r>
        <w:rPr>
          <w:b w:val="false"/>
          <w:bCs w:val="false"/>
          <w:i w:val="false"/>
          <w:iCs w:val="false"/>
          <w:sz w:val="24"/>
          <w:szCs w:val="24"/>
        </w:rPr>
        <w:t>r</w:t>
      </w:r>
      <w:r>
        <w:rPr>
          <w:b w:val="false"/>
          <w:bCs w:val="false"/>
          <w:i w:val="false"/>
          <w:iCs w:val="false"/>
          <w:sz w:val="24"/>
          <w:szCs w:val="24"/>
        </w:rPr>
        <w:t>ü</w:t>
      </w:r>
      <w:r>
        <w:rPr>
          <w:b w:val="false"/>
          <w:bCs w:val="false"/>
          <w:i w:val="false"/>
          <w:iCs w:val="false"/>
          <w:sz w:val="24"/>
          <w:szCs w:val="24"/>
        </w:rPr>
        <w:t>c</w:t>
      </w:r>
      <w:r>
        <w:rPr>
          <w:b w:val="false"/>
          <w:bCs w:val="false"/>
          <w:i w:val="false"/>
          <w:iCs w:val="false"/>
          <w:sz w:val="24"/>
          <w:szCs w:val="24"/>
        </w:rPr>
        <w:t>kt sein Bedauern aus, dass zu wenige Briefe vorhanden sind</w:t>
      </w:r>
    </w:p>
    <w:p>
      <w:pPr>
        <w:pStyle w:val="Normal"/>
        <w:numPr>
          <w:ilvl w:val="0"/>
          <w:numId w:val="5"/>
        </w:numPr>
        <w:spacing w:before="0" w:after="0"/>
        <w:rPr>
          <w:rFonts w:ascii="Liberation Serif" w:hAnsi="Liberation Serif"/>
          <w:b w:val="false"/>
          <w:b w:val="false"/>
          <w:bCs w:val="false"/>
          <w:i w:val="false"/>
          <w:i w:val="false"/>
          <w:iCs w:val="false"/>
          <w:sz w:val="24"/>
          <w:szCs w:val="24"/>
        </w:rPr>
      </w:pPr>
      <w:r>
        <w:rPr>
          <w:b w:val="false"/>
          <w:bCs w:val="false"/>
          <w:i w:val="false"/>
          <w:iCs w:val="false"/>
          <w:sz w:val="24"/>
          <w:szCs w:val="24"/>
        </w:rPr>
        <w:t>erklärt sein Vorgehen, verbürgt sich für gewissenhafte Recherche</w:t>
      </w:r>
    </w:p>
    <w:p>
      <w:pPr>
        <w:pStyle w:val="Normal"/>
        <w:numPr>
          <w:ilvl w:val="0"/>
          <w:numId w:val="5"/>
        </w:numPr>
        <w:spacing w:before="0" w:after="0"/>
        <w:rPr>
          <w:rFonts w:ascii="Liberation Serif" w:hAnsi="Liberation Serif"/>
          <w:b w:val="false"/>
          <w:b w:val="false"/>
          <w:bCs w:val="false"/>
          <w:i w:val="false"/>
          <w:i w:val="false"/>
          <w:iCs w:val="false"/>
          <w:sz w:val="24"/>
          <w:szCs w:val="24"/>
        </w:rPr>
      </w:pPr>
      <w:r>
        <w:rPr>
          <w:b w:val="false"/>
          <w:bCs w:val="false"/>
          <w:i w:val="false"/>
          <w:iCs w:val="false"/>
          <w:sz w:val="24"/>
          <w:szCs w:val="24"/>
        </w:rPr>
        <w:t xml:space="preserve">relativiert die </w:t>
      </w:r>
      <w:r>
        <w:rPr>
          <w:b w:val="false"/>
          <w:bCs w:val="false"/>
          <w:i w:val="false"/>
          <w:iCs w:val="false"/>
          <w:sz w:val="24"/>
          <w:szCs w:val="24"/>
        </w:rPr>
        <w:t>Möglichkeit, subjektive Beweggründe von außen zu erkennen</w:t>
      </w:r>
    </w:p>
    <w:p>
      <w:pPr>
        <w:pStyle w:val="Normal"/>
        <w:numPr>
          <w:ilvl w:val="0"/>
          <w:numId w:val="5"/>
        </w:numPr>
        <w:spacing w:before="0" w:after="0"/>
        <w:rPr>
          <w:rFonts w:ascii="Liberation Serif" w:hAnsi="Liberation Serif"/>
          <w:b w:val="false"/>
          <w:b w:val="false"/>
          <w:bCs w:val="false"/>
          <w:i w:val="false"/>
          <w:i w:val="false"/>
          <w:iCs w:val="false"/>
          <w:sz w:val="24"/>
          <w:szCs w:val="24"/>
        </w:rPr>
      </w:pPr>
      <w:r>
        <w:rPr>
          <w:b w:val="false"/>
          <w:bCs w:val="false"/>
          <w:i w:val="false"/>
          <w:iCs w:val="false"/>
          <w:sz w:val="24"/>
          <w:szCs w:val="24"/>
        </w:rPr>
        <w:t>beschreibt mutmaßend die see</w:t>
      </w:r>
      <w:r>
        <w:rPr>
          <w:b w:val="false"/>
          <w:bCs w:val="false"/>
          <w:i w:val="false"/>
          <w:iCs w:val="false"/>
          <w:sz w:val="24"/>
          <w:szCs w:val="24"/>
        </w:rPr>
        <w:t>lische</w:t>
      </w:r>
      <w:r>
        <w:rPr>
          <w:b w:val="false"/>
          <w:bCs w:val="false"/>
          <w:i w:val="false"/>
          <w:iCs w:val="false"/>
          <w:sz w:val="24"/>
          <w:szCs w:val="24"/>
        </w:rPr>
        <w:t xml:space="preserve"> Entwicklung </w:t>
      </w:r>
      <w:r>
        <w:rPr>
          <w:b w:val="false"/>
          <w:bCs w:val="false"/>
          <w:i w:val="false"/>
          <w:iCs w:val="false"/>
          <w:sz w:val="24"/>
          <w:szCs w:val="24"/>
        </w:rPr>
        <w:t>Werthes</w:t>
      </w:r>
    </w:p>
    <w:p>
      <w:pPr>
        <w:pStyle w:val="Normal"/>
        <w:numPr>
          <w:ilvl w:val="0"/>
          <w:numId w:val="5"/>
        </w:numPr>
        <w:spacing w:before="0" w:after="0"/>
        <w:rPr>
          <w:rFonts w:ascii="Liberation Serif" w:hAnsi="Liberation Serif"/>
          <w:b w:val="false"/>
          <w:b w:val="false"/>
          <w:bCs w:val="false"/>
          <w:i w:val="false"/>
          <w:i w:val="false"/>
          <w:iCs w:val="false"/>
          <w:sz w:val="24"/>
          <w:szCs w:val="24"/>
        </w:rPr>
      </w:pPr>
      <w:r>
        <w:rPr>
          <w:b w:val="false"/>
          <w:bCs w:val="false"/>
          <w:i w:val="false"/>
          <w:iCs w:val="false"/>
          <w:sz w:val="24"/>
          <w:szCs w:val="24"/>
        </w:rPr>
        <w:t xml:space="preserve">bewertet Werther als besonderen Menschen („nicht von gemeiner Art“), beurteilt ihn dann aber auch als </w:t>
      </w:r>
      <w:r>
        <w:rPr>
          <w:b w:val="false"/>
          <w:bCs w:val="false"/>
          <w:i w:val="false"/>
          <w:iCs w:val="false"/>
          <w:sz w:val="24"/>
          <w:szCs w:val="24"/>
        </w:rPr>
        <w:t xml:space="preserve">psychisch gebrochenen Menschen, </w:t>
      </w:r>
      <w:r>
        <w:rPr>
          <w:b w:val="false"/>
          <w:bCs w:val="false"/>
          <w:i w:val="false"/>
          <w:iCs w:val="false"/>
          <w:sz w:val="24"/>
          <w:szCs w:val="24"/>
        </w:rPr>
        <w:t xml:space="preserve">traurigen Gesellschafter, </w:t>
      </w:r>
      <w:r>
        <w:rPr>
          <w:b w:val="false"/>
          <w:bCs w:val="false"/>
          <w:i w:val="false"/>
          <w:iCs w:val="false"/>
          <w:sz w:val="24"/>
          <w:szCs w:val="24"/>
        </w:rPr>
        <w:t>als ungerecht</w:t>
      </w:r>
      <w:r>
        <w:rPr>
          <w:b w:val="false"/>
          <w:bCs w:val="false"/>
          <w:i w:val="false"/>
          <w:iCs w:val="false"/>
          <w:sz w:val="24"/>
          <w:szCs w:val="24"/>
        </w:rPr>
        <w:t xml:space="preserve"> usw., relativiert </w:t>
      </w:r>
      <w:r>
        <w:rPr>
          <w:b w:val="false"/>
          <w:bCs w:val="false"/>
          <w:i w:val="false"/>
          <w:iCs w:val="false"/>
          <w:sz w:val="24"/>
          <w:szCs w:val="24"/>
        </w:rPr>
        <w:t xml:space="preserve">aber sogleich </w:t>
      </w:r>
      <w:r>
        <w:rPr>
          <w:b w:val="false"/>
          <w:bCs w:val="false"/>
          <w:i w:val="false"/>
          <w:iCs w:val="false"/>
          <w:sz w:val="24"/>
          <w:szCs w:val="24"/>
        </w:rPr>
        <w:t xml:space="preserve">den Gültigkeitsanspruch des Urteils durch den Verweis auf Fremdmeinung </w:t>
      </w:r>
    </w:p>
    <w:p>
      <w:pPr>
        <w:pStyle w:val="Normal"/>
        <w:numPr>
          <w:ilvl w:val="0"/>
          <w:numId w:val="5"/>
        </w:numPr>
        <w:spacing w:before="0" w:after="0"/>
        <w:rPr>
          <w:rFonts w:ascii="Liberation Serif" w:hAnsi="Liberation Serif"/>
          <w:b w:val="false"/>
          <w:b w:val="false"/>
          <w:bCs w:val="false"/>
          <w:i w:val="false"/>
          <w:i w:val="false"/>
          <w:iCs w:val="false"/>
          <w:sz w:val="24"/>
          <w:szCs w:val="24"/>
        </w:rPr>
      </w:pPr>
      <w:r>
        <w:rPr>
          <w:b w:val="false"/>
          <w:bCs w:val="false"/>
          <w:i w:val="false"/>
          <w:iCs w:val="false"/>
          <w:sz w:val="24"/>
          <w:szCs w:val="24"/>
        </w:rPr>
        <w:t>damit distanziert er sich (Perlokution)</w:t>
      </w:r>
    </w:p>
    <w:p>
      <w:pPr>
        <w:pStyle w:val="Normal"/>
        <w:numPr>
          <w:ilvl w:val="0"/>
          <w:numId w:val="5"/>
        </w:numPr>
        <w:spacing w:before="0" w:after="0"/>
        <w:rPr>
          <w:rFonts w:ascii="Liberation Serif" w:hAnsi="Liberation Serif"/>
          <w:b w:val="false"/>
          <w:b w:val="false"/>
          <w:bCs w:val="false"/>
          <w:i w:val="false"/>
          <w:i w:val="false"/>
          <w:iCs w:val="false"/>
          <w:sz w:val="24"/>
          <w:szCs w:val="24"/>
        </w:rPr>
      </w:pPr>
      <w:r>
        <w:rPr>
          <w:b w:val="false"/>
          <w:bCs w:val="false"/>
          <w:i w:val="false"/>
          <w:iCs w:val="false"/>
          <w:sz w:val="24"/>
          <w:szCs w:val="24"/>
        </w:rPr>
        <w:t>rafft das Geschehen</w:t>
      </w:r>
    </w:p>
    <w:p>
      <w:pPr>
        <w:pStyle w:val="Normal"/>
        <w:spacing w:before="0" w:after="0"/>
        <w:rPr>
          <w:rFonts w:ascii="Liberation Serif" w:hAnsi="Liberation Serif"/>
          <w:b w:val="false"/>
          <w:b w:val="false"/>
          <w:bCs w:val="false"/>
          <w:i w:val="false"/>
          <w:i w:val="false"/>
          <w:iCs w:val="false"/>
          <w:sz w:val="24"/>
          <w:szCs w:val="24"/>
        </w:rPr>
      </w:pPr>
      <w:r>
        <w:rPr>
          <w:b w:val="false"/>
          <w:bCs w:val="false"/>
          <w:i w:val="false"/>
          <w:iCs w:val="false"/>
          <w:sz w:val="24"/>
          <w:szCs w:val="24"/>
        </w:rPr>
      </w:r>
    </w:p>
    <w:p>
      <w:pPr>
        <w:pStyle w:val="Normal"/>
        <w:spacing w:before="0" w:after="0"/>
        <w:rPr>
          <w:rFonts w:ascii="Liberation Serif" w:hAnsi="Liberation Serif"/>
          <w:b w:val="false"/>
          <w:b w:val="false"/>
          <w:bCs w:val="false"/>
          <w:i w:val="false"/>
          <w:i w:val="false"/>
          <w:iCs w:val="false"/>
          <w:sz w:val="24"/>
          <w:szCs w:val="24"/>
        </w:rPr>
      </w:pPr>
      <w:r>
        <w:rPr>
          <w:b w:val="false"/>
          <w:bCs w:val="false"/>
          <w:i w:val="false"/>
          <w:iCs w:val="false"/>
          <w:sz w:val="24"/>
          <w:szCs w:val="24"/>
        </w:rPr>
      </w:r>
    </w:p>
    <w:p>
      <w:pPr>
        <w:pStyle w:val="Normal"/>
        <w:spacing w:before="0" w:after="0"/>
        <w:rPr/>
      </w:pPr>
      <w:r>
        <w:rPr>
          <w:b w:val="false"/>
          <w:bCs w:val="false"/>
          <w:i w:val="false"/>
          <w:iCs w:val="false"/>
          <w:sz w:val="24"/>
          <w:szCs w:val="24"/>
        </w:rPr>
        <w:t>Auszug 3</w:t>
      </w:r>
      <w:r>
        <w:rPr>
          <w:rStyle w:val="Funotenanker"/>
          <w:b w:val="false"/>
          <w:bCs w:val="false"/>
          <w:i w:val="false"/>
          <w:iCs w:val="false"/>
          <w:sz w:val="24"/>
          <w:szCs w:val="24"/>
        </w:rPr>
        <w:footnoteReference w:id="18"/>
      </w:r>
      <w:r>
        <w:rPr>
          <w:b w:val="false"/>
          <w:bCs w:val="false"/>
          <w:i w:val="false"/>
          <w:iCs w:val="false"/>
          <w:sz w:val="24"/>
          <w:szCs w:val="24"/>
        </w:rPr>
        <w:t xml:space="preserve">: Diesmal fehlen </w:t>
      </w:r>
      <w:r>
        <w:rPr>
          <w:b w:val="false"/>
          <w:bCs w:val="false"/>
          <w:i w:val="false"/>
          <w:iCs w:val="false"/>
          <w:sz w:val="24"/>
          <w:szCs w:val="24"/>
        </w:rPr>
        <w:t xml:space="preserve">Gefühlsausdrücke und Wertungen, der attributarme, lakonische Stil und die asyndetische Reihung kurzer parataktischer Sätze </w:t>
      </w:r>
      <w:r>
        <w:rPr>
          <w:b w:val="false"/>
          <w:bCs w:val="false"/>
          <w:i w:val="false"/>
          <w:iCs w:val="false"/>
          <w:sz w:val="24"/>
          <w:szCs w:val="24"/>
        </w:rPr>
        <w:t>unterstützen dieses Fehlen, sodass der Leser sich dazu gedrängt fühlt, sie durch eigenen Affekt zu füllen.</w:t>
      </w:r>
    </w:p>
    <w:p>
      <w:pPr>
        <w:pStyle w:val="Normal"/>
        <w:spacing w:before="0" w:after="0"/>
        <w:rPr>
          <w:rFonts w:ascii="Liberation Serif" w:hAnsi="Liberation Serif"/>
          <w:b w:val="false"/>
          <w:b w:val="false"/>
          <w:bCs w:val="false"/>
          <w:i w:val="false"/>
          <w:i w:val="false"/>
          <w:iCs w:val="false"/>
          <w:sz w:val="24"/>
          <w:szCs w:val="24"/>
        </w:rPr>
      </w:pPr>
      <w:r>
        <w:rPr>
          <w:b w:val="false"/>
          <w:bCs w:val="false"/>
          <w:i w:val="false"/>
          <w:iCs w:val="false"/>
          <w:sz w:val="24"/>
          <w:szCs w:val="24"/>
        </w:rPr>
      </w:r>
    </w:p>
    <w:p>
      <w:pPr>
        <w:pStyle w:val="Normal"/>
        <w:spacing w:before="0" w:after="0"/>
        <w:rPr>
          <w:rFonts w:ascii="Liberation Serif" w:hAnsi="Liberation Serif"/>
          <w:b w:val="false"/>
          <w:b w:val="false"/>
          <w:bCs w:val="false"/>
          <w:i w:val="false"/>
          <w:i w:val="false"/>
          <w:iCs w:val="false"/>
          <w:sz w:val="24"/>
          <w:szCs w:val="24"/>
        </w:rPr>
      </w:pPr>
      <w:r>
        <w:rPr>
          <w:b w:val="false"/>
          <w:bCs w:val="false"/>
          <w:i w:val="false"/>
          <w:iCs w:val="false"/>
          <w:sz w:val="24"/>
          <w:szCs w:val="24"/>
        </w:rPr>
      </w:r>
    </w:p>
    <w:p>
      <w:pPr>
        <w:pStyle w:val="Normal"/>
        <w:spacing w:before="0" w:after="0"/>
        <w:jc w:val="both"/>
        <w:rPr>
          <w:rFonts w:ascii="Liberation Serif" w:hAnsi="Liberation Serif"/>
          <w:b w:val="false"/>
          <w:b w:val="false"/>
          <w:bCs w:val="false"/>
          <w:i w:val="false"/>
          <w:i w:val="false"/>
          <w:iCs w:val="false"/>
          <w:color w:val="000000"/>
          <w:sz w:val="24"/>
          <w:szCs w:val="24"/>
        </w:rPr>
      </w:pPr>
      <w:r>
        <w:rPr>
          <w:b/>
          <w:bCs/>
          <w:i w:val="false"/>
          <w:iCs w:val="false"/>
          <w:color w:val="000000"/>
          <w:sz w:val="24"/>
          <w:szCs w:val="24"/>
        </w:rPr>
        <w:t xml:space="preserve">Zu </w:t>
      </w:r>
      <w:r>
        <w:rPr>
          <w:b/>
          <w:bCs/>
          <w:i w:val="false"/>
          <w:iCs w:val="false"/>
          <w:color w:val="000000"/>
          <w:sz w:val="24"/>
          <w:szCs w:val="24"/>
        </w:rPr>
        <w:t>1.</w:t>
      </w:r>
      <w:r>
        <w:rPr>
          <w:b/>
          <w:bCs/>
          <w:i w:val="false"/>
          <w:iCs w:val="false"/>
          <w:color w:val="000000"/>
          <w:sz w:val="24"/>
          <w:szCs w:val="24"/>
        </w:rPr>
        <w:t xml:space="preserve">2.4 </w:t>
      </w:r>
      <w:r>
        <w:rPr>
          <w:b/>
          <w:bCs/>
          <w:i w:val="false"/>
          <w:iCs w:val="false"/>
          <w:color w:val="000000"/>
          <w:sz w:val="24"/>
          <w:szCs w:val="24"/>
        </w:rPr>
        <w:t>(Suter: Unter Freunden)</w:t>
      </w:r>
      <w:r>
        <w:rPr>
          <w:b/>
          <w:bCs/>
          <w:i w:val="false"/>
          <w:iCs w:val="false"/>
          <w:color w:val="000000"/>
          <w:sz w:val="24"/>
          <w:szCs w:val="24"/>
        </w:rPr>
        <w:t xml:space="preserve"> </w:t>
      </w:r>
      <w:r>
        <w:rPr>
          <w:b w:val="false"/>
          <w:bCs w:val="false"/>
          <w:i w:val="false"/>
          <w:iCs w:val="false"/>
          <w:color w:val="000000"/>
          <w:sz w:val="24"/>
          <w:szCs w:val="24"/>
        </w:rPr>
        <w:t xml:space="preserve"> </w:t>
      </w:r>
    </w:p>
    <w:p>
      <w:pPr>
        <w:pStyle w:val="Normal"/>
        <w:spacing w:before="0" w:after="0"/>
        <w:jc w:val="both"/>
        <w:rPr>
          <w:rFonts w:ascii="Liberation Serif" w:hAnsi="Liberation Serif"/>
          <w:b w:val="false"/>
          <w:b w:val="false"/>
          <w:bCs w:val="false"/>
          <w:i w:val="false"/>
          <w:i w:val="false"/>
          <w:iCs w:val="false"/>
          <w:color w:val="000000"/>
          <w:sz w:val="24"/>
          <w:szCs w:val="24"/>
        </w:rPr>
      </w:pPr>
      <w:r>
        <w:rPr>
          <w:b w:val="false"/>
          <w:bCs w:val="false"/>
          <w:i w:val="false"/>
          <w:iCs w:val="false"/>
          <w:color w:val="auto"/>
          <w:sz w:val="24"/>
          <w:szCs w:val="24"/>
        </w:rPr>
        <w:t xml:space="preserve">Aus lizenzrechtlichen Gründen ist kein Abdruck möglich. </w:t>
      </w:r>
      <w:r>
        <w:rPr>
          <w:b w:val="false"/>
          <w:bCs w:val="false"/>
          <w:i w:val="false"/>
          <w:iCs w:val="false"/>
          <w:color w:val="auto"/>
          <w:sz w:val="24"/>
          <w:szCs w:val="24"/>
        </w:rPr>
        <w:t xml:space="preserve">Der Text ist leicht zu finden in: Texte, Themen und Strukturen.. 1. Aufl., Cornelsen Verlag, Berlin 2009, S.442. </w:t>
      </w:r>
      <w:r>
        <w:rPr>
          <w:b w:val="false"/>
          <w:bCs w:val="false"/>
          <w:i w:val="false"/>
          <w:iCs w:val="false"/>
          <w:color w:val="auto"/>
          <w:sz w:val="24"/>
          <w:szCs w:val="24"/>
        </w:rPr>
        <w:t xml:space="preserve">Von dort sind auch alle hier entlehnten Zitate entnommen. </w:t>
      </w:r>
      <w:r>
        <w:rPr>
          <w:b w:val="false"/>
          <w:bCs w:val="false"/>
          <w:i w:val="false"/>
          <w:iCs w:val="false"/>
          <w:color w:val="auto"/>
          <w:sz w:val="24"/>
          <w:szCs w:val="24"/>
        </w:rPr>
        <w:t>Originalausgabe: Martin Suter: Unter Freunden und andere Geschichten aus der Business Class. Diogenes Verlag, Zürich 2007, S.7-8.</w:t>
      </w:r>
    </w:p>
    <w:p>
      <w:pPr>
        <w:pStyle w:val="Normal"/>
        <w:spacing w:before="0" w:after="0"/>
        <w:jc w:val="both"/>
        <w:rPr>
          <w:rFonts w:ascii="Liberation Serif" w:hAnsi="Liberation Serif"/>
          <w:b w:val="false"/>
          <w:b w:val="false"/>
          <w:bCs w:val="false"/>
          <w:i w:val="false"/>
          <w:i w:val="false"/>
          <w:iCs w:val="false"/>
          <w:color w:val="000000"/>
          <w:sz w:val="24"/>
          <w:szCs w:val="24"/>
        </w:rPr>
      </w:pPr>
      <w:r>
        <w:rPr>
          <w:b w:val="false"/>
          <w:bCs w:val="false"/>
          <w:i w:val="false"/>
          <w:iCs w:val="false"/>
          <w:color w:val="000000"/>
          <w:sz w:val="24"/>
          <w:szCs w:val="24"/>
        </w:rPr>
      </w:r>
    </w:p>
    <w:p>
      <w:pPr>
        <w:pStyle w:val="Normal"/>
        <w:spacing w:before="0" w:after="0"/>
        <w:jc w:val="both"/>
        <w:rPr>
          <w:rFonts w:ascii="Liberation Serif" w:hAnsi="Liberation Serif"/>
          <w:b w:val="false"/>
          <w:b w:val="false"/>
          <w:bCs w:val="false"/>
          <w:i w:val="false"/>
          <w:i w:val="false"/>
          <w:iCs w:val="false"/>
          <w:color w:val="000000"/>
          <w:sz w:val="24"/>
          <w:szCs w:val="24"/>
        </w:rPr>
      </w:pPr>
      <w:r>
        <w:rPr>
          <w:b w:val="false"/>
          <w:bCs w:val="false"/>
          <w:i w:val="false"/>
          <w:iCs w:val="false"/>
          <w:color w:val="000000"/>
          <w:sz w:val="24"/>
          <w:szCs w:val="24"/>
        </w:rPr>
        <w:t xml:space="preserve">Ein durch die </w:t>
      </w:r>
      <w:r>
        <w:rPr>
          <w:b/>
          <w:bCs/>
          <w:i w:val="false"/>
          <w:iCs w:val="false"/>
          <w:color w:val="000000"/>
          <w:sz w:val="24"/>
          <w:szCs w:val="24"/>
        </w:rPr>
        <w:t>szenische Erzählweise</w:t>
      </w:r>
      <w:r>
        <w:rPr>
          <w:b w:val="false"/>
          <w:bCs w:val="false"/>
          <w:i w:val="false"/>
          <w:iCs w:val="false"/>
          <w:color w:val="000000"/>
          <w:sz w:val="24"/>
          <w:szCs w:val="24"/>
        </w:rPr>
        <w:t xml:space="preserve"> nur bedingt „epischer“ Text, er wird hier aber paradigmatisch für die unzähligen dialogische Sequenzen im Rahmen epischer Texte angeführt.</w:t>
      </w:r>
    </w:p>
    <w:p>
      <w:pPr>
        <w:pStyle w:val="Normal"/>
        <w:spacing w:before="0" w:after="0"/>
        <w:jc w:val="both"/>
        <w:rPr>
          <w:rFonts w:ascii="Liberation Serif" w:hAnsi="Liberation Serif"/>
          <w:b w:val="false"/>
          <w:b w:val="false"/>
          <w:bCs w:val="false"/>
          <w:i w:val="false"/>
          <w:i w:val="false"/>
          <w:iCs w:val="false"/>
          <w:color w:val="auto"/>
          <w:sz w:val="24"/>
          <w:szCs w:val="24"/>
        </w:rPr>
      </w:pPr>
      <w:r>
        <w:rPr>
          <w:b w:val="false"/>
          <w:bCs w:val="false"/>
          <w:i w:val="false"/>
          <w:iCs w:val="false"/>
          <w:color w:val="auto"/>
          <w:sz w:val="24"/>
          <w:szCs w:val="24"/>
        </w:rPr>
        <w:t>Wer die ursprünglichen Austin'schen Begriffe „Illokution“ und „Perlokution“ nicht verwenden möchte, kann sie im Unterricht auch durch den Begriff „Sprechakt“ und „Wirkung eines Sprechakts“ ersetzen</w:t>
      </w:r>
      <w:r>
        <w:rPr>
          <w:b w:val="false"/>
          <w:bCs w:val="false"/>
          <w:i w:val="false"/>
          <w:iCs w:val="false"/>
          <w:color w:val="auto"/>
          <w:sz w:val="24"/>
          <w:szCs w:val="24"/>
          <w:highlight w:val="white"/>
        </w:rPr>
        <w:t xml:space="preserve"> </w:t>
      </w:r>
      <w:r>
        <w:rPr>
          <w:b w:val="false"/>
          <w:bCs w:val="false"/>
          <w:i w:val="false"/>
          <w:iCs w:val="false"/>
          <w:color w:val="auto"/>
          <w:sz w:val="24"/>
          <w:szCs w:val="24"/>
          <w:highlight w:val="white"/>
        </w:rPr>
        <w:t>(vgl. Anm. zu 1.1)</w:t>
      </w:r>
      <w:r>
        <w:rPr>
          <w:b w:val="false"/>
          <w:bCs w:val="false"/>
          <w:i w:val="false"/>
          <w:iCs w:val="false"/>
          <w:color w:val="auto"/>
          <w:sz w:val="24"/>
          <w:szCs w:val="24"/>
          <w:highlight w:val="white"/>
        </w:rPr>
        <w:t xml:space="preserve">. </w:t>
      </w:r>
      <w:r>
        <w:rPr>
          <w:b w:val="false"/>
          <w:bCs w:val="false"/>
          <w:i w:val="false"/>
          <w:iCs w:val="false"/>
          <w:color w:val="auto"/>
          <w:sz w:val="24"/>
          <w:szCs w:val="24"/>
          <w:highlight w:val="white"/>
        </w:rPr>
        <w:t>Auf die Liste von Illokutionsverben unter 2.</w:t>
      </w:r>
      <w:r>
        <w:rPr>
          <w:b w:val="false"/>
          <w:bCs w:val="false"/>
          <w:i w:val="false"/>
          <w:iCs w:val="false"/>
          <w:color w:val="auto"/>
          <w:sz w:val="24"/>
          <w:szCs w:val="24"/>
          <w:highlight w:val="white"/>
        </w:rPr>
        <w:t xml:space="preserve">6 </w:t>
      </w:r>
      <w:r>
        <w:rPr>
          <w:b w:val="false"/>
          <w:bCs w:val="false"/>
          <w:i w:val="false"/>
          <w:iCs w:val="false"/>
          <w:color w:val="auto"/>
          <w:sz w:val="24"/>
          <w:szCs w:val="24"/>
          <w:highlight w:val="white"/>
        </w:rPr>
        <w:t>wird verwiesen.</w:t>
      </w:r>
    </w:p>
    <w:p>
      <w:pPr>
        <w:pStyle w:val="Normal"/>
        <w:spacing w:before="0" w:after="0"/>
        <w:jc w:val="both"/>
        <w:rPr>
          <w:rFonts w:ascii="Liberation Serif" w:hAnsi="Liberation Serif"/>
          <w:b w:val="false"/>
          <w:b w:val="false"/>
          <w:bCs w:val="false"/>
          <w:i w:val="false"/>
          <w:i w:val="false"/>
          <w:iCs w:val="false"/>
          <w:color w:val="auto"/>
          <w:sz w:val="24"/>
          <w:szCs w:val="24"/>
          <w:highlight w:val="white"/>
        </w:rPr>
      </w:pPr>
      <w:r>
        <w:rPr>
          <w:b w:val="false"/>
          <w:bCs w:val="false"/>
          <w:i w:val="false"/>
          <w:iCs w:val="false"/>
          <w:color w:val="auto"/>
          <w:sz w:val="24"/>
          <w:szCs w:val="24"/>
          <w:highlight w:val="white"/>
        </w:rPr>
      </w:r>
    </w:p>
    <w:p>
      <w:pPr>
        <w:pStyle w:val="Normal"/>
        <w:spacing w:before="0" w:after="0"/>
        <w:jc w:val="both"/>
        <w:rPr>
          <w:rFonts w:ascii="Liberation Serif" w:hAnsi="Liberation Serif"/>
          <w:b w:val="false"/>
          <w:b w:val="false"/>
          <w:bCs w:val="false"/>
          <w:i w:val="false"/>
          <w:i w:val="false"/>
          <w:iCs w:val="false"/>
          <w:sz w:val="24"/>
          <w:szCs w:val="24"/>
        </w:rPr>
      </w:pPr>
      <w:r>
        <w:rPr>
          <w:b/>
          <w:bCs/>
          <w:i w:val="false"/>
          <w:iCs w:val="false"/>
          <w:shadow w:val="false"/>
          <w:color w:val="auto"/>
          <w:sz w:val="24"/>
          <w:szCs w:val="24"/>
        </w:rPr>
        <w:t xml:space="preserve">Zu </w:t>
      </w:r>
      <w:r>
        <w:rPr>
          <w:b/>
          <w:bCs/>
          <w:i w:val="false"/>
          <w:iCs w:val="false"/>
          <w:shadow w:val="false"/>
          <w:color w:val="auto"/>
          <w:sz w:val="24"/>
          <w:szCs w:val="24"/>
        </w:rPr>
        <w:t>1.</w:t>
      </w:r>
      <w:r>
        <w:rPr>
          <w:b/>
          <w:bCs/>
          <w:i w:val="false"/>
          <w:iCs w:val="false"/>
          <w:shadow w:val="false"/>
          <w:color w:val="auto"/>
          <w:sz w:val="24"/>
          <w:szCs w:val="24"/>
        </w:rPr>
        <w:t>2.4.5:</w:t>
      </w:r>
      <w:r>
        <w:rPr>
          <w:b w:val="false"/>
          <w:bCs w:val="false"/>
          <w:i w:val="false"/>
          <w:iCs w:val="false"/>
          <w:shadow w:val="false"/>
          <w:color w:val="auto"/>
          <w:sz w:val="24"/>
          <w:szCs w:val="24"/>
        </w:rPr>
        <w:t xml:space="preserve"> </w:t>
      </w:r>
      <w:r>
        <w:rPr>
          <w:b w:val="false"/>
          <w:bCs w:val="false"/>
          <w:i w:val="false"/>
          <w:iCs w:val="false"/>
          <w:shadow w:val="false"/>
          <w:color w:val="auto"/>
          <w:sz w:val="24"/>
          <w:szCs w:val="24"/>
        </w:rPr>
        <w:t xml:space="preserve">Interessanterweise besteht Gelberts Trick gerade </w:t>
      </w:r>
      <w:r>
        <w:rPr>
          <w:b w:val="false"/>
          <w:bCs w:val="false"/>
          <w:i/>
          <w:iCs/>
          <w:shadow w:val="false"/>
          <w:color w:val="auto"/>
          <w:sz w:val="24"/>
          <w:szCs w:val="24"/>
        </w:rPr>
        <w:t>nicht</w:t>
      </w:r>
      <w:r>
        <w:rPr>
          <w:b w:val="false"/>
          <w:bCs w:val="false"/>
          <w:i w:val="false"/>
          <w:iCs w:val="false"/>
          <w:shadow w:val="false"/>
          <w:color w:val="auto"/>
          <w:sz w:val="24"/>
          <w:szCs w:val="24"/>
        </w:rPr>
        <w:t xml:space="preserve"> im Vollzug eines Sprechaktes, was durch die Analyse deutlich werden müsste (er lügt nicht</w:t>
      </w:r>
      <w:r>
        <w:rPr>
          <w:b w:val="false"/>
          <w:bCs w:val="false"/>
          <w:i w:val="false"/>
          <w:iCs w:val="false"/>
          <w:shadow w:val="false"/>
          <w:color w:val="auto"/>
          <w:sz w:val="24"/>
          <w:szCs w:val="24"/>
        </w:rPr>
        <w:t>)</w:t>
      </w:r>
      <w:r>
        <w:rPr>
          <w:b w:val="false"/>
          <w:bCs w:val="false"/>
          <w:i w:val="false"/>
          <w:iCs w:val="false"/>
          <w:shadow w:val="false"/>
          <w:color w:val="auto"/>
          <w:sz w:val="24"/>
          <w:szCs w:val="24"/>
        </w:rPr>
        <w:t xml:space="preserve">, sondern in dessen Gegenteil, dem Verschweigen / Vorenthalten einer Information (nämlich dass es um Benders Entlassung geht). Andererseits sind die oben genannten Perlokutionen „in Sicherheit wiegen“ und „missbrauchen“ Ergebnis eines – absichtlich lückenhaften – Arrangements von Illokutionen, die auf der </w:t>
      </w:r>
      <w:r>
        <w:rPr>
          <w:b w:val="false"/>
          <w:bCs w:val="false"/>
          <w:i/>
          <w:iCs/>
          <w:shadow w:val="false"/>
          <w:color w:val="auto"/>
          <w:sz w:val="24"/>
          <w:szCs w:val="24"/>
        </w:rPr>
        <w:t>Beziehungsebene</w:t>
      </w:r>
      <w:r>
        <w:rPr>
          <w:b w:val="false"/>
          <w:bCs w:val="false"/>
          <w:i w:val="false"/>
          <w:iCs w:val="false"/>
          <w:shadow w:val="false"/>
          <w:color w:val="auto"/>
          <w:sz w:val="24"/>
          <w:szCs w:val="24"/>
        </w:rPr>
        <w:t xml:space="preserve"> ein Vertraulichkeitssignal senden, das normalerweise im Kontext einer Freundschaft zu erwarten ist. </w:t>
      </w:r>
      <w:r>
        <w:rPr>
          <w:b w:val="false"/>
          <w:bCs w:val="false"/>
          <w:i w:val="false"/>
          <w:iCs w:val="false"/>
          <w:shadow w:val="false"/>
          <w:color w:val="auto"/>
          <w:sz w:val="24"/>
          <w:szCs w:val="24"/>
        </w:rPr>
        <w:t xml:space="preserve">In diesem Sinne könnte das Illokutionsverb „suggerieren“ verwendet werden. </w:t>
      </w:r>
      <w:r>
        <w:rPr>
          <w:b w:val="false"/>
          <w:bCs w:val="false"/>
          <w:i w:val="false"/>
          <w:iCs w:val="false"/>
          <w:shadow w:val="false"/>
          <w:color w:val="auto"/>
          <w:sz w:val="24"/>
          <w:szCs w:val="24"/>
        </w:rPr>
        <w:t>In jedem Fall bringt Gelbert seinen Untergebenen dazu (als Perlokution), ihm die lästige Arbeit der Rechtfertigung abzunehmen – so weit, dass dieser selbst noch seinen Egoismus absegnet.</w:t>
      </w:r>
    </w:p>
    <w:p>
      <w:pPr>
        <w:pStyle w:val="Normal"/>
        <w:spacing w:before="0" w:after="0"/>
        <w:jc w:val="both"/>
        <w:rPr>
          <w:rFonts w:ascii="Liberation Serif" w:hAnsi="Liberation Serif"/>
          <w:b w:val="false"/>
          <w:b w:val="false"/>
          <w:bCs w:val="false"/>
          <w:i w:val="false"/>
          <w:i w:val="false"/>
          <w:iCs w:val="false"/>
          <w:sz w:val="24"/>
          <w:szCs w:val="24"/>
        </w:rPr>
      </w:pPr>
      <w:r>
        <w:rPr>
          <w:b w:val="false"/>
          <w:bCs w:val="false"/>
          <w:i w:val="false"/>
          <w:iCs w:val="false"/>
          <w:color w:val="auto"/>
          <w:sz w:val="24"/>
          <w:szCs w:val="24"/>
        </w:rPr>
        <w:t>D</w:t>
      </w:r>
      <w:r>
        <w:rPr>
          <w:b w:val="false"/>
          <w:bCs w:val="false"/>
          <w:i w:val="false"/>
          <w:iCs w:val="false"/>
          <w:color w:val="auto"/>
          <w:sz w:val="24"/>
          <w:szCs w:val="24"/>
        </w:rPr>
        <w:t xml:space="preserve">er ‚Trick‘ Gelberts </w:t>
      </w:r>
      <w:r>
        <w:rPr>
          <w:b w:val="false"/>
          <w:bCs w:val="false"/>
          <w:i w:val="false"/>
          <w:iCs w:val="false"/>
          <w:color w:val="auto"/>
          <w:sz w:val="24"/>
          <w:szCs w:val="24"/>
        </w:rPr>
        <w:t xml:space="preserve">lässt sich </w:t>
      </w:r>
      <w:r>
        <w:rPr>
          <w:b w:val="false"/>
          <w:bCs w:val="false"/>
          <w:i w:val="false"/>
          <w:iCs w:val="false"/>
          <w:color w:val="auto"/>
          <w:sz w:val="24"/>
          <w:szCs w:val="24"/>
        </w:rPr>
        <w:t xml:space="preserve">gut </w:t>
      </w:r>
      <w:r>
        <w:rPr>
          <w:b w:val="false"/>
          <w:bCs w:val="false"/>
          <w:i w:val="false"/>
          <w:iCs w:val="false"/>
          <w:color w:val="auto"/>
          <w:sz w:val="24"/>
          <w:szCs w:val="24"/>
        </w:rPr>
        <w:t xml:space="preserve">mit Grices Konversationsmaximen beschreiben. Während Bender – wohl auf Grund seiner bisherigen Erfahrungen mit diesem Chef-„Freund“ – davon ausgeht, dass Gelbert diese befolgt, verstößt Gelbert absichtlich gegen die Quantitätsmaxime, denn er ist nicht </w:t>
      </w:r>
      <w:r>
        <w:rPr>
          <w:b w:val="false"/>
          <w:bCs w:val="false"/>
          <w:i w:val="false"/>
          <w:iCs w:val="false"/>
          <w:color w:val="auto"/>
          <w:sz w:val="24"/>
          <w:szCs w:val="24"/>
        </w:rPr>
        <w:t xml:space="preserve">hinreichend </w:t>
      </w:r>
      <w:r>
        <w:rPr>
          <w:b w:val="false"/>
          <w:bCs w:val="false"/>
          <w:i w:val="false"/>
          <w:iCs w:val="false"/>
          <w:color w:val="auto"/>
          <w:sz w:val="24"/>
          <w:szCs w:val="24"/>
        </w:rPr>
        <w:t xml:space="preserve">informativ, </w:t>
      </w:r>
      <w:r>
        <w:rPr>
          <w:b w:val="false"/>
          <w:bCs w:val="false"/>
          <w:i w:val="false"/>
          <w:iCs w:val="false"/>
          <w:color w:val="auto"/>
          <w:sz w:val="24"/>
          <w:szCs w:val="24"/>
        </w:rPr>
        <w:t xml:space="preserve">und </w:t>
      </w:r>
      <w:r>
        <w:rPr>
          <w:b w:val="false"/>
          <w:bCs w:val="false"/>
          <w:i w:val="false"/>
          <w:iCs w:val="false"/>
          <w:color w:val="auto"/>
          <w:sz w:val="24"/>
          <w:szCs w:val="24"/>
        </w:rPr>
        <w:t xml:space="preserve">gegen die Maxime </w:t>
      </w:r>
      <w:r>
        <w:rPr>
          <w:b w:val="false"/>
          <w:bCs w:val="false"/>
          <w:i w:val="false"/>
          <w:iCs w:val="false"/>
          <w:color w:val="auto"/>
          <w:sz w:val="24"/>
          <w:szCs w:val="24"/>
        </w:rPr>
        <w:t>der Modalität</w:t>
      </w:r>
      <w:r>
        <w:rPr>
          <w:b w:val="false"/>
          <w:bCs w:val="false"/>
          <w:i w:val="false"/>
          <w:iCs w:val="false"/>
          <w:color w:val="auto"/>
          <w:sz w:val="24"/>
          <w:szCs w:val="24"/>
        </w:rPr>
        <w:t xml:space="preserve">, denn er erzeugt absichtlich Unklarheit und Doppeldeutigkeit auf der Beziehungsebene. Benders Implikatur (etwa: „Er will meinen Rat, weil er nicht weiß, was er tun soll“) ist zunächst folgerichtig, sodass Bender erst gegen Ende des Gesprächs wirklich als blauäugig bezeichnet werden kann. </w:t>
      </w:r>
    </w:p>
    <w:p>
      <w:pPr>
        <w:pStyle w:val="Normal"/>
        <w:spacing w:before="0" w:after="0"/>
        <w:jc w:val="both"/>
        <w:rPr>
          <w:rFonts w:ascii="Liberation Serif" w:hAnsi="Liberation Serif"/>
          <w:b w:val="false"/>
          <w:b w:val="false"/>
          <w:bCs w:val="false"/>
          <w:i w:val="false"/>
          <w:i w:val="false"/>
          <w:iCs w:val="false"/>
          <w:color w:val="auto"/>
          <w:sz w:val="24"/>
          <w:szCs w:val="24"/>
          <w:u w:val="none"/>
        </w:rPr>
      </w:pPr>
      <w:r>
        <w:rPr>
          <w:b w:val="false"/>
          <w:bCs w:val="false"/>
          <w:i w:val="false"/>
          <w:iCs w:val="false"/>
          <w:color w:val="auto"/>
          <w:sz w:val="24"/>
          <w:szCs w:val="24"/>
          <w:u w:val="none"/>
        </w:rPr>
      </w:r>
    </w:p>
    <w:p>
      <w:pPr>
        <w:pStyle w:val="Normal"/>
        <w:spacing w:before="0" w:after="0"/>
        <w:jc w:val="both"/>
        <w:rPr>
          <w:rFonts w:ascii="Liberation Serif" w:hAnsi="Liberation Serif"/>
          <w:b w:val="false"/>
          <w:b w:val="false"/>
          <w:bCs w:val="false"/>
          <w:i w:val="false"/>
          <w:i w:val="false"/>
          <w:iCs w:val="false"/>
          <w:color w:val="auto"/>
          <w:sz w:val="24"/>
          <w:szCs w:val="24"/>
          <w:u w:val="none"/>
        </w:rPr>
      </w:pPr>
      <w:r>
        <w:rPr>
          <w:b w:val="false"/>
          <w:bCs w:val="false"/>
          <w:i w:val="false"/>
          <w:iCs w:val="false"/>
          <w:color w:val="auto"/>
          <w:sz w:val="24"/>
          <w:szCs w:val="24"/>
          <w:u w:val="none"/>
        </w:rPr>
      </w:r>
    </w:p>
    <w:p>
      <w:pPr>
        <w:pStyle w:val="Normal"/>
        <w:spacing w:before="0" w:after="0"/>
        <w:jc w:val="both"/>
        <w:rPr>
          <w:rFonts w:ascii="Liberation Serif" w:hAnsi="Liberation Serif"/>
          <w:b w:val="false"/>
          <w:b w:val="false"/>
          <w:bCs w:val="false"/>
          <w:sz w:val="24"/>
          <w:szCs w:val="24"/>
        </w:rPr>
      </w:pPr>
      <w:r>
        <w:rPr>
          <w:b/>
          <w:bCs/>
          <w:i w:val="false"/>
          <w:iCs w:val="false"/>
          <w:color w:val="000000"/>
          <w:sz w:val="24"/>
          <w:szCs w:val="24"/>
        </w:rPr>
        <w:t xml:space="preserve">Zu </w:t>
      </w:r>
      <w:r>
        <w:rPr>
          <w:b/>
          <w:bCs/>
          <w:i w:val="false"/>
          <w:iCs w:val="false"/>
          <w:color w:val="000000"/>
          <w:sz w:val="24"/>
          <w:szCs w:val="24"/>
        </w:rPr>
        <w:t>1.</w:t>
      </w:r>
      <w:r>
        <w:rPr>
          <w:b/>
          <w:bCs/>
          <w:i w:val="false"/>
          <w:iCs w:val="false"/>
          <w:color w:val="000000"/>
          <w:sz w:val="24"/>
          <w:szCs w:val="24"/>
        </w:rPr>
        <w:t xml:space="preserve">2.5 </w:t>
      </w:r>
      <w:r>
        <w:rPr>
          <w:b/>
          <w:bCs/>
          <w:i w:val="false"/>
          <w:iCs w:val="false"/>
          <w:color w:val="000000"/>
          <w:sz w:val="24"/>
          <w:szCs w:val="24"/>
        </w:rPr>
        <w:t>(Goethe, Prometheus)</w:t>
      </w:r>
      <w:r>
        <w:rPr>
          <w:rStyle w:val="Funotenanker"/>
          <w:b/>
          <w:bCs/>
          <w:i w:val="false"/>
          <w:iCs w:val="false"/>
          <w:color w:val="000000"/>
          <w:sz w:val="24"/>
          <w:szCs w:val="24"/>
        </w:rPr>
        <w:footnoteReference w:id="19"/>
      </w:r>
      <w:r>
        <w:rPr>
          <w:b/>
          <w:bCs/>
          <w:i w:val="false"/>
          <w:iCs w:val="false"/>
          <w:color w:val="000000"/>
          <w:sz w:val="24"/>
          <w:szCs w:val="24"/>
        </w:rPr>
        <w:t xml:space="preserve"> </w:t>
      </w:r>
    </w:p>
    <w:p>
      <w:pPr>
        <w:pStyle w:val="Normal"/>
        <w:spacing w:before="0" w:after="0"/>
        <w:jc w:val="both"/>
        <w:rPr>
          <w:rFonts w:ascii="Liberation Serif" w:hAnsi="Liberation Serif"/>
          <w:b w:val="false"/>
          <w:b w:val="false"/>
          <w:bCs w:val="false"/>
          <w:sz w:val="24"/>
          <w:szCs w:val="24"/>
        </w:rPr>
      </w:pPr>
      <w:r>
        <w:rPr>
          <w:b w:val="false"/>
          <w:bCs w:val="false"/>
          <w:i w:val="false"/>
          <w:iCs w:val="false"/>
          <w:color w:val="000000"/>
          <w:sz w:val="24"/>
          <w:szCs w:val="24"/>
        </w:rPr>
        <w:t xml:space="preserve">Die Epoche „Sturm und Drang“ ist im BP 2016 in Kl. 9/10 verortet. Da der Text </w:t>
      </w:r>
      <w:r>
        <w:rPr>
          <w:b/>
          <w:bCs/>
          <w:i w:val="false"/>
          <w:iCs w:val="false"/>
          <w:color w:val="000000"/>
          <w:sz w:val="24"/>
          <w:szCs w:val="24"/>
        </w:rPr>
        <w:t>viel Appell und Ausdruck</w:t>
      </w:r>
      <w:r>
        <w:rPr>
          <w:b w:val="false"/>
          <w:bCs w:val="false"/>
          <w:i w:val="false"/>
          <w:iCs w:val="false"/>
          <w:color w:val="000000"/>
          <w:sz w:val="24"/>
          <w:szCs w:val="24"/>
        </w:rPr>
        <w:t xml:space="preserve"> enthält und auch auf der Beziehungsebene der Botschaft äußerst reichhaltig ist, ist die Analyse des sprachl. Handelns ergiebig. Aber auch in Gedichten, </w:t>
      </w:r>
      <w:r>
        <w:rPr>
          <w:b/>
          <w:bCs/>
          <w:i w:val="false"/>
          <w:iCs w:val="false"/>
          <w:color w:val="000000"/>
          <w:sz w:val="24"/>
          <w:szCs w:val="24"/>
        </w:rPr>
        <w:t>in denen sprecherorientierte Illokutionen</w:t>
      </w:r>
      <w:r>
        <w:rPr>
          <w:b w:val="false"/>
          <w:bCs w:val="false"/>
          <w:i w:val="false"/>
          <w:iCs w:val="false"/>
          <w:color w:val="000000"/>
          <w:sz w:val="24"/>
          <w:szCs w:val="24"/>
        </w:rPr>
        <w:t xml:space="preserve">  (Engel 2009, S.236f.)  - klagen, seiner Freude / Sorge Ausdruck verleihen – oder </w:t>
      </w:r>
      <w:r>
        <w:rPr>
          <w:b/>
          <w:bCs/>
          <w:i w:val="false"/>
          <w:iCs w:val="false"/>
          <w:color w:val="000000"/>
          <w:sz w:val="24"/>
          <w:szCs w:val="24"/>
        </w:rPr>
        <w:t>darstellende Illokutionen</w:t>
      </w:r>
      <w:r>
        <w:rPr>
          <w:b w:val="false"/>
          <w:bCs w:val="false"/>
          <w:i w:val="false"/>
          <w:iCs w:val="false"/>
          <w:color w:val="000000"/>
          <w:sz w:val="24"/>
          <w:szCs w:val="24"/>
        </w:rPr>
        <w:t xml:space="preserve"> (etwa in der Gedankenlyrik) überwiegen, verhilft das Benennen von Illokutionen einschließlich deren propositionalen Gehaltes (Freude, Zweifel, Trauer) zur Abstraktion und verhindert bloßes Paraphrasieren. </w:t>
      </w:r>
    </w:p>
    <w:p>
      <w:pPr>
        <w:pStyle w:val="Normal"/>
        <w:spacing w:before="0" w:after="0"/>
        <w:jc w:val="both"/>
        <w:rPr>
          <w:rFonts w:ascii="Liberation Serif" w:hAnsi="Liberation Serif"/>
          <w:b w:val="false"/>
          <w:b w:val="false"/>
          <w:bCs w:val="false"/>
          <w:i w:val="false"/>
          <w:i w:val="false"/>
          <w:iCs w:val="false"/>
          <w:sz w:val="24"/>
          <w:szCs w:val="24"/>
        </w:rPr>
      </w:pPr>
      <w:r>
        <w:rPr>
          <w:b w:val="false"/>
          <w:bCs w:val="false"/>
          <w:i w:val="false"/>
          <w:iCs w:val="false"/>
          <w:sz w:val="24"/>
          <w:szCs w:val="24"/>
        </w:rPr>
        <w:t xml:space="preserve">Der vorgegebenen Paraphrase </w:t>
      </w:r>
      <w:r>
        <w:rPr>
          <w:b/>
          <w:bCs/>
          <w:i w:val="false"/>
          <w:iCs w:val="false"/>
          <w:sz w:val="24"/>
          <w:szCs w:val="24"/>
        </w:rPr>
        <w:t>fehlen alle Illokutionen</w:t>
      </w:r>
      <w:r>
        <w:rPr>
          <w:b w:val="false"/>
          <w:bCs w:val="false"/>
          <w:i w:val="false"/>
          <w:iCs w:val="false"/>
          <w:sz w:val="24"/>
          <w:szCs w:val="24"/>
        </w:rPr>
        <w:t xml:space="preserve">, sodass das sprachliche Handeln und die Absicht dahinter nicht greifbar werden und </w:t>
      </w:r>
      <w:r>
        <w:rPr>
          <w:b/>
          <w:bCs/>
          <w:i w:val="false"/>
          <w:iCs w:val="false"/>
          <w:sz w:val="24"/>
          <w:szCs w:val="24"/>
        </w:rPr>
        <w:t>damit kein Erkenntnisgewinn</w:t>
      </w:r>
      <w:r>
        <w:rPr>
          <w:b w:val="false"/>
          <w:bCs w:val="false"/>
          <w:i w:val="false"/>
          <w:iCs w:val="false"/>
          <w:sz w:val="24"/>
          <w:szCs w:val="24"/>
        </w:rPr>
        <w:t xml:space="preserve"> gegenüber dem Ausgangstext zustande kommt. Erst eine Analyse der Illokutionen liefert die </w:t>
      </w:r>
      <w:r>
        <w:rPr>
          <w:b/>
          <w:bCs/>
          <w:i w:val="false"/>
          <w:iCs w:val="false"/>
          <w:sz w:val="24"/>
          <w:szCs w:val="24"/>
        </w:rPr>
        <w:t>Basis</w:t>
      </w:r>
      <w:r>
        <w:rPr>
          <w:b w:val="false"/>
          <w:bCs w:val="false"/>
          <w:i w:val="false"/>
          <w:iCs w:val="false"/>
          <w:sz w:val="24"/>
          <w:szCs w:val="24"/>
        </w:rPr>
        <w:t xml:space="preserve"> für interpretatorische Fragen wie z.B. diejenige, warum jemand so spricht, wie er seine Beziehung zum Adressaten sieht, ob solche Textfantasien eines Autors epochentypisch sind usw. </w:t>
      </w:r>
    </w:p>
    <w:p>
      <w:pPr>
        <w:pStyle w:val="Normal"/>
        <w:spacing w:before="0" w:after="0"/>
        <w:jc w:val="both"/>
        <w:rPr>
          <w:rFonts w:ascii="Liberation Serif" w:hAnsi="Liberation Serif"/>
          <w:b w:val="false"/>
          <w:b w:val="false"/>
          <w:bCs w:val="false"/>
          <w:i w:val="false"/>
          <w:i w:val="false"/>
          <w:iCs w:val="false"/>
          <w:sz w:val="24"/>
          <w:szCs w:val="24"/>
        </w:rPr>
      </w:pPr>
      <w:r>
        <w:rPr>
          <w:b w:val="false"/>
          <w:bCs w:val="false"/>
          <w:i w:val="false"/>
          <w:iCs w:val="false"/>
          <w:sz w:val="24"/>
          <w:szCs w:val="24"/>
        </w:rPr>
        <w:t>Die Hymne selbst ist so bekannt, dass sich eingehende Lösungshinweise erübrigen. Im Ausgang von Illokutionen wie „</w:t>
      </w:r>
      <w:r>
        <w:rPr>
          <w:b w:val="false"/>
          <w:bCs w:val="false"/>
          <w:i w:val="false"/>
          <w:iCs w:val="false"/>
          <w:sz w:val="24"/>
          <w:szCs w:val="24"/>
        </w:rPr>
        <w:t xml:space="preserve">herausfordern“, </w:t>
      </w:r>
      <w:r>
        <w:rPr>
          <w:b w:val="false"/>
          <w:bCs w:val="false"/>
          <w:i w:val="false"/>
          <w:iCs w:val="false"/>
          <w:sz w:val="24"/>
          <w:szCs w:val="24"/>
        </w:rPr>
        <w:t xml:space="preserve">„schmähen“ / „entwerten“ </w:t>
      </w:r>
      <w:r>
        <w:rPr>
          <w:b w:val="false"/>
          <w:bCs w:val="false"/>
          <w:i w:val="false"/>
          <w:iCs w:val="false"/>
          <w:sz w:val="24"/>
          <w:szCs w:val="24"/>
        </w:rPr>
        <w:t>und „(indirekt) Vorwürfe machen“ (vgl. die rhetor. Fragen wie „Wer half mi</w:t>
      </w:r>
      <w:r>
        <w:rPr>
          <w:b w:val="false"/>
          <w:bCs w:val="false"/>
          <w:i w:val="false"/>
          <w:iCs w:val="false"/>
          <w:sz w:val="24"/>
          <w:szCs w:val="24"/>
        </w:rPr>
        <w:t>r wider / der Titane</w:t>
      </w:r>
      <w:r>
        <w:rPr>
          <w:b w:val="false"/>
          <w:bCs w:val="false"/>
          <w:i w:val="false"/>
          <w:iCs w:val="false"/>
          <w:sz w:val="24"/>
          <w:szCs w:val="24"/>
        </w:rPr>
        <w:t xml:space="preserve">n Übermut?“ [V.29f.]) ergibt sich ein dominant </w:t>
      </w:r>
      <w:r>
        <w:rPr>
          <w:b w:val="false"/>
          <w:bCs w:val="false"/>
          <w:i/>
          <w:iCs/>
          <w:sz w:val="24"/>
          <w:szCs w:val="24"/>
        </w:rPr>
        <w:t>appellativer</w:t>
      </w:r>
      <w:r>
        <w:rPr>
          <w:b w:val="false"/>
          <w:bCs w:val="false"/>
          <w:i w:val="false"/>
          <w:iCs w:val="false"/>
          <w:sz w:val="24"/>
          <w:szCs w:val="24"/>
        </w:rPr>
        <w:t xml:space="preserve"> Duktus. Als intendierte Perlokutionen wären interpretierend anzunehmen: Provokation, Beleidigung  (ob Zeus sich provozieren oder beleidigen lässt, liegt ja auch an ihm), je nach Interpretationsrichtung auch narzisstische Selbstvergewisserung. Neben allem Genie-Trotz steht nämlich der </w:t>
      </w:r>
      <w:r>
        <w:rPr>
          <w:b w:val="false"/>
          <w:bCs w:val="false"/>
          <w:i/>
          <w:iCs/>
          <w:sz w:val="24"/>
          <w:szCs w:val="24"/>
        </w:rPr>
        <w:t>Ausdruck</w:t>
      </w:r>
      <w:r>
        <w:rPr>
          <w:b w:val="false"/>
          <w:bCs w:val="false"/>
          <w:i w:val="false"/>
          <w:iCs w:val="false"/>
          <w:sz w:val="24"/>
          <w:szCs w:val="24"/>
        </w:rPr>
        <w:t xml:space="preserve"> von Enttäuschung und Gekränktsein. Im Ausgang von der Analyse der Sprechakte und Sprachfunktionen sind dann eine Untersuchung der Beziehungsebene und die Charakterisierung der Figur Prometheus möglich, wobei je nach Lesart (figurenpsychologisch, autorpsychologisch, literaturgeschichtlich ...) leicht andere Akzente gesetzt werden können. Wichtig scheint nach Ansicht d. Verf. aber, dass das Verhältnis von Prometheus zu Zeus, psychologisch gesprochen, ein ambivalentes, ja verstricktes bleibt, dass Prometheus sich von der geschmähten Autorität innerlich eben nicht gelöst hat (wozu bedürfte es sonst noch der engagierten Polemik?), so lautstark er auch am Schluss der Hymne den epochentypischen genialisch-individualistischen Kontrapunkt zu Zeus setzt.</w:t>
      </w:r>
    </w:p>
    <w:p>
      <w:pPr>
        <w:pStyle w:val="Normal"/>
        <w:spacing w:before="0" w:after="0"/>
        <w:jc w:val="both"/>
        <w:rPr>
          <w:rFonts w:ascii="Liberation Serif" w:hAnsi="Liberation Serif"/>
          <w:b w:val="false"/>
          <w:b w:val="false"/>
          <w:bCs w:val="false"/>
          <w:i w:val="false"/>
          <w:i w:val="false"/>
          <w:iCs w:val="false"/>
          <w:sz w:val="24"/>
          <w:szCs w:val="24"/>
        </w:rPr>
      </w:pPr>
      <w:r>
        <w:rPr>
          <w:b w:val="false"/>
          <w:bCs w:val="false"/>
          <w:i w:val="false"/>
          <w:iCs w:val="false"/>
          <w:sz w:val="24"/>
          <w:szCs w:val="24"/>
        </w:rPr>
      </w:r>
    </w:p>
    <w:p>
      <w:pPr>
        <w:pStyle w:val="Normal"/>
        <w:spacing w:before="0" w:after="0"/>
        <w:jc w:val="both"/>
        <w:rPr>
          <w:rFonts w:ascii="Liberation Serif" w:hAnsi="Liberation Serif"/>
          <w:b w:val="false"/>
          <w:b w:val="false"/>
          <w:bCs w:val="false"/>
          <w:i w:val="false"/>
          <w:i w:val="false"/>
          <w:iCs w:val="false"/>
          <w:color w:val="000000"/>
          <w:sz w:val="24"/>
          <w:szCs w:val="24"/>
        </w:rPr>
      </w:pPr>
      <w:r>
        <w:rPr>
          <w:b/>
          <w:bCs/>
          <w:i w:val="false"/>
          <w:iCs w:val="false"/>
          <w:color w:val="000000"/>
          <w:sz w:val="24"/>
          <w:szCs w:val="24"/>
        </w:rPr>
        <w:t xml:space="preserve">Zu </w:t>
      </w:r>
      <w:r>
        <w:rPr>
          <w:b/>
          <w:bCs/>
          <w:i w:val="false"/>
          <w:iCs w:val="false"/>
          <w:color w:val="000000"/>
          <w:sz w:val="24"/>
          <w:szCs w:val="24"/>
        </w:rPr>
        <w:t>1.</w:t>
      </w:r>
      <w:r>
        <w:rPr>
          <w:b/>
          <w:bCs/>
          <w:i w:val="false"/>
          <w:iCs w:val="false"/>
          <w:color w:val="000000"/>
          <w:sz w:val="24"/>
          <w:szCs w:val="24"/>
        </w:rPr>
        <w:t>2.</w:t>
      </w:r>
      <w:r>
        <w:rPr>
          <w:b/>
          <w:bCs/>
          <w:i w:val="false"/>
          <w:iCs w:val="false"/>
          <w:color w:val="000000"/>
          <w:sz w:val="24"/>
          <w:szCs w:val="24"/>
        </w:rPr>
        <w:t>6</w:t>
      </w:r>
      <w:r>
        <w:rPr>
          <w:b/>
          <w:bCs/>
          <w:i w:val="false"/>
          <w:iCs w:val="false"/>
          <w:color w:val="000000"/>
          <w:sz w:val="24"/>
          <w:szCs w:val="24"/>
        </w:rPr>
        <w:t>:</w:t>
      </w:r>
      <w:r>
        <w:rPr>
          <w:b w:val="false"/>
          <w:bCs w:val="false"/>
          <w:i w:val="false"/>
          <w:iCs w:val="false"/>
          <w:color w:val="000000"/>
          <w:sz w:val="24"/>
          <w:szCs w:val="24"/>
        </w:rPr>
        <w:t xml:space="preserve"> Unter der Rubrik „Dominanz der Ausdrucksfunktion“ werden Illokutionen wie „spotten“ gefasst,</w:t>
      </w:r>
      <w:r>
        <w:rPr>
          <w:b w:val="false"/>
          <w:bCs w:val="false"/>
          <w:i w:val="false"/>
          <w:iCs w:val="false"/>
          <w:color w:val="000000"/>
          <w:sz w:val="24"/>
          <w:szCs w:val="24"/>
        </w:rPr>
        <w:t xml:space="preserve"> obwohl der </w:t>
      </w:r>
      <w:r>
        <w:rPr>
          <w:b w:val="false"/>
          <w:bCs w:val="false"/>
          <w:i/>
          <w:iCs/>
          <w:color w:val="000000"/>
          <w:sz w:val="24"/>
          <w:szCs w:val="24"/>
        </w:rPr>
        <w:t>Autor</w:t>
      </w:r>
      <w:r>
        <w:rPr>
          <w:b w:val="false"/>
          <w:bCs w:val="false"/>
          <w:i w:val="false"/>
          <w:iCs w:val="false"/>
          <w:color w:val="000000"/>
          <w:sz w:val="24"/>
          <w:szCs w:val="24"/>
        </w:rPr>
        <w:t xml:space="preserve"> den </w:t>
      </w:r>
      <w:r>
        <w:rPr>
          <w:b w:val="false"/>
          <w:bCs w:val="false"/>
          <w:i/>
          <w:iCs/>
          <w:color w:val="000000"/>
          <w:sz w:val="24"/>
          <w:szCs w:val="24"/>
        </w:rPr>
        <w:t>realen</w:t>
      </w:r>
      <w:r>
        <w:rPr>
          <w:b w:val="false"/>
          <w:bCs w:val="false"/>
          <w:i w:val="false"/>
          <w:iCs w:val="false"/>
          <w:color w:val="000000"/>
          <w:sz w:val="24"/>
          <w:szCs w:val="24"/>
        </w:rPr>
        <w:t xml:space="preserve"> Leser appellativ provozieren oder aufrütteln will (beides sind Perlokutionen). Dies geschieht aber meistens, indem sein Erzähler darstellende (übertreiben) oder ausdrückende wie „spotten“ vollzieht. Ironie ist keine Illokution, sondern ein sprachliches Mittel, fällt also unter die Austin‘sche Kategorie ‚Lokution‘.</w:t>
      </w:r>
    </w:p>
    <w:p>
      <w:pPr>
        <w:pStyle w:val="Normal"/>
        <w:spacing w:before="0" w:after="0"/>
        <w:jc w:val="both"/>
        <w:rPr>
          <w:rFonts w:ascii="Liberation Serif" w:hAnsi="Liberation Serif"/>
          <w:b w:val="false"/>
          <w:b w:val="false"/>
          <w:bCs w:val="false"/>
          <w:i w:val="false"/>
          <w:i w:val="false"/>
          <w:iCs w:val="false"/>
          <w:color w:val="FFFFFF"/>
          <w:sz w:val="24"/>
          <w:szCs w:val="24"/>
          <w:highlight w:val="yellow"/>
        </w:rPr>
      </w:pPr>
      <w:r>
        <w:rPr>
          <w:b w:val="false"/>
          <w:bCs w:val="false"/>
          <w:i w:val="false"/>
          <w:iCs w:val="false"/>
          <w:color w:val="FFFFFF"/>
          <w:sz w:val="24"/>
          <w:szCs w:val="24"/>
          <w:highlight w:val="yellow"/>
        </w:rPr>
      </w:r>
    </w:p>
    <w:p>
      <w:pPr>
        <w:pStyle w:val="Normal"/>
        <w:spacing w:before="0" w:after="0"/>
        <w:jc w:val="both"/>
        <w:rPr>
          <w:rFonts w:ascii="Liberation Serif" w:hAnsi="Liberation Serif"/>
          <w:b w:val="false"/>
          <w:b w:val="false"/>
          <w:bCs w:val="false"/>
          <w:i w:val="false"/>
          <w:i w:val="false"/>
          <w:iCs w:val="false"/>
          <w:color w:val="FFFFFF"/>
          <w:sz w:val="24"/>
          <w:szCs w:val="24"/>
          <w:highlight w:val="yellow"/>
        </w:rPr>
      </w:pPr>
      <w:r>
        <w:rPr>
          <w:b w:val="false"/>
          <w:bCs w:val="false"/>
          <w:i w:val="false"/>
          <w:iCs w:val="false"/>
          <w:color w:val="FFFFFF"/>
          <w:sz w:val="24"/>
          <w:szCs w:val="24"/>
          <w:highlight w:val="yellow"/>
        </w:rPr>
      </w:r>
    </w:p>
    <w:p>
      <w:pPr>
        <w:pStyle w:val="Normal"/>
        <w:spacing w:before="0" w:after="0"/>
        <w:jc w:val="both"/>
        <w:rPr>
          <w:rFonts w:ascii="Liberation Serif" w:hAnsi="Liberation Serif"/>
          <w:b w:val="false"/>
          <w:b w:val="false"/>
          <w:bCs w:val="false"/>
          <w:i w:val="false"/>
          <w:i w:val="false"/>
          <w:iCs w:val="false"/>
          <w:color w:val="FFFFFF"/>
          <w:sz w:val="24"/>
          <w:szCs w:val="24"/>
          <w:highlight w:val="yellow"/>
        </w:rPr>
      </w:pPr>
      <w:r>
        <w:rPr>
          <w:b w:val="false"/>
          <w:bCs w:val="false"/>
          <w:i w:val="false"/>
          <w:iCs w:val="false"/>
          <w:color w:val="FFFFFF"/>
          <w:sz w:val="24"/>
          <w:szCs w:val="24"/>
          <w:highlight w:val="yellow"/>
        </w:rPr>
      </w:r>
    </w:p>
    <w:p>
      <w:pPr>
        <w:pStyle w:val="Berschrift2"/>
        <w:numPr>
          <w:ilvl w:val="1"/>
          <w:numId w:val="1"/>
        </w:numPr>
        <w:spacing w:before="0" w:after="0"/>
        <w:jc w:val="both"/>
        <w:rPr>
          <w:rFonts w:ascii="Liberation Serif" w:hAnsi="Liberation Serif"/>
          <w:b/>
          <w:b/>
          <w:bCs/>
          <w:sz w:val="32"/>
          <w:szCs w:val="32"/>
        </w:rPr>
      </w:pPr>
      <w:r>
        <w:rPr>
          <w:rFonts w:ascii="Liberation Serif" w:hAnsi="Liberation Serif"/>
          <w:b/>
          <w:bCs/>
          <w:i w:val="false"/>
          <w:iCs w:val="false"/>
          <w:color w:val="000000"/>
          <w:sz w:val="32"/>
          <w:szCs w:val="32"/>
        </w:rPr>
        <w:t>1.</w:t>
      </w:r>
      <w:r>
        <w:rPr>
          <w:rFonts w:ascii="Liberation Serif" w:hAnsi="Liberation Serif"/>
          <w:b/>
          <w:bCs/>
          <w:i w:val="false"/>
          <w:iCs w:val="false"/>
          <w:color w:val="000000"/>
          <w:sz w:val="32"/>
          <w:szCs w:val="32"/>
        </w:rPr>
        <w:t xml:space="preserve">5.4 </w:t>
      </w:r>
      <w:r>
        <w:rPr>
          <w:rFonts w:ascii="Liberation Serif" w:hAnsi="Liberation Serif"/>
          <w:b/>
          <w:bCs/>
          <w:i w:val="false"/>
          <w:iCs w:val="false"/>
          <w:color w:val="000000"/>
          <w:sz w:val="32"/>
          <w:szCs w:val="32"/>
        </w:rPr>
        <w:t xml:space="preserve">Anmerkungen und </w:t>
      </w:r>
      <w:r>
        <w:rPr>
          <w:rFonts w:ascii="Liberation Serif" w:hAnsi="Liberation Serif"/>
          <w:b/>
          <w:bCs/>
          <w:i w:val="false"/>
          <w:iCs w:val="false"/>
          <w:color w:val="000000"/>
          <w:sz w:val="32"/>
          <w:szCs w:val="32"/>
        </w:rPr>
        <w:t xml:space="preserve">Lösungshinweise zu Kapitel </w:t>
      </w:r>
      <w:r>
        <w:rPr>
          <w:rFonts w:ascii="Liberation Serif" w:hAnsi="Liberation Serif"/>
          <w:b/>
          <w:bCs/>
          <w:i w:val="false"/>
          <w:iCs w:val="false"/>
          <w:color w:val="000000"/>
          <w:sz w:val="32"/>
          <w:szCs w:val="32"/>
        </w:rPr>
        <w:t>1.</w:t>
      </w:r>
      <w:r>
        <w:rPr>
          <w:rFonts w:ascii="Liberation Serif" w:hAnsi="Liberation Serif"/>
          <w:b/>
          <w:bCs/>
          <w:i w:val="false"/>
          <w:iCs w:val="false"/>
          <w:color w:val="000000"/>
          <w:sz w:val="32"/>
          <w:szCs w:val="32"/>
        </w:rPr>
        <w:t>3</w:t>
      </w:r>
    </w:p>
    <w:p>
      <w:pPr>
        <w:pStyle w:val="Normal"/>
        <w:spacing w:before="0" w:after="0"/>
        <w:rPr>
          <w:rFonts w:ascii="Liberation Serif" w:hAnsi="Liberation Serif"/>
          <w:b w:val="false"/>
          <w:b w:val="false"/>
          <w:bCs w:val="false"/>
          <w:i w:val="false"/>
          <w:i w:val="false"/>
          <w:iCs w:val="false"/>
          <w:sz w:val="24"/>
          <w:szCs w:val="24"/>
          <w:u w:val="none"/>
        </w:rPr>
      </w:pPr>
      <w:r>
        <w:rPr>
          <w:b w:val="false"/>
          <w:bCs w:val="false"/>
          <w:i w:val="false"/>
          <w:iCs w:val="false"/>
          <w:sz w:val="24"/>
          <w:szCs w:val="24"/>
          <w:u w:val="none"/>
        </w:rPr>
      </w:r>
    </w:p>
    <w:p>
      <w:pPr>
        <w:pStyle w:val="Normal"/>
        <w:spacing w:before="0" w:after="0"/>
        <w:rPr>
          <w:rFonts w:ascii="Liberation Serif" w:hAnsi="Liberation Serif"/>
          <w:b w:val="false"/>
          <w:b w:val="false"/>
          <w:bCs w:val="false"/>
          <w:i w:val="false"/>
          <w:i w:val="false"/>
          <w:iCs w:val="false"/>
          <w:sz w:val="24"/>
          <w:szCs w:val="24"/>
        </w:rPr>
      </w:pPr>
      <w:r>
        <w:rPr>
          <w:b w:val="false"/>
          <w:bCs w:val="false"/>
          <w:i w:val="false"/>
          <w:iCs w:val="false"/>
          <w:sz w:val="24"/>
          <w:szCs w:val="24"/>
          <w:u w:val="none"/>
        </w:rPr>
        <w:t>Diese</w:t>
      </w:r>
      <w:r>
        <w:rPr>
          <w:b w:val="false"/>
          <w:bCs w:val="false"/>
          <w:i w:val="false"/>
          <w:iCs w:val="false"/>
          <w:sz w:val="24"/>
          <w:szCs w:val="24"/>
          <w:u w:val="none"/>
        </w:rPr>
        <w:t>s Kapitel vernetzt folgende Kompetenzen miteinander:</w:t>
      </w:r>
    </w:p>
    <w:p>
      <w:pPr>
        <w:pStyle w:val="Normal"/>
        <w:spacing w:before="0" w:after="0"/>
        <w:rPr>
          <w:rFonts w:ascii="Liberation Serif" w:hAnsi="Liberation Serif"/>
          <w:b w:val="false"/>
          <w:b w:val="false"/>
          <w:bCs w:val="false"/>
          <w:i w:val="false"/>
          <w:i w:val="false"/>
          <w:iCs w:val="false"/>
          <w:sz w:val="24"/>
          <w:szCs w:val="24"/>
          <w:u w:val="single"/>
        </w:rPr>
      </w:pPr>
      <w:r>
        <w:rPr>
          <w:b w:val="false"/>
          <w:bCs w:val="false"/>
          <w:i w:val="false"/>
          <w:iCs w:val="false"/>
          <w:sz w:val="24"/>
          <w:szCs w:val="24"/>
          <w:u w:val="single"/>
        </w:rPr>
      </w:r>
    </w:p>
    <w:p>
      <w:pPr>
        <w:pStyle w:val="Normal"/>
        <w:spacing w:before="0" w:after="0"/>
        <w:rPr>
          <w:rFonts w:ascii="Liberation Serif" w:hAnsi="Liberation Serif"/>
          <w:b w:val="false"/>
          <w:b w:val="false"/>
          <w:bCs w:val="false"/>
          <w:i w:val="false"/>
          <w:i w:val="false"/>
          <w:iCs w:val="false"/>
          <w:sz w:val="24"/>
          <w:szCs w:val="24"/>
          <w:u w:val="single"/>
        </w:rPr>
      </w:pPr>
      <w:r>
        <w:rPr>
          <w:b w:val="false"/>
          <w:bCs w:val="false"/>
          <w:i w:val="false"/>
          <w:iCs w:val="false"/>
          <w:sz w:val="24"/>
          <w:szCs w:val="24"/>
          <w:u w:val="single"/>
        </w:rPr>
        <w:t>Prozessbezogene Kompetenzen</w:t>
      </w:r>
    </w:p>
    <w:p>
      <w:pPr>
        <w:pStyle w:val="Normal"/>
        <w:spacing w:before="0" w:after="0"/>
        <w:rPr>
          <w:rFonts w:ascii="Liberation Serif" w:hAnsi="Liberation Serif"/>
          <w:b w:val="false"/>
          <w:b w:val="false"/>
          <w:bCs w:val="false"/>
          <w:i w:val="false"/>
          <w:i w:val="false"/>
          <w:iCs w:val="false"/>
          <w:sz w:val="20"/>
          <w:szCs w:val="20"/>
          <w:u w:val="single"/>
        </w:rPr>
      </w:pPr>
      <w:r>
        <w:rPr>
          <w:b w:val="false"/>
          <w:bCs w:val="false"/>
          <w:i w:val="false"/>
          <w:iCs w:val="false"/>
          <w:sz w:val="20"/>
          <w:szCs w:val="20"/>
          <w:u w:val="single"/>
        </w:rPr>
      </w:r>
    </w:p>
    <w:p>
      <w:pPr>
        <w:pStyle w:val="Normal"/>
        <w:spacing w:before="0" w:after="0"/>
        <w:rPr>
          <w:rFonts w:ascii="Liberation Serif" w:hAnsi="Liberation Serif"/>
          <w:b w:val="false"/>
          <w:b w:val="false"/>
          <w:bCs w:val="false"/>
          <w:i w:val="false"/>
          <w:i w:val="false"/>
          <w:iCs w:val="false"/>
          <w:sz w:val="20"/>
          <w:szCs w:val="20"/>
          <w:u w:val="single"/>
        </w:rPr>
      </w:pPr>
      <w:r>
        <w:rPr>
          <w:b w:val="false"/>
          <w:bCs w:val="false"/>
          <w:i w:val="false"/>
          <w:iCs w:val="false"/>
          <w:sz w:val="20"/>
          <w:szCs w:val="20"/>
          <w:u w:val="single"/>
        </w:rPr>
        <w:t>1. Sprechen</w:t>
      </w:r>
    </w:p>
    <w:p>
      <w:pPr>
        <w:pStyle w:val="Normal"/>
        <w:spacing w:before="0" w:after="0"/>
        <w:jc w:val="left"/>
        <w:rPr>
          <w:rFonts w:ascii="Liberation Serif" w:hAnsi="Liberation Serif"/>
          <w:b w:val="false"/>
          <w:b w:val="false"/>
          <w:bCs w:val="false"/>
          <w:i w:val="false"/>
          <w:i w:val="false"/>
          <w:iCs w:val="false"/>
          <w:color w:val="000000"/>
          <w:sz w:val="20"/>
          <w:szCs w:val="20"/>
        </w:rPr>
      </w:pPr>
      <w:r>
        <w:rPr>
          <w:b w:val="false"/>
          <w:bCs w:val="false"/>
          <w:i w:val="false"/>
          <w:iCs w:val="false"/>
          <w:color w:val="000000"/>
          <w:sz w:val="20"/>
          <w:szCs w:val="20"/>
        </w:rPr>
        <w:t xml:space="preserve">1. </w:t>
      </w:r>
      <w:r>
        <w:rPr>
          <w:b w:val="false"/>
          <w:bCs w:val="false"/>
          <w:i w:val="false"/>
          <w:iCs w:val="false"/>
          <w:color w:val="000000"/>
          <w:sz w:val="20"/>
          <w:szCs w:val="20"/>
        </w:rPr>
        <w:t>6. Gespräche und Diskussionen beobachten, moderieren und reflektieren, dabei Merkmale</w:t>
      </w:r>
    </w:p>
    <w:p>
      <w:pPr>
        <w:pStyle w:val="Normal"/>
        <w:spacing w:before="0" w:after="0"/>
        <w:jc w:val="left"/>
        <w:rPr>
          <w:rFonts w:ascii="Liberation Serif" w:hAnsi="Liberation Serif"/>
          <w:b w:val="false"/>
          <w:b w:val="false"/>
          <w:bCs w:val="false"/>
          <w:i w:val="false"/>
          <w:i w:val="false"/>
          <w:iCs w:val="false"/>
          <w:color w:val="000000"/>
          <w:sz w:val="20"/>
          <w:szCs w:val="20"/>
        </w:rPr>
      </w:pPr>
      <w:r>
        <w:rPr>
          <w:b w:val="false"/>
          <w:bCs w:val="false"/>
          <w:i w:val="false"/>
          <w:iCs w:val="false"/>
          <w:color w:val="000000"/>
          <w:sz w:val="20"/>
          <w:szCs w:val="20"/>
        </w:rPr>
        <w:t>unangemessener Kommunikation erkennen und darauf hinweisen</w:t>
      </w:r>
    </w:p>
    <w:p>
      <w:pPr>
        <w:pStyle w:val="Normal"/>
        <w:spacing w:before="0" w:after="0"/>
        <w:jc w:val="left"/>
        <w:rPr>
          <w:rFonts w:ascii="Liberation Serif" w:hAnsi="Liberation Serif"/>
          <w:b w:val="false"/>
          <w:b w:val="false"/>
          <w:bCs w:val="false"/>
          <w:i w:val="false"/>
          <w:i w:val="false"/>
          <w:iCs w:val="false"/>
          <w:color w:val="000000"/>
          <w:sz w:val="20"/>
          <w:szCs w:val="20"/>
        </w:rPr>
      </w:pPr>
      <w:r>
        <w:rPr>
          <w:b w:val="false"/>
          <w:bCs w:val="false"/>
          <w:i w:val="false"/>
          <w:iCs w:val="false"/>
          <w:color w:val="000000"/>
          <w:sz w:val="20"/>
          <w:szCs w:val="20"/>
        </w:rPr>
        <w:t>1.</w:t>
      </w:r>
      <w:r>
        <w:rPr>
          <w:b w:val="false"/>
          <w:bCs w:val="false"/>
          <w:i w:val="false"/>
          <w:iCs w:val="false"/>
          <w:color w:val="000000"/>
          <w:sz w:val="20"/>
          <w:szCs w:val="20"/>
        </w:rPr>
        <w:t>14. unterschiedliche Sprechsituationen szenisch gestalten</w:t>
      </w:r>
    </w:p>
    <w:p>
      <w:pPr>
        <w:pStyle w:val="Normal"/>
        <w:spacing w:before="0" w:after="0"/>
        <w:jc w:val="left"/>
        <w:rPr>
          <w:rFonts w:ascii="Liberation Serif" w:hAnsi="Liberation Serif"/>
          <w:b w:val="false"/>
          <w:b w:val="false"/>
          <w:bCs w:val="false"/>
          <w:i w:val="false"/>
          <w:i w:val="false"/>
          <w:iCs w:val="false"/>
          <w:color w:val="000000"/>
          <w:sz w:val="20"/>
          <w:szCs w:val="20"/>
        </w:rPr>
      </w:pPr>
      <w:r>
        <w:rPr>
          <w:b w:val="false"/>
          <w:bCs w:val="false"/>
          <w:i w:val="false"/>
          <w:iCs w:val="false"/>
          <w:color w:val="000000"/>
          <w:sz w:val="20"/>
          <w:szCs w:val="20"/>
        </w:rPr>
        <w:t>1.</w:t>
      </w:r>
      <w:r>
        <w:rPr>
          <w:b w:val="false"/>
          <w:bCs w:val="false"/>
          <w:i w:val="false"/>
          <w:iCs w:val="false"/>
          <w:color w:val="000000"/>
          <w:sz w:val="20"/>
          <w:szCs w:val="20"/>
          <w:u w:val="none"/>
        </w:rPr>
        <w:t>16. Kommunikation beurteilen: kriterienorientiert das eigene Gesprächsverhalten und das</w:t>
      </w:r>
    </w:p>
    <w:p>
      <w:pPr>
        <w:pStyle w:val="Normal"/>
        <w:spacing w:before="0" w:after="0"/>
        <w:jc w:val="left"/>
        <w:rPr>
          <w:rFonts w:ascii="Liberation Serif" w:hAnsi="Liberation Serif"/>
          <w:b w:val="false"/>
          <w:b w:val="false"/>
          <w:bCs w:val="false"/>
          <w:i w:val="false"/>
          <w:i w:val="false"/>
          <w:iCs w:val="false"/>
          <w:color w:val="000000"/>
          <w:sz w:val="20"/>
          <w:szCs w:val="20"/>
          <w:u w:val="none"/>
        </w:rPr>
      </w:pPr>
      <w:r>
        <w:rPr>
          <w:b w:val="false"/>
          <w:bCs w:val="false"/>
          <w:i w:val="false"/>
          <w:iCs w:val="false"/>
          <w:color w:val="000000"/>
          <w:sz w:val="20"/>
          <w:szCs w:val="20"/>
          <w:u w:val="none"/>
        </w:rPr>
        <w:t>anderer beobachten, reflektieren und bewerten</w:t>
      </w:r>
    </w:p>
    <w:p>
      <w:pPr>
        <w:pStyle w:val="Normal"/>
        <w:spacing w:before="0" w:after="0"/>
        <w:rPr>
          <w:rFonts w:ascii="Liberation Serif" w:hAnsi="Liberation Serif"/>
          <w:b w:val="false"/>
          <w:b w:val="false"/>
          <w:bCs w:val="false"/>
          <w:i w:val="false"/>
          <w:i w:val="false"/>
          <w:iCs w:val="false"/>
          <w:color w:val="000000"/>
          <w:sz w:val="20"/>
          <w:szCs w:val="20"/>
          <w:u w:val="single"/>
        </w:rPr>
      </w:pPr>
      <w:r>
        <w:rPr>
          <w:b w:val="false"/>
          <w:bCs w:val="false"/>
          <w:i w:val="false"/>
          <w:iCs w:val="false"/>
          <w:color w:val="000000"/>
          <w:sz w:val="20"/>
          <w:szCs w:val="20"/>
          <w:u w:val="single"/>
        </w:rPr>
      </w:r>
    </w:p>
    <w:p>
      <w:pPr>
        <w:pStyle w:val="Normal"/>
        <w:spacing w:before="0" w:after="0"/>
        <w:rPr>
          <w:rFonts w:ascii="Liberation Serif" w:hAnsi="Liberation Serif"/>
          <w:b w:val="false"/>
          <w:b w:val="false"/>
          <w:bCs w:val="false"/>
          <w:i w:val="false"/>
          <w:i w:val="false"/>
          <w:iCs w:val="false"/>
          <w:color w:val="000000"/>
          <w:sz w:val="20"/>
          <w:szCs w:val="20"/>
          <w:u w:val="single"/>
        </w:rPr>
      </w:pPr>
      <w:r>
        <w:rPr>
          <w:b w:val="false"/>
          <w:bCs w:val="false"/>
          <w:i w:val="false"/>
          <w:iCs w:val="false"/>
          <w:color w:val="000000"/>
          <w:sz w:val="20"/>
          <w:szCs w:val="20"/>
          <w:u w:val="single"/>
        </w:rPr>
      </w:r>
    </w:p>
    <w:p>
      <w:pPr>
        <w:pStyle w:val="Normal"/>
        <w:spacing w:before="0" w:after="0"/>
        <w:rPr>
          <w:rFonts w:ascii="Liberation Serif" w:hAnsi="Liberation Serif"/>
          <w:b w:val="false"/>
          <w:b w:val="false"/>
          <w:bCs w:val="false"/>
          <w:i w:val="false"/>
          <w:i w:val="false"/>
          <w:iCs w:val="false"/>
          <w:color w:val="000000"/>
          <w:sz w:val="24"/>
          <w:szCs w:val="24"/>
          <w:u w:val="single"/>
        </w:rPr>
      </w:pPr>
      <w:r>
        <w:rPr>
          <w:b w:val="false"/>
          <w:bCs w:val="false"/>
          <w:i w:val="false"/>
          <w:iCs w:val="false"/>
          <w:color w:val="000000"/>
          <w:sz w:val="24"/>
          <w:szCs w:val="24"/>
          <w:u w:val="single"/>
        </w:rPr>
        <w:t xml:space="preserve">Inhaltsbezogene Kompetenzen </w:t>
      </w:r>
    </w:p>
    <w:p>
      <w:pPr>
        <w:pStyle w:val="Normal"/>
        <w:spacing w:before="0" w:after="0"/>
        <w:rPr>
          <w:rFonts w:ascii="Liberation Serif" w:hAnsi="Liberation Serif"/>
          <w:b w:val="false"/>
          <w:b w:val="false"/>
          <w:bCs w:val="false"/>
          <w:i w:val="false"/>
          <w:i w:val="false"/>
          <w:iCs w:val="false"/>
          <w:color w:val="000000"/>
          <w:sz w:val="20"/>
          <w:szCs w:val="20"/>
          <w:u w:val="single"/>
        </w:rPr>
      </w:pPr>
      <w:r>
        <w:rPr>
          <w:b w:val="false"/>
          <w:bCs w:val="false"/>
          <w:i w:val="false"/>
          <w:iCs w:val="false"/>
          <w:color w:val="000000"/>
          <w:sz w:val="20"/>
          <w:szCs w:val="20"/>
          <w:u w:val="single"/>
        </w:rPr>
      </w:r>
    </w:p>
    <w:p>
      <w:pPr>
        <w:pStyle w:val="Normal"/>
        <w:spacing w:before="0" w:after="0"/>
        <w:rPr>
          <w:rFonts w:ascii="Liberation Serif" w:hAnsi="Liberation Serif"/>
          <w:b w:val="false"/>
          <w:b w:val="false"/>
          <w:bCs w:val="false"/>
          <w:i w:val="false"/>
          <w:i w:val="false"/>
          <w:iCs w:val="false"/>
          <w:color w:val="000000"/>
          <w:sz w:val="20"/>
          <w:szCs w:val="20"/>
          <w:u w:val="single"/>
        </w:rPr>
      </w:pPr>
      <w:r>
        <w:rPr>
          <w:b w:val="false"/>
          <w:bCs w:val="false"/>
          <w:i w:val="false"/>
          <w:iCs w:val="false"/>
          <w:color w:val="000000"/>
          <w:sz w:val="20"/>
          <w:szCs w:val="20"/>
          <w:u w:val="single"/>
        </w:rPr>
        <w:t>3.3.2.2.</w:t>
      </w:r>
    </w:p>
    <w:p>
      <w:pPr>
        <w:pStyle w:val="Normal"/>
        <w:spacing w:before="0" w:after="0"/>
        <w:rPr>
          <w:rFonts w:ascii="Liberation Serif" w:hAnsi="Liberation Serif"/>
          <w:b w:val="false"/>
          <w:b w:val="false"/>
          <w:bCs w:val="false"/>
          <w:i w:val="false"/>
          <w:i w:val="false"/>
          <w:iCs w:val="false"/>
          <w:color w:val="000000"/>
          <w:sz w:val="20"/>
          <w:szCs w:val="20"/>
          <w:u w:val="none"/>
        </w:rPr>
      </w:pPr>
      <w:r>
        <w:rPr>
          <w:b w:val="false"/>
          <w:bCs w:val="false"/>
          <w:i w:val="false"/>
          <w:iCs w:val="false"/>
          <w:color w:val="000000"/>
          <w:sz w:val="20"/>
          <w:szCs w:val="20"/>
          <w:u w:val="none"/>
        </w:rPr>
        <w:t>(1) gelingende und misslingende Kommunikation kriterienorientiert und theoriegestützt</w:t>
      </w:r>
    </w:p>
    <w:p>
      <w:pPr>
        <w:pStyle w:val="Normal"/>
        <w:spacing w:before="0" w:after="0"/>
        <w:jc w:val="left"/>
        <w:rPr>
          <w:rFonts w:ascii="Liberation Serif" w:hAnsi="Liberation Serif"/>
          <w:b w:val="false"/>
          <w:b w:val="false"/>
          <w:bCs w:val="false"/>
          <w:i w:val="false"/>
          <w:i w:val="false"/>
          <w:iCs w:val="false"/>
          <w:sz w:val="20"/>
          <w:szCs w:val="20"/>
          <w:u w:val="none"/>
        </w:rPr>
      </w:pPr>
      <w:r>
        <w:rPr>
          <w:b w:val="false"/>
          <w:bCs w:val="false"/>
          <w:i w:val="false"/>
          <w:iCs w:val="false"/>
          <w:sz w:val="20"/>
          <w:szCs w:val="20"/>
          <w:u w:val="none"/>
        </w:rPr>
        <w:t>analysieren; Bedingungen gelingender Kommunikation benennen und reflektieren</w:t>
      </w:r>
    </w:p>
    <w:p>
      <w:pPr>
        <w:pStyle w:val="Normal"/>
        <w:spacing w:before="0" w:after="0"/>
        <w:jc w:val="left"/>
        <w:rPr>
          <w:rFonts w:ascii="Liberation Serif" w:hAnsi="Liberation Serif"/>
          <w:b w:val="false"/>
          <w:b w:val="false"/>
          <w:bCs w:val="false"/>
          <w:i w:val="false"/>
          <w:i w:val="false"/>
          <w:iCs w:val="false"/>
          <w:sz w:val="20"/>
          <w:szCs w:val="20"/>
          <w:u w:val="none"/>
        </w:rPr>
      </w:pPr>
      <w:r>
        <w:rPr>
          <w:b w:val="false"/>
          <w:bCs w:val="false"/>
          <w:i w:val="false"/>
          <w:iCs w:val="false"/>
          <w:sz w:val="20"/>
          <w:szCs w:val="20"/>
          <w:u w:val="none"/>
        </w:rPr>
        <w:t xml:space="preserve">(2) grundlegende Kommunikationsmodelle </w:t>
      </w:r>
      <w:r>
        <w:rPr>
          <w:b w:val="false"/>
          <w:bCs w:val="false"/>
          <w:i w:val="false"/>
          <w:iCs w:val="false"/>
          <w:sz w:val="20"/>
          <w:szCs w:val="20"/>
          <w:u w:val="none"/>
        </w:rPr>
        <w:t xml:space="preserve">[…] </w:t>
      </w:r>
      <w:r>
        <w:rPr>
          <w:b w:val="false"/>
          <w:bCs w:val="false"/>
          <w:i w:val="false"/>
          <w:iCs w:val="false"/>
          <w:sz w:val="20"/>
          <w:szCs w:val="20"/>
          <w:u w:val="none"/>
        </w:rPr>
        <w:t>zur Analyse von Kommunikation und</w:t>
      </w:r>
    </w:p>
    <w:p>
      <w:pPr>
        <w:pStyle w:val="Normal"/>
        <w:spacing w:before="0" w:after="0"/>
        <w:jc w:val="left"/>
        <w:rPr>
          <w:rFonts w:ascii="Liberation Serif" w:hAnsi="Liberation Serif"/>
          <w:b w:val="false"/>
          <w:b w:val="false"/>
          <w:bCs w:val="false"/>
          <w:i w:val="false"/>
          <w:i w:val="false"/>
          <w:iCs w:val="false"/>
          <w:sz w:val="20"/>
          <w:szCs w:val="20"/>
          <w:u w:val="none"/>
        </w:rPr>
      </w:pPr>
      <w:r>
        <w:rPr>
          <w:b w:val="false"/>
          <w:bCs w:val="false"/>
          <w:i w:val="false"/>
          <w:iCs w:val="false"/>
          <w:sz w:val="20"/>
          <w:szCs w:val="20"/>
          <w:u w:val="none"/>
        </w:rPr>
        <w:t>Sprechakten nutzen (zum Beispiel Bühler, Watzlawick, Schulz von Thun)</w:t>
      </w:r>
    </w:p>
    <w:p>
      <w:pPr>
        <w:pStyle w:val="Normal"/>
        <w:spacing w:before="0" w:after="0"/>
        <w:rPr>
          <w:rFonts w:ascii="Liberation Serif" w:hAnsi="Liberation Serif"/>
          <w:b w:val="false"/>
          <w:b w:val="false"/>
          <w:bCs w:val="false"/>
          <w:sz w:val="24"/>
          <w:szCs w:val="24"/>
        </w:rPr>
      </w:pPr>
      <w:r>
        <w:rPr>
          <w:b w:val="false"/>
          <w:bCs w:val="false"/>
          <w:sz w:val="24"/>
          <w:szCs w:val="24"/>
        </w:rPr>
      </w:r>
    </w:p>
    <w:p>
      <w:pPr>
        <w:pStyle w:val="Normal"/>
        <w:spacing w:before="0" w:after="0"/>
        <w:rPr>
          <w:rFonts w:ascii="Liberation Serif" w:hAnsi="Liberation Serif"/>
          <w:b w:val="false"/>
          <w:b w:val="false"/>
          <w:bCs w:val="false"/>
          <w:i w:val="false"/>
          <w:i w:val="false"/>
          <w:iCs w:val="false"/>
          <w:sz w:val="24"/>
          <w:szCs w:val="24"/>
          <w:u w:val="single"/>
        </w:rPr>
      </w:pPr>
      <w:r>
        <w:rPr>
          <w:b w:val="false"/>
          <w:bCs w:val="false"/>
          <w:i w:val="false"/>
          <w:iCs w:val="false"/>
          <w:sz w:val="24"/>
          <w:szCs w:val="24"/>
          <w:u w:val="single"/>
        </w:rPr>
        <w:t>Leitperspektiven</w:t>
      </w:r>
    </w:p>
    <w:p>
      <w:pPr>
        <w:pStyle w:val="Normal"/>
        <w:spacing w:before="0" w:after="0"/>
        <w:jc w:val="both"/>
        <w:rPr>
          <w:rFonts w:ascii="Liberation Serif" w:hAnsi="Liberation Serif"/>
          <w:b w:val="false"/>
          <w:b w:val="false"/>
          <w:bCs w:val="false"/>
          <w:i w:val="false"/>
          <w:i w:val="false"/>
          <w:iCs w:val="false"/>
          <w:color w:val="auto"/>
          <w:sz w:val="20"/>
          <w:szCs w:val="20"/>
        </w:rPr>
      </w:pPr>
      <w:r>
        <w:rPr>
          <w:b w:val="false"/>
          <w:bCs w:val="false"/>
          <w:i w:val="false"/>
          <w:iCs w:val="false"/>
          <w:color w:val="auto"/>
          <w:sz w:val="20"/>
          <w:szCs w:val="20"/>
        </w:rPr>
        <w:t xml:space="preserve">Prävention und Gesundheitsförderung (PG) </w:t>
      </w:r>
    </w:p>
    <w:p>
      <w:pPr>
        <w:pStyle w:val="Normal"/>
        <w:spacing w:before="0" w:after="0"/>
        <w:jc w:val="both"/>
        <w:rPr>
          <w:rFonts w:ascii="Liberation Serif" w:hAnsi="Liberation Serif"/>
          <w:b w:val="false"/>
          <w:b w:val="false"/>
          <w:bCs w:val="false"/>
          <w:color w:val="auto"/>
          <w:sz w:val="20"/>
          <w:szCs w:val="20"/>
        </w:rPr>
      </w:pPr>
      <w:r>
        <w:rPr>
          <w:b w:val="false"/>
          <w:bCs w:val="false"/>
          <w:i w:val="false"/>
          <w:iCs w:val="false"/>
          <w:color w:val="auto"/>
          <w:sz w:val="20"/>
          <w:szCs w:val="20"/>
        </w:rPr>
        <w:t xml:space="preserve">[...] </w:t>
      </w:r>
      <w:r>
        <w:rPr>
          <w:b w:val="false"/>
          <w:bCs w:val="false"/>
          <w:i w:val="false"/>
          <w:iCs w:val="false"/>
          <w:color w:val="auto"/>
          <w:sz w:val="20"/>
          <w:szCs w:val="20"/>
        </w:rPr>
        <w:t xml:space="preserve">Auch thematisch bieten literarische wie nichtliterarische Texte im Deutschunterricht Anlass, über zentrale Themen dieser Leitperspektive wie zum Beispiel unterschiedliche konstruktive oder destruktive Formen der Kommunikation und der sozialen Interaktion nachzudenken. </w:t>
      </w:r>
    </w:p>
    <w:p>
      <w:pPr>
        <w:pStyle w:val="Normal"/>
        <w:spacing w:before="0" w:after="0"/>
        <w:jc w:val="both"/>
        <w:rPr>
          <w:rFonts w:ascii="Liberation Serif" w:hAnsi="Liberation Serif"/>
          <w:b w:val="false"/>
          <w:b w:val="false"/>
          <w:bCs w:val="false"/>
          <w:i w:val="false"/>
          <w:i w:val="false"/>
          <w:iCs w:val="false"/>
          <w:color w:val="auto"/>
          <w:sz w:val="20"/>
          <w:szCs w:val="20"/>
        </w:rPr>
      </w:pPr>
      <w:r>
        <w:rPr>
          <w:b w:val="false"/>
          <w:bCs w:val="false"/>
          <w:i w:val="false"/>
          <w:iCs w:val="false"/>
          <w:color w:val="auto"/>
          <w:sz w:val="20"/>
          <w:szCs w:val="20"/>
        </w:rPr>
      </w:r>
    </w:p>
    <w:p>
      <w:pPr>
        <w:pStyle w:val="Normal"/>
        <w:spacing w:before="0" w:after="0"/>
        <w:jc w:val="both"/>
        <w:rPr>
          <w:rFonts w:ascii="Times New Roman" w:hAnsi="Times New Roman"/>
          <w:b w:val="false"/>
          <w:b w:val="false"/>
          <w:bCs w:val="false"/>
          <w:sz w:val="24"/>
          <w:szCs w:val="24"/>
        </w:rPr>
      </w:pPr>
      <w:r>
        <w:rPr>
          <w:b/>
          <w:bCs/>
          <w:i w:val="false"/>
          <w:iCs w:val="false"/>
          <w:sz w:val="24"/>
          <w:szCs w:val="24"/>
        </w:rPr>
        <w:t xml:space="preserve">Zu den Übungen: </w:t>
      </w:r>
      <w:r>
        <w:rPr>
          <w:b w:val="false"/>
          <w:bCs w:val="false"/>
          <w:i w:val="false"/>
          <w:iCs w:val="false"/>
          <w:sz w:val="24"/>
          <w:szCs w:val="24"/>
        </w:rPr>
        <w:t xml:space="preserve">Sowohl das Kommunikationsquadrat (Vier-Seiten-Modell) als auch das Teufelskreis-Modell </w:t>
      </w:r>
      <w:r>
        <w:rPr>
          <w:b w:val="false"/>
          <w:bCs w:val="false"/>
          <w:i w:val="false"/>
          <w:iCs w:val="false"/>
          <w:sz w:val="24"/>
          <w:szCs w:val="24"/>
        </w:rPr>
        <w:t xml:space="preserve">(Bsp. 4) </w:t>
      </w:r>
      <w:r>
        <w:rPr>
          <w:b w:val="false"/>
          <w:bCs w:val="false"/>
          <w:i w:val="false"/>
          <w:iCs w:val="false"/>
          <w:sz w:val="24"/>
          <w:szCs w:val="24"/>
        </w:rPr>
        <w:t xml:space="preserve">sind leicht abzurufen unter </w:t>
      </w:r>
      <w:hyperlink r:id="rId2">
        <w:r>
          <w:rPr>
            <w:rStyle w:val="Internetlink"/>
            <w:b w:val="false"/>
            <w:bCs w:val="false"/>
            <w:i w:val="false"/>
            <w:iCs w:val="false"/>
            <w:color w:val="auto"/>
            <w:sz w:val="24"/>
            <w:szCs w:val="24"/>
            <w:u w:val="none"/>
          </w:rPr>
          <w:t>w</w:t>
        </w:r>
      </w:hyperlink>
      <w:hyperlink r:id="rId3">
        <w:r>
          <w:rPr>
            <w:rStyle w:val="Internetlink"/>
            <w:b w:val="false"/>
            <w:bCs w:val="false"/>
            <w:i w:val="false"/>
            <w:iCs w:val="false"/>
            <w:color w:val="auto"/>
            <w:sz w:val="24"/>
            <w:szCs w:val="24"/>
            <w:u w:val="none"/>
          </w:rPr>
          <w:t>w</w:t>
        </w:r>
      </w:hyperlink>
      <w:hyperlink r:id="rId4">
        <w:r>
          <w:rPr>
            <w:rStyle w:val="Internetlink"/>
            <w:b w:val="false"/>
            <w:bCs w:val="false"/>
            <w:i w:val="false"/>
            <w:iCs w:val="false"/>
            <w:color w:val="auto"/>
            <w:sz w:val="24"/>
            <w:szCs w:val="24"/>
            <w:u w:val="none"/>
          </w:rPr>
          <w:t>w.schulz-von-thun.</w:t>
        </w:r>
      </w:hyperlink>
      <w:hyperlink r:id="rId5">
        <w:r>
          <w:rPr>
            <w:rStyle w:val="Internetlink"/>
            <w:b w:val="false"/>
            <w:bCs w:val="false"/>
            <w:i w:val="false"/>
            <w:iCs w:val="false"/>
            <w:color w:val="auto"/>
            <w:sz w:val="24"/>
            <w:szCs w:val="24"/>
            <w:u w:val="none"/>
          </w:rPr>
          <w:t>de</w:t>
        </w:r>
      </w:hyperlink>
      <w:hyperlink r:id="rId6">
        <w:r>
          <w:rPr>
            <w:rStyle w:val="Internetlink"/>
            <w:b w:val="false"/>
            <w:bCs w:val="false"/>
            <w:sz w:val="24"/>
            <w:szCs w:val="24"/>
            <w:u w:val="none"/>
          </w:rPr>
          <w:t>.</w:t>
        </w:r>
      </w:hyperlink>
      <w:r>
        <w:rPr>
          <w:b w:val="false"/>
          <w:bCs w:val="false"/>
          <w:i w:val="false"/>
          <w:iCs w:val="false"/>
          <w:color w:val="auto"/>
          <w:sz w:val="24"/>
          <w:szCs w:val="24"/>
        </w:rPr>
        <w:t xml:space="preserve"> </w:t>
      </w:r>
      <w:r>
        <w:rPr>
          <w:b w:val="false"/>
          <w:bCs w:val="false"/>
          <w:i w:val="false"/>
          <w:iCs w:val="false"/>
          <w:color w:val="auto"/>
          <w:sz w:val="24"/>
          <w:szCs w:val="24"/>
        </w:rPr>
        <w:t xml:space="preserve">Die Übungen </w:t>
      </w:r>
      <w:r>
        <w:rPr>
          <w:b w:val="false"/>
          <w:bCs w:val="false"/>
          <w:i w:val="false"/>
          <w:iCs w:val="false"/>
          <w:color w:val="auto"/>
          <w:sz w:val="24"/>
          <w:szCs w:val="24"/>
        </w:rPr>
        <w:t xml:space="preserve"> orientieren sich an den</w:t>
      </w:r>
      <w:r>
        <w:rPr>
          <w:b w:val="false"/>
          <w:bCs w:val="false"/>
          <w:i w:val="false"/>
          <w:iCs w:val="false"/>
          <w:color w:val="auto"/>
          <w:sz w:val="24"/>
          <w:szCs w:val="24"/>
        </w:rPr>
        <w:t>en</w:t>
      </w:r>
      <w:r>
        <w:rPr>
          <w:b w:val="false"/>
          <w:bCs w:val="false"/>
          <w:i w:val="false"/>
          <w:iCs w:val="false"/>
          <w:color w:val="auto"/>
          <w:sz w:val="24"/>
          <w:szCs w:val="24"/>
        </w:rPr>
        <w:t xml:space="preserve"> Schulz von Thuns (vgl. </w:t>
      </w:r>
      <w:r>
        <w:rPr>
          <w:b w:val="false"/>
          <w:bCs w:val="false"/>
          <w:i w:val="false"/>
          <w:iCs w:val="false"/>
          <w:color w:val="auto"/>
          <w:sz w:val="24"/>
          <w:szCs w:val="24"/>
        </w:rPr>
        <w:t>Schulz von Thun</w:t>
      </w:r>
      <w:r>
        <w:rPr>
          <w:b w:val="false"/>
          <w:bCs w:val="false"/>
          <w:i w:val="false"/>
          <w:iCs w:val="false"/>
          <w:color w:val="auto"/>
          <w:sz w:val="24"/>
          <w:szCs w:val="24"/>
        </w:rPr>
        <w:t xml:space="preserve"> 1997 [1981]), die erste Situation ist </w:t>
      </w:r>
      <w:r>
        <w:rPr>
          <w:b w:val="false"/>
          <w:bCs w:val="false"/>
          <w:i w:val="false"/>
          <w:iCs w:val="false"/>
          <w:color w:val="auto"/>
          <w:sz w:val="24"/>
          <w:szCs w:val="24"/>
        </w:rPr>
        <w:t xml:space="preserve">von </w:t>
      </w:r>
      <w:r>
        <w:rPr>
          <w:b w:val="false"/>
          <w:bCs w:val="false"/>
          <w:i w:val="false"/>
          <w:iCs w:val="false"/>
          <w:color w:val="auto"/>
          <w:sz w:val="24"/>
          <w:szCs w:val="24"/>
        </w:rPr>
        <w:t xml:space="preserve">einem seiner Beispiele </w:t>
      </w:r>
      <w:r>
        <w:rPr>
          <w:b w:val="false"/>
          <w:bCs w:val="false"/>
          <w:i w:val="false"/>
          <w:iCs w:val="false"/>
          <w:color w:val="auto"/>
          <w:sz w:val="24"/>
          <w:szCs w:val="24"/>
        </w:rPr>
        <w:t>inspiriert</w:t>
      </w:r>
      <w:r>
        <w:rPr>
          <w:b w:val="false"/>
          <w:bCs w:val="false"/>
          <w:i w:val="false"/>
          <w:iCs w:val="false"/>
          <w:color w:val="auto"/>
          <w:sz w:val="24"/>
          <w:szCs w:val="24"/>
        </w:rPr>
        <w:t xml:space="preserve">. </w:t>
      </w:r>
      <w:r>
        <w:rPr>
          <w:b w:val="false"/>
          <w:bCs w:val="false"/>
          <w:i w:val="false"/>
          <w:iCs w:val="false"/>
          <w:color w:val="auto"/>
          <w:sz w:val="24"/>
          <w:szCs w:val="24"/>
        </w:rPr>
        <w:t>Die Übungen lassen sich zwanglos an den Literaturunterricht anbinden, wenn bei der Interpretation der Fokus auf Dialoganalyse liegt.</w:t>
      </w:r>
    </w:p>
    <w:p>
      <w:pPr>
        <w:pStyle w:val="Normal"/>
        <w:spacing w:before="0" w:after="0"/>
        <w:jc w:val="both"/>
        <w:rPr>
          <w:rFonts w:ascii="Liberation Serif" w:hAnsi="Liberation Serif"/>
          <w:b w:val="false"/>
          <w:b w:val="false"/>
          <w:bCs w:val="false"/>
          <w:sz w:val="24"/>
          <w:szCs w:val="24"/>
        </w:rPr>
      </w:pPr>
      <w:r>
        <w:rPr>
          <w:b w:val="false"/>
          <w:bCs w:val="false"/>
          <w:i w:val="false"/>
          <w:iCs w:val="false"/>
          <w:sz w:val="24"/>
          <w:szCs w:val="24"/>
        </w:rPr>
        <w:t xml:space="preserve">Ein eineindeutiger </w:t>
      </w:r>
      <w:r>
        <w:rPr>
          <w:b/>
          <w:bCs/>
          <w:i w:val="false"/>
          <w:iCs w:val="false"/>
          <w:sz w:val="24"/>
          <w:szCs w:val="24"/>
        </w:rPr>
        <w:t>Rückschluss von Symptom auf die Ursache</w:t>
      </w:r>
      <w:r>
        <w:rPr>
          <w:b w:val="false"/>
          <w:bCs w:val="false"/>
          <w:i w:val="false"/>
          <w:iCs w:val="false"/>
          <w:sz w:val="24"/>
          <w:szCs w:val="24"/>
        </w:rPr>
        <w:t xml:space="preserve"> ist weder in der Gesprächsanalyse noch im therapeutischen Kontext möglich. Daher können nur </w:t>
      </w:r>
      <w:r>
        <w:rPr>
          <w:b/>
          <w:bCs/>
          <w:i w:val="false"/>
          <w:iCs w:val="false"/>
          <w:sz w:val="24"/>
          <w:szCs w:val="24"/>
        </w:rPr>
        <w:t>plausible</w:t>
      </w:r>
      <w:r>
        <w:rPr>
          <w:b w:val="false"/>
          <w:bCs w:val="false"/>
          <w:i w:val="false"/>
          <w:iCs w:val="false"/>
          <w:sz w:val="24"/>
          <w:szCs w:val="24"/>
        </w:rPr>
        <w:t xml:space="preserve"> Deutungen geliefert werden. Im Rahmen der Interpretation literarischer Dialoge muss der Kontext als Beleg herangezogen werden, um sie zu validieren, bei wirklichen Gesprächssituationen müssten die Gesprächspartner selbst befragt werden. </w:t>
      </w:r>
    </w:p>
    <w:p>
      <w:pPr>
        <w:pStyle w:val="Normal"/>
        <w:spacing w:before="0" w:after="0"/>
        <w:jc w:val="both"/>
        <w:rPr>
          <w:rFonts w:ascii="Liberation Serif" w:hAnsi="Liberation Serif"/>
          <w:b w:val="false"/>
          <w:b w:val="false"/>
          <w:bCs w:val="false"/>
          <w:sz w:val="24"/>
          <w:szCs w:val="24"/>
        </w:rPr>
      </w:pPr>
      <w:r>
        <w:rPr>
          <w:b w:val="false"/>
          <w:bCs w:val="false"/>
          <w:i w:val="false"/>
          <w:iCs w:val="false"/>
          <w:sz w:val="24"/>
          <w:szCs w:val="24"/>
        </w:rPr>
        <w:t xml:space="preserve">Das Muster in </w:t>
      </w:r>
      <w:r>
        <w:rPr>
          <w:b w:val="false"/>
          <w:bCs w:val="false"/>
          <w:i w:val="false"/>
          <w:iCs w:val="false"/>
          <w:sz w:val="24"/>
          <w:szCs w:val="24"/>
        </w:rPr>
        <w:t xml:space="preserve">1. - 3. </w:t>
      </w:r>
      <w:r>
        <w:rPr>
          <w:b w:val="false"/>
          <w:bCs w:val="false"/>
          <w:i w:val="false"/>
          <w:iCs w:val="false"/>
          <w:sz w:val="24"/>
          <w:szCs w:val="24"/>
        </w:rPr>
        <w:t xml:space="preserve">ist im Großen und Ganzen das gleiche und entspricht der alltäglichen </w:t>
      </w:r>
      <w:r>
        <w:rPr>
          <w:b w:val="false"/>
          <w:bCs w:val="false"/>
          <w:i w:val="false"/>
          <w:iCs w:val="false"/>
          <w:sz w:val="24"/>
          <w:szCs w:val="24"/>
          <w:highlight w:val="white"/>
        </w:rPr>
        <w:t xml:space="preserve">Erfahrung. (In </w:t>
      </w:r>
      <w:r>
        <w:rPr>
          <w:b w:val="false"/>
          <w:bCs w:val="false"/>
          <w:i w:val="false"/>
          <w:iCs w:val="false"/>
          <w:sz w:val="24"/>
          <w:szCs w:val="24"/>
          <w:highlight w:val="white"/>
        </w:rPr>
        <w:t>d</w:t>
      </w:r>
      <w:r>
        <w:rPr>
          <w:b w:val="false"/>
          <w:bCs w:val="false"/>
          <w:i w:val="false"/>
          <w:iCs w:val="false"/>
          <w:sz w:val="24"/>
          <w:szCs w:val="24"/>
          <w:highlight w:val="white"/>
        </w:rPr>
        <w:t>idaktischer Hinsicht ist eine gewisse Redundanz aber nötig, weil der Blick für das Phänomen erst eingeübt werden muss.</w:t>
      </w:r>
      <w:r>
        <w:rPr>
          <w:b w:val="false"/>
          <w:bCs w:val="false"/>
          <w:i w:val="false"/>
          <w:iCs w:val="false"/>
          <w:sz w:val="24"/>
          <w:szCs w:val="24"/>
          <w:highlight w:val="white"/>
        </w:rPr>
        <w:t>)</w:t>
      </w:r>
      <w:r>
        <w:rPr>
          <w:b w:val="false"/>
          <w:bCs w:val="false"/>
          <w:i w:val="false"/>
          <w:iCs w:val="false"/>
          <w:sz w:val="24"/>
          <w:szCs w:val="24"/>
          <w:highlight w:val="white"/>
        </w:rPr>
        <w:t xml:space="preserve"> </w:t>
      </w:r>
      <w:r>
        <w:rPr>
          <w:b/>
          <w:bCs/>
          <w:i w:val="false"/>
          <w:iCs w:val="false"/>
          <w:sz w:val="24"/>
          <w:szCs w:val="24"/>
          <w:highlight w:val="white"/>
        </w:rPr>
        <w:t>Ausgangspunkt</w:t>
      </w:r>
      <w:r>
        <w:rPr>
          <w:b w:val="false"/>
          <w:bCs w:val="false"/>
          <w:i w:val="false"/>
          <w:iCs w:val="false"/>
          <w:sz w:val="24"/>
          <w:szCs w:val="24"/>
          <w:highlight w:val="white"/>
        </w:rPr>
        <w:t xml:space="preserve"> ist ein </w:t>
      </w:r>
      <w:r>
        <w:rPr>
          <w:b/>
          <w:bCs/>
          <w:i w:val="false"/>
          <w:iCs w:val="false"/>
          <w:sz w:val="24"/>
          <w:szCs w:val="24"/>
          <w:highlight w:val="white"/>
        </w:rPr>
        <w:t>Appell</w:t>
      </w:r>
      <w:r>
        <w:rPr>
          <w:b w:val="false"/>
          <w:bCs w:val="false"/>
          <w:i w:val="false"/>
          <w:iCs w:val="false"/>
          <w:sz w:val="24"/>
          <w:szCs w:val="24"/>
          <w:highlight w:val="white"/>
        </w:rPr>
        <w:t xml:space="preserve">, </w:t>
      </w:r>
      <w:r>
        <w:rPr>
          <w:b/>
          <w:bCs/>
          <w:i w:val="false"/>
          <w:iCs w:val="false"/>
          <w:sz w:val="24"/>
          <w:szCs w:val="24"/>
          <w:highlight w:val="white"/>
        </w:rPr>
        <w:t>ausgeblendet</w:t>
      </w:r>
      <w:r>
        <w:rPr>
          <w:b w:val="false"/>
          <w:bCs w:val="false"/>
          <w:i w:val="false"/>
          <w:iCs w:val="false"/>
          <w:sz w:val="24"/>
          <w:szCs w:val="24"/>
          <w:highlight w:val="white"/>
        </w:rPr>
        <w:t xml:space="preserve"> ist die </w:t>
      </w:r>
      <w:r>
        <w:rPr>
          <w:b/>
          <w:bCs/>
          <w:i w:val="false"/>
          <w:iCs w:val="false"/>
          <w:sz w:val="24"/>
          <w:szCs w:val="24"/>
          <w:highlight w:val="white"/>
        </w:rPr>
        <w:t>Beziehungs- oder Selbstdarstellungsebene</w:t>
      </w:r>
      <w:r>
        <w:rPr>
          <w:b w:val="false"/>
          <w:bCs w:val="false"/>
          <w:i w:val="false"/>
          <w:iCs w:val="false"/>
          <w:sz w:val="24"/>
          <w:szCs w:val="24"/>
          <w:highlight w:val="white"/>
        </w:rPr>
        <w:t xml:space="preserve">, stattdessen mündet ein Gespräch in eine scheinbar vernünftige, 'cool' </w:t>
      </w:r>
      <w:r>
        <w:rPr>
          <w:b w:val="false"/>
          <w:bCs w:val="false"/>
          <w:i w:val="false"/>
          <w:iCs w:val="false"/>
          <w:sz w:val="24"/>
          <w:szCs w:val="24"/>
          <w:highlight w:val="white"/>
        </w:rPr>
        <w:t>geführte</w:t>
      </w:r>
      <w:r>
        <w:rPr>
          <w:b w:val="false"/>
          <w:bCs w:val="false"/>
          <w:i w:val="false"/>
          <w:iCs w:val="false"/>
          <w:sz w:val="24"/>
          <w:szCs w:val="24"/>
          <w:highlight w:val="white"/>
        </w:rPr>
        <w:t xml:space="preserve"> Diskussion, </w:t>
      </w:r>
      <w:r>
        <w:rPr>
          <w:b w:val="false"/>
          <w:bCs w:val="false"/>
          <w:i w:val="false"/>
          <w:iCs w:val="false"/>
          <w:sz w:val="24"/>
          <w:szCs w:val="24"/>
          <w:highlight w:val="white"/>
        </w:rPr>
        <w:t xml:space="preserve">in der </w:t>
      </w:r>
      <w:r>
        <w:rPr>
          <w:b w:val="false"/>
          <w:bCs w:val="false"/>
          <w:i w:val="false"/>
          <w:iCs w:val="false"/>
          <w:sz w:val="24"/>
          <w:szCs w:val="24"/>
          <w:highlight w:val="white"/>
        </w:rPr>
        <w:t>Verletztheit, Verunsicherung und Gekränktheit kaschier</w:t>
      </w:r>
      <w:r>
        <w:rPr>
          <w:b w:val="false"/>
          <w:bCs w:val="false"/>
          <w:i w:val="false"/>
          <w:iCs w:val="false"/>
          <w:sz w:val="24"/>
          <w:szCs w:val="24"/>
          <w:highlight w:val="white"/>
        </w:rPr>
        <w:t>t werden</w:t>
      </w:r>
      <w:r>
        <w:rPr>
          <w:b w:val="false"/>
          <w:bCs w:val="false"/>
          <w:i w:val="false"/>
          <w:iCs w:val="false"/>
          <w:sz w:val="24"/>
          <w:szCs w:val="24"/>
          <w:highlight w:val="white"/>
        </w:rPr>
        <w:t xml:space="preserve"> sollen.</w:t>
      </w:r>
    </w:p>
    <w:p>
      <w:pPr>
        <w:pStyle w:val="Normal"/>
        <w:spacing w:before="0" w:after="0"/>
        <w:jc w:val="both"/>
        <w:rPr>
          <w:rFonts w:ascii="Liberation Serif" w:hAnsi="Liberation Serif"/>
          <w:b/>
          <w:b/>
          <w:bCs/>
          <w:i w:val="false"/>
          <w:i w:val="false"/>
          <w:iCs w:val="false"/>
          <w:sz w:val="24"/>
          <w:szCs w:val="24"/>
          <w:u w:val="none"/>
        </w:rPr>
      </w:pPr>
      <w:r>
        <w:rPr>
          <w:b/>
          <w:bCs/>
          <w:i w:val="false"/>
          <w:iCs w:val="false"/>
          <w:sz w:val="24"/>
          <w:szCs w:val="24"/>
          <w:u w:val="none"/>
        </w:rPr>
      </w:r>
    </w:p>
    <w:p>
      <w:pPr>
        <w:pStyle w:val="Normal"/>
        <w:spacing w:before="0" w:after="0"/>
        <w:jc w:val="both"/>
        <w:rPr>
          <w:rFonts w:ascii="Liberation Serif" w:hAnsi="Liberation Serif"/>
          <w:b w:val="false"/>
          <w:b w:val="false"/>
          <w:bCs w:val="false"/>
          <w:i w:val="false"/>
          <w:i w:val="false"/>
          <w:iCs w:val="false"/>
          <w:sz w:val="24"/>
          <w:szCs w:val="24"/>
        </w:rPr>
      </w:pPr>
      <w:r>
        <w:rPr>
          <w:b/>
          <w:bCs/>
          <w:i w:val="false"/>
          <w:iCs w:val="false"/>
          <w:sz w:val="24"/>
          <w:szCs w:val="24"/>
        </w:rPr>
        <w:t xml:space="preserve">Zu </w:t>
      </w:r>
      <w:r>
        <w:rPr>
          <w:b/>
          <w:bCs/>
          <w:i w:val="false"/>
          <w:iCs w:val="false"/>
          <w:sz w:val="24"/>
          <w:szCs w:val="24"/>
        </w:rPr>
        <w:t>1.</w:t>
      </w:r>
      <w:r>
        <w:rPr>
          <w:b/>
          <w:bCs/>
          <w:i w:val="false"/>
          <w:iCs w:val="false"/>
          <w:sz w:val="24"/>
          <w:szCs w:val="24"/>
        </w:rPr>
        <w:t>3.</w:t>
      </w:r>
      <w:r>
        <w:rPr>
          <w:b/>
          <w:bCs/>
          <w:i w:val="false"/>
          <w:iCs w:val="false"/>
          <w:sz w:val="24"/>
          <w:szCs w:val="24"/>
        </w:rPr>
        <w:t>4 -</w:t>
      </w:r>
      <w:r>
        <w:rPr>
          <w:b/>
          <w:bCs/>
          <w:i w:val="false"/>
          <w:iCs w:val="false"/>
          <w:sz w:val="24"/>
          <w:szCs w:val="24"/>
        </w:rPr>
        <w:t>1.</w:t>
      </w:r>
      <w:r>
        <w:rPr>
          <w:b/>
          <w:bCs/>
          <w:i w:val="false"/>
          <w:iCs w:val="false"/>
          <w:sz w:val="24"/>
          <w:szCs w:val="24"/>
        </w:rPr>
        <w:t xml:space="preserve">3.6 </w:t>
      </w:r>
      <w:r>
        <w:rPr>
          <w:b w:val="false"/>
          <w:bCs w:val="false"/>
          <w:i w:val="false"/>
          <w:iCs w:val="false"/>
          <w:sz w:val="24"/>
          <w:szCs w:val="24"/>
        </w:rPr>
        <w:t xml:space="preserve">: Mögliche (!) Deutungen: </w:t>
      </w:r>
    </w:p>
    <w:p>
      <w:pPr>
        <w:pStyle w:val="Normal"/>
        <w:spacing w:before="0" w:after="0"/>
        <w:jc w:val="both"/>
        <w:rPr>
          <w:rFonts w:ascii="Liberation Serif" w:hAnsi="Liberation Serif"/>
          <w:b w:val="false"/>
          <w:b w:val="false"/>
          <w:bCs w:val="false"/>
          <w:i w:val="false"/>
          <w:i w:val="false"/>
          <w:iCs w:val="false"/>
          <w:sz w:val="24"/>
          <w:szCs w:val="24"/>
        </w:rPr>
      </w:pPr>
      <w:r>
        <w:rPr>
          <w:b w:val="false"/>
          <w:bCs w:val="false"/>
          <w:i w:val="false"/>
          <w:iCs w:val="false"/>
          <w:sz w:val="24"/>
          <w:szCs w:val="24"/>
        </w:rPr>
      </w:r>
    </w:p>
    <w:p>
      <w:pPr>
        <w:pStyle w:val="Normal"/>
        <w:spacing w:before="0" w:after="0"/>
        <w:jc w:val="both"/>
        <w:rPr>
          <w:rFonts w:ascii="Liberation Serif" w:hAnsi="Liberation Serif"/>
          <w:b w:val="false"/>
          <w:b w:val="false"/>
          <w:bCs w:val="false"/>
          <w:i w:val="false"/>
          <w:i w:val="false"/>
          <w:iCs w:val="false"/>
          <w:sz w:val="24"/>
          <w:szCs w:val="24"/>
        </w:rPr>
      </w:pPr>
      <w:r>
        <w:rPr>
          <w:b/>
          <w:bCs/>
          <w:i w:val="false"/>
          <w:iCs w:val="false"/>
          <w:sz w:val="24"/>
          <w:szCs w:val="24"/>
        </w:rPr>
        <w:t xml:space="preserve">Situation 1: </w:t>
      </w:r>
      <w:r>
        <w:rPr>
          <w:b w:val="false"/>
          <w:bCs w:val="false"/>
          <w:i w:val="false"/>
          <w:iCs w:val="false"/>
          <w:sz w:val="24"/>
          <w:szCs w:val="24"/>
        </w:rPr>
        <w:t>Vordergründige Sachebene: Wie aufgeräumt ist Mutters Zimmer? Ausgeblendet: S. fühlt sich bevormundet / ist über die Beschimpfung/Entwertung verärgert (Beziehungsebene) Die Mutter fühlt sich von ihrer Tochter provoziert (Beziehungsebene) / ist verzweifelt, weil sie der Unordnung nicht Herr wird (Selbstdarstellung). In einer 'Meta-Kommunikation' müssten beide in Form von Ich-Botschaften dies thematisieren.</w:t>
      </w:r>
    </w:p>
    <w:p>
      <w:pPr>
        <w:pStyle w:val="Normal"/>
        <w:spacing w:before="0" w:after="0"/>
        <w:jc w:val="both"/>
        <w:rPr>
          <w:rFonts w:ascii="Liberation Serif" w:hAnsi="Liberation Serif"/>
          <w:b w:val="false"/>
          <w:b w:val="false"/>
          <w:bCs w:val="false"/>
          <w:i w:val="false"/>
          <w:i w:val="false"/>
          <w:iCs w:val="false"/>
          <w:sz w:val="24"/>
          <w:szCs w:val="24"/>
        </w:rPr>
      </w:pPr>
      <w:r>
        <w:rPr>
          <w:b w:val="false"/>
          <w:bCs w:val="false"/>
          <w:i w:val="false"/>
          <w:iCs w:val="false"/>
          <w:sz w:val="24"/>
          <w:szCs w:val="24"/>
        </w:rPr>
      </w:r>
    </w:p>
    <w:p>
      <w:pPr>
        <w:pStyle w:val="Normal"/>
        <w:spacing w:before="0" w:after="0"/>
        <w:jc w:val="both"/>
        <w:rPr>
          <w:rFonts w:ascii="Liberation Serif" w:hAnsi="Liberation Serif"/>
          <w:b w:val="false"/>
          <w:b w:val="false"/>
          <w:bCs w:val="false"/>
          <w:i w:val="false"/>
          <w:i w:val="false"/>
          <w:iCs w:val="false"/>
          <w:sz w:val="24"/>
          <w:szCs w:val="24"/>
        </w:rPr>
      </w:pPr>
      <w:r>
        <w:rPr>
          <w:b/>
          <w:bCs/>
          <w:i w:val="false"/>
          <w:iCs w:val="false"/>
          <w:sz w:val="24"/>
          <w:szCs w:val="24"/>
        </w:rPr>
        <w:t xml:space="preserve">Situation 2: </w:t>
      </w:r>
      <w:r>
        <w:rPr>
          <w:b w:val="false"/>
          <w:bCs w:val="false"/>
          <w:i w:val="false"/>
          <w:iCs w:val="false"/>
          <w:sz w:val="24"/>
          <w:szCs w:val="24"/>
        </w:rPr>
        <w:t>Vordergründige Sachebene: Kann ein Baby schon Oliven mögen? Ausgeblendete Ebene bei Botschaft des Vaters: Der Vater hat m.o.w. bewusst Angst, dass Max ihm zu viele Oliven wegisst, die er selbst gerne mag (Selbstdarstellung unterbleibt, weil der Vater denkt, dass er seinem Sohn doch etwas gönnen und nicht als sein Futter-Rivale auftreten sollte) oder es ist ihm vor seiner Schwester peinlich, dass Max in seinen Augen nicht so gut erzogen ist (ebenfalls Selbstdarstellung). Oder aber er fühlt sich von Max‘ ungeniertem Zugreifen provoziert (Beziehungsebene). Bei Max ist die Beziehungsebene ausgeblendet: Er fühlt sich vorgeführt, gekränkt, dass sein Vater gleich seine Autorität ihm gegenüber ausspielt, ihn ‚belehrt‘, statt ihn freundlich zu bitten; auf dieser narzissti-schen Ebene versucht er die asymmetrische Beziehung dadurch umzukehren, dass nun er den Vater belehrt. Eine 'Meta-Kommunikation', bei der die ausgeblendete Ebene der Selbstdarstellung thema-tisiert würde, würde am besten unter vier Augen stattfinden.</w:t>
      </w:r>
    </w:p>
    <w:p>
      <w:pPr>
        <w:pStyle w:val="Normal"/>
        <w:spacing w:before="0" w:after="0"/>
        <w:jc w:val="both"/>
        <w:rPr>
          <w:rFonts w:ascii="Liberation Serif" w:hAnsi="Liberation Serif"/>
          <w:b w:val="false"/>
          <w:b w:val="false"/>
          <w:bCs w:val="false"/>
          <w:i w:val="false"/>
          <w:i w:val="false"/>
          <w:iCs w:val="false"/>
          <w:sz w:val="24"/>
          <w:szCs w:val="24"/>
        </w:rPr>
      </w:pPr>
      <w:r>
        <w:rPr>
          <w:b w:val="false"/>
          <w:bCs w:val="false"/>
          <w:i w:val="false"/>
          <w:iCs w:val="false"/>
          <w:sz w:val="24"/>
          <w:szCs w:val="24"/>
        </w:rPr>
      </w:r>
    </w:p>
    <w:p>
      <w:pPr>
        <w:pStyle w:val="Normal"/>
        <w:spacing w:before="0" w:after="0"/>
        <w:jc w:val="both"/>
        <w:rPr>
          <w:rFonts w:ascii="Liberation Serif" w:hAnsi="Liberation Serif"/>
          <w:b w:val="false"/>
          <w:b w:val="false"/>
          <w:bCs w:val="false"/>
          <w:i w:val="false"/>
          <w:i w:val="false"/>
          <w:iCs w:val="false"/>
          <w:sz w:val="24"/>
          <w:szCs w:val="24"/>
        </w:rPr>
      </w:pPr>
      <w:r>
        <w:rPr>
          <w:b/>
          <w:bCs/>
          <w:i w:val="false"/>
          <w:iCs w:val="false"/>
          <w:sz w:val="24"/>
          <w:szCs w:val="24"/>
        </w:rPr>
        <w:t xml:space="preserve">Situation 3: </w:t>
      </w:r>
      <w:r>
        <w:rPr>
          <w:b w:val="false"/>
          <w:bCs w:val="false"/>
          <w:i w:val="false"/>
          <w:iCs w:val="false"/>
          <w:sz w:val="24"/>
          <w:szCs w:val="24"/>
        </w:rPr>
        <w:t>Vordergründige Sachebene: Vor- und Nachteile der neuen Software. Ausgeblendet: B. fühlt sich überfordert, hat Angst, mit der Software nicht zurechtzukommen (Selbstdarstellung). In einer 'Meta-Kommunikation' müsste A auf diese Angst eingehen, sie anerkennen („Ich kann gut verstehen, dass Sie den Eindruck haben, dass da ganz viel Neues auf Sie zukommt, was Sie sich alles erst mühsam aneignen müssen“ usw.).</w:t>
      </w:r>
    </w:p>
    <w:p>
      <w:pPr>
        <w:pStyle w:val="Normal"/>
        <w:spacing w:before="0" w:after="0"/>
        <w:jc w:val="both"/>
        <w:rPr>
          <w:rFonts w:ascii="Liberation Serif" w:hAnsi="Liberation Serif"/>
          <w:b w:val="false"/>
          <w:b w:val="false"/>
          <w:bCs w:val="false"/>
          <w:i w:val="false"/>
          <w:i w:val="false"/>
          <w:iCs w:val="false"/>
          <w:sz w:val="24"/>
          <w:szCs w:val="24"/>
          <w:u w:val="single"/>
        </w:rPr>
      </w:pPr>
      <w:r>
        <w:rPr>
          <w:b w:val="false"/>
          <w:bCs w:val="false"/>
          <w:i w:val="false"/>
          <w:iCs w:val="false"/>
          <w:sz w:val="24"/>
          <w:szCs w:val="24"/>
          <w:u w:val="single"/>
        </w:rPr>
      </w:r>
    </w:p>
    <w:p>
      <w:pPr>
        <w:pStyle w:val="Normal"/>
        <w:spacing w:before="0" w:after="0"/>
        <w:jc w:val="both"/>
        <w:rPr>
          <w:rFonts w:ascii="Liberation Serif" w:hAnsi="Liberation Serif"/>
          <w:b w:val="false"/>
          <w:b w:val="false"/>
          <w:bCs w:val="false"/>
          <w:i w:val="false"/>
          <w:i w:val="false"/>
          <w:iCs w:val="false"/>
          <w:color w:val="auto"/>
          <w:sz w:val="24"/>
          <w:szCs w:val="24"/>
        </w:rPr>
      </w:pPr>
      <w:r>
        <w:rPr>
          <w:b/>
          <w:bCs/>
          <w:i w:val="false"/>
          <w:iCs w:val="false"/>
          <w:color w:val="auto"/>
          <w:sz w:val="24"/>
          <w:szCs w:val="24"/>
          <w:highlight w:val="white"/>
          <w:u w:val="none"/>
        </w:rPr>
        <w:t xml:space="preserve">Situation </w:t>
      </w:r>
      <w:r>
        <w:rPr>
          <w:b/>
          <w:bCs/>
          <w:i w:val="false"/>
          <w:iCs w:val="false"/>
          <w:color w:val="auto"/>
          <w:sz w:val="24"/>
          <w:szCs w:val="24"/>
          <w:highlight w:val="white"/>
          <w:u w:val="none"/>
        </w:rPr>
        <w:t>4</w:t>
      </w:r>
      <w:r>
        <w:rPr>
          <w:b w:val="false"/>
          <w:bCs w:val="false"/>
          <w:i w:val="false"/>
          <w:iCs w:val="false"/>
          <w:color w:val="auto"/>
          <w:sz w:val="24"/>
          <w:szCs w:val="24"/>
          <w:highlight w:val="white"/>
          <w:u w:val="none"/>
        </w:rPr>
        <w:t xml:space="preserve"> </w:t>
      </w:r>
      <w:r>
        <w:rPr>
          <w:b w:val="false"/>
          <w:bCs w:val="false"/>
          <w:i w:val="false"/>
          <w:iCs w:val="false"/>
          <w:color w:val="auto"/>
          <w:sz w:val="24"/>
          <w:szCs w:val="24"/>
          <w:highlight w:val="white"/>
        </w:rPr>
        <w:t>lässt sich gut mit dem Teufelskreis-Modell Schulz von Thuns erfassen. Die SuS können erkennen, dass Max aus der Annahme, Anna, die er mag, möge ihn nicht, ihre Begrüßung („Äußerung“) als Ausdruck eben dieser Botschaft auf der Beziehungsebene versteht („Innerung“) und sich anschließend so verhält, dass Anna ihn als abweisend empfindet, worauf sie so reagiert („Äußerung“), als würde er sie nicht mögen, was ihn in seiner Annahme, sie möge ihn nicht, bestärkt usw.</w:t>
      </w:r>
    </w:p>
    <w:p>
      <w:pPr>
        <w:pStyle w:val="Normal"/>
        <w:spacing w:before="0" w:after="0"/>
        <w:jc w:val="both"/>
        <w:rPr>
          <w:rFonts w:ascii="Liberation Serif" w:hAnsi="Liberation Serif"/>
          <w:b w:val="false"/>
          <w:b w:val="false"/>
          <w:bCs w:val="false"/>
          <w:i w:val="false"/>
          <w:i w:val="false"/>
          <w:iCs w:val="false"/>
          <w:color w:val="auto"/>
          <w:sz w:val="24"/>
          <w:szCs w:val="24"/>
          <w:highlight w:val="white"/>
        </w:rPr>
      </w:pPr>
      <w:r>
        <w:rPr>
          <w:b w:val="false"/>
          <w:bCs w:val="false"/>
          <w:i w:val="false"/>
          <w:iCs w:val="false"/>
          <w:color w:val="auto"/>
          <w:sz w:val="24"/>
          <w:szCs w:val="24"/>
          <w:highlight w:val="white"/>
        </w:rPr>
        <w:t xml:space="preserve">Beim Umschreiben dieser Szene in ein produktives Gespräch wäre unter anderem darauf zu achten, dass mindestens einer der beiden Gesprächspartner auf Äußerungen wie ein flapsiges „Nö“ oder ein provokantes „Spinnst du?“ verzichtet, dass Max das Verleugnen seines Gekränktseins („Nö, alles o.k.“) aufgibt. Das fiktive Beispiel ist so angelegt, dass Annas Frageverhalten zu Beginn </w:t>
      </w:r>
      <w:r>
        <w:rPr>
          <w:b w:val="false"/>
          <w:bCs w:val="false"/>
          <w:i w:val="false"/>
          <w:iCs w:val="false"/>
          <w:color w:val="auto"/>
          <w:sz w:val="24"/>
          <w:szCs w:val="24"/>
          <w:highlight w:val="white"/>
        </w:rPr>
        <w:t xml:space="preserve">in dem Sinne </w:t>
      </w:r>
      <w:r>
        <w:rPr>
          <w:b w:val="false"/>
          <w:bCs w:val="false"/>
          <w:i w:val="false"/>
          <w:iCs w:val="false"/>
          <w:color w:val="auto"/>
          <w:sz w:val="24"/>
          <w:szCs w:val="24"/>
          <w:highlight w:val="white"/>
        </w:rPr>
        <w:t xml:space="preserve">produktiv </w:t>
      </w:r>
      <w:r>
        <w:rPr>
          <w:b w:val="false"/>
          <w:bCs w:val="false"/>
          <w:i w:val="false"/>
          <w:iCs w:val="false"/>
          <w:color w:val="auto"/>
          <w:sz w:val="24"/>
          <w:szCs w:val="24"/>
          <w:highlight w:val="white"/>
        </w:rPr>
        <w:t>um</w:t>
      </w:r>
      <w:r>
        <w:rPr>
          <w:b w:val="false"/>
          <w:bCs w:val="false"/>
          <w:i w:val="false"/>
          <w:iCs w:val="false"/>
          <w:color w:val="auto"/>
          <w:sz w:val="24"/>
          <w:szCs w:val="24"/>
          <w:highlight w:val="white"/>
        </w:rPr>
        <w:t xml:space="preserve">gestaltet werden könnte, </w:t>
      </w:r>
      <w:r>
        <w:rPr>
          <w:b w:val="false"/>
          <w:bCs w:val="false"/>
          <w:i w:val="false"/>
          <w:iCs w:val="false"/>
          <w:color w:val="auto"/>
          <w:sz w:val="24"/>
          <w:szCs w:val="24"/>
          <w:highlight w:val="white"/>
        </w:rPr>
        <w:t>dass sie auf Max‘ Sorge eingeht.</w:t>
      </w:r>
      <w:r>
        <w:rPr>
          <w:b w:val="false"/>
          <w:bCs w:val="false"/>
          <w:i w:val="false"/>
          <w:iCs w:val="false"/>
          <w:color w:val="auto"/>
          <w:sz w:val="24"/>
          <w:szCs w:val="24"/>
          <w:highlight w:val="white"/>
        </w:rPr>
        <w:t xml:space="preserve"> Erst am Ende macht auch sie „dicht“.</w:t>
      </w:r>
    </w:p>
    <w:p>
      <w:pPr>
        <w:pStyle w:val="Normal"/>
        <w:spacing w:before="0" w:after="0"/>
        <w:jc w:val="both"/>
        <w:rPr>
          <w:rFonts w:ascii="Liberation Serif" w:hAnsi="Liberation Serif"/>
          <w:b w:val="false"/>
          <w:b w:val="false"/>
          <w:bCs w:val="false"/>
          <w:i w:val="false"/>
          <w:i w:val="false"/>
          <w:iCs w:val="false"/>
          <w:color w:val="auto"/>
          <w:sz w:val="24"/>
          <w:szCs w:val="24"/>
          <w:highlight w:val="white"/>
        </w:rPr>
      </w:pPr>
      <w:r>
        <w:rPr>
          <w:b w:val="false"/>
          <w:bCs w:val="false"/>
          <w:i w:val="false"/>
          <w:iCs w:val="false"/>
          <w:color w:val="auto"/>
          <w:sz w:val="24"/>
          <w:szCs w:val="24"/>
          <w:highlight w:val="white"/>
        </w:rPr>
      </w:r>
    </w:p>
    <w:p>
      <w:pPr>
        <w:pStyle w:val="Normal"/>
        <w:spacing w:before="0" w:after="0"/>
        <w:jc w:val="both"/>
        <w:rPr>
          <w:rFonts w:ascii="Liberation Serif" w:hAnsi="Liberation Serif"/>
          <w:b w:val="false"/>
          <w:b w:val="false"/>
          <w:bCs w:val="false"/>
          <w:i w:val="false"/>
          <w:i w:val="false"/>
          <w:iCs w:val="false"/>
          <w:color w:val="auto"/>
          <w:sz w:val="24"/>
          <w:szCs w:val="24"/>
          <w:highlight w:val="white"/>
        </w:rPr>
      </w:pPr>
      <w:r>
        <w:rPr>
          <w:b w:val="false"/>
          <w:bCs w:val="false"/>
          <w:i w:val="false"/>
          <w:iCs w:val="false"/>
          <w:color w:val="auto"/>
          <w:sz w:val="24"/>
          <w:szCs w:val="24"/>
          <w:highlight w:val="white"/>
        </w:rPr>
      </w:r>
    </w:p>
    <w:p>
      <w:pPr>
        <w:pStyle w:val="Normal"/>
        <w:spacing w:before="0" w:after="0"/>
        <w:jc w:val="both"/>
        <w:rPr>
          <w:rFonts w:ascii="Liberation Serif" w:hAnsi="Liberation Serif"/>
          <w:b w:val="false"/>
          <w:b w:val="false"/>
          <w:bCs w:val="false"/>
          <w:i w:val="false"/>
          <w:i w:val="false"/>
          <w:iCs w:val="false"/>
          <w:color w:val="auto"/>
          <w:sz w:val="24"/>
          <w:szCs w:val="24"/>
          <w:highlight w:val="white"/>
        </w:rPr>
      </w:pPr>
      <w:r>
        <w:rPr>
          <w:b w:val="false"/>
          <w:bCs w:val="false"/>
          <w:i w:val="false"/>
          <w:iCs w:val="false"/>
          <w:color w:val="auto"/>
          <w:sz w:val="24"/>
          <w:szCs w:val="24"/>
          <w:highlight w:val="white"/>
        </w:rPr>
      </w:r>
    </w:p>
    <w:p>
      <w:pPr>
        <w:pStyle w:val="Normal"/>
        <w:spacing w:before="0" w:after="0"/>
        <w:jc w:val="both"/>
        <w:rPr>
          <w:rFonts w:ascii="Liberation Serif" w:hAnsi="Liberation Serif"/>
          <w:b w:val="false"/>
          <w:b w:val="false"/>
          <w:bCs w:val="false"/>
          <w:i w:val="false"/>
          <w:i w:val="false"/>
          <w:iCs w:val="false"/>
          <w:color w:val="auto"/>
          <w:sz w:val="24"/>
          <w:szCs w:val="24"/>
          <w:highlight w:val="white"/>
        </w:rPr>
      </w:pPr>
      <w:r>
        <w:rPr>
          <w:b w:val="false"/>
          <w:bCs w:val="false"/>
          <w:i w:val="false"/>
          <w:iCs w:val="false"/>
          <w:color w:val="auto"/>
          <w:sz w:val="24"/>
          <w:szCs w:val="24"/>
          <w:highlight w:val="white"/>
        </w:rPr>
      </w:r>
    </w:p>
    <w:p>
      <w:pPr>
        <w:pStyle w:val="Berschrift2"/>
        <w:numPr>
          <w:ilvl w:val="1"/>
          <w:numId w:val="1"/>
        </w:numPr>
        <w:spacing w:before="0" w:after="0"/>
        <w:rPr>
          <w:rFonts w:ascii="Liberation Serif" w:hAnsi="Liberation Serif"/>
        </w:rPr>
      </w:pPr>
      <w:r>
        <w:rPr>
          <w:rFonts w:ascii="Liberation Serif" w:hAnsi="Liberation Serif"/>
        </w:rPr>
        <w:t xml:space="preserve">1.5.5 </w:t>
      </w:r>
      <w:r>
        <w:rPr>
          <w:rFonts w:ascii="Liberation Serif" w:hAnsi="Liberation Serif"/>
        </w:rPr>
        <w:t xml:space="preserve">Anmerkungen und Lösungshinweise zu Kapitel </w:t>
      </w:r>
      <w:r>
        <w:rPr>
          <w:rFonts w:ascii="Liberation Serif" w:hAnsi="Liberation Serif"/>
        </w:rPr>
        <w:t>1.</w:t>
      </w:r>
      <w:r>
        <w:rPr>
          <w:rFonts w:ascii="Liberation Serif" w:hAnsi="Liberation Serif"/>
        </w:rPr>
        <w:t>4</w:t>
      </w:r>
    </w:p>
    <w:p>
      <w:pPr>
        <w:pStyle w:val="Normal"/>
        <w:spacing w:before="0" w:after="0"/>
        <w:rPr>
          <w:rFonts w:ascii="Liberation Serif" w:hAnsi="Liberation Serif"/>
          <w:b w:val="false"/>
          <w:b w:val="false"/>
          <w:bCs w:val="false"/>
          <w:i w:val="false"/>
          <w:i w:val="false"/>
          <w:iCs w:val="false"/>
          <w:sz w:val="24"/>
          <w:szCs w:val="24"/>
          <w:u w:val="none"/>
        </w:rPr>
      </w:pPr>
      <w:r>
        <w:rPr>
          <w:b w:val="false"/>
          <w:bCs w:val="false"/>
          <w:i w:val="false"/>
          <w:iCs w:val="false"/>
          <w:sz w:val="24"/>
          <w:szCs w:val="24"/>
          <w:u w:val="none"/>
        </w:rPr>
      </w:r>
    </w:p>
    <w:p>
      <w:pPr>
        <w:pStyle w:val="Normal"/>
        <w:spacing w:before="0" w:after="0"/>
        <w:rPr>
          <w:rFonts w:ascii="Liberation Serif" w:hAnsi="Liberation Serif"/>
          <w:b w:val="false"/>
          <w:b w:val="false"/>
          <w:bCs w:val="false"/>
          <w:i w:val="false"/>
          <w:i w:val="false"/>
          <w:iCs w:val="false"/>
          <w:sz w:val="24"/>
          <w:szCs w:val="24"/>
        </w:rPr>
      </w:pPr>
      <w:r>
        <w:rPr>
          <w:b w:val="false"/>
          <w:bCs w:val="false"/>
          <w:i w:val="false"/>
          <w:iCs w:val="false"/>
          <w:sz w:val="24"/>
          <w:szCs w:val="24"/>
          <w:u w:val="none"/>
        </w:rPr>
        <w:t>Diese</w:t>
      </w:r>
      <w:r>
        <w:rPr>
          <w:b w:val="false"/>
          <w:bCs w:val="false"/>
          <w:i w:val="false"/>
          <w:iCs w:val="false"/>
          <w:sz w:val="24"/>
          <w:szCs w:val="24"/>
          <w:u w:val="none"/>
        </w:rPr>
        <w:t xml:space="preserve">s Kapitel vernetzt </w:t>
      </w:r>
      <w:r>
        <w:rPr>
          <w:b w:val="false"/>
          <w:bCs w:val="false"/>
          <w:i w:val="false"/>
          <w:iCs w:val="false"/>
          <w:sz w:val="24"/>
          <w:szCs w:val="24"/>
          <w:u w:val="none"/>
        </w:rPr>
        <w:t xml:space="preserve">durch den Transfer von Kommunikationsmodellen auf die Analyse pragmatischer Texte </w:t>
      </w:r>
      <w:r>
        <w:rPr>
          <w:b w:val="false"/>
          <w:bCs w:val="false"/>
          <w:i w:val="false"/>
          <w:iCs w:val="false"/>
          <w:sz w:val="24"/>
          <w:szCs w:val="24"/>
          <w:u w:val="none"/>
        </w:rPr>
        <w:t>folgende Kompetenzen miteinander:</w:t>
      </w:r>
    </w:p>
    <w:p>
      <w:pPr>
        <w:pStyle w:val="Normal"/>
        <w:spacing w:before="0" w:after="0"/>
        <w:rPr>
          <w:rFonts w:ascii="Liberation Serif" w:hAnsi="Liberation Serif"/>
          <w:b w:val="false"/>
          <w:b w:val="false"/>
          <w:bCs w:val="false"/>
          <w:i w:val="false"/>
          <w:i w:val="false"/>
          <w:iCs w:val="false"/>
          <w:sz w:val="24"/>
          <w:szCs w:val="24"/>
          <w:u w:val="single"/>
        </w:rPr>
      </w:pPr>
      <w:r>
        <w:rPr>
          <w:b w:val="false"/>
          <w:bCs w:val="false"/>
          <w:i w:val="false"/>
          <w:iCs w:val="false"/>
          <w:sz w:val="24"/>
          <w:szCs w:val="24"/>
          <w:u w:val="single"/>
        </w:rPr>
      </w:r>
    </w:p>
    <w:p>
      <w:pPr>
        <w:pStyle w:val="Normal"/>
        <w:spacing w:before="0" w:after="0"/>
        <w:rPr>
          <w:rFonts w:ascii="Liberation Serif" w:hAnsi="Liberation Serif"/>
          <w:b w:val="false"/>
          <w:b w:val="false"/>
          <w:bCs w:val="false"/>
          <w:i w:val="false"/>
          <w:i w:val="false"/>
          <w:iCs w:val="false"/>
          <w:sz w:val="24"/>
          <w:szCs w:val="24"/>
          <w:u w:val="single"/>
        </w:rPr>
      </w:pPr>
      <w:r>
        <w:rPr>
          <w:b w:val="false"/>
          <w:bCs w:val="false"/>
          <w:i w:val="false"/>
          <w:iCs w:val="false"/>
          <w:sz w:val="24"/>
          <w:szCs w:val="24"/>
          <w:u w:val="single"/>
        </w:rPr>
        <w:t>Prozessbezogene Kompetenzen</w:t>
      </w:r>
    </w:p>
    <w:p>
      <w:pPr>
        <w:pStyle w:val="Normal"/>
        <w:spacing w:before="0" w:after="0"/>
        <w:rPr>
          <w:rFonts w:ascii="Liberation Serif" w:hAnsi="Liberation Serif"/>
          <w:b w:val="false"/>
          <w:b w:val="false"/>
          <w:bCs w:val="false"/>
          <w:i w:val="false"/>
          <w:i w:val="false"/>
          <w:iCs w:val="false"/>
          <w:sz w:val="20"/>
          <w:szCs w:val="20"/>
          <w:u w:val="single"/>
        </w:rPr>
      </w:pPr>
      <w:r>
        <w:rPr>
          <w:b w:val="false"/>
          <w:bCs w:val="false"/>
          <w:i w:val="false"/>
          <w:iCs w:val="false"/>
          <w:sz w:val="20"/>
          <w:szCs w:val="20"/>
          <w:u w:val="single"/>
        </w:rPr>
      </w:r>
    </w:p>
    <w:p>
      <w:pPr>
        <w:pStyle w:val="Normal"/>
        <w:spacing w:before="0" w:after="0"/>
        <w:rPr>
          <w:rFonts w:ascii="Liberation Serif" w:hAnsi="Liberation Serif"/>
          <w:b w:val="false"/>
          <w:b w:val="false"/>
          <w:bCs w:val="false"/>
          <w:i w:val="false"/>
          <w:i w:val="false"/>
          <w:iCs w:val="false"/>
          <w:sz w:val="20"/>
          <w:szCs w:val="20"/>
          <w:u w:val="single"/>
        </w:rPr>
      </w:pPr>
      <w:r>
        <w:rPr>
          <w:b w:val="false"/>
          <w:bCs w:val="false"/>
          <w:i w:val="false"/>
          <w:iCs w:val="false"/>
          <w:sz w:val="20"/>
          <w:szCs w:val="20"/>
          <w:u w:val="single"/>
        </w:rPr>
        <w:t>3. Lesen</w:t>
      </w:r>
    </w:p>
    <w:p>
      <w:pPr>
        <w:pStyle w:val="Normal"/>
        <w:spacing w:before="0" w:after="0"/>
        <w:jc w:val="left"/>
        <w:rPr>
          <w:rFonts w:ascii="Liberation Serif" w:hAnsi="Liberation Serif"/>
          <w:b w:val="false"/>
          <w:b w:val="false"/>
          <w:bCs w:val="false"/>
          <w:i w:val="false"/>
          <w:i w:val="false"/>
          <w:iCs w:val="false"/>
          <w:color w:val="000000"/>
          <w:sz w:val="20"/>
          <w:szCs w:val="20"/>
        </w:rPr>
      </w:pPr>
      <w:r>
        <w:rPr>
          <w:b w:val="false"/>
          <w:bCs w:val="false"/>
          <w:i w:val="false"/>
          <w:iCs w:val="false"/>
          <w:color w:val="000000"/>
          <w:sz w:val="20"/>
          <w:szCs w:val="20"/>
        </w:rPr>
        <w:t xml:space="preserve">23. </w:t>
      </w:r>
      <w:r>
        <w:rPr>
          <w:b w:val="false"/>
          <w:bCs w:val="false"/>
          <w:i w:val="false"/>
          <w:iCs w:val="false"/>
          <w:color w:val="000000"/>
          <w:sz w:val="20"/>
          <w:szCs w:val="20"/>
        </w:rPr>
        <w:t>[...]</w:t>
      </w:r>
      <w:r>
        <w:rPr>
          <w:b w:val="false"/>
          <w:bCs w:val="false"/>
          <w:i w:val="false"/>
          <w:iCs w:val="false"/>
          <w:color w:val="000000"/>
          <w:sz w:val="20"/>
          <w:szCs w:val="20"/>
        </w:rPr>
        <w:t xml:space="preserve"> den inhaltlichen Zusammenhang und die Positionen in argumentativen </w:t>
      </w:r>
      <w:r>
        <w:rPr>
          <w:b w:val="false"/>
          <w:bCs w:val="false"/>
          <w:i w:val="false"/>
          <w:iCs w:val="false"/>
          <w:color w:val="000000"/>
          <w:sz w:val="20"/>
          <w:szCs w:val="20"/>
          <w:u w:val="none"/>
        </w:rPr>
        <w:t xml:space="preserve">Texten erfassen </w:t>
      </w:r>
    </w:p>
    <w:p>
      <w:pPr>
        <w:pStyle w:val="Normal"/>
        <w:spacing w:before="0" w:after="0"/>
        <w:jc w:val="left"/>
        <w:rPr>
          <w:rFonts w:ascii="Liberation Serif" w:hAnsi="Liberation Serif"/>
          <w:b w:val="false"/>
          <w:b w:val="false"/>
          <w:bCs w:val="false"/>
          <w:i w:val="false"/>
          <w:i w:val="false"/>
          <w:iCs w:val="false"/>
          <w:color w:val="000000"/>
          <w:sz w:val="20"/>
          <w:szCs w:val="20"/>
        </w:rPr>
      </w:pPr>
      <w:r>
        <w:rPr>
          <w:b w:val="false"/>
          <w:bCs w:val="false"/>
          <w:i w:val="false"/>
          <w:iCs w:val="false"/>
          <w:color w:val="000000"/>
          <w:sz w:val="20"/>
          <w:szCs w:val="20"/>
        </w:rPr>
        <w:t xml:space="preserve">25. zielgerichtet Zusammenhänge mit weiteren ihnen bekannten Texten herstellen und hierfür geeignete </w:t>
      </w:r>
      <w:r>
        <w:rPr>
          <w:b w:val="false"/>
          <w:bCs w:val="false"/>
          <w:i w:val="false"/>
          <w:iCs w:val="false"/>
          <w:color w:val="000000"/>
          <w:sz w:val="20"/>
          <w:szCs w:val="20"/>
        </w:rPr>
        <w:t>Wissensbestände aktivieren</w:t>
      </w:r>
    </w:p>
    <w:p>
      <w:pPr>
        <w:pStyle w:val="Normal"/>
        <w:spacing w:before="0" w:after="0"/>
        <w:jc w:val="both"/>
        <w:rPr>
          <w:rFonts w:ascii="Liberation Serif" w:hAnsi="Liberation Serif"/>
          <w:b w:val="false"/>
          <w:b w:val="false"/>
          <w:bCs w:val="false"/>
          <w:i/>
          <w:i/>
          <w:iCs/>
          <w:sz w:val="20"/>
          <w:szCs w:val="20"/>
          <w:u w:val="single"/>
        </w:rPr>
      </w:pPr>
      <w:r>
        <w:rPr>
          <w:b w:val="false"/>
          <w:bCs w:val="false"/>
          <w:i/>
          <w:iCs/>
          <w:sz w:val="20"/>
          <w:szCs w:val="20"/>
          <w:u w:val="single"/>
        </w:rPr>
      </w:r>
    </w:p>
    <w:p>
      <w:pPr>
        <w:pStyle w:val="Normal"/>
        <w:spacing w:before="0" w:after="0"/>
        <w:jc w:val="both"/>
        <w:rPr>
          <w:rFonts w:ascii="Liberation Serif" w:hAnsi="Liberation Serif"/>
          <w:b w:val="false"/>
          <w:b w:val="false"/>
          <w:bCs w:val="false"/>
          <w:i w:val="false"/>
          <w:i w:val="false"/>
          <w:iCs w:val="false"/>
          <w:sz w:val="20"/>
          <w:szCs w:val="20"/>
          <w:u w:val="single"/>
        </w:rPr>
      </w:pPr>
      <w:r>
        <w:rPr>
          <w:b w:val="false"/>
          <w:bCs w:val="false"/>
          <w:i w:val="false"/>
          <w:iCs w:val="false"/>
          <w:sz w:val="20"/>
          <w:szCs w:val="20"/>
          <w:u w:val="single"/>
        </w:rPr>
      </w:r>
    </w:p>
    <w:p>
      <w:pPr>
        <w:pStyle w:val="Normal"/>
        <w:spacing w:before="0" w:after="0"/>
        <w:jc w:val="both"/>
        <w:rPr>
          <w:rFonts w:ascii="Liberation Serif" w:hAnsi="Liberation Serif"/>
          <w:b w:val="false"/>
          <w:b w:val="false"/>
          <w:bCs w:val="false"/>
          <w:i w:val="false"/>
          <w:i w:val="false"/>
          <w:iCs w:val="false"/>
          <w:sz w:val="24"/>
          <w:szCs w:val="24"/>
          <w:u w:val="single"/>
        </w:rPr>
      </w:pPr>
      <w:r>
        <w:rPr>
          <w:b w:val="false"/>
          <w:bCs w:val="false"/>
          <w:i w:val="false"/>
          <w:iCs w:val="false"/>
          <w:sz w:val="24"/>
          <w:szCs w:val="24"/>
          <w:u w:val="single"/>
        </w:rPr>
        <w:t>Inhaltsbezogene Kompetenzen:</w:t>
      </w:r>
    </w:p>
    <w:p>
      <w:pPr>
        <w:pStyle w:val="Normal"/>
        <w:spacing w:before="0" w:after="0"/>
        <w:jc w:val="both"/>
        <w:rPr>
          <w:rFonts w:ascii="Liberation Serif" w:hAnsi="Liberation Serif"/>
          <w:b w:val="false"/>
          <w:b w:val="false"/>
          <w:bCs w:val="false"/>
          <w:i w:val="false"/>
          <w:i w:val="false"/>
          <w:iCs w:val="false"/>
          <w:sz w:val="20"/>
          <w:szCs w:val="20"/>
          <w:u w:val="single"/>
        </w:rPr>
      </w:pPr>
      <w:r>
        <w:rPr>
          <w:b w:val="false"/>
          <w:bCs w:val="false"/>
          <w:i w:val="false"/>
          <w:iCs w:val="false"/>
          <w:sz w:val="20"/>
          <w:szCs w:val="20"/>
          <w:u w:val="single"/>
        </w:rPr>
      </w:r>
    </w:p>
    <w:p>
      <w:pPr>
        <w:pStyle w:val="Normal"/>
        <w:spacing w:before="0" w:after="0"/>
        <w:jc w:val="both"/>
        <w:rPr>
          <w:rFonts w:ascii="Liberation Serif" w:hAnsi="Liberation Serif"/>
          <w:b w:val="false"/>
          <w:b w:val="false"/>
          <w:bCs w:val="false"/>
          <w:i w:val="false"/>
          <w:i w:val="false"/>
          <w:iCs w:val="false"/>
          <w:sz w:val="20"/>
          <w:szCs w:val="20"/>
          <w:u w:val="single"/>
        </w:rPr>
      </w:pPr>
      <w:r>
        <w:rPr>
          <w:b w:val="false"/>
          <w:bCs w:val="false"/>
          <w:i w:val="false"/>
          <w:iCs w:val="false"/>
          <w:sz w:val="20"/>
          <w:szCs w:val="20"/>
          <w:u w:val="single"/>
        </w:rPr>
        <w:t>3.3.1.2</w:t>
      </w:r>
    </w:p>
    <w:p>
      <w:pPr>
        <w:pStyle w:val="Normal"/>
        <w:spacing w:before="0" w:after="0"/>
        <w:jc w:val="both"/>
        <w:rPr>
          <w:rFonts w:ascii="Liberation Serif" w:hAnsi="Liberation Serif"/>
          <w:b w:val="false"/>
          <w:b w:val="false"/>
          <w:bCs w:val="false"/>
          <w:i w:val="false"/>
          <w:i w:val="false"/>
          <w:iCs w:val="false"/>
          <w:sz w:val="20"/>
          <w:szCs w:val="20"/>
          <w:u w:val="none"/>
        </w:rPr>
      </w:pPr>
      <w:r>
        <w:rPr>
          <w:b w:val="false"/>
          <w:bCs w:val="false"/>
          <w:i w:val="false"/>
          <w:iCs w:val="false"/>
          <w:sz w:val="20"/>
          <w:szCs w:val="20"/>
          <w:u w:val="none"/>
        </w:rPr>
        <w:t>(9) Sachtexte aufgrund ihrer informierenden, instruierenden, appellativen, argumentativen,</w:t>
      </w:r>
    </w:p>
    <w:p>
      <w:pPr>
        <w:pStyle w:val="Normal"/>
        <w:spacing w:before="0" w:after="0"/>
        <w:jc w:val="left"/>
        <w:rPr>
          <w:rFonts w:ascii="Liberation Serif" w:hAnsi="Liberation Serif"/>
          <w:b w:val="false"/>
          <w:b w:val="false"/>
          <w:bCs w:val="false"/>
          <w:i w:val="false"/>
          <w:i w:val="false"/>
          <w:iCs w:val="false"/>
          <w:sz w:val="20"/>
          <w:szCs w:val="20"/>
          <w:u w:val="none"/>
        </w:rPr>
      </w:pPr>
      <w:r>
        <w:rPr>
          <w:b w:val="false"/>
          <w:bCs w:val="false"/>
          <w:i w:val="false"/>
          <w:iCs w:val="false"/>
          <w:sz w:val="20"/>
          <w:szCs w:val="20"/>
          <w:u w:val="none"/>
        </w:rPr>
        <w:t>regulierenden Funktion bestimmen und unterscheiden (zum Beispiel Bericht, Kommentar,</w:t>
      </w:r>
    </w:p>
    <w:p>
      <w:pPr>
        <w:pStyle w:val="Normal"/>
        <w:spacing w:before="0" w:after="0"/>
        <w:jc w:val="both"/>
        <w:rPr>
          <w:rFonts w:ascii="Liberation Serif" w:hAnsi="Liberation Serif"/>
          <w:b w:val="false"/>
          <w:b w:val="false"/>
          <w:bCs w:val="false"/>
          <w:i w:val="false"/>
          <w:i w:val="false"/>
          <w:iCs w:val="false"/>
          <w:sz w:val="20"/>
          <w:szCs w:val="20"/>
          <w:u w:val="none"/>
        </w:rPr>
      </w:pPr>
      <w:r>
        <w:rPr>
          <w:b w:val="false"/>
          <w:bCs w:val="false"/>
          <w:i w:val="false"/>
          <w:iCs w:val="false"/>
          <w:sz w:val="20"/>
          <w:szCs w:val="20"/>
          <w:u w:val="none"/>
        </w:rPr>
        <w:t>Leserbrief, Rede, Gesetzestext)</w:t>
      </w:r>
    </w:p>
    <w:p>
      <w:pPr>
        <w:pStyle w:val="Normal"/>
        <w:spacing w:before="0" w:after="0"/>
        <w:jc w:val="both"/>
        <w:rPr>
          <w:rFonts w:ascii="Liberation Serif" w:hAnsi="Liberation Serif"/>
          <w:b w:val="false"/>
          <w:b w:val="false"/>
          <w:bCs w:val="false"/>
          <w:i w:val="false"/>
          <w:i w:val="false"/>
          <w:iCs w:val="false"/>
          <w:sz w:val="20"/>
          <w:szCs w:val="20"/>
          <w:u w:val="none"/>
        </w:rPr>
      </w:pPr>
      <w:r>
        <w:rPr>
          <w:b w:val="false"/>
          <w:bCs w:val="false"/>
          <w:i w:val="false"/>
          <w:iCs w:val="false"/>
          <w:sz w:val="20"/>
          <w:szCs w:val="20"/>
          <w:u w:val="none"/>
        </w:rPr>
        <w:t>(10) Sach- und Gebrauchstexte hinsichtlich der Aspekte</w:t>
      </w:r>
    </w:p>
    <w:p>
      <w:pPr>
        <w:pStyle w:val="Normal"/>
        <w:spacing w:before="0" w:after="0"/>
        <w:jc w:val="left"/>
        <w:rPr>
          <w:rFonts w:ascii="Liberation Serif" w:hAnsi="Liberation Serif"/>
          <w:b w:val="false"/>
          <w:b w:val="false"/>
          <w:bCs w:val="false"/>
          <w:i w:val="false"/>
          <w:i w:val="false"/>
          <w:iCs w:val="false"/>
          <w:sz w:val="20"/>
          <w:szCs w:val="20"/>
          <w:u w:val="none"/>
        </w:rPr>
      </w:pPr>
      <w:r>
        <w:rPr>
          <w:b w:val="false"/>
          <w:bCs w:val="false"/>
          <w:i w:val="false"/>
          <w:iCs w:val="false"/>
          <w:sz w:val="20"/>
          <w:szCs w:val="20"/>
          <w:u w:val="none"/>
        </w:rPr>
        <w:t xml:space="preserve">– </w:t>
      </w:r>
      <w:r>
        <w:rPr>
          <w:b w:val="false"/>
          <w:bCs w:val="false"/>
          <w:i w:val="false"/>
          <w:iCs w:val="false"/>
          <w:sz w:val="20"/>
          <w:szCs w:val="20"/>
          <w:u w:val="none"/>
        </w:rPr>
        <w:t>Thema, zentrale Thesen und Argumente</w:t>
      </w:r>
    </w:p>
    <w:p>
      <w:pPr>
        <w:pStyle w:val="Normal"/>
        <w:spacing w:before="0" w:after="0"/>
        <w:jc w:val="left"/>
        <w:rPr>
          <w:rFonts w:ascii="Liberation Serif" w:hAnsi="Liberation Serif"/>
          <w:b w:val="false"/>
          <w:b w:val="false"/>
          <w:bCs w:val="false"/>
          <w:i w:val="false"/>
          <w:i w:val="false"/>
          <w:iCs w:val="false"/>
          <w:sz w:val="20"/>
          <w:szCs w:val="20"/>
          <w:u w:val="none"/>
        </w:rPr>
      </w:pPr>
      <w:r>
        <w:rPr>
          <w:b w:val="false"/>
          <w:bCs w:val="false"/>
          <w:i w:val="false"/>
          <w:iCs w:val="false"/>
          <w:sz w:val="20"/>
          <w:szCs w:val="20"/>
          <w:u w:val="none"/>
        </w:rPr>
        <w:t xml:space="preserve">– </w:t>
      </w:r>
      <w:r>
        <w:rPr>
          <w:b w:val="false"/>
          <w:bCs w:val="false"/>
          <w:i w:val="false"/>
          <w:iCs w:val="false"/>
          <w:sz w:val="20"/>
          <w:szCs w:val="20"/>
          <w:u w:val="none"/>
        </w:rPr>
        <w:t>Aufbau (auch argumentativer Status von Textteilen)</w:t>
      </w:r>
    </w:p>
    <w:p>
      <w:pPr>
        <w:pStyle w:val="Normal"/>
        <w:spacing w:before="0" w:after="0"/>
        <w:jc w:val="left"/>
        <w:rPr>
          <w:rFonts w:ascii="Liberation Serif" w:hAnsi="Liberation Serif"/>
          <w:b w:val="false"/>
          <w:b w:val="false"/>
          <w:bCs w:val="false"/>
          <w:i w:val="false"/>
          <w:i w:val="false"/>
          <w:iCs w:val="false"/>
          <w:sz w:val="20"/>
          <w:szCs w:val="20"/>
          <w:u w:val="none"/>
        </w:rPr>
      </w:pPr>
      <w:r>
        <w:rPr>
          <w:b w:val="false"/>
          <w:bCs w:val="false"/>
          <w:i w:val="false"/>
          <w:iCs w:val="false"/>
          <w:sz w:val="20"/>
          <w:szCs w:val="20"/>
          <w:u w:val="none"/>
        </w:rPr>
        <w:t xml:space="preserve">– </w:t>
      </w:r>
      <w:r>
        <w:rPr>
          <w:b w:val="false"/>
          <w:bCs w:val="false"/>
          <w:i w:val="false"/>
          <w:iCs w:val="false"/>
          <w:sz w:val="20"/>
          <w:szCs w:val="20"/>
          <w:u w:val="none"/>
        </w:rPr>
        <w:t>Sprache (Stilebene, sprachliche Mittel)</w:t>
      </w:r>
    </w:p>
    <w:p>
      <w:pPr>
        <w:pStyle w:val="Normal"/>
        <w:spacing w:before="0" w:after="0"/>
        <w:jc w:val="left"/>
        <w:rPr>
          <w:rFonts w:ascii="Liberation Serif" w:hAnsi="Liberation Serif"/>
          <w:b w:val="false"/>
          <w:b w:val="false"/>
          <w:bCs w:val="false"/>
          <w:i w:val="false"/>
          <w:i w:val="false"/>
          <w:iCs w:val="false"/>
          <w:sz w:val="20"/>
          <w:szCs w:val="20"/>
          <w:u w:val="none"/>
        </w:rPr>
      </w:pPr>
      <w:r>
        <w:rPr>
          <w:b w:val="false"/>
          <w:bCs w:val="false"/>
          <w:i w:val="false"/>
          <w:iCs w:val="false"/>
          <w:sz w:val="20"/>
          <w:szCs w:val="20"/>
          <w:u w:val="none"/>
        </w:rPr>
        <w:t xml:space="preserve">– </w:t>
      </w:r>
      <w:r>
        <w:rPr>
          <w:b w:val="false"/>
          <w:bCs w:val="false"/>
          <w:i w:val="false"/>
          <w:iCs w:val="false"/>
          <w:sz w:val="20"/>
          <w:szCs w:val="20"/>
          <w:u w:val="none"/>
        </w:rPr>
        <w:t>Kommunikationszusammenhang (Adressat, Intention, Medium)</w:t>
      </w:r>
    </w:p>
    <w:p>
      <w:pPr>
        <w:pStyle w:val="Normal"/>
        <w:spacing w:before="0" w:after="0"/>
        <w:jc w:val="both"/>
        <w:rPr>
          <w:rFonts w:ascii="Liberation Serif" w:hAnsi="Liberation Serif"/>
          <w:b w:val="false"/>
          <w:b w:val="false"/>
          <w:bCs w:val="false"/>
          <w:i w:val="false"/>
          <w:i w:val="false"/>
          <w:iCs w:val="false"/>
          <w:sz w:val="20"/>
          <w:szCs w:val="20"/>
          <w:u w:val="none"/>
        </w:rPr>
      </w:pPr>
      <w:r>
        <w:rPr>
          <w:b w:val="false"/>
          <w:bCs w:val="false"/>
          <w:i w:val="false"/>
          <w:iCs w:val="false"/>
          <w:sz w:val="20"/>
          <w:szCs w:val="20"/>
          <w:u w:val="none"/>
        </w:rPr>
        <w:t>in ihrem Wirkungsgefüge analysieren und dabei Untersuchungsschwerpunkte bilden</w:t>
      </w:r>
    </w:p>
    <w:p>
      <w:pPr>
        <w:pStyle w:val="Normal"/>
        <w:spacing w:before="0" w:after="0"/>
        <w:rPr>
          <w:rFonts w:ascii="Liberation Serif" w:hAnsi="Liberation Serif"/>
          <w:b w:val="false"/>
          <w:b w:val="false"/>
          <w:bCs w:val="false"/>
          <w:i w:val="false"/>
          <w:i w:val="false"/>
          <w:iCs w:val="false"/>
          <w:sz w:val="20"/>
          <w:szCs w:val="20"/>
        </w:rPr>
      </w:pPr>
      <w:r>
        <w:rPr>
          <w:b w:val="false"/>
          <w:bCs w:val="false"/>
          <w:i w:val="false"/>
          <w:iCs w:val="false"/>
          <w:sz w:val="20"/>
          <w:szCs w:val="20"/>
        </w:rPr>
      </w:r>
    </w:p>
    <w:p>
      <w:pPr>
        <w:pStyle w:val="Normal"/>
        <w:spacing w:before="0" w:after="0"/>
        <w:rPr>
          <w:rFonts w:ascii="Liberation Serif" w:hAnsi="Liberation Serif"/>
          <w:b w:val="false"/>
          <w:b w:val="false"/>
          <w:bCs w:val="false"/>
          <w:i w:val="false"/>
          <w:i w:val="false"/>
          <w:iCs w:val="false"/>
          <w:sz w:val="20"/>
          <w:szCs w:val="20"/>
        </w:rPr>
      </w:pPr>
      <w:r>
        <w:rPr>
          <w:b w:val="false"/>
          <w:bCs w:val="false"/>
          <w:i w:val="false"/>
          <w:iCs w:val="false"/>
          <w:sz w:val="20"/>
          <w:szCs w:val="20"/>
        </w:rPr>
      </w:r>
    </w:p>
    <w:p>
      <w:pPr>
        <w:pStyle w:val="Normal"/>
        <w:spacing w:before="0" w:after="0"/>
        <w:rPr>
          <w:rFonts w:ascii="Liberation Serif" w:hAnsi="Liberation Serif"/>
          <w:b w:val="false"/>
          <w:b w:val="false"/>
          <w:bCs w:val="false"/>
          <w:i w:val="false"/>
          <w:i w:val="false"/>
          <w:iCs w:val="false"/>
          <w:sz w:val="24"/>
          <w:szCs w:val="24"/>
          <w:u w:val="single"/>
        </w:rPr>
      </w:pPr>
      <w:r>
        <w:rPr>
          <w:b w:val="false"/>
          <w:bCs w:val="false"/>
          <w:i w:val="false"/>
          <w:iCs w:val="false"/>
          <w:sz w:val="24"/>
          <w:szCs w:val="24"/>
          <w:u w:val="single"/>
        </w:rPr>
        <w:t>Leitperspektiven</w:t>
      </w:r>
    </w:p>
    <w:p>
      <w:pPr>
        <w:pStyle w:val="Normal"/>
        <w:spacing w:before="0" w:after="0"/>
        <w:rPr>
          <w:rFonts w:ascii="Liberation Serif" w:hAnsi="Liberation Serif"/>
          <w:b w:val="false"/>
          <w:b w:val="false"/>
          <w:bCs w:val="false"/>
          <w:i w:val="false"/>
          <w:i w:val="false"/>
          <w:iCs w:val="false"/>
          <w:sz w:val="20"/>
          <w:szCs w:val="20"/>
        </w:rPr>
      </w:pPr>
      <w:r>
        <w:rPr>
          <w:b w:val="false"/>
          <w:bCs w:val="false"/>
          <w:i w:val="false"/>
          <w:iCs w:val="false"/>
          <w:sz w:val="20"/>
          <w:szCs w:val="20"/>
        </w:rPr>
      </w:r>
    </w:p>
    <w:p>
      <w:pPr>
        <w:pStyle w:val="Normal"/>
        <w:spacing w:before="0" w:after="0"/>
        <w:jc w:val="both"/>
        <w:rPr>
          <w:rFonts w:ascii="Liberation Serif" w:hAnsi="Liberation Serif"/>
          <w:b w:val="false"/>
          <w:b w:val="false"/>
          <w:bCs w:val="false"/>
          <w:i w:val="false"/>
          <w:i w:val="false"/>
          <w:iCs w:val="false"/>
          <w:color w:val="auto"/>
          <w:sz w:val="20"/>
          <w:szCs w:val="20"/>
        </w:rPr>
      </w:pPr>
      <w:r>
        <w:rPr>
          <w:b w:val="false"/>
          <w:bCs w:val="false"/>
          <w:i w:val="false"/>
          <w:iCs w:val="false"/>
          <w:color w:val="auto"/>
          <w:sz w:val="20"/>
          <w:szCs w:val="20"/>
        </w:rPr>
        <w:t xml:space="preserve">Bildung für nachhaltige Entwicklung (BNE) </w:t>
      </w:r>
    </w:p>
    <w:p>
      <w:pPr>
        <w:pStyle w:val="Normal"/>
        <w:spacing w:before="0" w:after="0"/>
        <w:jc w:val="both"/>
        <w:rPr>
          <w:rFonts w:ascii="Liberation Serif" w:hAnsi="Liberation Serif"/>
          <w:color w:val="auto"/>
          <w:sz w:val="20"/>
          <w:szCs w:val="20"/>
        </w:rPr>
      </w:pPr>
      <w:r>
        <w:rPr>
          <w:b w:val="false"/>
          <w:bCs w:val="false"/>
          <w:i w:val="false"/>
          <w:iCs w:val="false"/>
          <w:color w:val="auto"/>
          <w:sz w:val="20"/>
          <w:szCs w:val="20"/>
        </w:rPr>
        <w:t xml:space="preserve">In der Auseinandersetzung </w:t>
      </w:r>
      <w:r>
        <w:rPr>
          <w:b w:val="false"/>
          <w:bCs w:val="false"/>
          <w:i w:val="false"/>
          <w:iCs w:val="false"/>
          <w:color w:val="auto"/>
          <w:sz w:val="20"/>
          <w:szCs w:val="20"/>
        </w:rPr>
        <w:t xml:space="preserve">[...] </w:t>
      </w:r>
      <w:r>
        <w:rPr>
          <w:b w:val="false"/>
          <w:bCs w:val="false"/>
          <w:i w:val="false"/>
          <w:iCs w:val="false"/>
          <w:color w:val="auto"/>
          <w:sz w:val="20"/>
          <w:szCs w:val="20"/>
        </w:rPr>
        <w:t xml:space="preserve">mit Sach- und Gebrauchstexten wird der Deutschunterricht zu einem Forum, in dem gesellschaftlich relevante Fragen diskutiert werden. </w:t>
      </w:r>
      <w:r>
        <w:rPr>
          <w:b w:val="false"/>
          <w:bCs w:val="false"/>
          <w:i w:val="false"/>
          <w:iCs w:val="false"/>
          <w:color w:val="auto"/>
          <w:sz w:val="20"/>
          <w:szCs w:val="20"/>
        </w:rPr>
        <w:t>[...] [A]</w:t>
      </w:r>
      <w:r>
        <w:rPr>
          <w:b w:val="false"/>
          <w:bCs w:val="false"/>
          <w:i w:val="false"/>
          <w:iCs w:val="false"/>
          <w:color w:val="auto"/>
          <w:sz w:val="20"/>
          <w:szCs w:val="20"/>
        </w:rPr>
        <w:t>uch ein differen</w:t>
      </w:r>
      <w:r>
        <w:rPr>
          <w:b w:val="false"/>
          <w:bCs w:val="false"/>
          <w:i w:val="false"/>
          <w:iCs w:val="false"/>
          <w:color w:val="auto"/>
          <w:sz w:val="20"/>
          <w:szCs w:val="20"/>
        </w:rPr>
        <w:t>z</w:t>
      </w:r>
      <w:r>
        <w:rPr>
          <w:b w:val="false"/>
          <w:bCs w:val="false"/>
          <w:i w:val="false"/>
          <w:iCs w:val="false"/>
          <w:color w:val="auto"/>
          <w:sz w:val="20"/>
          <w:szCs w:val="20"/>
        </w:rPr>
        <w:t>iertes</w:t>
      </w:r>
    </w:p>
    <w:p>
      <w:pPr>
        <w:pStyle w:val="Normal"/>
        <w:spacing w:before="0" w:after="0"/>
        <w:jc w:val="both"/>
        <w:rPr>
          <w:rFonts w:ascii="Liberation Serif" w:hAnsi="Liberation Serif"/>
          <w:b w:val="false"/>
          <w:b w:val="false"/>
          <w:bCs w:val="false"/>
          <w:i w:val="false"/>
          <w:i w:val="false"/>
          <w:iCs w:val="false"/>
          <w:color w:val="auto"/>
          <w:sz w:val="20"/>
          <w:szCs w:val="20"/>
        </w:rPr>
      </w:pPr>
      <w:r>
        <w:rPr>
          <w:b w:val="false"/>
          <w:bCs w:val="false"/>
          <w:i w:val="false"/>
          <w:iCs w:val="false"/>
          <w:color w:val="auto"/>
          <w:sz w:val="20"/>
          <w:szCs w:val="20"/>
        </w:rPr>
        <w:t>Textverständnis ist notwendig, um die Fähigkeit zu demokratischer Teilhabe, Mitwirkung und</w:t>
      </w:r>
    </w:p>
    <w:p>
      <w:pPr>
        <w:pStyle w:val="Normal"/>
        <w:spacing w:before="0" w:after="0"/>
        <w:jc w:val="both"/>
        <w:rPr>
          <w:rFonts w:ascii="Liberation Serif" w:hAnsi="Liberation Serif"/>
          <w:color w:val="auto"/>
          <w:sz w:val="20"/>
          <w:szCs w:val="20"/>
        </w:rPr>
      </w:pPr>
      <w:r>
        <w:rPr>
          <w:b w:val="false"/>
          <w:bCs w:val="false"/>
          <w:i w:val="false"/>
          <w:iCs w:val="false"/>
          <w:color w:val="auto"/>
          <w:sz w:val="20"/>
          <w:szCs w:val="20"/>
        </w:rPr>
        <w:t xml:space="preserve">Mitbestimmung in einer komplexen Lebenswelt </w:t>
      </w:r>
      <w:r>
        <w:rPr>
          <w:b w:val="false"/>
          <w:bCs w:val="false"/>
          <w:i w:val="false"/>
          <w:iCs w:val="false"/>
          <w:color w:val="auto"/>
          <w:sz w:val="20"/>
          <w:szCs w:val="20"/>
        </w:rPr>
        <w:t xml:space="preserve">[...] </w:t>
      </w:r>
      <w:r>
        <w:rPr>
          <w:b w:val="false"/>
          <w:bCs w:val="false"/>
          <w:i w:val="false"/>
          <w:iCs w:val="false"/>
          <w:color w:val="auto"/>
          <w:sz w:val="20"/>
          <w:szCs w:val="20"/>
        </w:rPr>
        <w:t>zu fördern.</w:t>
      </w:r>
    </w:p>
    <w:p>
      <w:pPr>
        <w:pStyle w:val="Normal"/>
        <w:spacing w:before="0" w:after="0"/>
        <w:jc w:val="both"/>
        <w:rPr>
          <w:rFonts w:ascii="Liberation Serif" w:hAnsi="Liberation Serif"/>
          <w:b w:val="false"/>
          <w:b w:val="false"/>
          <w:bCs w:val="false"/>
          <w:i w:val="false"/>
          <w:i w:val="false"/>
          <w:iCs w:val="false"/>
          <w:color w:val="auto"/>
          <w:sz w:val="24"/>
          <w:szCs w:val="24"/>
        </w:rPr>
      </w:pPr>
      <w:r>
        <w:rPr>
          <w:b w:val="false"/>
          <w:bCs w:val="false"/>
          <w:i w:val="false"/>
          <w:iCs w:val="false"/>
          <w:color w:val="auto"/>
          <w:sz w:val="24"/>
          <w:szCs w:val="24"/>
        </w:rPr>
      </w:r>
    </w:p>
    <w:p>
      <w:pPr>
        <w:pStyle w:val="Normal"/>
        <w:spacing w:before="0" w:after="0"/>
        <w:jc w:val="both"/>
        <w:rPr>
          <w:rFonts w:ascii="Liberation Serif" w:hAnsi="Liberation Serif"/>
          <w:b w:val="false"/>
          <w:b w:val="false"/>
          <w:bCs w:val="false"/>
          <w:i w:val="false"/>
          <w:i w:val="false"/>
          <w:iCs w:val="false"/>
          <w:color w:val="auto"/>
          <w:sz w:val="24"/>
          <w:szCs w:val="24"/>
        </w:rPr>
      </w:pPr>
      <w:r>
        <w:rPr>
          <w:b w:val="false"/>
          <w:bCs w:val="false"/>
          <w:i w:val="false"/>
          <w:iCs w:val="false"/>
          <w:color w:val="auto"/>
          <w:sz w:val="24"/>
          <w:szCs w:val="24"/>
        </w:rPr>
      </w:r>
    </w:p>
    <w:p>
      <w:pPr>
        <w:pStyle w:val="Normal"/>
        <w:spacing w:before="0" w:after="0"/>
        <w:jc w:val="both"/>
        <w:rPr>
          <w:rFonts w:ascii="Liberation Serif" w:hAnsi="Liberation Serif"/>
          <w:b/>
          <w:b/>
          <w:bCs/>
          <w:i w:val="false"/>
          <w:i w:val="false"/>
          <w:iCs w:val="false"/>
          <w:color w:val="auto"/>
          <w:sz w:val="24"/>
          <w:szCs w:val="24"/>
        </w:rPr>
      </w:pPr>
      <w:r>
        <w:rPr>
          <w:b/>
          <w:bCs/>
          <w:i w:val="false"/>
          <w:iCs w:val="false"/>
          <w:color w:val="auto"/>
          <w:sz w:val="24"/>
          <w:szCs w:val="24"/>
        </w:rPr>
        <w:t xml:space="preserve">Allgemeines </w:t>
      </w:r>
    </w:p>
    <w:p>
      <w:pPr>
        <w:pStyle w:val="Normal"/>
        <w:spacing w:before="0" w:after="0"/>
        <w:jc w:val="both"/>
        <w:rPr>
          <w:rFonts w:ascii="Liberation Serif" w:hAnsi="Liberation Serif"/>
          <w:b w:val="false"/>
          <w:b w:val="false"/>
          <w:bCs w:val="false"/>
          <w:i w:val="false"/>
          <w:i w:val="false"/>
          <w:iCs w:val="false"/>
          <w:color w:val="auto"/>
          <w:sz w:val="24"/>
          <w:szCs w:val="24"/>
          <w:highlight w:val="white"/>
        </w:rPr>
      </w:pPr>
      <w:r>
        <w:rPr>
          <w:b w:val="false"/>
          <w:bCs w:val="false"/>
          <w:i w:val="false"/>
          <w:iCs w:val="false"/>
          <w:color w:val="auto"/>
          <w:sz w:val="24"/>
          <w:szCs w:val="24"/>
          <w:highlight w:val="white"/>
        </w:rPr>
        <w:t>Wie die Interpretation eines literarischen Textes bleibt auch die Analyse pragmatischer Texte o</w:t>
      </w:r>
      <w:r>
        <w:rPr>
          <w:b w:val="false"/>
          <w:bCs w:val="false"/>
          <w:i w:val="false"/>
          <w:iCs w:val="false"/>
          <w:color w:val="auto"/>
          <w:sz w:val="24"/>
          <w:szCs w:val="24"/>
          <w:highlight w:val="white"/>
        </w:rPr>
        <w:t xml:space="preserve">hne Benennung von Illokutionen </w:t>
      </w:r>
      <w:r>
        <w:rPr>
          <w:b w:val="false"/>
          <w:bCs w:val="false"/>
          <w:i w:val="false"/>
          <w:iCs w:val="false"/>
          <w:color w:val="auto"/>
          <w:sz w:val="24"/>
          <w:szCs w:val="24"/>
          <w:highlight w:val="white"/>
        </w:rPr>
        <w:t>(</w:t>
      </w:r>
      <w:r>
        <w:rPr>
          <w:b w:val="false"/>
          <w:bCs w:val="false"/>
          <w:i w:val="false"/>
          <w:iCs w:val="false"/>
          <w:color w:val="auto"/>
          <w:sz w:val="24"/>
          <w:szCs w:val="24"/>
          <w:highlight w:val="white"/>
        </w:rPr>
        <w:t>und intendierten Perlokutionen</w:t>
      </w:r>
      <w:r>
        <w:rPr>
          <w:b w:val="false"/>
          <w:bCs w:val="false"/>
          <w:i w:val="false"/>
          <w:iCs w:val="false"/>
          <w:color w:val="auto"/>
          <w:sz w:val="24"/>
          <w:szCs w:val="24"/>
          <w:highlight w:val="white"/>
        </w:rPr>
        <w:t>)</w:t>
      </w:r>
      <w:r>
        <w:rPr>
          <w:b w:val="false"/>
          <w:bCs w:val="false"/>
          <w:i w:val="false"/>
          <w:iCs w:val="false"/>
          <w:color w:val="auto"/>
          <w:sz w:val="24"/>
          <w:szCs w:val="24"/>
          <w:highlight w:val="white"/>
        </w:rPr>
        <w:t xml:space="preserve"> bei der Paraphrase stehen. Nur auf ihrer Basis kann eine Intention / Haltung des Autors erfasst werden, nur sie ermöglichen aber auch eine kritische Rezeptionsanalyse. </w:t>
      </w:r>
      <w:r>
        <w:rPr>
          <w:b w:val="false"/>
          <w:bCs w:val="false"/>
          <w:i w:val="false"/>
          <w:iCs w:val="false"/>
          <w:color w:val="auto"/>
          <w:sz w:val="24"/>
          <w:szCs w:val="24"/>
          <w:highlight w:val="white"/>
        </w:rPr>
        <w:t>Zu ergänzen sind hier d</w:t>
      </w:r>
      <w:r>
        <w:rPr>
          <w:b w:val="false"/>
          <w:bCs w:val="false"/>
          <w:i w:val="false"/>
          <w:iCs w:val="false"/>
          <w:color w:val="auto"/>
          <w:sz w:val="24"/>
          <w:szCs w:val="24"/>
          <w:highlight w:val="white"/>
        </w:rPr>
        <w:t xml:space="preserve">iejenigen </w:t>
      </w:r>
      <w:r>
        <w:rPr>
          <w:b/>
          <w:bCs/>
          <w:i w:val="false"/>
          <w:iCs w:val="false"/>
          <w:color w:val="auto"/>
          <w:sz w:val="24"/>
          <w:szCs w:val="24"/>
          <w:highlight w:val="white"/>
        </w:rPr>
        <w:t>Illokutionen, die die</w:t>
      </w:r>
      <w:r>
        <w:rPr>
          <w:b w:val="false"/>
          <w:bCs w:val="false"/>
          <w:i w:val="false"/>
          <w:iCs w:val="false"/>
          <w:color w:val="auto"/>
          <w:sz w:val="24"/>
          <w:szCs w:val="24"/>
          <w:highlight w:val="white"/>
        </w:rPr>
        <w:t xml:space="preserve"> </w:t>
      </w:r>
      <w:r>
        <w:rPr>
          <w:b/>
          <w:bCs/>
          <w:i w:val="false"/>
          <w:iCs w:val="false"/>
          <w:color w:val="auto"/>
          <w:sz w:val="24"/>
          <w:szCs w:val="24"/>
          <w:highlight w:val="white"/>
        </w:rPr>
        <w:t xml:space="preserve">Gedankenführung </w:t>
      </w:r>
      <w:r>
        <w:rPr>
          <w:b/>
          <w:bCs/>
          <w:i w:val="false"/>
          <w:iCs w:val="false"/>
          <w:color w:val="auto"/>
          <w:sz w:val="24"/>
          <w:szCs w:val="24"/>
          <w:highlight w:val="white"/>
        </w:rPr>
        <w:t>und Leserlenkung</w:t>
      </w:r>
      <w:r>
        <w:rPr>
          <w:b w:val="false"/>
          <w:bCs w:val="false"/>
          <w:i w:val="false"/>
          <w:iCs w:val="false"/>
          <w:color w:val="auto"/>
          <w:sz w:val="24"/>
          <w:szCs w:val="24"/>
          <w:highlight w:val="white"/>
        </w:rPr>
        <w:t xml:space="preserve"> </w:t>
      </w:r>
      <w:r>
        <w:rPr>
          <w:b w:val="false"/>
          <w:bCs w:val="false"/>
          <w:i w:val="false"/>
          <w:iCs w:val="false"/>
          <w:color w:val="auto"/>
          <w:sz w:val="24"/>
          <w:szCs w:val="24"/>
          <w:highlight w:val="white"/>
        </w:rPr>
        <w:t xml:space="preserve">betreffen (einleiten, hinführen, überleiten, ein Fazit ziehen, abschließen usw.); </w:t>
      </w:r>
      <w:r>
        <w:rPr>
          <w:b w:val="false"/>
          <w:bCs w:val="false"/>
          <w:i w:val="false"/>
          <w:iCs w:val="false"/>
          <w:color w:val="auto"/>
          <w:sz w:val="24"/>
          <w:szCs w:val="24"/>
          <w:highlight w:val="white"/>
        </w:rPr>
        <w:t>diese</w:t>
      </w:r>
      <w:r>
        <w:rPr>
          <w:b w:val="false"/>
          <w:bCs w:val="false"/>
          <w:i w:val="false"/>
          <w:iCs w:val="false"/>
          <w:color w:val="auto"/>
          <w:sz w:val="24"/>
          <w:szCs w:val="24"/>
          <w:highlight w:val="white"/>
        </w:rPr>
        <w:t xml:space="preserve"> sind insofern von Bedeutung, als sie den Aufbau des Textes </w:t>
      </w:r>
      <w:r>
        <w:rPr>
          <w:b w:val="false"/>
          <w:bCs w:val="false"/>
          <w:i w:val="false"/>
          <w:iCs w:val="false"/>
          <w:color w:val="auto"/>
          <w:sz w:val="24"/>
          <w:szCs w:val="24"/>
          <w:highlight w:val="white"/>
        </w:rPr>
        <w:t>verdeutlichen</w:t>
      </w:r>
      <w:r>
        <w:rPr>
          <w:b w:val="false"/>
          <w:bCs w:val="false"/>
          <w:i w:val="false"/>
          <w:iCs w:val="false"/>
          <w:color w:val="auto"/>
          <w:sz w:val="24"/>
          <w:szCs w:val="24"/>
          <w:highlight w:val="white"/>
        </w:rPr>
        <w:t xml:space="preserve">. </w:t>
      </w:r>
      <w:r>
        <w:rPr>
          <w:b w:val="false"/>
          <w:bCs w:val="false"/>
          <w:i w:val="false"/>
          <w:iCs w:val="false"/>
          <w:color w:val="auto"/>
          <w:sz w:val="24"/>
          <w:szCs w:val="24"/>
          <w:highlight w:val="white"/>
        </w:rPr>
        <w:t xml:space="preserve">Die Angabe des </w:t>
      </w:r>
      <w:r>
        <w:rPr>
          <w:b/>
          <w:bCs/>
          <w:i w:val="false"/>
          <w:iCs w:val="false"/>
          <w:color w:val="auto"/>
          <w:sz w:val="24"/>
          <w:szCs w:val="24"/>
          <w:highlight w:val="white"/>
        </w:rPr>
        <w:t>propositionalen Gehalts</w:t>
      </w:r>
      <w:r>
        <w:rPr>
          <w:b w:val="false"/>
          <w:bCs w:val="false"/>
          <w:i w:val="false"/>
          <w:iCs w:val="false"/>
          <w:color w:val="auto"/>
          <w:sz w:val="24"/>
          <w:szCs w:val="24"/>
          <w:highlight w:val="white"/>
        </w:rPr>
        <w:t xml:space="preserve"> (</w:t>
      </w:r>
      <w:r>
        <w:rPr>
          <w:b w:val="false"/>
          <w:bCs w:val="false"/>
          <w:i/>
          <w:iCs/>
          <w:color w:val="auto"/>
          <w:sz w:val="24"/>
          <w:szCs w:val="24"/>
          <w:highlight w:val="white"/>
        </w:rPr>
        <w:t>was</w:t>
      </w:r>
      <w:r>
        <w:rPr>
          <w:b w:val="false"/>
          <w:bCs w:val="false"/>
          <w:i w:val="false"/>
          <w:iCs w:val="false"/>
          <w:color w:val="auto"/>
          <w:sz w:val="24"/>
          <w:szCs w:val="24"/>
          <w:highlight w:val="white"/>
        </w:rPr>
        <w:t xml:space="preserve"> kritisiert wird, </w:t>
      </w:r>
      <w:r>
        <w:rPr>
          <w:b w:val="false"/>
          <w:bCs w:val="false"/>
          <w:i/>
          <w:iCs/>
          <w:color w:val="auto"/>
          <w:sz w:val="24"/>
          <w:szCs w:val="24"/>
          <w:highlight w:val="white"/>
        </w:rPr>
        <w:t>worüber</w:t>
      </w:r>
      <w:r>
        <w:rPr>
          <w:b w:val="false"/>
          <w:bCs w:val="false"/>
          <w:i w:val="false"/>
          <w:iCs w:val="false"/>
          <w:color w:val="auto"/>
          <w:sz w:val="24"/>
          <w:szCs w:val="24"/>
          <w:highlight w:val="white"/>
        </w:rPr>
        <w:t xml:space="preserve"> der Sender wütend ist usw.) ist immer wichtig für das Resümee der Textgedanken, bei den darstellenden Illokutionen erhält sie aber besondere Bedeutung, weil hier nicht nur die Inhalte, sondern auch </w:t>
      </w:r>
      <w:r>
        <w:rPr>
          <w:b/>
          <w:bCs/>
          <w:i w:val="false"/>
          <w:iCs w:val="false"/>
          <w:color w:val="auto"/>
          <w:sz w:val="24"/>
          <w:szCs w:val="24"/>
          <w:highlight w:val="white"/>
        </w:rPr>
        <w:t>logische Verhältnisse</w:t>
      </w:r>
      <w:r>
        <w:rPr>
          <w:b w:val="false"/>
          <w:bCs w:val="false"/>
          <w:i w:val="false"/>
          <w:iCs w:val="false"/>
          <w:color w:val="auto"/>
          <w:sz w:val="24"/>
          <w:szCs w:val="24"/>
          <w:highlight w:val="white"/>
        </w:rPr>
        <w:t xml:space="preserve"> (Gegensätze, Einräumungen, Kausalität usw.) untergebracht sind (...vertritt die These</w:t>
      </w:r>
      <w:r>
        <w:rPr>
          <w:b w:val="false"/>
          <w:bCs w:val="false"/>
          <w:i w:val="false"/>
          <w:iCs w:val="false"/>
          <w:color w:val="auto"/>
          <w:sz w:val="24"/>
          <w:szCs w:val="24"/>
          <w:highlight w:val="white"/>
          <w:vertAlign w:val="subscript"/>
        </w:rPr>
        <w:t>[Illok.]</w:t>
      </w:r>
      <w:r>
        <w:rPr>
          <w:b w:val="false"/>
          <w:bCs w:val="false"/>
          <w:i w:val="false"/>
          <w:iCs w:val="false"/>
          <w:color w:val="auto"/>
          <w:sz w:val="24"/>
          <w:szCs w:val="24"/>
          <w:highlight w:val="white"/>
        </w:rPr>
        <w:t xml:space="preserve">, das sei die Ursache für... </w:t>
      </w:r>
      <w:r>
        <w:rPr>
          <w:b w:val="false"/>
          <w:bCs w:val="false"/>
          <w:i w:val="false"/>
          <w:iCs w:val="false"/>
          <w:color w:val="auto"/>
          <w:sz w:val="24"/>
          <w:szCs w:val="24"/>
          <w:highlight w:val="white"/>
          <w:vertAlign w:val="subscript"/>
        </w:rPr>
        <w:t>[propos. Gehalt]</w:t>
      </w:r>
      <w:r>
        <w:rPr>
          <w:b w:val="false"/>
          <w:bCs w:val="false"/>
          <w:i w:val="false"/>
          <w:iCs w:val="false"/>
          <w:color w:val="auto"/>
          <w:sz w:val="24"/>
          <w:szCs w:val="24"/>
          <w:highlight w:val="white"/>
        </w:rPr>
        <w:t xml:space="preserve"> </w:t>
      </w:r>
      <w:r>
        <w:rPr>
          <w:b w:val="false"/>
          <w:bCs w:val="false"/>
          <w:i w:val="false"/>
          <w:iCs w:val="false"/>
          <w:color w:val="auto"/>
          <w:sz w:val="24"/>
          <w:szCs w:val="24"/>
          <w:highlight w:val="white"/>
        </w:rPr>
        <w:t xml:space="preserve"> </w:t>
      </w:r>
      <w:r>
        <w:rPr>
          <w:b w:val="false"/>
          <w:bCs w:val="false"/>
          <w:i w:val="false"/>
          <w:iCs w:val="false"/>
          <w:color w:val="auto"/>
          <w:sz w:val="24"/>
          <w:szCs w:val="24"/>
          <w:highlight w:val="white"/>
        </w:rPr>
        <w:t xml:space="preserve">usw.), für die es – ähnlich wie bei den sprecherorientierten Illokutionen (s.o.) – nur selten eigene Illokutionsverben gibt (wie z.B. „etw. auf etw. zurückführen“ [Kausalität], „gegenüberstellen“, „einräumen“).  </w:t>
      </w:r>
    </w:p>
    <w:p>
      <w:pPr>
        <w:pStyle w:val="Normal"/>
        <w:spacing w:before="0" w:after="0"/>
        <w:jc w:val="both"/>
        <w:rPr>
          <w:rFonts w:ascii="Liberation Serif" w:hAnsi="Liberation Serif"/>
          <w:b w:val="false"/>
          <w:b w:val="false"/>
          <w:bCs w:val="false"/>
          <w:i w:val="false"/>
          <w:i w:val="false"/>
          <w:iCs w:val="false"/>
          <w:color w:val="auto"/>
          <w:sz w:val="24"/>
          <w:szCs w:val="24"/>
          <w:highlight w:val="white"/>
        </w:rPr>
      </w:pPr>
      <w:r>
        <w:rPr>
          <w:b w:val="false"/>
          <w:bCs w:val="false"/>
          <w:i w:val="false"/>
          <w:iCs w:val="false"/>
          <w:color w:val="auto"/>
          <w:sz w:val="24"/>
          <w:szCs w:val="24"/>
          <w:highlight w:val="white"/>
        </w:rPr>
        <w:t>Im Falle de</w:t>
      </w:r>
      <w:r>
        <w:rPr>
          <w:b w:val="false"/>
          <w:bCs w:val="false"/>
          <w:i w:val="false"/>
          <w:iCs w:val="false"/>
          <w:color w:val="auto"/>
          <w:sz w:val="24"/>
          <w:szCs w:val="24"/>
          <w:highlight w:val="white"/>
        </w:rPr>
        <w:t xml:space="preserve">r </w:t>
      </w:r>
      <w:r>
        <w:rPr>
          <w:b/>
          <w:bCs/>
          <w:i w:val="false"/>
          <w:iCs w:val="false"/>
          <w:color w:val="auto"/>
          <w:sz w:val="24"/>
          <w:szCs w:val="24"/>
          <w:highlight w:val="white"/>
        </w:rPr>
        <w:t>Illokution</w:t>
      </w:r>
      <w:r>
        <w:rPr>
          <w:b/>
          <w:bCs/>
          <w:i w:val="false"/>
          <w:iCs w:val="false"/>
          <w:color w:val="auto"/>
          <w:sz w:val="24"/>
          <w:szCs w:val="24"/>
          <w:highlight w:val="white"/>
        </w:rPr>
        <w:t xml:space="preserve"> </w:t>
      </w:r>
      <w:r>
        <w:rPr>
          <w:b w:val="false"/>
          <w:bCs w:val="false"/>
          <w:i w:val="false"/>
          <w:iCs w:val="false"/>
          <w:color w:val="auto"/>
          <w:sz w:val="24"/>
          <w:szCs w:val="24"/>
          <w:highlight w:val="white"/>
        </w:rPr>
        <w:t>„</w:t>
      </w:r>
      <w:r>
        <w:rPr>
          <w:b/>
          <w:bCs/>
          <w:i w:val="false"/>
          <w:iCs w:val="false"/>
          <w:color w:val="auto"/>
          <w:sz w:val="24"/>
          <w:szCs w:val="24"/>
          <w:highlight w:val="white"/>
        </w:rPr>
        <w:t>kr</w:t>
      </w:r>
      <w:r>
        <w:rPr>
          <w:b/>
          <w:bCs/>
          <w:i w:val="false"/>
          <w:iCs w:val="false"/>
          <w:color w:val="auto"/>
          <w:sz w:val="24"/>
          <w:szCs w:val="24"/>
          <w:highlight w:val="white"/>
        </w:rPr>
        <w:t xml:space="preserve">itisieren“ </w:t>
      </w:r>
      <w:r>
        <w:rPr>
          <w:b w:val="false"/>
          <w:bCs w:val="false"/>
          <w:i w:val="false"/>
          <w:iCs w:val="false"/>
          <w:color w:val="auto"/>
          <w:sz w:val="24"/>
          <w:szCs w:val="24"/>
          <w:highlight w:val="white"/>
        </w:rPr>
        <w:t>(vgl. auch 4.3)</w:t>
      </w:r>
      <w:r>
        <w:rPr>
          <w:b/>
          <w:bCs/>
          <w:i w:val="false"/>
          <w:iCs w:val="false"/>
          <w:color w:val="auto"/>
          <w:sz w:val="24"/>
          <w:szCs w:val="24"/>
          <w:highlight w:val="white"/>
        </w:rPr>
        <w:t xml:space="preserve"> </w:t>
      </w:r>
      <w:r>
        <w:rPr>
          <w:b w:val="false"/>
          <w:bCs w:val="false"/>
          <w:i w:val="false"/>
          <w:iCs w:val="false"/>
          <w:color w:val="auto"/>
          <w:sz w:val="24"/>
          <w:szCs w:val="24"/>
          <w:highlight w:val="white"/>
        </w:rPr>
        <w:t xml:space="preserve"> ist </w:t>
      </w:r>
      <w:r>
        <w:rPr>
          <w:b w:val="false"/>
          <w:bCs w:val="false"/>
          <w:i w:val="false"/>
          <w:iCs w:val="false"/>
          <w:color w:val="auto"/>
          <w:sz w:val="24"/>
          <w:szCs w:val="24"/>
          <w:highlight w:val="white"/>
        </w:rPr>
        <w:t xml:space="preserve">nicht immer ganz leicht </w:t>
      </w:r>
      <w:r>
        <w:rPr>
          <w:b w:val="false"/>
          <w:bCs w:val="false"/>
          <w:i w:val="false"/>
          <w:iCs w:val="false"/>
          <w:color w:val="auto"/>
          <w:sz w:val="24"/>
          <w:szCs w:val="24"/>
          <w:highlight w:val="white"/>
        </w:rPr>
        <w:t xml:space="preserve">zu entscheiden, ob der Schwerpunkt auf der Appellfunktion (nämlich derjenigen, die </w:t>
      </w:r>
      <w:r>
        <w:rPr>
          <w:b w:val="false"/>
          <w:bCs w:val="false"/>
          <w:i w:val="false"/>
          <w:iCs w:val="false"/>
          <w:color w:val="auto"/>
          <w:sz w:val="24"/>
          <w:szCs w:val="24"/>
          <w:highlight w:val="white"/>
        </w:rPr>
        <w:t>Rezipienten für die eigene Position</w:t>
      </w:r>
      <w:r>
        <w:rPr>
          <w:b w:val="false"/>
          <w:bCs w:val="false"/>
          <w:i w:val="false"/>
          <w:iCs w:val="false"/>
          <w:color w:val="auto"/>
          <w:sz w:val="24"/>
          <w:szCs w:val="24"/>
          <w:highlight w:val="white"/>
        </w:rPr>
        <w:t xml:space="preserve"> zu gewinnen) oder der Ausdrucksfunktion (Ausdruck des eigenen Missfallens / der eigenen Empörung) </w:t>
      </w:r>
      <w:r>
        <w:rPr>
          <w:b w:val="false"/>
          <w:bCs w:val="false"/>
          <w:i w:val="false"/>
          <w:iCs w:val="false"/>
          <w:color w:val="auto"/>
          <w:sz w:val="24"/>
          <w:szCs w:val="24"/>
          <w:highlight w:val="white"/>
        </w:rPr>
        <w:t>liegt, weil der Adressat ein anderer ist als der Verursacher der als problematisch empfundenen Zustände. (Diesen zu kritisieren ist natürlich immer dominant appellativ, man möchte ja bei ihm eine Verhaltensänderung bewirken.) Es kann durchaus sein, dass beide Funktionen sich einmal die Waage halten. Mit Hinblick auf den Adressatenbezug</w:t>
      </w:r>
      <w:r>
        <w:rPr>
          <w:b w:val="false"/>
          <w:bCs w:val="false"/>
          <w:i w:val="false"/>
          <w:iCs w:val="false"/>
          <w:color w:val="auto"/>
          <w:sz w:val="24"/>
          <w:szCs w:val="24"/>
          <w:highlight w:val="white"/>
        </w:rPr>
        <w:t xml:space="preserve"> </w:t>
      </w:r>
      <w:r>
        <w:rPr>
          <w:b w:val="false"/>
          <w:bCs w:val="false"/>
          <w:i w:val="false"/>
          <w:iCs w:val="false"/>
          <w:color w:val="auto"/>
          <w:sz w:val="24"/>
          <w:szCs w:val="24"/>
          <w:highlight w:val="white"/>
        </w:rPr>
        <w:t>pragmatischer Texte wie desjenigen Greiners bzw. der Rede Köhlers dürfte aber die Appellseite überwiegen: Der Sender will mit seiner Kritik etwas bei den Lesern/Hörern bewirken (Perlokution, z.B. aufrütteln, Widerstand mobilisieren usw.).</w:t>
      </w:r>
    </w:p>
    <w:p>
      <w:pPr>
        <w:pStyle w:val="Normal"/>
        <w:spacing w:before="0" w:after="0"/>
        <w:jc w:val="both"/>
        <w:rPr>
          <w:rFonts w:ascii="Liberation Serif" w:hAnsi="Liberation Serif"/>
          <w:b w:val="false"/>
          <w:b w:val="false"/>
          <w:bCs w:val="false"/>
          <w:i w:val="false"/>
          <w:i w:val="false"/>
          <w:iCs w:val="false"/>
          <w:color w:val="auto"/>
          <w:sz w:val="24"/>
          <w:szCs w:val="24"/>
        </w:rPr>
      </w:pPr>
      <w:r>
        <w:rPr>
          <w:b w:val="false"/>
          <w:bCs w:val="false"/>
          <w:i w:val="false"/>
          <w:iCs w:val="false"/>
          <w:color w:val="auto"/>
          <w:sz w:val="24"/>
          <w:szCs w:val="24"/>
        </w:rPr>
        <w:t xml:space="preserve">Aus urheberrechtlichen Gründen sind die beiden Texte nicht abgedruckt. Daher war es auch nicht möglich, die Übungen / Lösungen mit Zeilenangaben zu versehen. </w:t>
      </w:r>
      <w:r>
        <w:rPr>
          <w:b w:val="false"/>
          <w:bCs w:val="false"/>
          <w:i w:val="false"/>
          <w:iCs w:val="false"/>
          <w:color w:val="auto"/>
          <w:sz w:val="24"/>
          <w:szCs w:val="24"/>
        </w:rPr>
        <w:t>Da beide Texte aber unter den in den Übungen angegebenen Links kostenlos als PDF herunterladbar sind, dürfte es für die Lehrkraft keinen nennenswerten Aufwand bedeuten, sie für die SuS bereitzustellen.</w:t>
      </w:r>
    </w:p>
    <w:p>
      <w:pPr>
        <w:pStyle w:val="Normal"/>
        <w:spacing w:before="0" w:after="0"/>
        <w:jc w:val="both"/>
        <w:rPr>
          <w:rFonts w:ascii="Liberation Serif" w:hAnsi="Liberation Serif"/>
          <w:b w:val="false"/>
          <w:b w:val="false"/>
          <w:bCs w:val="false"/>
          <w:i w:val="false"/>
          <w:i w:val="false"/>
          <w:iCs w:val="false"/>
          <w:color w:val="auto"/>
          <w:sz w:val="24"/>
          <w:szCs w:val="24"/>
          <w:highlight w:val="white"/>
        </w:rPr>
      </w:pPr>
      <w:r>
        <w:rPr>
          <w:b w:val="false"/>
          <w:bCs w:val="false"/>
          <w:i w:val="false"/>
          <w:iCs w:val="false"/>
          <w:color w:val="auto"/>
          <w:sz w:val="24"/>
          <w:szCs w:val="24"/>
          <w:highlight w:val="white"/>
        </w:rPr>
      </w:r>
    </w:p>
    <w:p>
      <w:pPr>
        <w:pStyle w:val="Normal"/>
        <w:spacing w:before="0" w:after="0"/>
        <w:jc w:val="both"/>
        <w:rPr>
          <w:rFonts w:ascii="Liberation Serif" w:hAnsi="Liberation Serif"/>
          <w:b w:val="false"/>
          <w:b w:val="false"/>
          <w:bCs w:val="false"/>
          <w:i w:val="false"/>
          <w:i w:val="false"/>
          <w:iCs w:val="false"/>
          <w:color w:val="auto"/>
          <w:sz w:val="24"/>
          <w:szCs w:val="24"/>
          <w:highlight w:val="white"/>
        </w:rPr>
      </w:pPr>
      <w:r>
        <w:rPr>
          <w:b w:val="false"/>
          <w:bCs w:val="false"/>
          <w:i w:val="false"/>
          <w:iCs w:val="false"/>
          <w:color w:val="auto"/>
          <w:sz w:val="24"/>
          <w:szCs w:val="24"/>
          <w:highlight w:val="white"/>
        </w:rPr>
      </w:r>
    </w:p>
    <w:p>
      <w:pPr>
        <w:pStyle w:val="Normal"/>
        <w:spacing w:before="0" w:after="0"/>
        <w:jc w:val="both"/>
        <w:rPr>
          <w:rFonts w:ascii="Liberation Serif" w:hAnsi="Liberation Serif"/>
          <w:b/>
          <w:b/>
          <w:bCs/>
          <w:i w:val="false"/>
          <w:i w:val="false"/>
          <w:iCs w:val="false"/>
          <w:color w:val="auto"/>
          <w:sz w:val="24"/>
          <w:szCs w:val="24"/>
          <w:highlight w:val="white"/>
        </w:rPr>
      </w:pPr>
      <w:r>
        <w:rPr>
          <w:b/>
          <w:bCs/>
          <w:i w:val="false"/>
          <w:iCs w:val="false"/>
          <w:color w:val="auto"/>
          <w:sz w:val="24"/>
          <w:szCs w:val="24"/>
          <w:highlight w:val="white"/>
        </w:rPr>
        <w:t>Zu 1.4.1 (</w:t>
      </w:r>
      <w:r>
        <w:rPr>
          <w:b/>
          <w:bCs/>
          <w:i w:val="false"/>
          <w:iCs w:val="false"/>
          <w:color w:val="auto"/>
          <w:sz w:val="24"/>
          <w:szCs w:val="24"/>
          <w:highlight w:val="white"/>
        </w:rPr>
        <w:t>Greiner</w:t>
      </w:r>
      <w:r>
        <w:rPr>
          <w:b/>
          <w:bCs/>
          <w:i w:val="false"/>
          <w:iCs w:val="false"/>
          <w:color w:val="auto"/>
          <w:sz w:val="24"/>
          <w:szCs w:val="24"/>
          <w:highlight w:val="white"/>
        </w:rPr>
        <w:t>)</w:t>
      </w:r>
      <w:r>
        <w:rPr>
          <w:rStyle w:val="Funotenanker"/>
          <w:b w:val="false"/>
          <w:bCs w:val="false"/>
          <w:i w:val="false"/>
          <w:iCs w:val="false"/>
          <w:color w:val="auto"/>
          <w:sz w:val="24"/>
          <w:szCs w:val="24"/>
          <w:highlight w:val="white"/>
        </w:rPr>
        <w:footnoteReference w:id="20"/>
      </w:r>
    </w:p>
    <w:p>
      <w:pPr>
        <w:pStyle w:val="Normal"/>
        <w:spacing w:before="0" w:after="0"/>
        <w:jc w:val="both"/>
        <w:rPr>
          <w:rFonts w:ascii="Liberation Serif" w:hAnsi="Liberation Serif"/>
          <w:b w:val="false"/>
          <w:b w:val="false"/>
          <w:bCs w:val="false"/>
          <w:i w:val="false"/>
          <w:i w:val="false"/>
          <w:iCs w:val="false"/>
          <w:sz w:val="24"/>
          <w:szCs w:val="24"/>
        </w:rPr>
      </w:pPr>
      <w:r>
        <w:rPr>
          <w:b w:val="false"/>
          <w:bCs w:val="false"/>
          <w:i w:val="false"/>
          <w:iCs w:val="false"/>
          <w:sz w:val="24"/>
          <w:szCs w:val="24"/>
        </w:rPr>
        <w:t xml:space="preserve">Der Beginn ist durch Appell (Forderung: „sollte sich überlegen“, Versuche, </w:t>
      </w:r>
      <w:r>
        <w:rPr>
          <w:b w:val="false"/>
          <w:bCs w:val="false"/>
          <w:i w:val="false"/>
          <w:iCs w:val="false"/>
          <w:sz w:val="24"/>
          <w:szCs w:val="24"/>
        </w:rPr>
        <w:t xml:space="preserve">bei den Lesern </w:t>
      </w:r>
      <w:r>
        <w:rPr>
          <w:b w:val="false"/>
          <w:bCs w:val="false"/>
          <w:i w:val="false"/>
          <w:iCs w:val="false"/>
          <w:sz w:val="24"/>
          <w:szCs w:val="24"/>
        </w:rPr>
        <w:t xml:space="preserve">durch Entwertung der Kampagne [„Erziehungsmaßnahme“, „Kindergarten“] </w:t>
      </w:r>
      <w:r>
        <w:rPr>
          <w:b w:val="false"/>
          <w:bCs w:val="false"/>
          <w:i w:val="false"/>
          <w:iCs w:val="false"/>
          <w:sz w:val="24"/>
          <w:szCs w:val="24"/>
        </w:rPr>
        <w:t>Widerstand zu wecken</w:t>
      </w:r>
      <w:r>
        <w:rPr>
          <w:b w:val="false"/>
          <w:bCs w:val="false"/>
          <w:i w:val="false"/>
          <w:iCs w:val="false"/>
          <w:sz w:val="24"/>
          <w:szCs w:val="24"/>
        </w:rPr>
        <w:t xml:space="preserve">) und Selbstausdruck (Empörung) dominiert, </w:t>
      </w:r>
      <w:r>
        <w:rPr>
          <w:b w:val="false"/>
          <w:bCs w:val="false"/>
          <w:i w:val="false"/>
          <w:iCs w:val="false"/>
          <w:sz w:val="24"/>
          <w:szCs w:val="24"/>
        </w:rPr>
        <w:t xml:space="preserve">dann </w:t>
      </w:r>
      <w:r>
        <w:rPr>
          <w:b w:val="false"/>
          <w:bCs w:val="false"/>
          <w:i w:val="false"/>
          <w:iCs w:val="false"/>
          <w:sz w:val="24"/>
          <w:szCs w:val="24"/>
        </w:rPr>
        <w:t xml:space="preserve">wird der Text überwiegend argumentativ-darstellend (wenngleich z.B. </w:t>
      </w:r>
      <w:r>
        <w:rPr>
          <w:b w:val="false"/>
          <w:bCs w:val="false"/>
          <w:i w:val="false"/>
          <w:iCs w:val="false"/>
          <w:sz w:val="24"/>
          <w:szCs w:val="24"/>
        </w:rPr>
        <w:t>die</w:t>
      </w:r>
      <w:r>
        <w:rPr>
          <w:b w:val="false"/>
          <w:bCs w:val="false"/>
          <w:i w:val="false"/>
          <w:iCs w:val="false"/>
          <w:sz w:val="24"/>
          <w:szCs w:val="24"/>
        </w:rPr>
        <w:t xml:space="preserve"> Behauptung [Illok.], wir seien „auf dem besten Weg in eine Diktatur der Fürsorge“ auch als indirekte Warnung [appellativ] gelesen werden kann usw.). Begründenden Charakter </w:t>
      </w:r>
      <w:r>
        <w:rPr>
          <w:b w:val="false"/>
          <w:bCs w:val="false"/>
          <w:i w:val="false"/>
          <w:iCs w:val="false"/>
          <w:sz w:val="24"/>
          <w:szCs w:val="24"/>
        </w:rPr>
        <w:t xml:space="preserve">(Dominanz der Darstellungsfunktion, vgl. 5.1) </w:t>
      </w:r>
      <w:r>
        <w:rPr>
          <w:b w:val="false"/>
          <w:bCs w:val="false"/>
          <w:i w:val="false"/>
          <w:iCs w:val="false"/>
          <w:sz w:val="24"/>
          <w:szCs w:val="24"/>
        </w:rPr>
        <w:t xml:space="preserve">hat z.B. der historische Rückgriff auf die Menschenrechtserklärung von 1789 oder der Versuch, die „Logik“ der Berufung auf den Solidargedanken zu entkräften. </w:t>
      </w:r>
      <w:r>
        <w:rPr>
          <w:b w:val="false"/>
          <w:bCs w:val="false"/>
          <w:i w:val="false"/>
          <w:iCs w:val="false"/>
          <w:color w:val="auto"/>
          <w:sz w:val="24"/>
          <w:szCs w:val="24"/>
          <w:highlight w:val="white"/>
        </w:rPr>
        <w:t xml:space="preserve">Hinsichtlich rein textstrukturierender Illokutionen </w:t>
      </w:r>
      <w:r>
        <w:rPr>
          <w:b w:val="false"/>
          <w:bCs w:val="false"/>
          <w:i w:val="false"/>
          <w:iCs w:val="false"/>
          <w:color w:val="auto"/>
          <w:sz w:val="24"/>
          <w:szCs w:val="24"/>
          <w:highlight w:val="white"/>
        </w:rPr>
        <w:t>dürfte auffallen, dass Überleitungen nur sehr sparsam zum Einsatz kommen.</w:t>
      </w:r>
    </w:p>
    <w:p>
      <w:pPr>
        <w:pStyle w:val="Normal"/>
        <w:spacing w:before="0" w:after="0"/>
        <w:jc w:val="both"/>
        <w:rPr>
          <w:rFonts w:ascii="Liberation Serif" w:hAnsi="Liberation Serif"/>
          <w:b w:val="false"/>
          <w:b w:val="false"/>
          <w:bCs w:val="false"/>
          <w:i w:val="false"/>
          <w:i w:val="false"/>
          <w:iCs w:val="false"/>
          <w:color w:val="auto"/>
          <w:sz w:val="24"/>
          <w:szCs w:val="24"/>
          <w:highlight w:val="white"/>
        </w:rPr>
      </w:pPr>
      <w:r>
        <w:rPr>
          <w:b w:val="false"/>
          <w:bCs w:val="false"/>
          <w:i w:val="false"/>
          <w:iCs w:val="false"/>
          <w:color w:val="auto"/>
          <w:sz w:val="24"/>
          <w:szCs w:val="24"/>
          <w:highlight w:val="white"/>
        </w:rPr>
      </w:r>
    </w:p>
    <w:p>
      <w:pPr>
        <w:pStyle w:val="Normal"/>
        <w:spacing w:before="0" w:after="0"/>
        <w:jc w:val="both"/>
        <w:rPr>
          <w:rFonts w:ascii="Liberation Serif" w:hAnsi="Liberation Serif"/>
          <w:b w:val="false"/>
          <w:b w:val="false"/>
          <w:bCs w:val="false"/>
          <w:i w:val="false"/>
          <w:i w:val="false"/>
          <w:iCs w:val="false"/>
          <w:color w:val="auto"/>
          <w:sz w:val="20"/>
          <w:szCs w:val="20"/>
        </w:rPr>
      </w:pPr>
      <w:r>
        <w:rPr>
          <w:b w:val="false"/>
          <w:bCs w:val="false"/>
          <w:i w:val="false"/>
          <w:iCs w:val="false"/>
          <w:color w:val="auto"/>
          <w:sz w:val="20"/>
          <w:szCs w:val="20"/>
        </w:rPr>
      </w:r>
    </w:p>
    <w:p>
      <w:pPr>
        <w:pStyle w:val="Normal"/>
        <w:spacing w:before="0" w:after="0"/>
        <w:jc w:val="both"/>
        <w:rPr>
          <w:rFonts w:ascii="Liberation Serif" w:hAnsi="Liberation Serif"/>
          <w:b w:val="false"/>
          <w:b w:val="false"/>
          <w:bCs w:val="false"/>
          <w:i w:val="false"/>
          <w:i w:val="false"/>
          <w:iCs w:val="false"/>
          <w:color w:val="auto"/>
          <w:sz w:val="24"/>
          <w:szCs w:val="24"/>
          <w:highlight w:val="white"/>
        </w:rPr>
      </w:pPr>
      <w:r>
        <w:rPr>
          <w:b w:val="false"/>
          <w:bCs w:val="false"/>
          <w:i w:val="false"/>
          <w:iCs w:val="false"/>
          <w:color w:val="auto"/>
          <w:sz w:val="24"/>
          <w:szCs w:val="24"/>
          <w:highlight w:val="white"/>
        </w:rPr>
      </w:r>
    </w:p>
    <w:p>
      <w:pPr>
        <w:pStyle w:val="Textkrper"/>
        <w:spacing w:before="0" w:after="0"/>
        <w:jc w:val="both"/>
        <w:rPr>
          <w:rFonts w:ascii="Liberation Serif" w:hAnsi="Liberation Serif"/>
          <w:b/>
          <w:b/>
          <w:bCs/>
          <w:i w:val="false"/>
          <w:i w:val="false"/>
          <w:iCs w:val="false"/>
          <w:color w:val="000000"/>
          <w:sz w:val="24"/>
          <w:szCs w:val="24"/>
        </w:rPr>
      </w:pPr>
      <w:r>
        <w:rPr>
          <w:b/>
          <w:bCs/>
          <w:i w:val="false"/>
          <w:iCs w:val="false"/>
          <w:color w:val="000000"/>
          <w:sz w:val="24"/>
          <w:szCs w:val="24"/>
        </w:rPr>
        <w:t>Zu 1.4.2 (</w:t>
      </w:r>
      <w:r>
        <w:rPr>
          <w:b/>
          <w:bCs/>
          <w:i w:val="false"/>
          <w:iCs w:val="false"/>
          <w:color w:val="000000"/>
          <w:sz w:val="24"/>
          <w:szCs w:val="24"/>
        </w:rPr>
        <w:t>Köhler</w:t>
      </w:r>
      <w:r>
        <w:rPr>
          <w:b/>
          <w:bCs/>
          <w:i w:val="false"/>
          <w:iCs w:val="false"/>
          <w:color w:val="000000"/>
          <w:sz w:val="24"/>
          <w:szCs w:val="24"/>
        </w:rPr>
        <w:t>)</w:t>
      </w:r>
      <w:r>
        <w:rPr>
          <w:rStyle w:val="Funotenanker"/>
          <w:b w:val="false"/>
          <w:bCs w:val="false"/>
          <w:i w:val="false"/>
          <w:iCs w:val="false"/>
          <w:color w:val="000000"/>
          <w:sz w:val="24"/>
          <w:szCs w:val="24"/>
        </w:rPr>
        <w:footnoteReference w:id="21"/>
      </w:r>
    </w:p>
    <w:p>
      <w:pPr>
        <w:pStyle w:val="Textkrper"/>
        <w:spacing w:before="0" w:after="0"/>
        <w:jc w:val="both"/>
        <w:rPr>
          <w:rFonts w:ascii="Liberation Serif" w:hAnsi="Liberation Serif"/>
          <w:b/>
          <w:b/>
          <w:bCs/>
          <w:i w:val="false"/>
          <w:i w:val="false"/>
          <w:iCs w:val="false"/>
          <w:color w:val="000000"/>
          <w:sz w:val="24"/>
          <w:szCs w:val="24"/>
        </w:rPr>
      </w:pPr>
      <w:r>
        <w:rPr>
          <w:b/>
          <w:bCs/>
          <w:i w:val="false"/>
          <w:iCs w:val="false"/>
          <w:color w:val="000000"/>
          <w:sz w:val="24"/>
          <w:szCs w:val="24"/>
        </w:rPr>
      </w:r>
    </w:p>
    <w:p>
      <w:pPr>
        <w:pStyle w:val="Textkrper"/>
        <w:spacing w:lineRule="auto" w:line="240" w:before="0" w:after="0"/>
        <w:jc w:val="both"/>
        <w:rPr>
          <w:rFonts w:ascii="Liberation Serif" w:hAnsi="Liberation Serif"/>
          <w:b w:val="false"/>
          <w:b w:val="false"/>
          <w:bCs w:val="false"/>
          <w:i w:val="false"/>
          <w:i w:val="false"/>
          <w:iCs w:val="false"/>
          <w:color w:val="000000"/>
          <w:sz w:val="24"/>
          <w:szCs w:val="24"/>
        </w:rPr>
      </w:pPr>
      <w:r>
        <w:rPr>
          <w:b/>
          <w:bCs/>
          <w:i w:val="false"/>
          <w:iCs w:val="false"/>
          <w:color w:val="000000"/>
          <w:sz w:val="24"/>
          <w:szCs w:val="24"/>
        </w:rPr>
        <w:t>1. und 4.</w:t>
      </w:r>
      <w:r>
        <w:rPr>
          <w:b w:val="false"/>
          <w:bCs w:val="false"/>
          <w:i w:val="false"/>
          <w:iCs w:val="false"/>
          <w:color w:val="000000"/>
          <w:sz w:val="24"/>
          <w:szCs w:val="24"/>
        </w:rPr>
        <w:t xml:space="preserve"> </w:t>
      </w:r>
      <w:r>
        <w:rPr>
          <w:b w:val="false"/>
          <w:bCs w:val="false"/>
          <w:i w:val="false"/>
          <w:iCs w:val="false"/>
          <w:color w:val="000000"/>
          <w:sz w:val="24"/>
          <w:szCs w:val="24"/>
        </w:rPr>
        <w:t>(exemplarisch)</w:t>
      </w:r>
      <w:r>
        <w:rPr>
          <w:b w:val="false"/>
          <w:bCs w:val="false"/>
          <w:i w:val="false"/>
          <w:iCs w:val="false"/>
          <w:color w:val="000000"/>
          <w:sz w:val="24"/>
          <w:szCs w:val="24"/>
        </w:rPr>
        <w:t>: Eine Mischung aus appellativen (eindringlich auf etwas hinweisen</w:t>
      </w:r>
      <w:r>
        <w:rPr>
          <w:b w:val="false"/>
          <w:bCs w:val="false"/>
          <w:i w:val="false"/>
          <w:iCs w:val="false"/>
          <w:color w:val="000000"/>
          <w:sz w:val="24"/>
          <w:szCs w:val="24"/>
        </w:rPr>
        <w:t>)</w:t>
      </w:r>
      <w:r>
        <w:rPr>
          <w:b w:val="false"/>
          <w:bCs w:val="false"/>
          <w:i w:val="false"/>
          <w:iCs w:val="false"/>
          <w:color w:val="000000"/>
          <w:sz w:val="24"/>
          <w:szCs w:val="24"/>
        </w:rPr>
        <w:t xml:space="preserve"> und darstellenden Sprechakten (Statistiken zitieren...) findet sich gleich zu Beginn, natürlich mit der Absicht, die Hörer aufzurütteln (Perlokution.) Der Beginn des Abschnittes II ist mit den Modalverben „müssen“ und „dürfen“ klar durch Forderungen (appellative Funktion) dominiert („...müssen wir hinarbeiten“, „dürfen wir uns nicht länger zufrieden geben“ usw.). </w:t>
      </w:r>
      <w:r>
        <w:rPr>
          <w:b w:val="false"/>
          <w:bCs w:val="false"/>
          <w:i w:val="false"/>
          <w:iCs w:val="false"/>
          <w:color w:val="000000"/>
          <w:sz w:val="24"/>
          <w:szCs w:val="24"/>
        </w:rPr>
        <w:t xml:space="preserve">Appellativen Charakter hat in diesem Abschnitt aber auch ein Satz wie </w:t>
      </w:r>
      <w:r>
        <w:rPr>
          <w:b w:val="false"/>
          <w:bCs w:val="false"/>
          <w:i w:val="false"/>
          <w:iCs w:val="false"/>
          <w:color w:val="000000"/>
          <w:sz w:val="24"/>
          <w:szCs w:val="24"/>
        </w:rPr>
        <w:t xml:space="preserve">„Und es gibt ja viel Gutes, an das wir anknüpfen können“, </w:t>
      </w:r>
      <w:r>
        <w:rPr>
          <w:b w:val="false"/>
          <w:bCs w:val="false"/>
          <w:i w:val="false"/>
          <w:iCs w:val="false"/>
          <w:color w:val="000000"/>
          <w:sz w:val="24"/>
          <w:szCs w:val="24"/>
        </w:rPr>
        <w:t>die beabsichtige Perlokution wäre sicherlich eine Ermutigung.</w:t>
      </w:r>
    </w:p>
    <w:p>
      <w:pPr>
        <w:pStyle w:val="Textkrper"/>
        <w:spacing w:lineRule="auto" w:line="240" w:before="0" w:after="0"/>
        <w:jc w:val="both"/>
        <w:rPr>
          <w:rFonts w:ascii="Liberation Serif" w:hAnsi="Liberation Serif"/>
          <w:b w:val="false"/>
          <w:b w:val="false"/>
          <w:bCs w:val="false"/>
          <w:i w:val="false"/>
          <w:i w:val="false"/>
          <w:iCs w:val="false"/>
          <w:color w:val="000000"/>
          <w:sz w:val="24"/>
          <w:szCs w:val="24"/>
        </w:rPr>
      </w:pPr>
      <w:r>
        <w:rPr>
          <w:b w:val="false"/>
          <w:bCs w:val="false"/>
          <w:i w:val="false"/>
          <w:iCs w:val="false"/>
          <w:color w:val="000000"/>
          <w:sz w:val="24"/>
          <w:szCs w:val="24"/>
        </w:rPr>
        <w:t>I</w:t>
      </w:r>
      <w:r>
        <w:rPr>
          <w:b w:val="false"/>
          <w:bCs w:val="false"/>
          <w:i w:val="false"/>
          <w:iCs w:val="false"/>
          <w:color w:val="000000"/>
          <w:sz w:val="24"/>
          <w:szCs w:val="24"/>
        </w:rPr>
        <w:t>n Abschnitt III finden sich viele argumentative Illokutionen (begründen usw.), die nach Bühler am ehesten der Darstellungsfunktion</w:t>
      </w:r>
      <w:r>
        <w:rPr>
          <w:rStyle w:val="Funotenanker"/>
          <w:b w:val="false"/>
          <w:bCs w:val="false"/>
          <w:i w:val="false"/>
          <w:iCs w:val="false"/>
          <w:color w:val="000000"/>
          <w:sz w:val="24"/>
          <w:szCs w:val="24"/>
        </w:rPr>
        <w:footnoteReference w:id="22"/>
      </w:r>
      <w:r>
        <w:rPr>
          <w:b w:val="false"/>
          <w:bCs w:val="false"/>
          <w:i w:val="false"/>
          <w:iCs w:val="false"/>
          <w:color w:val="000000"/>
          <w:sz w:val="24"/>
          <w:szCs w:val="24"/>
        </w:rPr>
        <w:t xml:space="preserve"> </w:t>
      </w:r>
      <w:r>
        <w:rPr>
          <w:b w:val="false"/>
          <w:bCs w:val="false"/>
          <w:i w:val="false"/>
          <w:iCs w:val="false"/>
          <w:color w:val="000000"/>
          <w:sz w:val="24"/>
          <w:szCs w:val="24"/>
        </w:rPr>
        <w:t xml:space="preserve">zuzuordnen sind </w:t>
      </w:r>
      <w:r>
        <w:rPr>
          <w:b w:val="false"/>
          <w:bCs w:val="false"/>
          <w:i w:val="false"/>
          <w:iCs w:val="false"/>
          <w:color w:val="000000"/>
          <w:sz w:val="24"/>
          <w:szCs w:val="24"/>
        </w:rPr>
        <w:t>(B</w:t>
      </w:r>
      <w:r>
        <w:rPr>
          <w:b w:val="false"/>
          <w:bCs w:val="false"/>
          <w:i w:val="false"/>
          <w:iCs w:val="false"/>
          <w:color w:val="000000"/>
          <w:sz w:val="24"/>
          <w:szCs w:val="24"/>
        </w:rPr>
        <w:t>egründung der Notwendigkeit von Bildung, z.B.: „Bildung hilft, die Welt und sich selbst darin kennen zu lernen.“)</w:t>
      </w:r>
    </w:p>
    <w:p>
      <w:pPr>
        <w:pStyle w:val="Textkrper"/>
        <w:spacing w:lineRule="auto" w:line="240" w:before="0" w:after="0"/>
        <w:jc w:val="both"/>
        <w:rPr>
          <w:rFonts w:ascii="Liberation Serif" w:hAnsi="Liberation Serif"/>
          <w:b w:val="false"/>
          <w:b w:val="false"/>
          <w:bCs w:val="false"/>
          <w:i w:val="false"/>
          <w:i w:val="false"/>
          <w:iCs w:val="false"/>
          <w:color w:val="000000"/>
          <w:sz w:val="24"/>
          <w:szCs w:val="24"/>
        </w:rPr>
      </w:pPr>
      <w:r>
        <w:rPr>
          <w:b w:val="false"/>
          <w:bCs w:val="false"/>
          <w:i w:val="false"/>
          <w:iCs w:val="false"/>
          <w:color w:val="000000"/>
          <w:sz w:val="24"/>
          <w:szCs w:val="24"/>
        </w:rPr>
        <w:t xml:space="preserve">Dominant ausdrückende </w:t>
      </w:r>
      <w:r>
        <w:rPr>
          <w:b w:val="false"/>
          <w:bCs w:val="false"/>
          <w:i w:val="false"/>
          <w:iCs w:val="false"/>
          <w:color w:val="000000"/>
          <w:sz w:val="24"/>
          <w:szCs w:val="24"/>
        </w:rPr>
        <w:t>Sprechakte</w:t>
      </w:r>
      <w:r>
        <w:rPr>
          <w:rStyle w:val="Funotenanker"/>
          <w:b w:val="false"/>
          <w:bCs w:val="false"/>
          <w:i w:val="false"/>
          <w:iCs w:val="false"/>
          <w:color w:val="000000"/>
          <w:sz w:val="24"/>
          <w:szCs w:val="24"/>
        </w:rPr>
        <w:footnoteReference w:id="23"/>
      </w:r>
      <w:r>
        <w:rPr>
          <w:b w:val="false"/>
          <w:bCs w:val="false"/>
          <w:i w:val="false"/>
          <w:iCs w:val="false"/>
          <w:color w:val="000000"/>
          <w:sz w:val="24"/>
          <w:szCs w:val="24"/>
        </w:rPr>
        <w:t xml:space="preserve"> sind z.B. </w:t>
      </w:r>
      <w:r>
        <w:rPr>
          <w:b w:val="false"/>
          <w:bCs w:val="false"/>
          <w:i w:val="false"/>
          <w:iCs w:val="false"/>
          <w:color w:val="000000"/>
          <w:sz w:val="24"/>
          <w:szCs w:val="24"/>
        </w:rPr>
        <w:t xml:space="preserve">die Zusage / </w:t>
      </w:r>
      <w:r>
        <w:rPr>
          <w:b w:val="false"/>
          <w:bCs w:val="false"/>
          <w:i w:val="false"/>
          <w:iCs w:val="false"/>
          <w:color w:val="000000"/>
          <w:sz w:val="24"/>
          <w:szCs w:val="24"/>
        </w:rPr>
        <w:t xml:space="preserve">das Versprechen </w:t>
      </w:r>
      <w:r>
        <w:rPr>
          <w:b w:val="false"/>
          <w:bCs w:val="false"/>
          <w:i w:val="false"/>
          <w:iCs w:val="false"/>
          <w:color w:val="000000"/>
          <w:sz w:val="24"/>
          <w:szCs w:val="24"/>
        </w:rPr>
        <w:t>(</w:t>
      </w:r>
      <w:r>
        <w:rPr>
          <w:b w:val="false"/>
          <w:bCs w:val="false"/>
          <w:i w:val="false"/>
          <w:iCs w:val="false"/>
          <w:color w:val="000000"/>
          <w:sz w:val="24"/>
          <w:szCs w:val="24"/>
        </w:rPr>
        <w:t>„Darum werde ich immer auf der Seite derer sein, die...“</w:t>
      </w:r>
      <w:r>
        <w:rPr>
          <w:b w:val="false"/>
          <w:bCs w:val="false"/>
          <w:i w:val="false"/>
          <w:iCs w:val="false"/>
          <w:color w:val="000000"/>
          <w:sz w:val="24"/>
          <w:szCs w:val="24"/>
        </w:rPr>
        <w:t>)</w:t>
      </w:r>
      <w:r>
        <w:rPr>
          <w:b w:val="false"/>
          <w:bCs w:val="false"/>
          <w:i w:val="false"/>
          <w:iCs w:val="false"/>
          <w:color w:val="000000"/>
          <w:sz w:val="24"/>
          <w:szCs w:val="24"/>
        </w:rPr>
        <w:t xml:space="preserve"> </w:t>
      </w:r>
      <w:r>
        <w:rPr>
          <w:b w:val="false"/>
          <w:bCs w:val="false"/>
          <w:i w:val="false"/>
          <w:iCs w:val="false"/>
          <w:color w:val="000000"/>
          <w:sz w:val="24"/>
          <w:szCs w:val="24"/>
        </w:rPr>
        <w:t>am Ende von Absatz I und die wertende Kundgabe der eigenen Meinung am Ende von Absatz IV („Und es ist nicht gleichgültig, ob Menschen...“ und „viel zu wenige handeln auch danach“) usw.</w:t>
      </w:r>
    </w:p>
    <w:p>
      <w:pPr>
        <w:pStyle w:val="Textkrper"/>
        <w:spacing w:lineRule="auto" w:line="240" w:before="0" w:after="0"/>
        <w:jc w:val="both"/>
        <w:rPr>
          <w:rFonts w:ascii="Liberation Serif" w:hAnsi="Liberation Serif"/>
          <w:b w:val="false"/>
          <w:b w:val="false"/>
          <w:bCs w:val="false"/>
          <w:i w:val="false"/>
          <w:i w:val="false"/>
          <w:iCs w:val="false"/>
          <w:color w:val="000000"/>
          <w:sz w:val="24"/>
          <w:szCs w:val="24"/>
        </w:rPr>
      </w:pPr>
      <w:r>
        <w:rPr>
          <w:b w:val="false"/>
          <w:bCs w:val="false"/>
          <w:i w:val="false"/>
          <w:iCs w:val="false"/>
          <w:color w:val="000000"/>
          <w:sz w:val="24"/>
          <w:szCs w:val="24"/>
        </w:rPr>
      </w:r>
    </w:p>
    <w:p>
      <w:pPr>
        <w:pStyle w:val="Textkrper"/>
        <w:spacing w:lineRule="auto" w:line="240" w:before="0" w:after="0"/>
        <w:jc w:val="both"/>
        <w:rPr>
          <w:rFonts w:ascii="Liberation Serif" w:hAnsi="Liberation Serif"/>
          <w:b w:val="false"/>
          <w:b w:val="false"/>
          <w:bCs w:val="false"/>
          <w:i w:val="false"/>
          <w:i w:val="false"/>
          <w:iCs w:val="false"/>
          <w:color w:val="000000"/>
          <w:sz w:val="24"/>
          <w:szCs w:val="24"/>
        </w:rPr>
      </w:pPr>
      <w:r>
        <w:rPr>
          <w:b/>
          <w:bCs/>
          <w:i w:val="false"/>
          <w:iCs w:val="false"/>
          <w:color w:val="000000"/>
          <w:sz w:val="24"/>
          <w:szCs w:val="24"/>
        </w:rPr>
        <w:t>2.</w:t>
      </w:r>
      <w:r>
        <w:rPr>
          <w:b w:val="false"/>
          <w:bCs w:val="false"/>
          <w:i w:val="false"/>
          <w:iCs w:val="false"/>
          <w:color w:val="000000"/>
          <w:sz w:val="24"/>
          <w:szCs w:val="24"/>
        </w:rPr>
        <w:t xml:space="preserve"> </w:t>
      </w:r>
      <w:r>
        <w:rPr>
          <w:b w:val="false"/>
          <w:bCs w:val="false"/>
          <w:i w:val="false"/>
          <w:iCs w:val="false"/>
          <w:color w:val="000000"/>
          <w:sz w:val="24"/>
          <w:szCs w:val="24"/>
        </w:rPr>
        <w:t xml:space="preserve">Abschnitt I: z.B. rhetorische Frage („Klingt Ihnen das zu abstrakt?“), Wiederholung („Nur einer von ihnen – ich wiederhole: EINER – ...); Abschnitt II: </w:t>
      </w:r>
      <w:r>
        <w:rPr>
          <w:b w:val="false"/>
          <w:bCs w:val="false"/>
          <w:i w:val="false"/>
          <w:iCs w:val="false"/>
          <w:color w:val="000000"/>
          <w:sz w:val="24"/>
          <w:szCs w:val="24"/>
        </w:rPr>
        <w:t xml:space="preserve">Parallelismus und Wiederholung </w:t>
      </w:r>
      <w:r>
        <w:rPr>
          <w:b w:val="false"/>
          <w:bCs w:val="false"/>
          <w:i w:val="false"/>
          <w:iCs w:val="false"/>
          <w:color w:val="000000"/>
          <w:sz w:val="24"/>
          <w:szCs w:val="24"/>
        </w:rPr>
        <w:t>(</w:t>
      </w:r>
      <w:r>
        <w:rPr>
          <w:b w:val="false"/>
          <w:bCs w:val="false"/>
          <w:i w:val="false"/>
          <w:iCs w:val="false"/>
          <w:color w:val="000000"/>
          <w:sz w:val="24"/>
          <w:szCs w:val="24"/>
        </w:rPr>
        <w:t>„Konzentrieren wir uns also auf das Wesentliche. Konzentrieren wir uns auf Bildung“</w:t>
      </w:r>
      <w:r>
        <w:rPr>
          <w:b w:val="false"/>
          <w:bCs w:val="false"/>
          <w:i w:val="false"/>
          <w:iCs w:val="false"/>
          <w:color w:val="000000"/>
          <w:sz w:val="24"/>
          <w:szCs w:val="24"/>
        </w:rPr>
        <w:t>)</w:t>
      </w:r>
      <w:r>
        <w:rPr>
          <w:b w:val="false"/>
          <w:bCs w:val="false"/>
          <w:i w:val="false"/>
          <w:iCs w:val="false"/>
          <w:color w:val="000000"/>
          <w:sz w:val="24"/>
          <w:szCs w:val="24"/>
        </w:rPr>
        <w:t xml:space="preserve"> </w:t>
      </w:r>
      <w:r>
        <w:rPr>
          <w:b w:val="false"/>
          <w:bCs w:val="false"/>
          <w:i w:val="false"/>
          <w:iCs w:val="false"/>
          <w:color w:val="000000"/>
          <w:sz w:val="24"/>
          <w:szCs w:val="24"/>
        </w:rPr>
        <w:t>usw.</w:t>
      </w:r>
    </w:p>
    <w:p>
      <w:pPr>
        <w:pStyle w:val="Textkrper"/>
        <w:spacing w:lineRule="auto" w:line="240" w:before="0" w:after="0"/>
        <w:jc w:val="both"/>
        <w:rPr>
          <w:rFonts w:ascii="Liberation Serif" w:hAnsi="Liberation Serif"/>
          <w:b w:val="false"/>
          <w:b w:val="false"/>
          <w:bCs w:val="false"/>
          <w:i w:val="false"/>
          <w:i w:val="false"/>
          <w:iCs w:val="false"/>
          <w:color w:val="000000"/>
          <w:sz w:val="24"/>
          <w:szCs w:val="24"/>
        </w:rPr>
      </w:pPr>
      <w:r>
        <w:rPr>
          <w:b w:val="false"/>
          <w:bCs w:val="false"/>
          <w:i w:val="false"/>
          <w:iCs w:val="false"/>
          <w:color w:val="000000"/>
          <w:sz w:val="24"/>
          <w:szCs w:val="24"/>
        </w:rPr>
      </w:r>
    </w:p>
    <w:p>
      <w:pPr>
        <w:pStyle w:val="Textkrper"/>
        <w:spacing w:lineRule="auto" w:line="240" w:before="0" w:after="0"/>
        <w:jc w:val="both"/>
        <w:rPr>
          <w:rFonts w:ascii="Liberation Serif" w:hAnsi="Liberation Serif"/>
          <w:b w:val="false"/>
          <w:b w:val="false"/>
          <w:bCs w:val="false"/>
          <w:i w:val="false"/>
          <w:i w:val="false"/>
          <w:iCs w:val="false"/>
          <w:color w:val="000000"/>
          <w:sz w:val="24"/>
          <w:szCs w:val="24"/>
        </w:rPr>
      </w:pPr>
      <w:r>
        <w:rPr>
          <w:b/>
          <w:bCs/>
          <w:i w:val="false"/>
          <w:iCs w:val="false"/>
          <w:color w:val="000000"/>
          <w:sz w:val="24"/>
          <w:szCs w:val="24"/>
        </w:rPr>
        <w:t>3.</w:t>
      </w:r>
      <w:r>
        <w:rPr>
          <w:b w:val="false"/>
          <w:bCs w:val="false"/>
          <w:i w:val="false"/>
          <w:iCs w:val="false"/>
          <w:color w:val="000000"/>
          <w:sz w:val="24"/>
          <w:szCs w:val="24"/>
        </w:rPr>
        <w:t xml:space="preserve"> </w:t>
      </w:r>
      <w:r>
        <w:rPr>
          <w:b w:val="false"/>
          <w:bCs w:val="false"/>
          <w:i w:val="false"/>
          <w:iCs w:val="false"/>
          <w:color w:val="000000"/>
          <w:sz w:val="24"/>
          <w:szCs w:val="24"/>
        </w:rPr>
        <w:t>Köhler signalisiert, dass er</w:t>
      </w:r>
      <w:r>
        <w:rPr>
          <w:b w:val="false"/>
          <w:bCs w:val="false"/>
          <w:i w:val="false"/>
          <w:iCs w:val="false"/>
          <w:color w:val="000000"/>
          <w:sz w:val="24"/>
          <w:szCs w:val="24"/>
        </w:rPr>
        <w:t xml:space="preserve"> eine Beziehung ‚auf Augenhöhe‘ mit den Hörern wünscht: </w:t>
      </w:r>
      <w:r>
        <w:rPr>
          <w:b w:val="false"/>
          <w:bCs w:val="false"/>
          <w:i w:val="false"/>
          <w:iCs w:val="false"/>
          <w:color w:val="000000"/>
          <w:sz w:val="24"/>
          <w:szCs w:val="24"/>
        </w:rPr>
        <w:t xml:space="preserve">Das </w:t>
      </w:r>
      <w:r>
        <w:rPr>
          <w:b w:val="false"/>
          <w:bCs w:val="false"/>
          <w:i w:val="false"/>
          <w:iCs w:val="false"/>
          <w:color w:val="000000"/>
          <w:sz w:val="24"/>
          <w:szCs w:val="24"/>
        </w:rPr>
        <w:t xml:space="preserve">Sprechen in der 1. Pl. </w:t>
      </w:r>
      <w:r>
        <w:rPr>
          <w:b w:val="false"/>
          <w:bCs w:val="false"/>
          <w:i w:val="false"/>
          <w:iCs w:val="false"/>
          <w:color w:val="000000"/>
          <w:sz w:val="24"/>
          <w:szCs w:val="24"/>
        </w:rPr>
        <w:t xml:space="preserve">zielt </w:t>
      </w:r>
      <w:r>
        <w:rPr>
          <w:b w:val="false"/>
          <w:bCs w:val="false"/>
          <w:i w:val="false"/>
          <w:iCs w:val="false"/>
          <w:color w:val="000000"/>
          <w:sz w:val="24"/>
          <w:szCs w:val="24"/>
        </w:rPr>
        <w:t xml:space="preserve">auf Identifikation, </w:t>
      </w:r>
      <w:r>
        <w:rPr>
          <w:b w:val="false"/>
          <w:bCs w:val="false"/>
          <w:i w:val="false"/>
          <w:iCs w:val="false"/>
          <w:color w:val="000000"/>
          <w:sz w:val="24"/>
          <w:szCs w:val="24"/>
        </w:rPr>
        <w:t>er verzichtet</w:t>
      </w:r>
      <w:r>
        <w:rPr>
          <w:b w:val="false"/>
          <w:bCs w:val="false"/>
          <w:i w:val="false"/>
          <w:iCs w:val="false"/>
          <w:color w:val="000000"/>
          <w:sz w:val="24"/>
          <w:szCs w:val="24"/>
        </w:rPr>
        <w:t xml:space="preserve"> </w:t>
      </w:r>
      <w:r>
        <w:rPr>
          <w:b w:val="false"/>
          <w:bCs w:val="false"/>
          <w:i w:val="false"/>
          <w:iCs w:val="false"/>
          <w:color w:val="000000"/>
          <w:sz w:val="24"/>
          <w:szCs w:val="24"/>
        </w:rPr>
        <w:t xml:space="preserve">auf belehrende </w:t>
      </w:r>
      <w:r>
        <w:rPr>
          <w:b w:val="false"/>
          <w:bCs w:val="false"/>
          <w:i w:val="false"/>
          <w:iCs w:val="false"/>
          <w:color w:val="000000"/>
          <w:sz w:val="24"/>
          <w:szCs w:val="24"/>
        </w:rPr>
        <w:t xml:space="preserve">Sprechakte </w:t>
      </w:r>
      <w:r>
        <w:rPr>
          <w:b w:val="false"/>
          <w:bCs w:val="false"/>
          <w:i w:val="false"/>
          <w:iCs w:val="false"/>
          <w:color w:val="000000"/>
          <w:sz w:val="24"/>
          <w:szCs w:val="24"/>
        </w:rPr>
        <w:t>(dies wäre sonst eine asymmetrische Kommunikation i.S. Watzlawicks), zeigt, statt sogleich eine Forderung zu stellen, in Abschnitt I implizit eigene Betroffenheit und sendet eine verbindliche Ich-Botschaft („Darum werde ich immer auf der Seite derer sein“), ist bemüht, die Dringlichkeit seines Appells nicht auf Autorität, sondern auf die Kraft der Fakten zu stützen.</w:t>
      </w:r>
    </w:p>
    <w:p>
      <w:pPr>
        <w:pStyle w:val="Textkrper"/>
        <w:spacing w:lineRule="auto" w:line="240" w:before="0" w:after="0"/>
        <w:jc w:val="both"/>
        <w:rPr>
          <w:rFonts w:ascii="Liberation Serif" w:hAnsi="Liberation Serif"/>
          <w:b w:val="false"/>
          <w:b w:val="false"/>
          <w:bCs w:val="false"/>
          <w:i w:val="false"/>
          <w:i w:val="false"/>
          <w:iCs w:val="false"/>
          <w:color w:val="000000"/>
          <w:sz w:val="24"/>
          <w:szCs w:val="24"/>
          <w:highlight w:val="white"/>
        </w:rPr>
      </w:pPr>
      <w:r>
        <w:rPr>
          <w:b w:val="false"/>
          <w:bCs w:val="false"/>
          <w:i w:val="false"/>
          <w:iCs w:val="false"/>
          <w:color w:val="000000"/>
          <w:sz w:val="24"/>
          <w:szCs w:val="24"/>
          <w:highlight w:val="white"/>
        </w:rPr>
      </w:r>
    </w:p>
    <w:p>
      <w:pPr>
        <w:pStyle w:val="Normal"/>
        <w:spacing w:before="0" w:after="0"/>
        <w:rPr>
          <w:rFonts w:ascii="Liberation Serif" w:hAnsi="Liberation Serif"/>
          <w:b/>
          <w:b/>
          <w:bCs/>
          <w:i w:val="false"/>
          <w:i w:val="false"/>
          <w:iCs w:val="false"/>
          <w:sz w:val="32"/>
          <w:szCs w:val="32"/>
        </w:rPr>
      </w:pPr>
      <w:r>
        <w:rPr>
          <w:b/>
          <w:bCs/>
          <w:i w:val="false"/>
          <w:iCs w:val="false"/>
          <w:sz w:val="32"/>
          <w:szCs w:val="32"/>
        </w:rPr>
      </w:r>
    </w:p>
    <w:p>
      <w:pPr>
        <w:pStyle w:val="Normal"/>
        <w:spacing w:before="0" w:after="0"/>
        <w:rPr>
          <w:rFonts w:ascii="Liberation Serif" w:hAnsi="Liberation Serif"/>
          <w:b/>
          <w:b/>
          <w:bCs/>
          <w:i w:val="false"/>
          <w:i w:val="false"/>
          <w:iCs w:val="false"/>
          <w:sz w:val="32"/>
          <w:szCs w:val="32"/>
        </w:rPr>
      </w:pPr>
      <w:r>
        <w:rPr>
          <w:b/>
          <w:bCs/>
          <w:i w:val="false"/>
          <w:iCs w:val="false"/>
          <w:sz w:val="32"/>
          <w:szCs w:val="32"/>
        </w:rPr>
      </w:r>
    </w:p>
    <w:p>
      <w:pPr>
        <w:pStyle w:val="Normal"/>
        <w:spacing w:before="0" w:after="0"/>
        <w:rPr>
          <w:rFonts w:ascii="Liberation Serif" w:hAnsi="Liberation Serif"/>
          <w:b/>
          <w:b/>
          <w:bCs/>
          <w:i w:val="false"/>
          <w:i w:val="false"/>
          <w:iCs w:val="false"/>
          <w:sz w:val="32"/>
          <w:szCs w:val="32"/>
        </w:rPr>
      </w:pPr>
      <w:r>
        <w:rPr>
          <w:b/>
          <w:bCs/>
          <w:i w:val="false"/>
          <w:iCs w:val="false"/>
          <w:sz w:val="32"/>
          <w:szCs w:val="32"/>
        </w:rPr>
        <w:t>Literatur</w:t>
      </w:r>
    </w:p>
    <w:p>
      <w:pPr>
        <w:pStyle w:val="Normal"/>
        <w:spacing w:before="0" w:after="0"/>
        <w:rPr>
          <w:rFonts w:ascii="Liberation Serif" w:hAnsi="Liberation Serif"/>
          <w:b/>
          <w:b/>
          <w:bCs/>
          <w:i w:val="false"/>
          <w:i w:val="false"/>
          <w:iCs w:val="false"/>
          <w:sz w:val="32"/>
          <w:szCs w:val="32"/>
        </w:rPr>
      </w:pPr>
      <w:r>
        <w:rPr>
          <w:b/>
          <w:bCs/>
          <w:i w:val="false"/>
          <w:iCs w:val="false"/>
          <w:sz w:val="32"/>
          <w:szCs w:val="32"/>
        </w:rPr>
      </w:r>
    </w:p>
    <w:p>
      <w:pPr>
        <w:pStyle w:val="Normal"/>
        <w:spacing w:before="0" w:after="170"/>
        <w:rPr>
          <w:rFonts w:ascii="Liberation Serif" w:hAnsi="Liberation Serif"/>
          <w:b w:val="false"/>
          <w:b w:val="false"/>
          <w:bCs w:val="false"/>
          <w:i w:val="false"/>
          <w:i w:val="false"/>
          <w:iCs w:val="false"/>
          <w:sz w:val="24"/>
          <w:szCs w:val="24"/>
        </w:rPr>
      </w:pPr>
      <w:r>
        <w:rPr>
          <w:b w:val="false"/>
          <w:bCs w:val="false"/>
          <w:i w:val="false"/>
          <w:iCs w:val="false"/>
          <w:sz w:val="24"/>
          <w:szCs w:val="24"/>
        </w:rPr>
        <w:t>Auer, Peter: Sprachliche Interaktion. Tübingen (Niemeyer) 1999.</w:t>
      </w:r>
    </w:p>
    <w:p>
      <w:pPr>
        <w:pStyle w:val="Normal"/>
        <w:spacing w:before="0" w:after="170"/>
        <w:rPr>
          <w:rFonts w:ascii="Liberation Serif" w:hAnsi="Liberation Serif"/>
        </w:rPr>
      </w:pPr>
      <w:r>
        <w:rPr>
          <w:b w:val="false"/>
          <w:bCs w:val="false"/>
          <w:i w:val="false"/>
          <w:iCs w:val="false"/>
          <w:sz w:val="24"/>
          <w:szCs w:val="24"/>
        </w:rPr>
        <w:t xml:space="preserve">Austin, </w:t>
      </w:r>
      <w:r>
        <w:rPr>
          <w:b w:val="false"/>
          <w:bCs w:val="false"/>
          <w:i w:val="false"/>
          <w:iCs w:val="false"/>
          <w:sz w:val="24"/>
          <w:szCs w:val="24"/>
        </w:rPr>
        <w:t>J</w:t>
      </w:r>
      <w:r>
        <w:rPr>
          <w:b w:val="false"/>
          <w:bCs w:val="false"/>
          <w:i w:val="false"/>
          <w:iCs w:val="false"/>
          <w:sz w:val="24"/>
          <w:szCs w:val="24"/>
        </w:rPr>
        <w:t>ohn L.</w:t>
      </w:r>
      <w:r>
        <w:rPr>
          <w:b w:val="false"/>
          <w:bCs w:val="false"/>
          <w:i w:val="false"/>
          <w:iCs w:val="false"/>
          <w:sz w:val="24"/>
          <w:szCs w:val="24"/>
        </w:rPr>
        <w:t xml:space="preserve">: Zur Theorie der Sprechakte </w:t>
      </w:r>
      <w:r>
        <w:rPr>
          <w:b w:val="false"/>
          <w:bCs w:val="false"/>
          <w:i w:val="false"/>
          <w:iCs w:val="false"/>
          <w:sz w:val="24"/>
          <w:szCs w:val="24"/>
        </w:rPr>
        <w:t>(How to do things with Words)</w:t>
      </w:r>
      <w:r>
        <w:rPr>
          <w:b w:val="false"/>
          <w:bCs w:val="false"/>
          <w:i w:val="false"/>
          <w:iCs w:val="false"/>
          <w:sz w:val="24"/>
          <w:szCs w:val="24"/>
        </w:rPr>
        <w:t xml:space="preserve">. 2. Auflage Stuttgart (Philipp Reclam jun.) 1972, </w:t>
      </w:r>
      <w:r>
        <w:rPr>
          <w:b w:val="false"/>
          <w:bCs w:val="false"/>
          <w:i w:val="false"/>
          <w:iCs w:val="false"/>
          <w:sz w:val="24"/>
          <w:szCs w:val="24"/>
        </w:rPr>
        <w:t>1979</w:t>
      </w:r>
      <w:r>
        <w:rPr>
          <w:b w:val="false"/>
          <w:bCs w:val="false"/>
          <w:i w:val="false"/>
          <w:iCs w:val="false"/>
          <w:sz w:val="24"/>
          <w:szCs w:val="24"/>
        </w:rPr>
        <w:t>.</w:t>
      </w:r>
    </w:p>
    <w:p>
      <w:pPr>
        <w:pStyle w:val="Normal"/>
        <w:spacing w:before="0" w:after="170"/>
        <w:rPr>
          <w:rFonts w:ascii="Liberation Serif" w:hAnsi="Liberation Serif"/>
          <w:b w:val="false"/>
          <w:b w:val="false"/>
          <w:bCs w:val="false"/>
          <w:i w:val="false"/>
          <w:i w:val="false"/>
          <w:iCs w:val="false"/>
          <w:sz w:val="24"/>
          <w:szCs w:val="24"/>
        </w:rPr>
      </w:pPr>
      <w:r>
        <w:rPr>
          <w:b w:val="false"/>
          <w:bCs w:val="false"/>
          <w:i w:val="false"/>
          <w:iCs w:val="false"/>
          <w:sz w:val="24"/>
          <w:szCs w:val="24"/>
        </w:rPr>
        <w:t xml:space="preserve">Bühler, Karl: Sprachtheorie: Die Darstellungsfunktion der Sprache. Stuttgart/New York (Fischer) 1982. </w:t>
      </w:r>
    </w:p>
    <w:p>
      <w:pPr>
        <w:pStyle w:val="Normal"/>
        <w:spacing w:before="0" w:after="170"/>
        <w:rPr>
          <w:rFonts w:ascii="Liberation Serif" w:hAnsi="Liberation Serif"/>
          <w:b w:val="false"/>
          <w:b w:val="false"/>
          <w:bCs w:val="false"/>
          <w:i w:val="false"/>
          <w:i w:val="false"/>
          <w:iCs w:val="false"/>
          <w:sz w:val="24"/>
          <w:szCs w:val="24"/>
        </w:rPr>
      </w:pPr>
      <w:r>
        <w:rPr>
          <w:b w:val="false"/>
          <w:bCs w:val="false"/>
          <w:i w:val="false"/>
          <w:iCs w:val="false"/>
          <w:sz w:val="24"/>
          <w:szCs w:val="24"/>
        </w:rPr>
        <w:t xml:space="preserve">Engel, Ulrich: Syntax der deutschen Gegenwartssprache. 4. Aufl. Berlin (Erich Schmidt Verlag) 2009. </w:t>
      </w:r>
    </w:p>
    <w:p>
      <w:pPr>
        <w:pStyle w:val="Funote"/>
        <w:spacing w:before="0" w:after="170"/>
        <w:ind w:left="0" w:right="0" w:hanging="0"/>
        <w:rPr/>
      </w:pPr>
      <w:r>
        <w:rPr>
          <w:b w:val="false"/>
          <w:bCs w:val="false"/>
          <w:i w:val="false"/>
          <w:iCs w:val="false"/>
          <w:sz w:val="24"/>
          <w:szCs w:val="24"/>
        </w:rPr>
        <w:t>Habermas, J</w:t>
      </w:r>
      <w:r>
        <w:rPr>
          <w:b w:val="false"/>
          <w:bCs w:val="false"/>
          <w:i w:val="false"/>
          <w:iCs w:val="false"/>
          <w:sz w:val="24"/>
          <w:szCs w:val="24"/>
        </w:rPr>
        <w:t>ürgen</w:t>
      </w:r>
      <w:r>
        <w:rPr>
          <w:b w:val="false"/>
          <w:bCs w:val="false"/>
          <w:i w:val="false"/>
          <w:iCs w:val="false"/>
          <w:sz w:val="24"/>
          <w:szCs w:val="24"/>
        </w:rPr>
        <w:t xml:space="preserve">: </w:t>
      </w:r>
      <w:r>
        <w:rPr>
          <w:b w:val="false"/>
          <w:bCs w:val="false"/>
          <w:i w:val="false"/>
          <w:iCs w:val="false"/>
          <w:sz w:val="24"/>
          <w:szCs w:val="24"/>
        </w:rPr>
        <w:t>Vorbereitende Bemerkung zu einer Theorie der kommunikativen Kompetenz. In: Habermas, Jürgen</w:t>
      </w:r>
      <w:r>
        <w:rPr>
          <w:b w:val="false"/>
          <w:bCs w:val="false"/>
          <w:i w:val="false"/>
          <w:iCs w:val="false"/>
          <w:sz w:val="24"/>
          <w:szCs w:val="24"/>
        </w:rPr>
        <w:t xml:space="preserve"> </w:t>
      </w:r>
      <w:r>
        <w:rPr>
          <w:b w:val="false"/>
          <w:bCs w:val="false"/>
          <w:i w:val="false"/>
          <w:iCs w:val="false"/>
          <w:sz w:val="24"/>
          <w:szCs w:val="24"/>
        </w:rPr>
        <w:t xml:space="preserve">/ Luhmann, </w:t>
      </w:r>
      <w:r>
        <w:rPr>
          <w:b w:val="false"/>
          <w:bCs w:val="false"/>
          <w:i w:val="false"/>
          <w:iCs w:val="false"/>
          <w:sz w:val="24"/>
          <w:szCs w:val="24"/>
        </w:rPr>
        <w:t>N</w:t>
      </w:r>
      <w:r>
        <w:rPr>
          <w:b w:val="false"/>
          <w:bCs w:val="false"/>
          <w:i w:val="false"/>
          <w:iCs w:val="false"/>
          <w:sz w:val="24"/>
          <w:szCs w:val="24"/>
        </w:rPr>
        <w:t>iklas</w:t>
      </w:r>
      <w:r>
        <w:rPr>
          <w:b w:val="false"/>
          <w:bCs w:val="false"/>
          <w:i w:val="false"/>
          <w:iCs w:val="false"/>
          <w:sz w:val="24"/>
          <w:szCs w:val="24"/>
        </w:rPr>
        <w:t>: Theorie der Gesellschaft oder Sozialtechnologie? F</w:t>
      </w:r>
      <w:r>
        <w:rPr>
          <w:b w:val="false"/>
          <w:bCs w:val="false"/>
          <w:i w:val="false"/>
          <w:iCs w:val="false"/>
          <w:sz w:val="24"/>
          <w:szCs w:val="24"/>
        </w:rPr>
        <w:t xml:space="preserve">rankfurt am Main </w:t>
      </w:r>
      <w:r>
        <w:rPr>
          <w:b w:val="false"/>
          <w:bCs w:val="false"/>
          <w:i w:val="false"/>
          <w:iCs w:val="false"/>
          <w:sz w:val="24"/>
          <w:szCs w:val="24"/>
        </w:rPr>
        <w:t>(</w:t>
      </w:r>
      <w:r>
        <w:rPr>
          <w:b w:val="false"/>
          <w:bCs w:val="false"/>
          <w:i w:val="false"/>
          <w:iCs w:val="false"/>
          <w:sz w:val="24"/>
          <w:szCs w:val="24"/>
        </w:rPr>
        <w:t>S</w:t>
      </w:r>
      <w:r>
        <w:rPr>
          <w:b w:val="false"/>
          <w:bCs w:val="false"/>
          <w:i w:val="false"/>
          <w:iCs w:val="false"/>
          <w:sz w:val="24"/>
          <w:szCs w:val="24"/>
        </w:rPr>
        <w:t>uhrkamp) 1971.</w:t>
      </w:r>
    </w:p>
    <w:p>
      <w:pPr>
        <w:pStyle w:val="Normal"/>
        <w:spacing w:before="0" w:after="170"/>
        <w:rPr>
          <w:rFonts w:ascii="Liberation Serif" w:hAnsi="Liberation Serif"/>
          <w:b w:val="false"/>
          <w:b w:val="false"/>
          <w:bCs w:val="false"/>
          <w:i w:val="false"/>
          <w:i w:val="false"/>
          <w:iCs w:val="false"/>
          <w:sz w:val="24"/>
          <w:szCs w:val="24"/>
        </w:rPr>
      </w:pPr>
      <w:r>
        <w:rPr>
          <w:b w:val="false"/>
          <w:bCs w:val="false"/>
          <w:i w:val="false"/>
          <w:iCs w:val="false"/>
          <w:sz w:val="24"/>
          <w:szCs w:val="24"/>
        </w:rPr>
        <w:t>Linke, Angelika et al: Studienbuch Linguistik. Tübingen (Niemeyer) 5. Aufl. 2004.</w:t>
      </w:r>
    </w:p>
    <w:p>
      <w:pPr>
        <w:pStyle w:val="Normal"/>
        <w:spacing w:before="0" w:after="170"/>
        <w:rPr>
          <w:rFonts w:ascii="Liberation Serif" w:hAnsi="Liberation Serif"/>
          <w:b w:val="false"/>
          <w:b w:val="false"/>
          <w:bCs w:val="false"/>
          <w:i w:val="false"/>
          <w:i w:val="false"/>
          <w:iCs w:val="false"/>
          <w:sz w:val="24"/>
          <w:szCs w:val="24"/>
        </w:rPr>
      </w:pPr>
      <w:r>
        <w:rPr>
          <w:b w:val="false"/>
          <w:bCs w:val="false"/>
          <w:i w:val="false"/>
          <w:iCs w:val="false"/>
          <w:sz w:val="24"/>
          <w:szCs w:val="24"/>
        </w:rPr>
        <w:t xml:space="preserve">Popper, Karl R.: </w:t>
      </w:r>
      <w:r>
        <w:rPr>
          <w:b w:val="false"/>
          <w:bCs w:val="false"/>
          <w:i w:val="false"/>
          <w:iCs w:val="false"/>
          <w:sz w:val="24"/>
          <w:szCs w:val="24"/>
        </w:rPr>
        <w:t>Objektive Erkenntnis: ein evolutionärer Entwurf. 1</w:t>
      </w:r>
      <w:r>
        <w:rPr>
          <w:b w:val="false"/>
          <w:bCs w:val="false"/>
          <w:i w:val="false"/>
          <w:iCs w:val="false"/>
          <w:sz w:val="24"/>
          <w:szCs w:val="24"/>
        </w:rPr>
        <w:t>. Aufl. Hamburg (Hoffmann und Campe) 199</w:t>
      </w:r>
      <w:r>
        <w:rPr>
          <w:b w:val="false"/>
          <w:bCs w:val="false"/>
          <w:i w:val="false"/>
          <w:iCs w:val="false"/>
          <w:sz w:val="24"/>
          <w:szCs w:val="24"/>
        </w:rPr>
        <w:t>3</w:t>
      </w:r>
      <w:r>
        <w:rPr>
          <w:b w:val="false"/>
          <w:bCs w:val="false"/>
          <w:i w:val="false"/>
          <w:iCs w:val="false"/>
          <w:sz w:val="24"/>
          <w:szCs w:val="24"/>
        </w:rPr>
        <w:t>.</w:t>
      </w:r>
    </w:p>
    <w:p>
      <w:pPr>
        <w:pStyle w:val="Normal"/>
        <w:spacing w:before="0" w:after="170"/>
        <w:rPr>
          <w:rFonts w:ascii="Liberation Serif" w:hAnsi="Liberation Serif"/>
          <w:b w:val="false"/>
          <w:b w:val="false"/>
          <w:bCs w:val="false"/>
          <w:i w:val="false"/>
          <w:i w:val="false"/>
          <w:iCs w:val="false"/>
          <w:sz w:val="24"/>
          <w:szCs w:val="24"/>
        </w:rPr>
      </w:pPr>
      <w:r>
        <w:rPr>
          <w:b w:val="false"/>
          <w:bCs w:val="false"/>
          <w:i w:val="false"/>
          <w:iCs w:val="false"/>
          <w:sz w:val="24"/>
          <w:szCs w:val="24"/>
        </w:rPr>
        <w:t>Schulz von Thun, Friedemann: Miteinander reden 1: Störungen und Klärungen. Allgemeine Psychologie der Kommunikation. Reinbek (Rowohlt) 1997 [1981].</w:t>
      </w:r>
    </w:p>
    <w:p>
      <w:pPr>
        <w:pStyle w:val="Normal"/>
        <w:spacing w:before="0" w:after="170"/>
        <w:jc w:val="both"/>
        <w:rPr>
          <w:rFonts w:ascii="Liberation Serif" w:hAnsi="Liberation Serif"/>
        </w:rPr>
      </w:pPr>
      <w:r>
        <w:rPr>
          <w:b w:val="false"/>
          <w:bCs w:val="false"/>
          <w:i w:val="false"/>
          <w:iCs w:val="false"/>
          <w:sz w:val="24"/>
          <w:szCs w:val="24"/>
        </w:rPr>
        <w:t xml:space="preserve">Searle, </w:t>
      </w:r>
      <w:r>
        <w:rPr>
          <w:b w:val="false"/>
          <w:bCs w:val="false"/>
          <w:i w:val="false"/>
          <w:iCs w:val="false"/>
          <w:sz w:val="24"/>
          <w:szCs w:val="24"/>
        </w:rPr>
        <w:t>J</w:t>
      </w:r>
      <w:r>
        <w:rPr>
          <w:b w:val="false"/>
          <w:bCs w:val="false"/>
          <w:i w:val="false"/>
          <w:iCs w:val="false"/>
          <w:sz w:val="24"/>
          <w:szCs w:val="24"/>
        </w:rPr>
        <w:t>ohn</w:t>
      </w:r>
      <w:r>
        <w:rPr>
          <w:b w:val="false"/>
          <w:bCs w:val="false"/>
          <w:i w:val="false"/>
          <w:iCs w:val="false"/>
          <w:sz w:val="24"/>
          <w:szCs w:val="24"/>
        </w:rPr>
        <w:t xml:space="preserve"> R.</w:t>
      </w:r>
      <w:r>
        <w:rPr>
          <w:b w:val="false"/>
          <w:bCs w:val="false"/>
          <w:i w:val="false"/>
          <w:iCs w:val="false"/>
          <w:sz w:val="24"/>
          <w:szCs w:val="24"/>
        </w:rPr>
        <w:t xml:space="preserve">: Sprechakte. Ein sprachphilosophischer Essay. 1. Aufl. Frankfurt am Main </w:t>
      </w:r>
      <w:r>
        <w:rPr>
          <w:b w:val="false"/>
          <w:bCs w:val="false"/>
          <w:i w:val="false"/>
          <w:iCs w:val="false"/>
          <w:sz w:val="24"/>
          <w:szCs w:val="24"/>
        </w:rPr>
        <w:t xml:space="preserve">(Suhrkamp) </w:t>
      </w:r>
      <w:r>
        <w:rPr>
          <w:b w:val="false"/>
          <w:bCs w:val="false"/>
          <w:i w:val="false"/>
          <w:iCs w:val="false"/>
          <w:sz w:val="24"/>
          <w:szCs w:val="24"/>
        </w:rPr>
        <w:t xml:space="preserve">1983. </w:t>
      </w:r>
    </w:p>
    <w:p>
      <w:pPr>
        <w:pStyle w:val="Funote"/>
        <w:spacing w:before="0" w:after="170"/>
        <w:ind w:left="0" w:right="0" w:hanging="0"/>
        <w:jc w:val="left"/>
        <w:rPr/>
      </w:pPr>
      <w:r>
        <w:rPr>
          <w:b w:val="false"/>
          <w:bCs w:val="false"/>
          <w:i w:val="false"/>
          <w:iCs w:val="false"/>
          <w:sz w:val="24"/>
          <w:szCs w:val="24"/>
        </w:rPr>
        <w:t xml:space="preserve">Ders: </w:t>
      </w:r>
      <w:r>
        <w:rPr>
          <w:b w:val="false"/>
          <w:bCs w:val="false"/>
          <w:i w:val="false"/>
          <w:iCs w:val="false"/>
          <w:sz w:val="24"/>
          <w:szCs w:val="24"/>
        </w:rPr>
        <w:t xml:space="preserve"> </w:t>
      </w:r>
      <w:r>
        <w:rPr>
          <w:rStyle w:val="Zitat"/>
          <w:b w:val="false"/>
          <w:bCs w:val="false"/>
          <w:i/>
          <w:sz w:val="24"/>
          <w:szCs w:val="24"/>
        </w:rPr>
        <w:t>A Classification of Illocutionary Acts</w:t>
      </w:r>
      <w:r>
        <w:rPr>
          <w:b w:val="false"/>
          <w:bCs w:val="false"/>
          <w:i w:val="false"/>
          <w:iCs w:val="false"/>
          <w:sz w:val="24"/>
          <w:szCs w:val="24"/>
        </w:rPr>
        <w:t xml:space="preserve">. In: </w:t>
      </w:r>
      <w:r>
        <w:rPr>
          <w:rStyle w:val="Zitat"/>
          <w:b w:val="false"/>
          <w:bCs w:val="false"/>
          <w:i/>
          <w:sz w:val="24"/>
          <w:szCs w:val="24"/>
        </w:rPr>
        <w:t>Language in Society, 5 (1)</w:t>
      </w:r>
      <w:r>
        <w:rPr>
          <w:b w:val="false"/>
          <w:bCs w:val="false"/>
          <w:i w:val="false"/>
          <w:iCs w:val="false"/>
          <w:sz w:val="24"/>
          <w:szCs w:val="24"/>
        </w:rPr>
        <w:t xml:space="preserve">. 1976, S. 1–23., </w:t>
      </w:r>
      <w:r>
        <w:rPr>
          <w:b w:val="false"/>
          <w:bCs w:val="false"/>
          <w:i w:val="false"/>
          <w:iCs w:val="false"/>
          <w:sz w:val="24"/>
          <w:szCs w:val="24"/>
        </w:rPr>
        <w:t xml:space="preserve">zitiert </w:t>
      </w:r>
      <w:r>
        <w:rPr>
          <w:b w:val="false"/>
          <w:bCs w:val="false"/>
          <w:i w:val="false"/>
          <w:iCs w:val="false"/>
          <w:sz w:val="24"/>
          <w:szCs w:val="24"/>
        </w:rPr>
        <w:t>in:</w:t>
      </w:r>
      <w:r>
        <w:rPr>
          <w:b w:val="false"/>
          <w:bCs w:val="false"/>
          <w:i w:val="false"/>
          <w:iCs w:val="false"/>
          <w:sz w:val="24"/>
          <w:szCs w:val="24"/>
        </w:rPr>
        <w:t xml:space="preserve"> </w:t>
      </w:r>
      <w:r>
        <w:fldChar w:fldCharType="begin"/>
      </w:r>
      <w:r>
        <w:instrText> HYPERLINK "https://de.wikipedia.org/wiki/Sprechakttheorie" \l "Klassifikation_von_Sprechakten_(Searle"</w:instrText>
      </w:r>
      <w:r>
        <w:fldChar w:fldCharType="separate"/>
      </w:r>
      <w:r>
        <w:rPr>
          <w:rStyle w:val="Internetlink"/>
          <w:b w:val="false"/>
          <w:bCs w:val="false"/>
          <w:i w:val="false"/>
          <w:iCs w:val="false"/>
          <w:color w:val="auto"/>
          <w:sz w:val="24"/>
          <w:szCs w:val="24"/>
          <w:u w:val="none"/>
        </w:rPr>
        <w:t>https://de.wikipedia.org/wiki/Sprechakttheorie#Klassifikation_von_Sprechakten_(Searle</w:t>
      </w:r>
      <w:r>
        <w:fldChar w:fldCharType="end"/>
      </w:r>
      <w:r>
        <w:rPr>
          <w:b w:val="false"/>
          <w:bCs w:val="false"/>
          <w:i w:val="false"/>
          <w:iCs w:val="false"/>
          <w:sz w:val="20"/>
          <w:szCs w:val="20"/>
        </w:rPr>
        <w:t>)</w:t>
      </w:r>
      <w:r>
        <w:rPr>
          <w:b w:val="false"/>
          <w:bCs w:val="false"/>
          <w:i w:val="false"/>
          <w:iCs w:val="false"/>
          <w:sz w:val="24"/>
          <w:szCs w:val="24"/>
        </w:rPr>
        <w:t>, letzter Zugriff am 16.1.2018</w:t>
      </w:r>
    </w:p>
    <w:p>
      <w:pPr>
        <w:pStyle w:val="Normal"/>
        <w:spacing w:before="0" w:after="170"/>
        <w:rPr>
          <w:rFonts w:ascii="Liberation Serif" w:hAnsi="Liberation Serif"/>
          <w:b w:val="false"/>
          <w:b w:val="false"/>
          <w:bCs w:val="false"/>
          <w:i w:val="false"/>
          <w:i w:val="false"/>
          <w:iCs w:val="false"/>
          <w:sz w:val="24"/>
          <w:szCs w:val="24"/>
        </w:rPr>
      </w:pPr>
      <w:r>
        <w:rPr>
          <w:b w:val="false"/>
          <w:bCs w:val="false"/>
          <w:i w:val="false"/>
          <w:iCs w:val="false"/>
          <w:sz w:val="24"/>
          <w:szCs w:val="24"/>
        </w:rPr>
        <w:t>Watzlawick, Paul et al.: Menschliche Kommunikation. 10., unveränderte Auflage. Bern, Göttingen… (Max Huber) 2000.</w:t>
      </w:r>
    </w:p>
    <w:p>
      <w:pPr>
        <w:pStyle w:val="Normal"/>
        <w:spacing w:before="0" w:after="0"/>
        <w:jc w:val="both"/>
        <w:rPr>
          <w:rFonts w:ascii="Liberation Serif" w:hAnsi="Liberation Serif"/>
          <w:b w:val="false"/>
          <w:b w:val="false"/>
          <w:bCs w:val="false"/>
          <w:i w:val="false"/>
          <w:i w:val="false"/>
          <w:iCs w:val="false"/>
          <w:color w:val="auto"/>
          <w:sz w:val="24"/>
          <w:szCs w:val="24"/>
          <w:highlight w:val="white"/>
        </w:rPr>
      </w:pPr>
      <w:r>
        <w:rPr>
          <w:b w:val="false"/>
          <w:bCs w:val="false"/>
          <w:i w:val="false"/>
          <w:iCs w:val="false"/>
          <w:color w:val="auto"/>
          <w:sz w:val="24"/>
          <w:szCs w:val="24"/>
          <w:highlight w:val="white"/>
        </w:rPr>
      </w:r>
    </w:p>
    <w:sectPr>
      <w:footnotePr>
        <w:numFmt w:val="decimal"/>
      </w:footnotePr>
      <w:type w:val="nextPage"/>
      <w:pgSz w:w="12240" w:h="15840"/>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 w:name="Symbol">
    <w:charset w:val="02"/>
    <w:family w:val="auto"/>
    <w:pitch w:val="default"/>
  </w:font>
  <w:font w:name="OpenSymbol">
    <w:altName w:val="Arial Unicode MS"/>
    <w:charset w:val="01"/>
    <w:family w:val="auto"/>
    <w:pitch w:val="default"/>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Funote"/>
        <w:rPr>
          <w:b w:val="false"/>
          <w:b w:val="false"/>
          <w:bCs w:val="false"/>
          <w:i w:val="false"/>
          <w:i w:val="false"/>
          <w:iCs w:val="false"/>
        </w:rPr>
      </w:pPr>
      <w:r>
        <w:rPr>
          <w:b w:val="false"/>
          <w:bCs w:val="false"/>
          <w:i w:val="false"/>
          <w:iCs w:val="false"/>
        </w:rPr>
        <w:footnoteRef/>
        <w:tab/>
        <w:t>Exemplarisch für diese Verbindung ist der Versuch, Listen von Illokutionsverben zu erstellen, in denen Klassen der Illokutionen den bei ihnen dominanten Bühler‘schen Sprachfunktionen zugeordnet werden.</w:t>
      </w:r>
    </w:p>
  </w:footnote>
  <w:footnote w:id="3">
    <w:p>
      <w:pPr>
        <w:pStyle w:val="Funote"/>
        <w:rPr>
          <w:b w:val="false"/>
          <w:b w:val="false"/>
          <w:bCs w:val="false"/>
          <w:i w:val="false"/>
          <w:i w:val="false"/>
          <w:iCs w:val="false"/>
        </w:rPr>
      </w:pPr>
      <w:r>
        <w:rPr>
          <w:b w:val="false"/>
          <w:bCs w:val="false"/>
          <w:i w:val="false"/>
          <w:iCs w:val="false"/>
        </w:rPr>
        <w:footnoteRef/>
        <w:tab/>
        <w:t xml:space="preserve">Es existieren eigene Illokutionsverben wie „(be)klagen“, „jubeln“, „jammern“, aber keines für „Schmerz ausdrücken“, „Hoffnung ausdrücken“ usw. </w:t>
      </w:r>
    </w:p>
  </w:footnote>
  <w:footnote w:id="4">
    <w:p>
      <w:pPr>
        <w:pStyle w:val="Funote"/>
        <w:rPr>
          <w:b w:val="false"/>
          <w:b w:val="false"/>
          <w:bCs w:val="false"/>
          <w:i w:val="false"/>
          <w:i w:val="false"/>
          <w:iCs w:val="false"/>
        </w:rPr>
      </w:pPr>
      <w:r>
        <w:rPr>
          <w:b w:val="false"/>
          <w:bCs w:val="false"/>
          <w:i w:val="false"/>
          <w:iCs w:val="false"/>
        </w:rPr>
        <w:footnoteRef/>
        <w:tab/>
        <w:t>Searle 1983</w:t>
      </w:r>
      <w:r>
        <w:rPr>
          <w:b w:val="false"/>
          <w:bCs w:val="false"/>
          <w:i w:val="false"/>
          <w:iCs w:val="false"/>
        </w:rPr>
        <w:t xml:space="preserve">, </w:t>
      </w:r>
      <w:r>
        <w:rPr>
          <w:b w:val="false"/>
          <w:bCs w:val="false"/>
          <w:i w:val="false"/>
          <w:iCs w:val="false"/>
        </w:rPr>
        <w:t>S.49ff.</w:t>
      </w:r>
    </w:p>
  </w:footnote>
  <w:footnote w:id="5">
    <w:p>
      <w:pPr>
        <w:pStyle w:val="Funote"/>
        <w:rPr>
          <w:b w:val="false"/>
          <w:b w:val="false"/>
          <w:bCs w:val="false"/>
          <w:i w:val="false"/>
          <w:i w:val="false"/>
          <w:iCs w:val="false"/>
        </w:rPr>
      </w:pPr>
      <w:r>
        <w:rPr>
          <w:b w:val="false"/>
          <w:bCs w:val="false"/>
          <w:i w:val="false"/>
          <w:iCs w:val="false"/>
        </w:rPr>
        <w:footnoteRef/>
        <w:tab/>
        <w:t xml:space="preserve">Austin </w:t>
      </w:r>
      <w:r>
        <w:rPr>
          <w:b w:val="false"/>
          <w:bCs w:val="false"/>
          <w:i w:val="false"/>
          <w:iCs w:val="false"/>
        </w:rPr>
        <w:t>1979</w:t>
      </w:r>
      <w:r>
        <w:rPr>
          <w:b w:val="false"/>
          <w:bCs w:val="false"/>
          <w:i w:val="false"/>
          <w:iCs w:val="false"/>
        </w:rPr>
        <w:t>, S.</w:t>
      </w:r>
      <w:r>
        <w:rPr>
          <w:b w:val="false"/>
          <w:bCs w:val="false"/>
          <w:i w:val="false"/>
          <w:iCs w:val="false"/>
        </w:rPr>
        <w:t>176</w:t>
      </w:r>
    </w:p>
  </w:footnote>
  <w:footnote w:id="6">
    <w:p>
      <w:pPr>
        <w:pStyle w:val="Funote"/>
        <w:rPr>
          <w:b w:val="false"/>
          <w:b w:val="false"/>
          <w:bCs w:val="false"/>
          <w:i w:val="false"/>
          <w:i w:val="false"/>
          <w:iCs w:val="false"/>
        </w:rPr>
      </w:pPr>
      <w:r>
        <w:rPr>
          <w:b w:val="false"/>
          <w:bCs w:val="false"/>
          <w:i w:val="false"/>
          <w:iCs w:val="false"/>
        </w:rPr>
        <w:footnoteRef/>
        <w:tab/>
        <w:t xml:space="preserve">Searle </w:t>
      </w:r>
      <w:r>
        <w:rPr>
          <w:b w:val="false"/>
          <w:bCs w:val="false"/>
          <w:i w:val="false"/>
          <w:iCs w:val="false"/>
        </w:rPr>
        <w:t xml:space="preserve">1976, S.1-23; </w:t>
      </w:r>
      <w:r>
        <w:rPr>
          <w:b w:val="false"/>
          <w:bCs w:val="false"/>
          <w:i w:val="false"/>
          <w:iCs w:val="false"/>
        </w:rPr>
        <w:t xml:space="preserve">Linke / Nussbaumer </w:t>
      </w:r>
      <w:r>
        <w:rPr>
          <w:b w:val="false"/>
          <w:bCs w:val="false"/>
          <w:i w:val="false"/>
          <w:iCs w:val="false"/>
        </w:rPr>
        <w:t>2004</w:t>
      </w:r>
      <w:r>
        <w:rPr>
          <w:b w:val="false"/>
          <w:bCs w:val="false"/>
          <w:i w:val="false"/>
          <w:iCs w:val="false"/>
        </w:rPr>
        <w:t>, S.</w:t>
      </w:r>
      <w:r>
        <w:rPr>
          <w:b w:val="false"/>
          <w:bCs w:val="false"/>
          <w:i w:val="false"/>
          <w:iCs w:val="false"/>
        </w:rPr>
        <w:t>218</w:t>
      </w:r>
    </w:p>
  </w:footnote>
  <w:footnote w:id="7">
    <w:p>
      <w:pPr>
        <w:pStyle w:val="Funote"/>
        <w:rPr>
          <w:b w:val="false"/>
          <w:b w:val="false"/>
          <w:bCs w:val="false"/>
          <w:i w:val="false"/>
          <w:i w:val="false"/>
          <w:iCs w:val="false"/>
        </w:rPr>
      </w:pPr>
      <w:r>
        <w:rPr>
          <w:b w:val="false"/>
          <w:bCs w:val="false"/>
          <w:i w:val="false"/>
          <w:iCs w:val="false"/>
        </w:rPr>
        <w:footnoteRef/>
        <w:tab/>
        <w:t xml:space="preserve">Vgl. J. Habermas </w:t>
      </w:r>
      <w:r>
        <w:rPr>
          <w:b w:val="false"/>
          <w:bCs w:val="false"/>
          <w:i w:val="false"/>
          <w:iCs w:val="false"/>
        </w:rPr>
        <w:t>1971, S.136ff.</w:t>
      </w:r>
    </w:p>
  </w:footnote>
  <w:footnote w:id="8">
    <w:p>
      <w:pPr>
        <w:pStyle w:val="Funote"/>
        <w:ind w:left="0" w:right="0" w:hanging="0"/>
        <w:rPr>
          <w:b w:val="false"/>
          <w:b w:val="false"/>
          <w:bCs w:val="false"/>
          <w:i w:val="false"/>
          <w:i w:val="false"/>
          <w:iCs w:val="false"/>
        </w:rPr>
      </w:pPr>
      <w:r>
        <w:rPr>
          <w:b w:val="false"/>
          <w:bCs w:val="false"/>
          <w:i w:val="false"/>
          <w:iCs w:val="false"/>
          <w:sz w:val="20"/>
          <w:szCs w:val="20"/>
        </w:rPr>
        <w:footnoteRef/>
        <w:tab/>
        <w:t xml:space="preserve">   </w:t>
      </w:r>
      <w:r>
        <w:rPr>
          <w:b w:val="false"/>
          <w:bCs w:val="false"/>
          <w:i w:val="false"/>
          <w:iCs w:val="false"/>
          <w:sz w:val="20"/>
          <w:szCs w:val="20"/>
        </w:rPr>
        <w:t>Z.B. Popper, 1994 S.104f.</w:t>
      </w:r>
    </w:p>
  </w:footnote>
  <w:footnote w:id="9">
    <w:p>
      <w:pPr>
        <w:pStyle w:val="Funote"/>
        <w:rPr>
          <w:b w:val="false"/>
          <w:b w:val="false"/>
          <w:bCs w:val="false"/>
          <w:i w:val="false"/>
          <w:i w:val="false"/>
          <w:iCs w:val="false"/>
        </w:rPr>
      </w:pPr>
      <w:r>
        <w:rPr>
          <w:b w:val="false"/>
          <w:bCs w:val="false"/>
          <w:i w:val="false"/>
          <w:iCs w:val="false"/>
        </w:rPr>
        <w:footnoteRef/>
        <w:tab/>
        <w:t xml:space="preserve">Linke / Nussbaumer </w:t>
      </w:r>
      <w:r>
        <w:rPr>
          <w:b w:val="false"/>
          <w:bCs w:val="false"/>
          <w:i w:val="false"/>
          <w:iCs w:val="false"/>
        </w:rPr>
        <w:t>2004</w:t>
      </w:r>
      <w:r>
        <w:rPr>
          <w:b w:val="false"/>
          <w:bCs w:val="false"/>
          <w:i w:val="false"/>
          <w:iCs w:val="false"/>
        </w:rPr>
        <w:t>, S.</w:t>
      </w:r>
      <w:r>
        <w:rPr>
          <w:b w:val="false"/>
          <w:bCs w:val="false"/>
          <w:i w:val="false"/>
          <w:iCs w:val="false"/>
        </w:rPr>
        <w:t>216</w:t>
      </w:r>
    </w:p>
  </w:footnote>
  <w:footnote w:id="10">
    <w:p>
      <w:pPr>
        <w:pStyle w:val="Funote"/>
        <w:rPr>
          <w:b w:val="false"/>
          <w:b w:val="false"/>
          <w:bCs w:val="false"/>
          <w:i w:val="false"/>
          <w:i w:val="false"/>
          <w:iCs w:val="false"/>
        </w:rPr>
      </w:pPr>
      <w:r>
        <w:rPr>
          <w:b w:val="false"/>
          <w:bCs w:val="false"/>
          <w:i w:val="false"/>
          <w:iCs w:val="false"/>
        </w:rPr>
        <w:footnoteRef/>
        <w:tab/>
        <w:t xml:space="preserve">vgl. </w:t>
      </w:r>
      <w:r>
        <w:rPr>
          <w:b w:val="false"/>
          <w:bCs w:val="false"/>
          <w:i w:val="false"/>
          <w:iCs w:val="false"/>
        </w:rPr>
        <w:t xml:space="preserve">Bühler </w:t>
      </w:r>
      <w:r>
        <w:rPr>
          <w:b w:val="false"/>
          <w:bCs w:val="false"/>
          <w:i w:val="false"/>
          <w:iCs w:val="false"/>
        </w:rPr>
        <w:t>1982</w:t>
      </w:r>
      <w:r>
        <w:rPr>
          <w:b w:val="false"/>
          <w:bCs w:val="false"/>
          <w:i w:val="false"/>
          <w:iCs w:val="false"/>
        </w:rPr>
        <w:t>, S.</w:t>
      </w:r>
      <w:r>
        <w:rPr>
          <w:b w:val="false"/>
          <w:bCs w:val="false"/>
          <w:i w:val="false"/>
          <w:iCs w:val="false"/>
        </w:rPr>
        <w:t>32</w:t>
      </w:r>
    </w:p>
  </w:footnote>
  <w:footnote w:id="11">
    <w:p>
      <w:pPr>
        <w:pStyle w:val="Funote"/>
        <w:rPr>
          <w:b w:val="false"/>
          <w:b w:val="false"/>
          <w:bCs w:val="false"/>
          <w:i w:val="false"/>
          <w:i w:val="false"/>
          <w:iCs w:val="false"/>
        </w:rPr>
      </w:pPr>
      <w:r>
        <w:rPr>
          <w:b w:val="false"/>
          <w:bCs w:val="false"/>
          <w:i w:val="false"/>
          <w:iCs w:val="false"/>
        </w:rPr>
        <w:footnoteRef/>
        <w:tab/>
        <w:t>vgl. B</w:t>
      </w:r>
      <w:r>
        <w:rPr>
          <w:b w:val="false"/>
          <w:bCs w:val="false"/>
          <w:i w:val="false"/>
          <w:iCs w:val="false"/>
        </w:rPr>
        <w:t xml:space="preserve">ühler </w:t>
      </w:r>
      <w:r>
        <w:rPr>
          <w:b w:val="false"/>
          <w:bCs w:val="false"/>
          <w:i w:val="false"/>
          <w:iCs w:val="false"/>
        </w:rPr>
        <w:t>1982</w:t>
      </w:r>
      <w:r>
        <w:rPr>
          <w:b w:val="false"/>
          <w:bCs w:val="false"/>
          <w:i w:val="false"/>
          <w:iCs w:val="false"/>
        </w:rPr>
        <w:t>, S.</w:t>
      </w:r>
      <w:r>
        <w:rPr>
          <w:b w:val="false"/>
          <w:bCs w:val="false"/>
          <w:i w:val="false"/>
          <w:iCs w:val="false"/>
        </w:rPr>
        <w:t>32</w:t>
      </w:r>
    </w:p>
  </w:footnote>
  <w:footnote w:id="12">
    <w:p>
      <w:pPr>
        <w:pStyle w:val="Normal"/>
        <w:jc w:val="both"/>
        <w:rPr>
          <w:rFonts w:ascii="Liberation Serif" w:hAnsi="Liberation Serif"/>
          <w:b w:val="false"/>
          <w:b w:val="false"/>
          <w:bCs w:val="false"/>
          <w:i w:val="false"/>
          <w:i w:val="false"/>
          <w:iCs w:val="false"/>
          <w:sz w:val="20"/>
          <w:szCs w:val="20"/>
        </w:rPr>
      </w:pPr>
      <w:r>
        <w:rPr>
          <w:b w:val="false"/>
          <w:bCs w:val="false"/>
          <w:i w:val="false"/>
          <w:iCs w:val="false"/>
          <w:sz w:val="20"/>
          <w:szCs w:val="20"/>
        </w:rPr>
        <w:footnoteRef/>
        <w:tab/>
        <w:t xml:space="preserve"> </w:t>
      </w:r>
      <w:r>
        <w:rPr>
          <w:b w:val="false"/>
          <w:bCs w:val="false"/>
          <w:i w:val="false"/>
          <w:iCs w:val="false"/>
          <w:sz w:val="20"/>
          <w:szCs w:val="20"/>
        </w:rPr>
        <w:t xml:space="preserve">(Diese Verbindung </w:t>
      </w:r>
      <w:r>
        <w:rPr>
          <w:b w:val="false"/>
          <w:bCs w:val="false"/>
          <w:i w:val="false"/>
          <w:iCs w:val="false"/>
          <w:color w:val="000000"/>
          <w:sz w:val="20"/>
          <w:szCs w:val="20"/>
        </w:rPr>
        <w:t xml:space="preserve">der Illokution mit der </w:t>
      </w:r>
      <w:r>
        <w:rPr>
          <w:b w:val="false"/>
          <w:bCs w:val="false"/>
          <w:i w:val="false"/>
          <w:iCs w:val="false"/>
          <w:color w:val="000000"/>
          <w:sz w:val="20"/>
          <w:szCs w:val="20"/>
        </w:rPr>
        <w:t>[</w:t>
      </w:r>
      <w:r>
        <w:rPr>
          <w:b w:val="false"/>
          <w:bCs w:val="false"/>
          <w:i w:val="false"/>
          <w:iCs w:val="false"/>
          <w:color w:val="000000"/>
          <w:sz w:val="20"/>
          <w:szCs w:val="20"/>
        </w:rPr>
        <w:t>primären</w:t>
      </w:r>
      <w:r>
        <w:rPr>
          <w:b w:val="false"/>
          <w:bCs w:val="false"/>
          <w:i w:val="false"/>
          <w:iCs w:val="false"/>
          <w:color w:val="000000"/>
          <w:sz w:val="20"/>
          <w:szCs w:val="20"/>
        </w:rPr>
        <w:t>]</w:t>
      </w:r>
      <w:r>
        <w:rPr>
          <w:b w:val="false"/>
          <w:bCs w:val="false"/>
          <w:i w:val="false"/>
          <w:iCs w:val="false"/>
          <w:color w:val="000000"/>
          <w:sz w:val="20"/>
          <w:szCs w:val="20"/>
        </w:rPr>
        <w:t xml:space="preserve"> </w:t>
      </w:r>
      <w:r>
        <w:rPr>
          <w:b w:val="false"/>
          <w:bCs w:val="false"/>
          <w:i w:val="false"/>
          <w:iCs w:val="false"/>
          <w:color w:val="000000"/>
          <w:sz w:val="20"/>
          <w:szCs w:val="20"/>
        </w:rPr>
        <w:t xml:space="preserve">Intention </w:t>
      </w:r>
      <w:r>
        <w:rPr>
          <w:b w:val="false"/>
          <w:bCs w:val="false"/>
          <w:i w:val="false"/>
          <w:iCs w:val="false"/>
          <w:color w:val="000000"/>
          <w:sz w:val="20"/>
          <w:szCs w:val="20"/>
        </w:rPr>
        <w:t xml:space="preserve">des Sprechens </w:t>
      </w:r>
      <w:r>
        <w:rPr>
          <w:b w:val="false"/>
          <w:bCs w:val="false"/>
          <w:i w:val="false"/>
          <w:iCs w:val="false"/>
          <w:color w:val="000000"/>
          <w:sz w:val="20"/>
          <w:szCs w:val="20"/>
        </w:rPr>
        <w:t>[</w:t>
      </w:r>
      <w:r>
        <w:rPr>
          <w:b w:val="false"/>
          <w:bCs w:val="false"/>
          <w:i w:val="false"/>
          <w:iCs w:val="false"/>
          <w:color w:val="000000"/>
          <w:sz w:val="20"/>
          <w:szCs w:val="20"/>
        </w:rPr>
        <w:t>vgl. z.B.</w:t>
      </w:r>
      <w:r>
        <w:rPr>
          <w:b w:val="false"/>
          <w:bCs w:val="false"/>
          <w:i w:val="false"/>
          <w:iCs w:val="false"/>
          <w:color w:val="000000"/>
          <w:sz w:val="20"/>
          <w:szCs w:val="20"/>
        </w:rPr>
        <w:t xml:space="preserve"> </w:t>
      </w:r>
      <w:r>
        <w:rPr>
          <w:b w:val="false"/>
          <w:bCs w:val="false"/>
          <w:i w:val="false"/>
          <w:iCs w:val="false"/>
          <w:color w:val="000000"/>
          <w:sz w:val="20"/>
          <w:szCs w:val="20"/>
        </w:rPr>
        <w:t>Linke 2004, S.210</w:t>
      </w:r>
      <w:r>
        <w:rPr>
          <w:b w:val="false"/>
          <w:bCs w:val="false"/>
          <w:i w:val="false"/>
          <w:iCs w:val="false"/>
          <w:color w:val="000000"/>
          <w:sz w:val="20"/>
          <w:szCs w:val="20"/>
        </w:rPr>
        <w:t>] ist von zentraler Bedeutung</w:t>
      </w:r>
      <w:r>
        <w:rPr>
          <w:b w:val="false"/>
          <w:bCs w:val="false"/>
          <w:i w:val="false"/>
          <w:iCs w:val="false"/>
          <w:color w:val="000000"/>
          <w:sz w:val="20"/>
          <w:szCs w:val="20"/>
        </w:rPr>
        <w:t>: In aller Regel will der Sprecher, dass man das Geäußerte als Bitte / Drohung... versteht.</w:t>
      </w:r>
      <w:r>
        <w:rPr>
          <w:b w:val="false"/>
          <w:bCs w:val="false"/>
          <w:i w:val="false"/>
          <w:iCs w:val="false"/>
          <w:color w:val="000000"/>
          <w:sz w:val="20"/>
          <w:szCs w:val="20"/>
        </w:rPr>
        <w:t>)</w:t>
      </w:r>
    </w:p>
  </w:footnote>
  <w:footnote w:id="13">
    <w:p>
      <w:pPr>
        <w:pStyle w:val="Funote"/>
        <w:ind w:left="0" w:right="0" w:hanging="0"/>
        <w:rPr>
          <w:b w:val="false"/>
          <w:b w:val="false"/>
          <w:bCs w:val="false"/>
          <w:i w:val="false"/>
          <w:i w:val="false"/>
          <w:iCs w:val="false"/>
        </w:rPr>
      </w:pPr>
      <w:r>
        <w:rPr>
          <w:b w:val="false"/>
          <w:bCs w:val="false"/>
          <w:i w:val="false"/>
          <w:iCs w:val="false"/>
        </w:rPr>
        <w:footnoteRef/>
        <w:tab/>
        <w:t xml:space="preserve"> </w:t>
      </w:r>
      <w:r>
        <w:rPr>
          <w:b w:val="false"/>
          <w:bCs w:val="false"/>
          <w:i w:val="false"/>
          <w:iCs w:val="false"/>
        </w:rPr>
        <w:t>V</w:t>
      </w:r>
      <w:r>
        <w:rPr>
          <w:b w:val="false"/>
          <w:bCs w:val="false"/>
          <w:i w:val="false"/>
          <w:iCs w:val="false"/>
        </w:rPr>
        <w:t>gl. ders. 1972, S.123f., Anm. 29a.</w:t>
      </w:r>
    </w:p>
  </w:footnote>
  <w:footnote w:id="14">
    <w:p>
      <w:pPr>
        <w:pStyle w:val="Normal"/>
        <w:jc w:val="both"/>
        <w:rPr>
          <w:rFonts w:ascii="Liberation Serif" w:hAnsi="Liberation Serif"/>
          <w:b w:val="false"/>
          <w:b w:val="false"/>
          <w:bCs w:val="false"/>
          <w:i/>
          <w:i/>
          <w:iCs/>
          <w:sz w:val="20"/>
          <w:szCs w:val="20"/>
        </w:rPr>
      </w:pPr>
      <w:r>
        <w:rPr>
          <w:b w:val="false"/>
          <w:bCs w:val="false"/>
          <w:i/>
          <w:iCs/>
          <w:sz w:val="20"/>
          <w:szCs w:val="20"/>
        </w:rPr>
        <w:footnoteRef/>
        <w:tab/>
        <w:t xml:space="preserve"> </w:t>
      </w:r>
      <w:r>
        <w:rPr>
          <w:b w:val="false"/>
          <w:bCs w:val="false"/>
          <w:i w:val="false"/>
          <w:iCs w:val="false"/>
          <w:sz w:val="20"/>
          <w:szCs w:val="20"/>
        </w:rPr>
        <w:t xml:space="preserve">Quelle: </w:t>
      </w:r>
      <w:r>
        <w:rPr>
          <w:b w:val="false"/>
          <w:bCs w:val="false"/>
          <w:i w:val="false"/>
          <w:iCs w:val="false"/>
          <w:sz w:val="20"/>
          <w:szCs w:val="20"/>
        </w:rPr>
        <w:t xml:space="preserve">http://www.zeno.org/Literatur/M/Lessing,+Gotthold+Ephraim/Dramen/Nathan+der+Weise/1.+Akt/2.+Auftritt, </w:t>
      </w:r>
      <w:r>
        <w:rPr>
          <w:b w:val="false"/>
          <w:bCs w:val="false"/>
          <w:i w:val="false"/>
          <w:iCs w:val="false"/>
          <w:sz w:val="20"/>
          <w:szCs w:val="20"/>
        </w:rPr>
        <w:t xml:space="preserve">letzter Aufruf am 21.3.2018. </w:t>
      </w:r>
    </w:p>
    <w:p>
      <w:pPr>
        <w:pStyle w:val="Normal"/>
        <w:jc w:val="both"/>
        <w:rPr>
          <w:rFonts w:ascii="Liberation Serif" w:hAnsi="Liberation Serif"/>
          <w:b w:val="false"/>
          <w:b w:val="false"/>
          <w:bCs w:val="false"/>
          <w:i w:val="false"/>
          <w:i w:val="false"/>
          <w:iCs w:val="false"/>
        </w:rPr>
      </w:pPr>
      <w:r>
        <w:rPr>
          <w:b w:val="false"/>
          <w:bCs w:val="false"/>
          <w:i w:val="false"/>
          <w:iCs w:val="false"/>
        </w:rPr>
      </w:r>
    </w:p>
  </w:footnote>
  <w:footnote w:id="15">
    <w:p>
      <w:pPr>
        <w:pStyle w:val="Normal"/>
        <w:spacing w:before="0" w:after="0"/>
        <w:rPr>
          <w:rFonts w:ascii="Liberation Serif" w:hAnsi="Liberation Serif"/>
          <w:b w:val="false"/>
          <w:b w:val="false"/>
          <w:bCs w:val="false"/>
          <w:sz w:val="20"/>
          <w:szCs w:val="20"/>
        </w:rPr>
      </w:pPr>
      <w:r>
        <w:rPr>
          <w:b w:val="false"/>
          <w:bCs w:val="false"/>
          <w:sz w:val="20"/>
          <w:szCs w:val="20"/>
        </w:rPr>
        <w:footnoteRef/>
        <w:tab/>
        <w:t xml:space="preserve"> </w:t>
      </w:r>
      <w:r>
        <w:rPr>
          <w:b w:val="false"/>
          <w:bCs w:val="false"/>
          <w:sz w:val="20"/>
          <w:szCs w:val="20"/>
        </w:rPr>
        <w:t>Bezugstext und Quelle aller hier entlehnten Zitate: Bertolt Brecht: Mutter Courage und ihre Kinder, 1. Aufl. Berlin (Suhrkamp Verlag) 1963. Dort befinden sich die Textauszüge auf S. 9-10 und 12-13.</w:t>
      </w:r>
    </w:p>
  </w:footnote>
  <w:footnote w:id="16">
    <w:p>
      <w:pPr>
        <w:pStyle w:val="Textkrper"/>
        <w:widowControl/>
        <w:spacing w:lineRule="auto" w:line="240" w:before="0" w:after="0"/>
        <w:ind w:left="0" w:right="0" w:hanging="0"/>
        <w:jc w:val="both"/>
        <w:rPr>
          <w:rFonts w:ascii="Liberation Serif" w:hAnsi="Liberation Serif"/>
          <w:b w:val="false"/>
          <w:b w:val="false"/>
          <w:bCs w:val="false"/>
          <w:i/>
          <w:i/>
          <w:iCs/>
          <w:caps w:val="false"/>
          <w:smallCaps w:val="false"/>
          <w:color w:val="000000"/>
          <w:spacing w:val="0"/>
          <w:sz w:val="20"/>
          <w:szCs w:val="20"/>
        </w:rPr>
      </w:pPr>
      <w:r>
        <w:rPr>
          <w:b w:val="false"/>
          <w:bCs w:val="false"/>
          <w:i/>
          <w:iCs/>
          <w:caps w:val="false"/>
          <w:smallCaps w:val="false"/>
          <w:color w:val="000000"/>
          <w:spacing w:val="0"/>
          <w:sz w:val="20"/>
          <w:szCs w:val="20"/>
        </w:rPr>
        <w:footnoteRef/>
        <w:tab/>
        <w:t xml:space="preserve"> </w:t>
      </w:r>
      <w:r>
        <w:rPr>
          <w:b w:val="false"/>
          <w:bCs w:val="false"/>
          <w:i w:val="false"/>
          <w:iCs w:val="false"/>
          <w:caps w:val="false"/>
          <w:smallCaps w:val="false"/>
          <w:color w:val="000000"/>
          <w:spacing w:val="0"/>
          <w:sz w:val="20"/>
          <w:szCs w:val="20"/>
        </w:rPr>
        <w:t xml:space="preserve">Bezugstext und </w:t>
      </w:r>
      <w:r>
        <w:rPr>
          <w:b w:val="false"/>
          <w:bCs w:val="false"/>
          <w:i w:val="false"/>
          <w:iCs w:val="false"/>
          <w:caps w:val="false"/>
          <w:smallCaps w:val="false"/>
          <w:color w:val="000000"/>
          <w:spacing w:val="0"/>
          <w:sz w:val="20"/>
          <w:szCs w:val="20"/>
        </w:rPr>
        <w:t xml:space="preserve">Quelle </w:t>
      </w:r>
      <w:r>
        <w:rPr>
          <w:b w:val="false"/>
          <w:bCs w:val="false"/>
          <w:i w:val="false"/>
          <w:iCs w:val="false"/>
          <w:caps w:val="false"/>
          <w:smallCaps w:val="false"/>
          <w:color w:val="000000"/>
          <w:spacing w:val="0"/>
          <w:sz w:val="20"/>
          <w:szCs w:val="20"/>
        </w:rPr>
        <w:t xml:space="preserve">der hier entlehnten Zitate: </w:t>
      </w:r>
    </w:p>
    <w:p>
      <w:pPr>
        <w:pStyle w:val="Textkrper"/>
        <w:widowControl/>
        <w:spacing w:lineRule="auto" w:line="240" w:before="0" w:after="0"/>
        <w:ind w:left="0" w:right="0" w:hanging="0"/>
        <w:jc w:val="both"/>
        <w:rPr>
          <w:rFonts w:ascii="Liberation Serif" w:hAnsi="Liberation Serif"/>
          <w:b w:val="false"/>
          <w:b w:val="false"/>
          <w:bCs w:val="false"/>
          <w:i w:val="false"/>
          <w:i w:val="false"/>
          <w:iCs w:val="false"/>
          <w:caps w:val="false"/>
          <w:smallCaps w:val="false"/>
          <w:color w:val="000000"/>
          <w:spacing w:val="0"/>
          <w:sz w:val="20"/>
          <w:szCs w:val="20"/>
        </w:rPr>
      </w:pPr>
      <w:r>
        <w:rPr>
          <w:b w:val="false"/>
          <w:bCs w:val="false"/>
          <w:i w:val="false"/>
          <w:iCs w:val="false"/>
          <w:caps w:val="false"/>
          <w:smallCaps w:val="false"/>
          <w:color w:val="000000"/>
          <w:spacing w:val="0"/>
          <w:sz w:val="20"/>
          <w:szCs w:val="20"/>
        </w:rPr>
        <w:tab/>
        <w:t xml:space="preserve">http://www.zeno.org/Literatur/M/Goethe,+Johann+Wolfgang/Romane/Die+Leiden+des+jungen+Werther/[An+den+Leser], letzter Aufruf: </w:t>
      </w:r>
      <w:r>
        <w:rPr>
          <w:b w:val="false"/>
          <w:bCs w:val="false"/>
          <w:i w:val="false"/>
          <w:iCs w:val="false"/>
          <w:caps w:val="false"/>
          <w:smallCaps w:val="false"/>
          <w:color w:val="000000"/>
          <w:spacing w:val="0"/>
          <w:sz w:val="20"/>
          <w:szCs w:val="20"/>
        </w:rPr>
        <w:t>21</w:t>
      </w:r>
      <w:r>
        <w:rPr>
          <w:b w:val="false"/>
          <w:bCs w:val="false"/>
          <w:i w:val="false"/>
          <w:iCs w:val="false"/>
          <w:caps w:val="false"/>
          <w:smallCaps w:val="false"/>
          <w:color w:val="000000"/>
          <w:spacing w:val="0"/>
          <w:sz w:val="20"/>
          <w:szCs w:val="20"/>
        </w:rPr>
        <w:t>.3.2018</w:t>
      </w:r>
    </w:p>
    <w:p>
      <w:pPr>
        <w:pStyle w:val="Normal"/>
        <w:spacing w:lineRule="auto" w:line="240" w:before="0" w:after="0"/>
        <w:ind w:left="0" w:right="0" w:hanging="0"/>
        <w:jc w:val="both"/>
        <w:rPr>
          <w:rFonts w:ascii="Liberation Serif" w:hAnsi="Liberation Serif"/>
          <w:b/>
          <w:b/>
          <w:bCs/>
          <w:sz w:val="16"/>
          <w:szCs w:val="16"/>
        </w:rPr>
      </w:pPr>
      <w:r>
        <w:rPr>
          <w:b/>
          <w:bCs/>
          <w:sz w:val="16"/>
          <w:szCs w:val="16"/>
        </w:rPr>
      </w:r>
    </w:p>
  </w:footnote>
  <w:footnote w:id="17">
    <w:p>
      <w:pPr>
        <w:pStyle w:val="Normal"/>
        <w:spacing w:lineRule="auto" w:line="240" w:before="0" w:after="0"/>
        <w:jc w:val="both"/>
        <w:rPr>
          <w:rFonts w:ascii="Liberation Serif" w:hAnsi="Liberation Serif"/>
          <w:b w:val="false"/>
          <w:b w:val="false"/>
          <w:bCs w:val="false"/>
          <w:i/>
          <w:i/>
          <w:iCs/>
          <w:sz w:val="20"/>
          <w:szCs w:val="20"/>
          <w:u w:val="none"/>
        </w:rPr>
      </w:pPr>
      <w:r>
        <w:rPr>
          <w:b w:val="false"/>
          <w:bCs w:val="false"/>
          <w:i/>
          <w:iCs/>
          <w:sz w:val="20"/>
          <w:szCs w:val="20"/>
          <w:u w:val="none"/>
        </w:rPr>
        <w:footnoteRef/>
        <w:tab/>
        <w:t xml:space="preserve"> </w:t>
      </w:r>
      <w:r>
        <w:rPr>
          <w:b w:val="false"/>
          <w:bCs w:val="false"/>
          <w:i w:val="false"/>
          <w:iCs w:val="false"/>
          <w:caps w:val="false"/>
          <w:smallCaps w:val="false"/>
          <w:color w:val="000000"/>
          <w:spacing w:val="0"/>
          <w:sz w:val="20"/>
          <w:szCs w:val="20"/>
          <w:u w:val="none"/>
        </w:rPr>
        <w:t xml:space="preserve">Bezugstext und </w:t>
      </w:r>
      <w:r>
        <w:rPr>
          <w:b w:val="false"/>
          <w:bCs w:val="false"/>
          <w:i w:val="false"/>
          <w:iCs w:val="false"/>
          <w:caps w:val="false"/>
          <w:smallCaps w:val="false"/>
          <w:color w:val="000000"/>
          <w:spacing w:val="0"/>
          <w:sz w:val="20"/>
          <w:szCs w:val="20"/>
          <w:u w:val="none"/>
        </w:rPr>
        <w:t xml:space="preserve">Quelle </w:t>
      </w:r>
      <w:r>
        <w:rPr>
          <w:b w:val="false"/>
          <w:bCs w:val="false"/>
          <w:i w:val="false"/>
          <w:iCs w:val="false"/>
          <w:caps w:val="false"/>
          <w:smallCaps w:val="false"/>
          <w:color w:val="000000"/>
          <w:spacing w:val="0"/>
          <w:sz w:val="20"/>
          <w:szCs w:val="20"/>
          <w:u w:val="none"/>
        </w:rPr>
        <w:t xml:space="preserve">der hier entlehnten Zitate: </w:t>
      </w:r>
    </w:p>
    <w:p>
      <w:pPr>
        <w:pStyle w:val="Normal"/>
        <w:spacing w:lineRule="auto" w:line="240" w:before="0" w:after="0"/>
        <w:jc w:val="both"/>
        <w:rPr>
          <w:rFonts w:ascii="Liberation Serif" w:hAnsi="Liberation Serif"/>
          <w:b w:val="false"/>
          <w:b w:val="false"/>
          <w:bCs w:val="false"/>
          <w:i/>
          <w:i/>
          <w:iCs/>
          <w:sz w:val="20"/>
          <w:szCs w:val="20"/>
          <w:u w:val="none"/>
        </w:rPr>
      </w:pPr>
      <w:r>
        <w:rPr>
          <w:b w:val="false"/>
          <w:bCs w:val="false"/>
          <w:i w:val="false"/>
          <w:iCs w:val="false"/>
          <w:sz w:val="20"/>
          <w:szCs w:val="20"/>
          <w:u w:val="none"/>
        </w:rPr>
        <w:tab/>
        <w:t>http://www.zeno.org/Literatur/M/Goethe,+Johann+Wolfgang/Romane/Die+Leiden+des+jungen+Werther/Zweites+Buch</w:t>
      </w:r>
      <w:r>
        <w:rPr>
          <w:b w:val="false"/>
          <w:bCs/>
          <w:i w:val="false"/>
          <w:iCs w:val="false"/>
          <w:caps w:val="false"/>
          <w:smallCaps w:val="false"/>
          <w:color w:val="auto"/>
          <w:spacing w:val="0"/>
          <w:sz w:val="21"/>
          <w:szCs w:val="21"/>
          <w:u w:val="none"/>
        </w:rPr>
        <w:t>,</w:t>
      </w:r>
      <w:r>
        <w:rPr>
          <w:b w:val="false"/>
          <w:bCs/>
          <w:i w:val="false"/>
          <w:iCs w:val="false"/>
          <w:caps w:val="false"/>
          <w:smallCaps w:val="false"/>
          <w:color w:val="auto"/>
          <w:spacing w:val="0"/>
          <w:sz w:val="20"/>
          <w:szCs w:val="20"/>
          <w:u w:val="none"/>
        </w:rPr>
        <w:t xml:space="preserve"> letzter Aufruf: </w:t>
      </w:r>
      <w:r>
        <w:rPr>
          <w:b w:val="false"/>
          <w:bCs/>
          <w:i w:val="false"/>
          <w:iCs w:val="false"/>
          <w:caps w:val="false"/>
          <w:smallCaps w:val="false"/>
          <w:color w:val="auto"/>
          <w:spacing w:val="0"/>
          <w:sz w:val="20"/>
          <w:szCs w:val="20"/>
          <w:u w:val="none"/>
        </w:rPr>
        <w:t>21</w:t>
      </w:r>
      <w:r>
        <w:rPr>
          <w:b w:val="false"/>
          <w:bCs/>
          <w:i w:val="false"/>
          <w:iCs w:val="false"/>
          <w:caps w:val="false"/>
          <w:smallCaps w:val="false"/>
          <w:color w:val="auto"/>
          <w:spacing w:val="0"/>
          <w:sz w:val="20"/>
          <w:szCs w:val="20"/>
          <w:u w:val="none"/>
        </w:rPr>
        <w:t>.3.2018</w:t>
      </w:r>
    </w:p>
  </w:footnote>
  <w:footnote w:id="18">
    <w:p>
      <w:pPr>
        <w:pStyle w:val="Funote"/>
        <w:rPr/>
      </w:pPr>
      <w:r>
        <w:rPr/>
        <w:footnoteRef/>
        <w:tab/>
        <w:t>Bezugstext: s. Anm. zu Auszug 2.</w:t>
      </w:r>
    </w:p>
  </w:footnote>
  <w:footnote w:id="19">
    <w:p>
      <w:pPr>
        <w:pStyle w:val="Funote"/>
        <w:jc w:val="both"/>
        <w:rPr/>
      </w:pPr>
      <w:bookmarkStart w:id="0" w:name="__DdeLink__2357_745398382"/>
      <w:bookmarkEnd w:id="0"/>
      <w:r>
        <w:rPr/>
        <w:footnoteRef/>
        <w:tab/>
        <w:t xml:space="preserve">Die hier entlehnten Zitate beziehen sich auf: J.W. Goethe: Prometheus. In: K. O. Conrady (Hg.): Das große deutsche Gedichtbuch. Lizenzausgabe 1997 für die Wissenschaftliche Buchgesellschaft. 5. Aufl. Zürich/Düsseldorf (Artemis &amp; Winkler Verlag) 1997, S.144. </w:t>
      </w:r>
    </w:p>
  </w:footnote>
  <w:footnote w:id="20">
    <w:p>
      <w:pPr>
        <w:pStyle w:val="Normal"/>
        <w:spacing w:before="0" w:after="0"/>
        <w:jc w:val="left"/>
        <w:rPr>
          <w:rFonts w:ascii="Liberation Serif" w:hAnsi="Liberation Serif"/>
          <w:b w:val="false"/>
          <w:b w:val="false"/>
          <w:bCs w:val="false"/>
          <w:i w:val="false"/>
          <w:i w:val="false"/>
          <w:iCs w:val="false"/>
          <w:color w:val="auto"/>
          <w:sz w:val="24"/>
          <w:szCs w:val="24"/>
          <w:highlight w:val="white"/>
        </w:rPr>
      </w:pPr>
      <w:r>
        <w:rPr>
          <w:b w:val="false"/>
          <w:bCs w:val="false"/>
          <w:i w:val="false"/>
          <w:iCs w:val="false"/>
          <w:color w:val="auto"/>
          <w:sz w:val="20"/>
          <w:szCs w:val="20"/>
          <w:highlight w:val="white"/>
        </w:rPr>
        <w:footnoteRef/>
        <w:tab/>
        <w:t xml:space="preserve"> </w:t>
      </w:r>
      <w:r>
        <w:rPr>
          <w:b w:val="false"/>
          <w:bCs w:val="false"/>
          <w:i w:val="false"/>
          <w:iCs w:val="false"/>
          <w:color w:val="auto"/>
          <w:sz w:val="20"/>
          <w:szCs w:val="20"/>
          <w:highlight w:val="white"/>
        </w:rPr>
        <w:t xml:space="preserve">Bezugstext und </w:t>
      </w:r>
      <w:r>
        <w:rPr>
          <w:b w:val="false"/>
          <w:bCs w:val="false"/>
          <w:i w:val="false"/>
          <w:iCs w:val="false"/>
          <w:color w:val="auto"/>
          <w:sz w:val="20"/>
          <w:szCs w:val="20"/>
          <w:highlight w:val="white"/>
        </w:rPr>
        <w:t xml:space="preserve">Quelle aller </w:t>
      </w:r>
      <w:r>
        <w:rPr>
          <w:b w:val="false"/>
          <w:bCs w:val="false"/>
          <w:i w:val="false"/>
          <w:iCs w:val="false"/>
          <w:color w:val="auto"/>
          <w:sz w:val="20"/>
          <w:szCs w:val="20"/>
          <w:highlight w:val="white"/>
        </w:rPr>
        <w:t>hier entlehnten Zitate</w:t>
      </w:r>
      <w:r>
        <w:rPr>
          <w:b w:val="false"/>
          <w:bCs w:val="false"/>
          <w:i w:val="false"/>
          <w:iCs w:val="false"/>
          <w:color w:val="auto"/>
          <w:sz w:val="20"/>
          <w:szCs w:val="20"/>
          <w:highlight w:val="white"/>
        </w:rPr>
        <w:t xml:space="preserve">: </w:t>
      </w:r>
      <w:hyperlink r:id="rId1">
        <w:r>
          <w:rPr>
            <w:rStyle w:val="Internetlink"/>
            <w:b w:val="false"/>
            <w:bCs w:val="false"/>
            <w:i w:val="false"/>
            <w:iCs w:val="false"/>
            <w:color w:val="auto"/>
            <w:sz w:val="20"/>
            <w:szCs w:val="20"/>
          </w:rPr>
          <w:t>http://www.zeit.de/2013/01/Rauchverbot-Diktatur-der-Fuersorge</w:t>
        </w:r>
      </w:hyperlink>
      <w:r>
        <w:rPr>
          <w:b w:val="false"/>
          <w:bCs w:val="false"/>
          <w:i w:val="false"/>
          <w:iCs w:val="false"/>
          <w:color w:val="auto"/>
          <w:sz w:val="20"/>
          <w:szCs w:val="20"/>
        </w:rPr>
        <w:t xml:space="preserve"> </w:t>
      </w:r>
    </w:p>
    <w:p>
      <w:pPr>
        <w:pStyle w:val="Normal"/>
        <w:spacing w:before="0" w:after="0"/>
        <w:jc w:val="left"/>
        <w:rPr>
          <w:rFonts w:ascii="Liberation Serif" w:hAnsi="Liberation Serif"/>
          <w:b w:val="false"/>
          <w:b w:val="false"/>
          <w:bCs w:val="false"/>
          <w:i w:val="false"/>
          <w:i w:val="false"/>
          <w:iCs w:val="false"/>
          <w:color w:val="auto"/>
          <w:sz w:val="24"/>
          <w:szCs w:val="24"/>
          <w:highlight w:val="white"/>
        </w:rPr>
      </w:pPr>
      <w:r>
        <w:rPr>
          <w:b w:val="false"/>
          <w:bCs w:val="false"/>
          <w:i w:val="false"/>
          <w:iCs w:val="false"/>
          <w:color w:val="auto"/>
          <w:sz w:val="20"/>
          <w:szCs w:val="20"/>
        </w:rPr>
        <w:tab/>
        <w:t xml:space="preserve">      </w:t>
      </w:r>
      <w:r>
        <w:rPr>
          <w:b w:val="false"/>
          <w:bCs w:val="false"/>
          <w:i w:val="false"/>
          <w:iCs w:val="false"/>
          <w:color w:val="auto"/>
          <w:sz w:val="20"/>
          <w:szCs w:val="20"/>
        </w:rPr>
        <w:t>(letzter Zugriff am 12.1.2018)</w:t>
      </w:r>
    </w:p>
  </w:footnote>
  <w:footnote w:id="21">
    <w:p>
      <w:pPr>
        <w:pStyle w:val="Funote"/>
        <w:rPr/>
      </w:pPr>
      <w:r>
        <w:rPr/>
        <w:footnoteRef/>
        <w:tab/>
        <w:t>Bezugstext und Quelle aller hier entlehnten Zitate:</w:t>
      </w:r>
    </w:p>
    <w:p>
      <w:pPr>
        <w:pStyle w:val="Funote"/>
        <w:rPr/>
      </w:pPr>
      <w:r>
        <w:rPr/>
        <w:tab/>
        <w:t xml:space="preserve">       </w:t>
      </w:r>
      <w:hyperlink r:id="rId2">
        <w:r>
          <w:rPr>
            <w:rStyle w:val="Internetlink"/>
          </w:rPr>
          <w:t>http://www.bundespraesident.de/SharedDocs/Reden/DE/Horst-Koehler/Reden/2006/09/20060921_Rede.html</w:t>
        </w:r>
      </w:hyperlink>
      <w:r>
        <w:rPr>
          <w:b w:val="false"/>
          <w:bCs w:val="false"/>
          <w:i w:val="false"/>
          <w:iCs w:val="false"/>
          <w:color w:val="000000"/>
          <w:sz w:val="20"/>
          <w:szCs w:val="20"/>
          <w:highlight w:val="white"/>
        </w:rPr>
        <w:t xml:space="preserve"> (letzter Zugriff am 12.1.2018)</w:t>
      </w:r>
    </w:p>
  </w:footnote>
  <w:footnote w:id="22">
    <w:p>
      <w:pPr>
        <w:pStyle w:val="Funote"/>
        <w:ind w:left="0" w:right="0" w:hanging="0"/>
        <w:rPr>
          <w:b w:val="false"/>
          <w:b w:val="false"/>
          <w:bCs w:val="false"/>
          <w:i w:val="false"/>
          <w:i w:val="false"/>
          <w:iCs w:val="false"/>
        </w:rPr>
      </w:pPr>
      <w:r>
        <w:rPr>
          <w:b w:val="false"/>
          <w:bCs w:val="false"/>
          <w:i w:val="false"/>
          <w:iCs w:val="false"/>
        </w:rPr>
        <w:footnoteRef/>
        <w:tab/>
        <w:t xml:space="preserve"> </w:t>
      </w:r>
      <w:r>
        <w:rPr>
          <w:b w:val="false"/>
          <w:bCs w:val="false"/>
          <w:i w:val="false"/>
          <w:iCs w:val="false"/>
        </w:rPr>
        <w:t>Vgl. 5.1</w:t>
      </w:r>
    </w:p>
  </w:footnote>
  <w:footnote w:id="23">
    <w:p>
      <w:pPr>
        <w:pStyle w:val="Funote"/>
        <w:ind w:left="0" w:right="0" w:hanging="0"/>
        <w:rPr>
          <w:b w:val="false"/>
          <w:b w:val="false"/>
          <w:bCs w:val="false"/>
          <w:i w:val="false"/>
          <w:i w:val="false"/>
          <w:iCs w:val="false"/>
        </w:rPr>
      </w:pPr>
      <w:r>
        <w:rPr>
          <w:b w:val="false"/>
          <w:bCs w:val="false"/>
          <w:i w:val="false"/>
          <w:iCs w:val="false"/>
        </w:rPr>
        <w:footnoteRef/>
        <w:tab/>
        <w:t xml:space="preserve"> </w:t>
      </w:r>
      <w:r>
        <w:rPr>
          <w:b w:val="false"/>
          <w:bCs w:val="false"/>
          <w:i w:val="false"/>
          <w:iCs w:val="false"/>
        </w:rPr>
        <w:t xml:space="preserve">Natürlich ist diese Klassifikation recht grob, </w:t>
      </w:r>
      <w:r>
        <w:rPr>
          <w:b w:val="false"/>
          <w:bCs w:val="false"/>
          <w:i w:val="false"/>
          <w:iCs w:val="false"/>
        </w:rPr>
        <w:t>aber im Sinne der didaktischen Reduktion zu rechtfertigen, vgl. Anm. 5.1.</w:t>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tabs>
          <w:tab w:val="num" w:pos="432"/>
        </w:tabs>
        <w:ind w:left="432" w:hanging="432"/>
      </w:pPr>
    </w:lvl>
    <w:lvl w:ilvl="1">
      <w:start w:val="1"/>
      <w:pStyle w:val="Berschrift2"/>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3">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4">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5">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00"/>
  <w:defaultTabStop w:val="709"/>
  <w:footnotePr>
    <w:numFmt w:val="decimal"/>
    <w:footnote w:id="0"/>
    <w:footnote w:id="1"/>
  </w:footnotePr>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FreeSans"/>
        <w:sz w:val="24"/>
        <w:szCs w:val="24"/>
        <w:lang w:val="de-DE" w:eastAsia="zh-CN" w:bidi="hi-IN"/>
      </w:rPr>
    </w:rPrDefault>
    <w:pPrDefault>
      <w:pPr>
        <w:widowControl/>
      </w:pPr>
    </w:pPrDefault>
  </w:docDefaults>
  <w:style w:type="paragraph" w:styleId="Normal">
    <w:name w:val="Normal"/>
    <w:qFormat/>
    <w:pPr>
      <w:widowControl/>
      <w:kinsoku w:val="true"/>
      <w:overflowPunct w:val="true"/>
      <w:autoSpaceDE w:val="true"/>
      <w:bidi w:val="0"/>
    </w:pPr>
    <w:rPr>
      <w:rFonts w:ascii="Liberation Serif" w:hAnsi="Liberation Serif" w:eastAsia="Noto Sans CJK SC Regular" w:cs="FreeSans"/>
      <w:color w:val="auto"/>
      <w:sz w:val="24"/>
      <w:szCs w:val="24"/>
      <w:lang w:val="de-DE" w:eastAsia="zh-CN" w:bidi="hi-IN"/>
    </w:rPr>
  </w:style>
  <w:style w:type="paragraph" w:styleId="Berschrift2">
    <w:name w:val="Heading 2"/>
    <w:basedOn w:val="Berschrift"/>
    <w:next w:val="Textkrper"/>
    <w:qFormat/>
    <w:pPr>
      <w:numPr>
        <w:ilvl w:val="1"/>
        <w:numId w:val="1"/>
      </w:numPr>
      <w:bidi w:val="0"/>
      <w:outlineLvl w:val="1"/>
      <w:outlineLvl w:val="1"/>
    </w:pPr>
    <w:rPr>
      <w:b/>
      <w:bCs/>
      <w:i w:val="false"/>
      <w:iCs/>
      <w:sz w:val="32"/>
      <w:szCs w:val="28"/>
    </w:rPr>
  </w:style>
  <w:style w:type="paragraph" w:styleId="Berschrift6">
    <w:name w:val="Heading 6"/>
    <w:basedOn w:val="Berschrift"/>
    <w:next w:val="Textkrper"/>
    <w:qFormat/>
    <w:pPr>
      <w:numPr>
        <w:ilvl w:val="0"/>
        <w:numId w:val="0"/>
      </w:numPr>
      <w:spacing w:before="60" w:after="60"/>
      <w:outlineLvl w:val="5"/>
    </w:pPr>
    <w:rPr>
      <w:rFonts w:ascii="Liberation Serif" w:hAnsi="Liberation Serif" w:eastAsia="Noto Sans CJK SC Regular" w:cs="FreeSans"/>
      <w:b/>
      <w:bCs/>
      <w:sz w:val="14"/>
      <w:szCs w:val="14"/>
    </w:rPr>
  </w:style>
  <w:style w:type="character" w:styleId="Funotenzeichen">
    <w:name w:val="Fußnotenzeichen"/>
    <w:qFormat/>
    <w:rPr/>
  </w:style>
  <w:style w:type="character" w:styleId="Funotenanker">
    <w:name w:val="Fußnotenanker"/>
    <w:rPr>
      <w:vertAlign w:val="superscript"/>
    </w:rPr>
  </w:style>
  <w:style w:type="character" w:styleId="Aufzhlungszeichen">
    <w:name w:val="Aufzählungszeichen"/>
    <w:qFormat/>
    <w:rPr>
      <w:rFonts w:ascii="Liberation Serif" w:hAnsi="Liberation Serif" w:eastAsia="OpenSymbol" w:cs="OpenSymbol"/>
    </w:rPr>
  </w:style>
  <w:style w:type="character" w:styleId="Internetlink">
    <w:name w:val="Internetlink"/>
    <w:rPr>
      <w:color w:val="000080"/>
      <w:u w:val="single"/>
      <w:lang w:val="zxx" w:eastAsia="zxx" w:bidi="zxx"/>
    </w:rPr>
  </w:style>
  <w:style w:type="character" w:styleId="BesuchterInternetlink">
    <w:name w:val="Besuchter Internetlink"/>
    <w:rPr>
      <w:color w:val="800000"/>
      <w:u w:val="single"/>
      <w:lang w:val="zxx" w:eastAsia="zxx" w:bidi="zxx"/>
    </w:rPr>
  </w:style>
  <w:style w:type="character" w:styleId="Zitat">
    <w:name w:val="Zitat"/>
    <w:qFormat/>
    <w:rPr>
      <w:i/>
      <w:iCs/>
    </w:rPr>
  </w:style>
  <w:style w:type="character" w:styleId="Endnotenanker">
    <w:name w:val="Endnotenanker"/>
    <w:rPr>
      <w:vertAlign w:val="superscript"/>
    </w:rPr>
  </w:style>
  <w:style w:type="character" w:styleId="Endnotenzeichen">
    <w:name w:val="Endnotenzeichen"/>
    <w:qFormat/>
    <w:rPr/>
  </w:style>
  <w:style w:type="paragraph" w:styleId="Berschrift">
    <w:name w:val="Überschrift"/>
    <w:basedOn w:val="Normal"/>
    <w:next w:val="Textkrper"/>
    <w:qFormat/>
    <w:pPr>
      <w:keepNext/>
      <w:spacing w:before="240" w:after="120"/>
    </w:pPr>
    <w:rPr>
      <w:rFonts w:ascii="Liberation Sans" w:hAnsi="Liberation Sans" w:eastAsia="Noto Sans CJK SC Regular" w:cs="FreeSans"/>
      <w:sz w:val="28"/>
      <w:szCs w:val="28"/>
    </w:rPr>
  </w:style>
  <w:style w:type="paragraph" w:styleId="Textkrper">
    <w:name w:val="Body Text"/>
    <w:basedOn w:val="Normal"/>
    <w:pPr>
      <w:spacing w:lineRule="auto" w:line="288" w:before="0" w:after="140"/>
    </w:pPr>
    <w:rPr/>
  </w:style>
  <w:style w:type="paragraph" w:styleId="Liste">
    <w:name w:val="List"/>
    <w:basedOn w:val="Textkrper"/>
    <w:pPr/>
    <w:rPr>
      <w:rFonts w:cs="FreeSans"/>
    </w:rPr>
  </w:style>
  <w:style w:type="paragraph" w:styleId="Beschriftung">
    <w:name w:val="Caption"/>
    <w:basedOn w:val="Normal"/>
    <w:qFormat/>
    <w:pPr>
      <w:suppressLineNumbers/>
      <w:spacing w:before="120" w:after="120"/>
    </w:pPr>
    <w:rPr>
      <w:rFonts w:cs="FreeSans"/>
      <w:i/>
      <w:iCs/>
      <w:sz w:val="24"/>
      <w:szCs w:val="24"/>
    </w:rPr>
  </w:style>
  <w:style w:type="paragraph" w:styleId="Verzeichnis">
    <w:name w:val="Verzeichnis"/>
    <w:basedOn w:val="Normal"/>
    <w:qFormat/>
    <w:pPr>
      <w:suppressLineNumbers/>
    </w:pPr>
    <w:rPr>
      <w:rFonts w:cs="FreeSans"/>
    </w:rPr>
  </w:style>
  <w:style w:type="paragraph" w:styleId="Funote">
    <w:name w:val="Footnote Text"/>
    <w:basedOn w:val="Normal"/>
    <w:pPr>
      <w:suppressLineNumbers/>
      <w:ind w:left="339" w:right="0" w:hanging="339"/>
    </w:pPr>
    <w:rPr>
      <w:sz w:val="20"/>
      <w:szCs w:val="20"/>
    </w:rPr>
  </w:style>
  <w:style w:type="paragraph" w:styleId="TabellenInhalt">
    <w:name w:val="Tabellen Inhalt"/>
    <w:basedOn w:val="Normal"/>
    <w:qFormat/>
    <w:pPr>
      <w:suppressLineNumbers/>
      <w:bidi w:val="0"/>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schulz-von-thun.de/" TargetMode="External"/><Relationship Id="rId3" Type="http://schemas.openxmlformats.org/officeDocument/2006/relationships/hyperlink" Target="http://www.schulz-von-thun.de/" TargetMode="External"/><Relationship Id="rId4" Type="http://schemas.openxmlformats.org/officeDocument/2006/relationships/hyperlink" Target="http://www.schulz-von-thun.de/" TargetMode="External"/><Relationship Id="rId5" Type="http://schemas.openxmlformats.org/officeDocument/2006/relationships/hyperlink" Target="http://www.schulz-von-thun.de/" TargetMode="External"/><Relationship Id="rId6" Type="http://schemas.openxmlformats.org/officeDocument/2006/relationships/hyperlink" Target="http://www.schulz-von-thun.de/" TargetMode="External"/><Relationship Id="rId7" Type="http://schemas.openxmlformats.org/officeDocument/2006/relationships/footnotes" Target="footnotes.xm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
</Relationships>
</file>

<file path=word/_rels/footnotes.xml.rels><?xml version="1.0" encoding="UTF-8"?>
<Relationships xmlns="http://schemas.openxmlformats.org/package/2006/relationships"><Relationship Id="rId1" Type="http://schemas.openxmlformats.org/officeDocument/2006/relationships/hyperlink" Target="http://www.zeit.de/2013/01/Rauchverbot-Diktatur-der-Fuersorge" TargetMode="External"/><Relationship Id="rId2" Type="http://schemas.openxmlformats.org/officeDocument/2006/relationships/hyperlink" Target="http://www.bundespraesident.de/SharedDocs/Reden/DE/Horst-Koehler/Reden/2006/09/20060921_Rede.html" TargetMode="External"/>
</Relationships>
</file>

<file path=docProps/app.xml><?xml version="1.0" encoding="utf-8"?>
<Properties xmlns="http://schemas.openxmlformats.org/officeDocument/2006/extended-properties" xmlns:vt="http://schemas.openxmlformats.org/officeDocument/2006/docPropsVTypes">
  <Template/>
  <TotalTime>20</TotalTime>
  <Application>LibreOffice/5.2.5.1$Windows_x86 LibreOffice_project/0312e1a284a7d50ca85a365c316c7abbf20a4d22</Application>
  <Pages>15</Pages>
  <Words>5710</Words>
  <Characters>37678</Characters>
  <CharactersWithSpaces>43348</CharactersWithSpaces>
  <Paragraphs>253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2018-05-07T14:34:09Z</dcterms:created>
  <dc:creator/>
  <dc:description/>
  <dc:language>de-DE</dc:language>
  <cp:lastModifiedBy/>
  <dcterms:modified xsi:type="dcterms:W3CDTF">2018-05-08T09:48:27Z</dcterms:modified>
  <cp:revision>10</cp:revision>
  <dc:subject/>
  <dc:title/>
</cp:coreProperties>
</file>