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61" w:type="dxa"/>
        <w:tblLook w:val="04A0" w:firstRow="1" w:lastRow="0" w:firstColumn="1" w:lastColumn="0" w:noHBand="0" w:noVBand="1"/>
      </w:tblPr>
      <w:tblGrid>
        <w:gridCol w:w="1128"/>
        <w:gridCol w:w="5216"/>
        <w:gridCol w:w="2917"/>
      </w:tblGrid>
      <w:tr w:rsidR="00B17A5D" w14:paraId="31C91C90" w14:textId="77777777" w:rsidTr="00C862C7">
        <w:tc>
          <w:tcPr>
            <w:tcW w:w="1128" w:type="dxa"/>
          </w:tcPr>
          <w:p w14:paraId="4224E71E" w14:textId="10EE4217" w:rsidR="00B17A5D" w:rsidRDefault="00B17A5D" w:rsidP="00B17A5D">
            <w:r w:rsidRPr="00B17A5D">
              <w:rPr>
                <w:rFonts w:asciiTheme="minorHAnsi" w:hAnsiTheme="minorHAnsi" w:cstheme="minorHAnsi"/>
                <w:noProof/>
                <w:sz w:val="28"/>
                <w:szCs w:val="28"/>
                <w:lang w:eastAsia="de-DE"/>
              </w:rPr>
              <w:drawing>
                <wp:inline distT="0" distB="0" distL="0" distR="0" wp14:anchorId="1F6A2C6C" wp14:editId="4782A35A">
                  <wp:extent cx="436880" cy="597535"/>
                  <wp:effectExtent l="0" t="0" r="1270" b="0"/>
                  <wp:docPr id="3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7"/>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36880" cy="59753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tc>
        <w:tc>
          <w:tcPr>
            <w:tcW w:w="5216" w:type="dxa"/>
            <w:vAlign w:val="center"/>
          </w:tcPr>
          <w:p w14:paraId="48C5779E" w14:textId="5DD12C6B" w:rsidR="00B17A5D" w:rsidRPr="00C862C7" w:rsidRDefault="00B17A5D" w:rsidP="00C862C7">
            <w:pPr>
              <w:jc w:val="left"/>
              <w:rPr>
                <w:rFonts w:asciiTheme="minorHAnsi" w:hAnsiTheme="minorHAnsi" w:cstheme="minorHAnsi"/>
                <w:color w:val="C00000"/>
                <w:sz w:val="28"/>
                <w:szCs w:val="28"/>
              </w:rPr>
            </w:pPr>
            <w:r w:rsidRPr="00C862C7">
              <w:rPr>
                <w:rFonts w:asciiTheme="minorHAnsi" w:hAnsiTheme="minorHAnsi" w:cstheme="minorHAnsi"/>
                <w:color w:val="C00000"/>
                <w:sz w:val="28"/>
                <w:szCs w:val="28"/>
              </w:rPr>
              <w:t xml:space="preserve">ZPG VIII · </w:t>
            </w:r>
            <w:r w:rsidR="009E6F4E" w:rsidRPr="00C862C7">
              <w:rPr>
                <w:rFonts w:asciiTheme="minorHAnsi" w:hAnsiTheme="minorHAnsi" w:cstheme="minorHAnsi"/>
                <w:color w:val="C00000"/>
                <w:sz w:val="28"/>
                <w:szCs w:val="28"/>
              </w:rPr>
              <w:t>Deutsch</w:t>
            </w:r>
          </w:p>
          <w:p w14:paraId="1CC33D5F" w14:textId="50A799CC" w:rsidR="00B17A5D" w:rsidRDefault="00B17A5D" w:rsidP="00C862C7">
            <w:pPr>
              <w:jc w:val="left"/>
            </w:pPr>
            <w:r w:rsidRPr="00C862C7">
              <w:rPr>
                <w:rFonts w:asciiTheme="minorHAnsi" w:hAnsiTheme="minorHAnsi" w:cstheme="minorHAnsi"/>
                <w:color w:val="C00000"/>
                <w:sz w:val="28"/>
                <w:szCs w:val="28"/>
              </w:rPr>
              <w:t>Leistungsfach und neues Abiturformat 2021</w:t>
            </w:r>
          </w:p>
        </w:tc>
        <w:tc>
          <w:tcPr>
            <w:tcW w:w="2917" w:type="dxa"/>
          </w:tcPr>
          <w:p w14:paraId="09162654" w14:textId="0B10FB13" w:rsidR="00B17A5D" w:rsidRDefault="00B17A5D" w:rsidP="00B17A5D">
            <w:r w:rsidRPr="00B17A5D">
              <w:rPr>
                <w:rFonts w:asciiTheme="minorHAnsi" w:hAnsiTheme="minorHAnsi" w:cstheme="minorHAnsi"/>
                <w:noProof/>
                <w:sz w:val="28"/>
                <w:szCs w:val="28"/>
                <w:lang w:eastAsia="de-DE"/>
              </w:rPr>
              <w:drawing>
                <wp:inline distT="0" distB="0" distL="0" distR="0" wp14:anchorId="257CD1DC" wp14:editId="0EF6530F">
                  <wp:extent cx="1715135" cy="597535"/>
                  <wp:effectExtent l="0" t="0" r="0" b="0"/>
                  <wp:docPr id="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1715135" cy="597535"/>
                          </a:xfrm>
                          <a:prstGeom prst="rect">
                            <a:avLst/>
                          </a:prstGeom>
                        </pic:spPr>
                      </pic:pic>
                    </a:graphicData>
                  </a:graphic>
                </wp:inline>
              </w:drawing>
            </w:r>
          </w:p>
        </w:tc>
      </w:tr>
    </w:tbl>
    <w:p w14:paraId="09F63617" w14:textId="77777777" w:rsidR="00B17A5D" w:rsidRDefault="00B17A5D" w:rsidP="00B17A5D"/>
    <w:p w14:paraId="58CC16C2" w14:textId="4819C021" w:rsidR="00B17A5D" w:rsidRPr="00535126" w:rsidRDefault="00B17A5D" w:rsidP="00AE3405">
      <w:pPr>
        <w:jc w:val="left"/>
        <w:rPr>
          <w:rFonts w:ascii="Futura Lt BT" w:hAnsi="Futura Lt BT" w:cstheme="minorHAnsi"/>
          <w:szCs w:val="20"/>
        </w:rPr>
      </w:pPr>
      <w:r w:rsidRPr="009E6F4E">
        <w:rPr>
          <w:rFonts w:ascii="Futura Lt BT" w:hAnsi="Futura Lt BT" w:cstheme="minorHAnsi"/>
          <w:sz w:val="40"/>
          <w:szCs w:val="40"/>
        </w:rPr>
        <w:t xml:space="preserve">Modul </w:t>
      </w:r>
      <w:r w:rsidR="00535126">
        <w:rPr>
          <w:rFonts w:ascii="Futura Lt BT" w:hAnsi="Futura Lt BT" w:cstheme="minorHAnsi"/>
          <w:sz w:val="40"/>
          <w:szCs w:val="40"/>
        </w:rPr>
        <w:t xml:space="preserve">2 </w:t>
      </w:r>
      <w:r w:rsidR="00535126">
        <w:rPr>
          <w:rFonts w:ascii="Futura Lt BT" w:hAnsi="Futura Lt BT" w:cstheme="minorHAnsi"/>
          <w:szCs w:val="20"/>
        </w:rPr>
        <w:t>(Philipp Wallaschek)</w:t>
      </w:r>
    </w:p>
    <w:p w14:paraId="3F198B28" w14:textId="785CE15F" w:rsidR="00AE3405" w:rsidRPr="00AE3405" w:rsidRDefault="00535126" w:rsidP="00AE3405">
      <w:pPr>
        <w:jc w:val="left"/>
        <w:rPr>
          <w:rFonts w:ascii="Futura Lt BT" w:hAnsi="Futura Lt BT" w:cstheme="minorHAnsi"/>
          <w:sz w:val="28"/>
          <w:szCs w:val="28"/>
        </w:rPr>
      </w:pPr>
      <w:r w:rsidRPr="00AE3405">
        <w:rPr>
          <w:rFonts w:ascii="Futura Lt BT" w:hAnsi="Futura Lt BT" w:cstheme="minorHAnsi"/>
          <w:sz w:val="28"/>
          <w:szCs w:val="28"/>
        </w:rPr>
        <w:t>Hans-Ulrich Treiche</w:t>
      </w:r>
      <w:r w:rsidR="000E0401" w:rsidRPr="00AE3405">
        <w:rPr>
          <w:rFonts w:ascii="Futura Lt BT" w:hAnsi="Futura Lt BT" w:cstheme="minorHAnsi"/>
          <w:sz w:val="28"/>
          <w:szCs w:val="28"/>
        </w:rPr>
        <w:t>l:</w:t>
      </w:r>
      <w:r w:rsidR="00AE3405">
        <w:rPr>
          <w:rFonts w:ascii="Futura Lt BT" w:hAnsi="Futura Lt BT" w:cstheme="minorHAnsi"/>
          <w:sz w:val="28"/>
          <w:szCs w:val="28"/>
        </w:rPr>
        <w:t xml:space="preserve"> </w:t>
      </w:r>
      <w:r w:rsidRPr="00AE3405">
        <w:rPr>
          <w:rFonts w:ascii="Futura Lt BT" w:hAnsi="Futura Lt BT" w:cstheme="minorHAnsi"/>
          <w:i/>
          <w:sz w:val="28"/>
          <w:szCs w:val="28"/>
        </w:rPr>
        <w:t>Der Verlorene</w:t>
      </w:r>
    </w:p>
    <w:sdt>
      <w:sdtPr>
        <w:rPr>
          <w:rFonts w:ascii="Linux Libertine G" w:eastAsiaTheme="minorHAnsi" w:hAnsi="Linux Libertine G" w:cstheme="minorBidi"/>
          <w:color w:val="auto"/>
          <w:kern w:val="16"/>
          <w:sz w:val="18"/>
          <w:szCs w:val="18"/>
          <w:lang w:eastAsia="en-US"/>
          <w14:ligatures w14:val="standardContextual"/>
          <w14:cntxtAlts/>
        </w:rPr>
        <w:id w:val="481974281"/>
        <w:docPartObj>
          <w:docPartGallery w:val="Table of Contents"/>
          <w:docPartUnique/>
        </w:docPartObj>
      </w:sdtPr>
      <w:sdtEndPr>
        <w:rPr>
          <w:rFonts w:ascii="Constantia" w:hAnsi="Constantia"/>
          <w:sz w:val="10"/>
          <w:szCs w:val="10"/>
        </w:rPr>
      </w:sdtEndPr>
      <w:sdtContent>
        <w:p w14:paraId="59A6768E" w14:textId="77777777" w:rsidR="00AE3405" w:rsidRDefault="00AE3405" w:rsidP="00AE3405">
          <w:pPr>
            <w:pStyle w:val="Inhaltsverzeichnisberschrift"/>
            <w:rPr>
              <w:sz w:val="18"/>
              <w:szCs w:val="18"/>
            </w:rPr>
          </w:pPr>
          <w:r w:rsidRPr="003D43DB">
            <w:rPr>
              <w:sz w:val="18"/>
              <w:szCs w:val="18"/>
            </w:rPr>
            <w:t>Inhalt</w:t>
          </w:r>
        </w:p>
        <w:p w14:paraId="621F07AA" w14:textId="77777777" w:rsidR="00AE3405" w:rsidRPr="006851AC" w:rsidRDefault="00AE3405" w:rsidP="00AE3405">
          <w:pPr>
            <w:rPr>
              <w:lang w:eastAsia="de-DE"/>
            </w:rPr>
          </w:pPr>
        </w:p>
        <w:p w14:paraId="0C3A8164" w14:textId="47D9D67C" w:rsidR="0024309D" w:rsidRDefault="00AE3405">
          <w:pPr>
            <w:pStyle w:val="Verzeichnis1"/>
            <w:tabs>
              <w:tab w:val="right" w:leader="dot" w:pos="9061"/>
            </w:tabs>
            <w:rPr>
              <w:rFonts w:asciiTheme="minorHAnsi" w:eastAsiaTheme="minorEastAsia" w:hAnsiTheme="minorHAnsi"/>
              <w:noProof/>
              <w:kern w:val="0"/>
              <w:sz w:val="24"/>
              <w:szCs w:val="24"/>
              <w:lang w:eastAsia="de-DE"/>
              <w14:ligatures w14:val="none"/>
              <w14:cntxtAlts w14:val="0"/>
            </w:rPr>
          </w:pPr>
          <w:r w:rsidRPr="003D43DB">
            <w:rPr>
              <w:sz w:val="18"/>
              <w:szCs w:val="18"/>
            </w:rPr>
            <w:fldChar w:fldCharType="begin"/>
          </w:r>
          <w:r w:rsidRPr="003D43DB">
            <w:rPr>
              <w:sz w:val="18"/>
              <w:szCs w:val="18"/>
            </w:rPr>
            <w:instrText xml:space="preserve"> TOC \o "1-3" \h \z \u </w:instrText>
          </w:r>
          <w:r w:rsidRPr="003D43DB">
            <w:rPr>
              <w:sz w:val="18"/>
              <w:szCs w:val="18"/>
            </w:rPr>
            <w:fldChar w:fldCharType="separate"/>
          </w:r>
          <w:hyperlink w:anchor="_Toc31171853" w:history="1">
            <w:r w:rsidR="0024309D" w:rsidRPr="00F7183D">
              <w:rPr>
                <w:rStyle w:val="Hyperlink"/>
                <w:b/>
                <w:noProof/>
              </w:rPr>
              <w:t>I. Die Unterrichtseinheit</w:t>
            </w:r>
            <w:r w:rsidR="0024309D">
              <w:rPr>
                <w:noProof/>
                <w:webHidden/>
              </w:rPr>
              <w:tab/>
            </w:r>
            <w:r w:rsidR="0024309D">
              <w:rPr>
                <w:noProof/>
                <w:webHidden/>
              </w:rPr>
              <w:fldChar w:fldCharType="begin"/>
            </w:r>
            <w:r w:rsidR="0024309D">
              <w:rPr>
                <w:noProof/>
                <w:webHidden/>
              </w:rPr>
              <w:instrText xml:space="preserve"> PAGEREF _Toc31171853 \h </w:instrText>
            </w:r>
            <w:r w:rsidR="0024309D">
              <w:rPr>
                <w:noProof/>
                <w:webHidden/>
              </w:rPr>
            </w:r>
            <w:r w:rsidR="0024309D">
              <w:rPr>
                <w:noProof/>
                <w:webHidden/>
              </w:rPr>
              <w:fldChar w:fldCharType="separate"/>
            </w:r>
            <w:r w:rsidR="00487B05">
              <w:rPr>
                <w:noProof/>
                <w:webHidden/>
              </w:rPr>
              <w:t>1</w:t>
            </w:r>
            <w:r w:rsidR="0024309D">
              <w:rPr>
                <w:noProof/>
                <w:webHidden/>
              </w:rPr>
              <w:fldChar w:fldCharType="end"/>
            </w:r>
          </w:hyperlink>
        </w:p>
        <w:p w14:paraId="3B82847D" w14:textId="47E86882"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54" w:history="1">
            <w:r w:rsidR="0024309D" w:rsidRPr="00F7183D">
              <w:rPr>
                <w:rStyle w:val="Hyperlink"/>
                <w:noProof/>
              </w:rPr>
              <w:t>1.</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Hinführung, Didaktischer Kommentar</w:t>
            </w:r>
            <w:r w:rsidR="0024309D">
              <w:rPr>
                <w:noProof/>
                <w:webHidden/>
              </w:rPr>
              <w:tab/>
            </w:r>
            <w:r w:rsidR="0024309D">
              <w:rPr>
                <w:noProof/>
                <w:webHidden/>
              </w:rPr>
              <w:fldChar w:fldCharType="begin"/>
            </w:r>
            <w:r w:rsidR="0024309D">
              <w:rPr>
                <w:noProof/>
                <w:webHidden/>
              </w:rPr>
              <w:instrText xml:space="preserve"> PAGEREF _Toc31171854 \h </w:instrText>
            </w:r>
            <w:r w:rsidR="0024309D">
              <w:rPr>
                <w:noProof/>
                <w:webHidden/>
              </w:rPr>
            </w:r>
            <w:r w:rsidR="0024309D">
              <w:rPr>
                <w:noProof/>
                <w:webHidden/>
              </w:rPr>
              <w:fldChar w:fldCharType="separate"/>
            </w:r>
            <w:r>
              <w:rPr>
                <w:noProof/>
                <w:webHidden/>
              </w:rPr>
              <w:t>1</w:t>
            </w:r>
            <w:r w:rsidR="0024309D">
              <w:rPr>
                <w:noProof/>
                <w:webHidden/>
              </w:rPr>
              <w:fldChar w:fldCharType="end"/>
            </w:r>
          </w:hyperlink>
        </w:p>
        <w:p w14:paraId="19217ADE" w14:textId="653220E6"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55" w:history="1">
            <w:r w:rsidR="0024309D" w:rsidRPr="00F7183D">
              <w:rPr>
                <w:rStyle w:val="Hyperlink"/>
                <w:noProof/>
              </w:rPr>
              <w:t>2.</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Möglicher Unterrichtsverlauf</w:t>
            </w:r>
            <w:r w:rsidR="0024309D">
              <w:rPr>
                <w:noProof/>
                <w:webHidden/>
              </w:rPr>
              <w:tab/>
            </w:r>
            <w:r w:rsidR="0024309D">
              <w:rPr>
                <w:noProof/>
                <w:webHidden/>
              </w:rPr>
              <w:fldChar w:fldCharType="begin"/>
            </w:r>
            <w:r w:rsidR="0024309D">
              <w:rPr>
                <w:noProof/>
                <w:webHidden/>
              </w:rPr>
              <w:instrText xml:space="preserve"> PAGEREF _Toc31171855 \h </w:instrText>
            </w:r>
            <w:r w:rsidR="0024309D">
              <w:rPr>
                <w:noProof/>
                <w:webHidden/>
              </w:rPr>
            </w:r>
            <w:r w:rsidR="0024309D">
              <w:rPr>
                <w:noProof/>
                <w:webHidden/>
              </w:rPr>
              <w:fldChar w:fldCharType="separate"/>
            </w:r>
            <w:r>
              <w:rPr>
                <w:noProof/>
                <w:webHidden/>
              </w:rPr>
              <w:t>3</w:t>
            </w:r>
            <w:r w:rsidR="0024309D">
              <w:rPr>
                <w:noProof/>
                <w:webHidden/>
              </w:rPr>
              <w:fldChar w:fldCharType="end"/>
            </w:r>
          </w:hyperlink>
        </w:p>
        <w:p w14:paraId="347346C1" w14:textId="57927E42"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56" w:history="1">
            <w:r w:rsidR="0024309D" w:rsidRPr="00F7183D">
              <w:rPr>
                <w:rStyle w:val="Hyperlink"/>
                <w:noProof/>
              </w:rPr>
              <w:t>3.</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Titelassoziationen/ Wortbedeutungen</w:t>
            </w:r>
            <w:r w:rsidR="0024309D">
              <w:rPr>
                <w:noProof/>
                <w:webHidden/>
              </w:rPr>
              <w:tab/>
            </w:r>
            <w:r w:rsidR="0024309D">
              <w:rPr>
                <w:noProof/>
                <w:webHidden/>
              </w:rPr>
              <w:fldChar w:fldCharType="begin"/>
            </w:r>
            <w:r w:rsidR="0024309D">
              <w:rPr>
                <w:noProof/>
                <w:webHidden/>
              </w:rPr>
              <w:instrText xml:space="preserve"> PAGEREF _Toc31171856 \h </w:instrText>
            </w:r>
            <w:r w:rsidR="0024309D">
              <w:rPr>
                <w:noProof/>
                <w:webHidden/>
              </w:rPr>
            </w:r>
            <w:r w:rsidR="0024309D">
              <w:rPr>
                <w:noProof/>
                <w:webHidden/>
              </w:rPr>
              <w:fldChar w:fldCharType="separate"/>
            </w:r>
            <w:r>
              <w:rPr>
                <w:noProof/>
                <w:webHidden/>
              </w:rPr>
              <w:t>4</w:t>
            </w:r>
            <w:r w:rsidR="0024309D">
              <w:rPr>
                <w:noProof/>
                <w:webHidden/>
              </w:rPr>
              <w:fldChar w:fldCharType="end"/>
            </w:r>
          </w:hyperlink>
        </w:p>
        <w:p w14:paraId="456E251E" w14:textId="3FE35F71"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57" w:history="1">
            <w:r w:rsidR="0024309D" w:rsidRPr="00F7183D">
              <w:rPr>
                <w:rStyle w:val="Hyperlink"/>
                <w:noProof/>
              </w:rPr>
              <w:t>4.</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Das Gleichnis/ Die Gleichnisse</w:t>
            </w:r>
            <w:r w:rsidR="0024309D">
              <w:rPr>
                <w:noProof/>
                <w:webHidden/>
              </w:rPr>
              <w:tab/>
            </w:r>
            <w:r w:rsidR="0024309D">
              <w:rPr>
                <w:noProof/>
                <w:webHidden/>
              </w:rPr>
              <w:fldChar w:fldCharType="begin"/>
            </w:r>
            <w:r w:rsidR="0024309D">
              <w:rPr>
                <w:noProof/>
                <w:webHidden/>
              </w:rPr>
              <w:instrText xml:space="preserve"> PAGEREF _Toc31171857 \h </w:instrText>
            </w:r>
            <w:r w:rsidR="0024309D">
              <w:rPr>
                <w:noProof/>
                <w:webHidden/>
              </w:rPr>
            </w:r>
            <w:r w:rsidR="0024309D">
              <w:rPr>
                <w:noProof/>
                <w:webHidden/>
              </w:rPr>
              <w:fldChar w:fldCharType="separate"/>
            </w:r>
            <w:r>
              <w:rPr>
                <w:noProof/>
                <w:webHidden/>
              </w:rPr>
              <w:t>4</w:t>
            </w:r>
            <w:r w:rsidR="0024309D">
              <w:rPr>
                <w:noProof/>
                <w:webHidden/>
              </w:rPr>
              <w:fldChar w:fldCharType="end"/>
            </w:r>
          </w:hyperlink>
        </w:p>
        <w:p w14:paraId="2D92C2EC" w14:textId="4511E143"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58" w:history="1">
            <w:r w:rsidR="0024309D" w:rsidRPr="00F7183D">
              <w:rPr>
                <w:rStyle w:val="Hyperlink"/>
                <w:noProof/>
              </w:rPr>
              <w:t>5.</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Fotografie und Fotografieren</w:t>
            </w:r>
            <w:r w:rsidR="0024309D">
              <w:rPr>
                <w:noProof/>
                <w:webHidden/>
              </w:rPr>
              <w:tab/>
            </w:r>
            <w:r w:rsidR="0024309D">
              <w:rPr>
                <w:noProof/>
                <w:webHidden/>
              </w:rPr>
              <w:fldChar w:fldCharType="begin"/>
            </w:r>
            <w:r w:rsidR="0024309D">
              <w:rPr>
                <w:noProof/>
                <w:webHidden/>
              </w:rPr>
              <w:instrText xml:space="preserve"> PAGEREF _Toc31171858 \h </w:instrText>
            </w:r>
            <w:r w:rsidR="0024309D">
              <w:rPr>
                <w:noProof/>
                <w:webHidden/>
              </w:rPr>
            </w:r>
            <w:r w:rsidR="0024309D">
              <w:rPr>
                <w:noProof/>
                <w:webHidden/>
              </w:rPr>
              <w:fldChar w:fldCharType="separate"/>
            </w:r>
            <w:r>
              <w:rPr>
                <w:noProof/>
                <w:webHidden/>
              </w:rPr>
              <w:t>5</w:t>
            </w:r>
            <w:r w:rsidR="0024309D">
              <w:rPr>
                <w:noProof/>
                <w:webHidden/>
              </w:rPr>
              <w:fldChar w:fldCharType="end"/>
            </w:r>
          </w:hyperlink>
        </w:p>
        <w:p w14:paraId="724C9519" w14:textId="276E5BD9" w:rsidR="0024309D" w:rsidRDefault="00487B05">
          <w:pPr>
            <w:pStyle w:val="Verzeichnis2"/>
            <w:tabs>
              <w:tab w:val="right" w:leader="dot" w:pos="9061"/>
            </w:tabs>
            <w:rPr>
              <w:rFonts w:asciiTheme="minorHAnsi" w:eastAsiaTheme="minorEastAsia" w:hAnsiTheme="minorHAnsi"/>
              <w:noProof/>
              <w:kern w:val="0"/>
              <w:sz w:val="24"/>
              <w:szCs w:val="24"/>
              <w:lang w:eastAsia="de-DE"/>
              <w14:ligatures w14:val="none"/>
              <w14:cntxtAlts w14:val="0"/>
            </w:rPr>
          </w:pPr>
          <w:hyperlink w:anchor="_Toc31171859" w:history="1">
            <w:r w:rsidR="0024309D" w:rsidRPr="00F7183D">
              <w:rPr>
                <w:rStyle w:val="Hyperlink"/>
                <w:noProof/>
              </w:rPr>
              <w:t>5.2 Jugendliche und Fotografie(ren)</w:t>
            </w:r>
            <w:r w:rsidR="0024309D">
              <w:rPr>
                <w:noProof/>
                <w:webHidden/>
              </w:rPr>
              <w:tab/>
            </w:r>
            <w:r w:rsidR="0024309D">
              <w:rPr>
                <w:noProof/>
                <w:webHidden/>
              </w:rPr>
              <w:fldChar w:fldCharType="begin"/>
            </w:r>
            <w:r w:rsidR="0024309D">
              <w:rPr>
                <w:noProof/>
                <w:webHidden/>
              </w:rPr>
              <w:instrText xml:space="preserve"> PAGEREF _Toc31171859 \h </w:instrText>
            </w:r>
            <w:r w:rsidR="0024309D">
              <w:rPr>
                <w:noProof/>
                <w:webHidden/>
              </w:rPr>
            </w:r>
            <w:r w:rsidR="0024309D">
              <w:rPr>
                <w:noProof/>
                <w:webHidden/>
              </w:rPr>
              <w:fldChar w:fldCharType="separate"/>
            </w:r>
            <w:r>
              <w:rPr>
                <w:noProof/>
                <w:webHidden/>
              </w:rPr>
              <w:t>5</w:t>
            </w:r>
            <w:r w:rsidR="0024309D">
              <w:rPr>
                <w:noProof/>
                <w:webHidden/>
              </w:rPr>
              <w:fldChar w:fldCharType="end"/>
            </w:r>
          </w:hyperlink>
        </w:p>
        <w:p w14:paraId="7F00D737" w14:textId="072E5668" w:rsidR="0024309D" w:rsidRDefault="00487B05">
          <w:pPr>
            <w:pStyle w:val="Verzeichnis2"/>
            <w:tabs>
              <w:tab w:val="right" w:leader="dot" w:pos="9061"/>
            </w:tabs>
            <w:rPr>
              <w:rFonts w:asciiTheme="minorHAnsi" w:eastAsiaTheme="minorEastAsia" w:hAnsiTheme="minorHAnsi"/>
              <w:noProof/>
              <w:kern w:val="0"/>
              <w:sz w:val="24"/>
              <w:szCs w:val="24"/>
              <w:lang w:eastAsia="de-DE"/>
              <w14:ligatures w14:val="none"/>
              <w14:cntxtAlts w14:val="0"/>
            </w:rPr>
          </w:pPr>
          <w:hyperlink w:anchor="_Toc31171860" w:history="1">
            <w:r w:rsidR="0024309D" w:rsidRPr="00F7183D">
              <w:rPr>
                <w:rStyle w:val="Hyperlink"/>
                <w:noProof/>
              </w:rPr>
              <w:t>5.3 Fotos/ Fotografie und ihre Wirkung innerhalb der Erzählung „Der Verlorene“</w:t>
            </w:r>
            <w:r w:rsidR="0024309D">
              <w:rPr>
                <w:noProof/>
                <w:webHidden/>
              </w:rPr>
              <w:tab/>
            </w:r>
            <w:r w:rsidR="0024309D">
              <w:rPr>
                <w:noProof/>
                <w:webHidden/>
              </w:rPr>
              <w:fldChar w:fldCharType="begin"/>
            </w:r>
            <w:r w:rsidR="0024309D">
              <w:rPr>
                <w:noProof/>
                <w:webHidden/>
              </w:rPr>
              <w:instrText xml:space="preserve"> PAGEREF _Toc31171860 \h </w:instrText>
            </w:r>
            <w:r w:rsidR="0024309D">
              <w:rPr>
                <w:noProof/>
                <w:webHidden/>
              </w:rPr>
            </w:r>
            <w:r w:rsidR="0024309D">
              <w:rPr>
                <w:noProof/>
                <w:webHidden/>
              </w:rPr>
              <w:fldChar w:fldCharType="separate"/>
            </w:r>
            <w:r>
              <w:rPr>
                <w:noProof/>
                <w:webHidden/>
              </w:rPr>
              <w:t>6</w:t>
            </w:r>
            <w:r w:rsidR="0024309D">
              <w:rPr>
                <w:noProof/>
                <w:webHidden/>
              </w:rPr>
              <w:fldChar w:fldCharType="end"/>
            </w:r>
          </w:hyperlink>
        </w:p>
        <w:p w14:paraId="5E4D51FD" w14:textId="29A58591" w:rsidR="0024309D" w:rsidRDefault="00487B05">
          <w:pPr>
            <w:pStyle w:val="Verzeichnis2"/>
            <w:tabs>
              <w:tab w:val="right" w:leader="dot" w:pos="9061"/>
            </w:tabs>
            <w:rPr>
              <w:rFonts w:asciiTheme="minorHAnsi" w:eastAsiaTheme="minorEastAsia" w:hAnsiTheme="minorHAnsi"/>
              <w:noProof/>
              <w:kern w:val="0"/>
              <w:sz w:val="24"/>
              <w:szCs w:val="24"/>
              <w:lang w:eastAsia="de-DE"/>
              <w14:ligatures w14:val="none"/>
              <w14:cntxtAlts w14:val="0"/>
            </w:rPr>
          </w:pPr>
          <w:hyperlink w:anchor="_Toc31171861" w:history="1">
            <w:r w:rsidR="0024309D" w:rsidRPr="00F7183D">
              <w:rPr>
                <w:rStyle w:val="Hyperlink"/>
                <w:noProof/>
              </w:rPr>
              <w:t>5.4 Essay über Fotografie/ Fotografieren</w:t>
            </w:r>
            <w:r w:rsidR="0024309D">
              <w:rPr>
                <w:noProof/>
                <w:webHidden/>
              </w:rPr>
              <w:tab/>
            </w:r>
            <w:r w:rsidR="0024309D">
              <w:rPr>
                <w:noProof/>
                <w:webHidden/>
              </w:rPr>
              <w:fldChar w:fldCharType="begin"/>
            </w:r>
            <w:r w:rsidR="0024309D">
              <w:rPr>
                <w:noProof/>
                <w:webHidden/>
              </w:rPr>
              <w:instrText xml:space="preserve"> PAGEREF _Toc31171861 \h </w:instrText>
            </w:r>
            <w:r w:rsidR="0024309D">
              <w:rPr>
                <w:noProof/>
                <w:webHidden/>
              </w:rPr>
            </w:r>
            <w:r w:rsidR="0024309D">
              <w:rPr>
                <w:noProof/>
                <w:webHidden/>
              </w:rPr>
              <w:fldChar w:fldCharType="separate"/>
            </w:r>
            <w:r>
              <w:rPr>
                <w:noProof/>
                <w:webHidden/>
              </w:rPr>
              <w:t>7</w:t>
            </w:r>
            <w:r w:rsidR="0024309D">
              <w:rPr>
                <w:noProof/>
                <w:webHidden/>
              </w:rPr>
              <w:fldChar w:fldCharType="end"/>
            </w:r>
          </w:hyperlink>
        </w:p>
        <w:p w14:paraId="574F3E3C" w14:textId="3476882F"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62" w:history="1">
            <w:r w:rsidR="0024309D" w:rsidRPr="00F7183D">
              <w:rPr>
                <w:rStyle w:val="Hyperlink"/>
                <w:noProof/>
              </w:rPr>
              <w:t>6.</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Lyrische Annäherung</w:t>
            </w:r>
            <w:r w:rsidR="0024309D">
              <w:rPr>
                <w:noProof/>
                <w:webHidden/>
              </w:rPr>
              <w:tab/>
            </w:r>
            <w:r w:rsidR="0024309D">
              <w:rPr>
                <w:noProof/>
                <w:webHidden/>
              </w:rPr>
              <w:fldChar w:fldCharType="begin"/>
            </w:r>
            <w:r w:rsidR="0024309D">
              <w:rPr>
                <w:noProof/>
                <w:webHidden/>
              </w:rPr>
              <w:instrText xml:space="preserve"> PAGEREF _Toc31171862 \h </w:instrText>
            </w:r>
            <w:r w:rsidR="0024309D">
              <w:rPr>
                <w:noProof/>
                <w:webHidden/>
              </w:rPr>
            </w:r>
            <w:r w:rsidR="0024309D">
              <w:rPr>
                <w:noProof/>
                <w:webHidden/>
              </w:rPr>
              <w:fldChar w:fldCharType="separate"/>
            </w:r>
            <w:r>
              <w:rPr>
                <w:noProof/>
                <w:webHidden/>
              </w:rPr>
              <w:t>7</w:t>
            </w:r>
            <w:r w:rsidR="0024309D">
              <w:rPr>
                <w:noProof/>
                <w:webHidden/>
              </w:rPr>
              <w:fldChar w:fldCharType="end"/>
            </w:r>
          </w:hyperlink>
        </w:p>
        <w:p w14:paraId="16137025" w14:textId="116CB6AA"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63" w:history="1">
            <w:r w:rsidR="0024309D" w:rsidRPr="00F7183D">
              <w:rPr>
                <w:rStyle w:val="Hyperlink"/>
                <w:noProof/>
              </w:rPr>
              <w:t>7.</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Transgenerationale Traumaweitergabe</w:t>
            </w:r>
            <w:r w:rsidR="0024309D">
              <w:rPr>
                <w:noProof/>
                <w:webHidden/>
              </w:rPr>
              <w:tab/>
            </w:r>
            <w:r w:rsidR="0024309D">
              <w:rPr>
                <w:noProof/>
                <w:webHidden/>
              </w:rPr>
              <w:fldChar w:fldCharType="begin"/>
            </w:r>
            <w:r w:rsidR="0024309D">
              <w:rPr>
                <w:noProof/>
                <w:webHidden/>
              </w:rPr>
              <w:instrText xml:space="preserve"> PAGEREF _Toc31171863 \h </w:instrText>
            </w:r>
            <w:r w:rsidR="0024309D">
              <w:rPr>
                <w:noProof/>
                <w:webHidden/>
              </w:rPr>
            </w:r>
            <w:r w:rsidR="0024309D">
              <w:rPr>
                <w:noProof/>
                <w:webHidden/>
              </w:rPr>
              <w:fldChar w:fldCharType="separate"/>
            </w:r>
            <w:r>
              <w:rPr>
                <w:noProof/>
                <w:webHidden/>
              </w:rPr>
              <w:t>7</w:t>
            </w:r>
            <w:r w:rsidR="0024309D">
              <w:rPr>
                <w:noProof/>
                <w:webHidden/>
              </w:rPr>
              <w:fldChar w:fldCharType="end"/>
            </w:r>
          </w:hyperlink>
        </w:p>
        <w:p w14:paraId="02C207F2" w14:textId="5F3DF8BE"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64" w:history="1">
            <w:r w:rsidR="0024309D" w:rsidRPr="00F7183D">
              <w:rPr>
                <w:rStyle w:val="Hyperlink"/>
                <w:noProof/>
              </w:rPr>
              <w:t>8.</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Die „erbbiologische(n) Untersuchung(en)“ –  Begrifflichkeiten und Wirkung</w:t>
            </w:r>
            <w:r w:rsidR="0024309D">
              <w:rPr>
                <w:noProof/>
                <w:webHidden/>
              </w:rPr>
              <w:tab/>
            </w:r>
            <w:r w:rsidR="0024309D">
              <w:rPr>
                <w:noProof/>
                <w:webHidden/>
              </w:rPr>
              <w:fldChar w:fldCharType="begin"/>
            </w:r>
            <w:r w:rsidR="0024309D">
              <w:rPr>
                <w:noProof/>
                <w:webHidden/>
              </w:rPr>
              <w:instrText xml:space="preserve"> PAGEREF _Toc31171864 \h </w:instrText>
            </w:r>
            <w:r w:rsidR="0024309D">
              <w:rPr>
                <w:noProof/>
                <w:webHidden/>
              </w:rPr>
            </w:r>
            <w:r w:rsidR="0024309D">
              <w:rPr>
                <w:noProof/>
                <w:webHidden/>
              </w:rPr>
              <w:fldChar w:fldCharType="separate"/>
            </w:r>
            <w:r>
              <w:rPr>
                <w:noProof/>
                <w:webHidden/>
              </w:rPr>
              <w:t>8</w:t>
            </w:r>
            <w:r w:rsidR="0024309D">
              <w:rPr>
                <w:noProof/>
                <w:webHidden/>
              </w:rPr>
              <w:fldChar w:fldCharType="end"/>
            </w:r>
          </w:hyperlink>
        </w:p>
        <w:p w14:paraId="68B793D9" w14:textId="2AC635D7"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65" w:history="1">
            <w:r w:rsidR="0024309D" w:rsidRPr="00F7183D">
              <w:rPr>
                <w:rStyle w:val="Hyperlink"/>
                <w:noProof/>
              </w:rPr>
              <w:t>9.</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NS-Bezüge/ „Rassenbiologie“ / Otmar von Verschuer</w:t>
            </w:r>
            <w:r w:rsidR="0024309D">
              <w:rPr>
                <w:noProof/>
                <w:webHidden/>
              </w:rPr>
              <w:tab/>
            </w:r>
            <w:r w:rsidR="0024309D">
              <w:rPr>
                <w:noProof/>
                <w:webHidden/>
              </w:rPr>
              <w:fldChar w:fldCharType="begin"/>
            </w:r>
            <w:r w:rsidR="0024309D">
              <w:rPr>
                <w:noProof/>
                <w:webHidden/>
              </w:rPr>
              <w:instrText xml:space="preserve"> PAGEREF _Toc31171865 \h </w:instrText>
            </w:r>
            <w:r w:rsidR="0024309D">
              <w:rPr>
                <w:noProof/>
                <w:webHidden/>
              </w:rPr>
            </w:r>
            <w:r w:rsidR="0024309D">
              <w:rPr>
                <w:noProof/>
                <w:webHidden/>
              </w:rPr>
              <w:fldChar w:fldCharType="separate"/>
            </w:r>
            <w:r>
              <w:rPr>
                <w:noProof/>
                <w:webHidden/>
              </w:rPr>
              <w:t>9</w:t>
            </w:r>
            <w:r w:rsidR="0024309D">
              <w:rPr>
                <w:noProof/>
                <w:webHidden/>
              </w:rPr>
              <w:fldChar w:fldCharType="end"/>
            </w:r>
          </w:hyperlink>
        </w:p>
        <w:p w14:paraId="65AFC9DE" w14:textId="1C4D93D6"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66" w:history="1">
            <w:r w:rsidR="0024309D" w:rsidRPr="00F7183D">
              <w:rPr>
                <w:rStyle w:val="Hyperlink"/>
                <w:noProof/>
              </w:rPr>
              <w:t>10.</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Narratologische Annäherung (Erzähltheorie)</w:t>
            </w:r>
            <w:r w:rsidR="0024309D">
              <w:rPr>
                <w:noProof/>
                <w:webHidden/>
              </w:rPr>
              <w:tab/>
            </w:r>
            <w:r w:rsidR="0024309D">
              <w:rPr>
                <w:noProof/>
                <w:webHidden/>
              </w:rPr>
              <w:fldChar w:fldCharType="begin"/>
            </w:r>
            <w:r w:rsidR="0024309D">
              <w:rPr>
                <w:noProof/>
                <w:webHidden/>
              </w:rPr>
              <w:instrText xml:space="preserve"> PAGEREF _Toc31171866 \h </w:instrText>
            </w:r>
            <w:r w:rsidR="0024309D">
              <w:rPr>
                <w:noProof/>
                <w:webHidden/>
              </w:rPr>
            </w:r>
            <w:r w:rsidR="0024309D">
              <w:rPr>
                <w:noProof/>
                <w:webHidden/>
              </w:rPr>
              <w:fldChar w:fldCharType="separate"/>
            </w:r>
            <w:r>
              <w:rPr>
                <w:noProof/>
                <w:webHidden/>
              </w:rPr>
              <w:t>9</w:t>
            </w:r>
            <w:r w:rsidR="0024309D">
              <w:rPr>
                <w:noProof/>
                <w:webHidden/>
              </w:rPr>
              <w:fldChar w:fldCharType="end"/>
            </w:r>
          </w:hyperlink>
        </w:p>
        <w:p w14:paraId="23E038EB" w14:textId="4D3F5869"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67" w:history="1">
            <w:r w:rsidR="0024309D" w:rsidRPr="00F7183D">
              <w:rPr>
                <w:rStyle w:val="Hyperlink"/>
                <w:noProof/>
              </w:rPr>
              <w:t>11.</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Komik</w:t>
            </w:r>
            <w:r w:rsidR="0024309D">
              <w:rPr>
                <w:noProof/>
                <w:webHidden/>
              </w:rPr>
              <w:tab/>
            </w:r>
            <w:r w:rsidR="0024309D">
              <w:rPr>
                <w:noProof/>
                <w:webHidden/>
              </w:rPr>
              <w:fldChar w:fldCharType="begin"/>
            </w:r>
            <w:r w:rsidR="0024309D">
              <w:rPr>
                <w:noProof/>
                <w:webHidden/>
              </w:rPr>
              <w:instrText xml:space="preserve"> PAGEREF _Toc31171867 \h </w:instrText>
            </w:r>
            <w:r w:rsidR="0024309D">
              <w:rPr>
                <w:noProof/>
                <w:webHidden/>
              </w:rPr>
            </w:r>
            <w:r w:rsidR="0024309D">
              <w:rPr>
                <w:noProof/>
                <w:webHidden/>
              </w:rPr>
              <w:fldChar w:fldCharType="separate"/>
            </w:r>
            <w:r>
              <w:rPr>
                <w:noProof/>
                <w:webHidden/>
              </w:rPr>
              <w:t>10</w:t>
            </w:r>
            <w:r w:rsidR="0024309D">
              <w:rPr>
                <w:noProof/>
                <w:webHidden/>
              </w:rPr>
              <w:fldChar w:fldCharType="end"/>
            </w:r>
          </w:hyperlink>
        </w:p>
        <w:p w14:paraId="6BF45F18" w14:textId="43C8E0D7" w:rsidR="0024309D" w:rsidRDefault="00487B05">
          <w:pPr>
            <w:pStyle w:val="Verzeichnis1"/>
            <w:tabs>
              <w:tab w:val="left" w:pos="480"/>
              <w:tab w:val="right" w:leader="dot" w:pos="9061"/>
            </w:tabs>
            <w:rPr>
              <w:rFonts w:asciiTheme="minorHAnsi" w:eastAsiaTheme="minorEastAsia" w:hAnsiTheme="minorHAnsi"/>
              <w:noProof/>
              <w:kern w:val="0"/>
              <w:sz w:val="24"/>
              <w:szCs w:val="24"/>
              <w:lang w:eastAsia="de-DE"/>
              <w14:ligatures w14:val="none"/>
              <w14:cntxtAlts w14:val="0"/>
            </w:rPr>
          </w:pPr>
          <w:hyperlink w:anchor="_Toc31171868" w:history="1">
            <w:r w:rsidR="0024309D" w:rsidRPr="00F7183D">
              <w:rPr>
                <w:rStyle w:val="Hyperlink"/>
                <w:noProof/>
              </w:rPr>
              <w:t>12.</w:t>
            </w:r>
            <w:r w:rsidR="0024309D">
              <w:rPr>
                <w:rFonts w:asciiTheme="minorHAnsi" w:eastAsiaTheme="minorEastAsia" w:hAnsiTheme="minorHAnsi"/>
                <w:noProof/>
                <w:kern w:val="0"/>
                <w:sz w:val="24"/>
                <w:szCs w:val="24"/>
                <w:lang w:eastAsia="de-DE"/>
                <w14:ligatures w14:val="none"/>
                <w14:cntxtAlts w14:val="0"/>
              </w:rPr>
              <w:tab/>
            </w:r>
            <w:r w:rsidR="0024309D" w:rsidRPr="00F7183D">
              <w:rPr>
                <w:rStyle w:val="Hyperlink"/>
                <w:noProof/>
              </w:rPr>
              <w:t>Autobiografie – autobiografisches Schreiben</w:t>
            </w:r>
            <w:r w:rsidR="0024309D">
              <w:rPr>
                <w:noProof/>
                <w:webHidden/>
              </w:rPr>
              <w:tab/>
            </w:r>
            <w:r w:rsidR="0024309D">
              <w:rPr>
                <w:noProof/>
                <w:webHidden/>
              </w:rPr>
              <w:fldChar w:fldCharType="begin"/>
            </w:r>
            <w:r w:rsidR="0024309D">
              <w:rPr>
                <w:noProof/>
                <w:webHidden/>
              </w:rPr>
              <w:instrText xml:space="preserve"> PAGEREF _Toc31171868 \h </w:instrText>
            </w:r>
            <w:r w:rsidR="0024309D">
              <w:rPr>
                <w:noProof/>
                <w:webHidden/>
              </w:rPr>
            </w:r>
            <w:r w:rsidR="0024309D">
              <w:rPr>
                <w:noProof/>
                <w:webHidden/>
              </w:rPr>
              <w:fldChar w:fldCharType="separate"/>
            </w:r>
            <w:r>
              <w:rPr>
                <w:noProof/>
                <w:webHidden/>
              </w:rPr>
              <w:t>10</w:t>
            </w:r>
            <w:r w:rsidR="0024309D">
              <w:rPr>
                <w:noProof/>
                <w:webHidden/>
              </w:rPr>
              <w:fldChar w:fldCharType="end"/>
            </w:r>
          </w:hyperlink>
        </w:p>
        <w:p w14:paraId="18F0FFC0" w14:textId="53CEC453" w:rsidR="0024309D" w:rsidRDefault="00487B05">
          <w:pPr>
            <w:pStyle w:val="Verzeichnis1"/>
            <w:tabs>
              <w:tab w:val="right" w:leader="dot" w:pos="9061"/>
            </w:tabs>
            <w:rPr>
              <w:rFonts w:asciiTheme="minorHAnsi" w:eastAsiaTheme="minorEastAsia" w:hAnsiTheme="minorHAnsi"/>
              <w:noProof/>
              <w:kern w:val="0"/>
              <w:sz w:val="24"/>
              <w:szCs w:val="24"/>
              <w:lang w:eastAsia="de-DE"/>
              <w14:ligatures w14:val="none"/>
              <w14:cntxtAlts w14:val="0"/>
            </w:rPr>
          </w:pPr>
          <w:hyperlink w:anchor="_Toc31171869" w:history="1">
            <w:r w:rsidR="0024309D" w:rsidRPr="00F7183D">
              <w:rPr>
                <w:rStyle w:val="Hyperlink"/>
                <w:b/>
                <w:noProof/>
              </w:rPr>
              <w:t>II. Die literarische Erörterung</w:t>
            </w:r>
            <w:r w:rsidR="0024309D">
              <w:rPr>
                <w:noProof/>
                <w:webHidden/>
              </w:rPr>
              <w:tab/>
            </w:r>
            <w:r w:rsidR="0024309D">
              <w:rPr>
                <w:noProof/>
                <w:webHidden/>
              </w:rPr>
              <w:fldChar w:fldCharType="begin"/>
            </w:r>
            <w:r w:rsidR="0024309D">
              <w:rPr>
                <w:noProof/>
                <w:webHidden/>
              </w:rPr>
              <w:instrText xml:space="preserve"> PAGEREF _Toc31171869 \h </w:instrText>
            </w:r>
            <w:r w:rsidR="0024309D">
              <w:rPr>
                <w:noProof/>
                <w:webHidden/>
              </w:rPr>
            </w:r>
            <w:r w:rsidR="0024309D">
              <w:rPr>
                <w:noProof/>
                <w:webHidden/>
              </w:rPr>
              <w:fldChar w:fldCharType="separate"/>
            </w:r>
            <w:r>
              <w:rPr>
                <w:noProof/>
                <w:webHidden/>
              </w:rPr>
              <w:t>12</w:t>
            </w:r>
            <w:r w:rsidR="0024309D">
              <w:rPr>
                <w:noProof/>
                <w:webHidden/>
              </w:rPr>
              <w:fldChar w:fldCharType="end"/>
            </w:r>
          </w:hyperlink>
        </w:p>
        <w:p w14:paraId="70902F1B" w14:textId="6369D4C6" w:rsidR="0024309D" w:rsidRDefault="00487B05">
          <w:pPr>
            <w:pStyle w:val="Verzeichnis2"/>
            <w:tabs>
              <w:tab w:val="right" w:leader="dot" w:pos="9061"/>
            </w:tabs>
            <w:rPr>
              <w:rFonts w:asciiTheme="minorHAnsi" w:eastAsiaTheme="minorEastAsia" w:hAnsiTheme="minorHAnsi"/>
              <w:noProof/>
              <w:kern w:val="0"/>
              <w:sz w:val="24"/>
              <w:szCs w:val="24"/>
              <w:lang w:eastAsia="de-DE"/>
              <w14:ligatures w14:val="none"/>
              <w14:cntxtAlts w14:val="0"/>
            </w:rPr>
          </w:pPr>
          <w:hyperlink w:anchor="_Toc31171870" w:history="1">
            <w:r w:rsidR="0024309D" w:rsidRPr="00F7183D">
              <w:rPr>
                <w:rStyle w:val="Hyperlink"/>
                <w:noProof/>
              </w:rPr>
              <w:t>i.) Amazon-Rezensionen</w:t>
            </w:r>
            <w:r w:rsidR="0024309D">
              <w:rPr>
                <w:noProof/>
                <w:webHidden/>
              </w:rPr>
              <w:tab/>
            </w:r>
            <w:r w:rsidR="0024309D">
              <w:rPr>
                <w:noProof/>
                <w:webHidden/>
              </w:rPr>
              <w:fldChar w:fldCharType="begin"/>
            </w:r>
            <w:r w:rsidR="0024309D">
              <w:rPr>
                <w:noProof/>
                <w:webHidden/>
              </w:rPr>
              <w:instrText xml:space="preserve"> PAGEREF _Toc31171870 \h </w:instrText>
            </w:r>
            <w:r w:rsidR="0024309D">
              <w:rPr>
                <w:noProof/>
                <w:webHidden/>
              </w:rPr>
            </w:r>
            <w:r w:rsidR="0024309D">
              <w:rPr>
                <w:noProof/>
                <w:webHidden/>
              </w:rPr>
              <w:fldChar w:fldCharType="separate"/>
            </w:r>
            <w:r>
              <w:rPr>
                <w:noProof/>
                <w:webHidden/>
              </w:rPr>
              <w:t>12</w:t>
            </w:r>
            <w:r w:rsidR="0024309D">
              <w:rPr>
                <w:noProof/>
                <w:webHidden/>
              </w:rPr>
              <w:fldChar w:fldCharType="end"/>
            </w:r>
          </w:hyperlink>
        </w:p>
        <w:p w14:paraId="666C0E26" w14:textId="25D65227" w:rsidR="0024309D" w:rsidRDefault="00487B05">
          <w:pPr>
            <w:pStyle w:val="Verzeichnis2"/>
            <w:tabs>
              <w:tab w:val="right" w:leader="dot" w:pos="9061"/>
            </w:tabs>
            <w:rPr>
              <w:rFonts w:asciiTheme="minorHAnsi" w:eastAsiaTheme="minorEastAsia" w:hAnsiTheme="minorHAnsi"/>
              <w:noProof/>
              <w:kern w:val="0"/>
              <w:sz w:val="24"/>
              <w:szCs w:val="24"/>
              <w:lang w:eastAsia="de-DE"/>
              <w14:ligatures w14:val="none"/>
              <w14:cntxtAlts w14:val="0"/>
            </w:rPr>
          </w:pPr>
          <w:hyperlink w:anchor="_Toc31171871" w:history="1">
            <w:r w:rsidR="0024309D" w:rsidRPr="00F7183D">
              <w:rPr>
                <w:rStyle w:val="Hyperlink"/>
                <w:noProof/>
              </w:rPr>
              <w:t>ii.) Rezensionen</w:t>
            </w:r>
            <w:r w:rsidR="0024309D">
              <w:rPr>
                <w:noProof/>
                <w:webHidden/>
              </w:rPr>
              <w:tab/>
            </w:r>
            <w:r w:rsidR="0024309D">
              <w:rPr>
                <w:noProof/>
                <w:webHidden/>
              </w:rPr>
              <w:fldChar w:fldCharType="begin"/>
            </w:r>
            <w:r w:rsidR="0024309D">
              <w:rPr>
                <w:noProof/>
                <w:webHidden/>
              </w:rPr>
              <w:instrText xml:space="preserve"> PAGEREF _Toc31171871 \h </w:instrText>
            </w:r>
            <w:r w:rsidR="0024309D">
              <w:rPr>
                <w:noProof/>
                <w:webHidden/>
              </w:rPr>
            </w:r>
            <w:r w:rsidR="0024309D">
              <w:rPr>
                <w:noProof/>
                <w:webHidden/>
              </w:rPr>
              <w:fldChar w:fldCharType="separate"/>
            </w:r>
            <w:r>
              <w:rPr>
                <w:noProof/>
                <w:webHidden/>
              </w:rPr>
              <w:t>12</w:t>
            </w:r>
            <w:r w:rsidR="0024309D">
              <w:rPr>
                <w:noProof/>
                <w:webHidden/>
              </w:rPr>
              <w:fldChar w:fldCharType="end"/>
            </w:r>
          </w:hyperlink>
        </w:p>
        <w:p w14:paraId="5A67C502" w14:textId="52D54443" w:rsidR="0024309D" w:rsidRDefault="00487B05">
          <w:pPr>
            <w:pStyle w:val="Verzeichnis1"/>
            <w:tabs>
              <w:tab w:val="right" w:leader="dot" w:pos="9061"/>
            </w:tabs>
            <w:rPr>
              <w:rFonts w:asciiTheme="minorHAnsi" w:eastAsiaTheme="minorEastAsia" w:hAnsiTheme="minorHAnsi"/>
              <w:noProof/>
              <w:kern w:val="0"/>
              <w:sz w:val="24"/>
              <w:szCs w:val="24"/>
              <w:lang w:eastAsia="de-DE"/>
              <w14:ligatures w14:val="none"/>
              <w14:cntxtAlts w14:val="0"/>
            </w:rPr>
          </w:pPr>
          <w:hyperlink w:anchor="_Toc31171872" w:history="1">
            <w:r w:rsidR="0024309D" w:rsidRPr="00F7183D">
              <w:rPr>
                <w:rStyle w:val="Hyperlink"/>
                <w:b/>
                <w:noProof/>
              </w:rPr>
              <w:t>III. Didaktischer Kommentar/ Lösungshinweise/ Mögliche Schülerantworten</w:t>
            </w:r>
            <w:r w:rsidR="0024309D">
              <w:rPr>
                <w:noProof/>
                <w:webHidden/>
              </w:rPr>
              <w:tab/>
            </w:r>
            <w:r w:rsidR="0024309D">
              <w:rPr>
                <w:noProof/>
                <w:webHidden/>
              </w:rPr>
              <w:fldChar w:fldCharType="begin"/>
            </w:r>
            <w:r w:rsidR="0024309D">
              <w:rPr>
                <w:noProof/>
                <w:webHidden/>
              </w:rPr>
              <w:instrText xml:space="preserve"> PAGEREF _Toc31171872 \h </w:instrText>
            </w:r>
            <w:r w:rsidR="0024309D">
              <w:rPr>
                <w:noProof/>
                <w:webHidden/>
              </w:rPr>
            </w:r>
            <w:r w:rsidR="0024309D">
              <w:rPr>
                <w:noProof/>
                <w:webHidden/>
              </w:rPr>
              <w:fldChar w:fldCharType="separate"/>
            </w:r>
            <w:r>
              <w:rPr>
                <w:noProof/>
                <w:webHidden/>
              </w:rPr>
              <w:t>14</w:t>
            </w:r>
            <w:r w:rsidR="0024309D">
              <w:rPr>
                <w:noProof/>
                <w:webHidden/>
              </w:rPr>
              <w:fldChar w:fldCharType="end"/>
            </w:r>
          </w:hyperlink>
        </w:p>
        <w:p w14:paraId="59FDCB92" w14:textId="139A8F17" w:rsidR="0024309D" w:rsidRDefault="00487B05">
          <w:pPr>
            <w:pStyle w:val="Verzeichnis1"/>
            <w:tabs>
              <w:tab w:val="right" w:leader="dot" w:pos="9061"/>
            </w:tabs>
            <w:rPr>
              <w:rFonts w:asciiTheme="minorHAnsi" w:eastAsiaTheme="minorEastAsia" w:hAnsiTheme="minorHAnsi"/>
              <w:noProof/>
              <w:kern w:val="0"/>
              <w:sz w:val="24"/>
              <w:szCs w:val="24"/>
              <w:lang w:eastAsia="de-DE"/>
              <w14:ligatures w14:val="none"/>
              <w14:cntxtAlts w14:val="0"/>
            </w:rPr>
          </w:pPr>
          <w:hyperlink w:anchor="_Toc31171873" w:history="1">
            <w:r w:rsidR="0024309D" w:rsidRPr="00F7183D">
              <w:rPr>
                <w:rStyle w:val="Hyperlink"/>
                <w:b/>
                <w:noProof/>
              </w:rPr>
              <w:t>IV. Bibliografie</w:t>
            </w:r>
            <w:r w:rsidR="0024309D">
              <w:rPr>
                <w:noProof/>
                <w:webHidden/>
              </w:rPr>
              <w:tab/>
            </w:r>
            <w:r w:rsidR="0024309D">
              <w:rPr>
                <w:noProof/>
                <w:webHidden/>
              </w:rPr>
              <w:fldChar w:fldCharType="begin"/>
            </w:r>
            <w:r w:rsidR="0024309D">
              <w:rPr>
                <w:noProof/>
                <w:webHidden/>
              </w:rPr>
              <w:instrText xml:space="preserve"> PAGEREF _Toc31171873 \h </w:instrText>
            </w:r>
            <w:r w:rsidR="0024309D">
              <w:rPr>
                <w:noProof/>
                <w:webHidden/>
              </w:rPr>
            </w:r>
            <w:r w:rsidR="0024309D">
              <w:rPr>
                <w:noProof/>
                <w:webHidden/>
              </w:rPr>
              <w:fldChar w:fldCharType="separate"/>
            </w:r>
            <w:r>
              <w:rPr>
                <w:noProof/>
                <w:webHidden/>
              </w:rPr>
              <w:t>28</w:t>
            </w:r>
            <w:r w:rsidR="0024309D">
              <w:rPr>
                <w:noProof/>
                <w:webHidden/>
              </w:rPr>
              <w:fldChar w:fldCharType="end"/>
            </w:r>
          </w:hyperlink>
        </w:p>
        <w:p w14:paraId="6C5A9F96" w14:textId="1A0D531F" w:rsidR="00D35953" w:rsidRPr="00D35953" w:rsidRDefault="00AE3405" w:rsidP="00D35953">
          <w:r w:rsidRPr="003D43DB">
            <w:rPr>
              <w:sz w:val="18"/>
              <w:szCs w:val="18"/>
            </w:rPr>
            <w:fldChar w:fldCharType="end"/>
          </w:r>
        </w:p>
      </w:sdtContent>
    </w:sdt>
    <w:p w14:paraId="540B88B7" w14:textId="6BA93D9E" w:rsidR="003D43DB" w:rsidRPr="00662C08" w:rsidRDefault="003D43DB" w:rsidP="00662C08">
      <w:pPr>
        <w:pStyle w:val="berschrift1"/>
        <w:numPr>
          <w:ilvl w:val="0"/>
          <w:numId w:val="0"/>
        </w:numPr>
        <w:ind w:left="357" w:hanging="357"/>
        <w:rPr>
          <w:b/>
        </w:rPr>
      </w:pPr>
      <w:bookmarkStart w:id="0" w:name="_Toc31171853"/>
      <w:r w:rsidRPr="0026628F">
        <w:rPr>
          <w:b/>
        </w:rPr>
        <w:t>I. Die Unterrichtseinheit</w:t>
      </w:r>
      <w:bookmarkEnd w:id="0"/>
    </w:p>
    <w:p w14:paraId="13BD41E2" w14:textId="66E1A391" w:rsidR="00A86CBD" w:rsidRPr="001436C9" w:rsidRDefault="009E6F4E" w:rsidP="000E0401">
      <w:pPr>
        <w:pStyle w:val="berschrift1"/>
      </w:pPr>
      <w:r>
        <w:t xml:space="preserve"> </w:t>
      </w:r>
      <w:bookmarkStart w:id="1" w:name="_Toc31171854"/>
      <w:r w:rsidR="003F26C0" w:rsidRPr="009E6F4E">
        <w:t>Hinführung</w:t>
      </w:r>
      <w:r w:rsidR="00D35953">
        <w:t xml:space="preserve">, </w:t>
      </w:r>
      <w:r w:rsidR="00A86CBD" w:rsidRPr="00D35953">
        <w:t>Didaktischer Kommentar</w:t>
      </w:r>
      <w:bookmarkEnd w:id="1"/>
    </w:p>
    <w:p w14:paraId="5E952DD4" w14:textId="7C1621F4" w:rsidR="00A86CBD" w:rsidRPr="001436C9" w:rsidRDefault="00023A3A" w:rsidP="000E0401">
      <w:r>
        <w:t xml:space="preserve">Den Figuren aus Hans-Ulrich Treichels Erzählwerk wird oft eine </w:t>
      </w:r>
      <w:r w:rsidR="00682460">
        <w:t>„Lächerlichkeit“, aber auch eine „Liebenswürdigkeit“ attestiert.</w:t>
      </w:r>
      <w:r w:rsidR="00A86CBD" w:rsidRPr="001436C9">
        <w:rPr>
          <w:rStyle w:val="Funotenzeichen"/>
          <w:sz w:val="22"/>
        </w:rPr>
        <w:footnoteReference w:id="1"/>
      </w:r>
      <w:r w:rsidR="00A86CBD" w:rsidRPr="001436C9">
        <w:t>.</w:t>
      </w:r>
    </w:p>
    <w:p w14:paraId="1205402C" w14:textId="16FEBFE0" w:rsidR="00A86CBD" w:rsidRPr="001436C9" w:rsidRDefault="00A86CBD" w:rsidP="000E0401">
      <w:r w:rsidRPr="001436C9">
        <w:t>In diesem Zusammenhang ist auch der Ich-Erzähler aus der Erzählung „</w:t>
      </w:r>
      <w:r w:rsidRPr="001436C9">
        <w:rPr>
          <w:i/>
        </w:rPr>
        <w:t>Der Verlorene</w:t>
      </w:r>
      <w:r w:rsidRPr="001436C9">
        <w:t xml:space="preserve">“ zu sehen – man weiß als Leser nie so recht, ob man mit ihm weinen oder lachen soll, ob man </w:t>
      </w:r>
      <w:r w:rsidR="00DC5224">
        <w:t xml:space="preserve">mit ihm mitleiden soll </w:t>
      </w:r>
      <w:r w:rsidRPr="001436C9">
        <w:t xml:space="preserve">oder nur den Kopf über sein ständiges Schweigen schütteln kann. Von den Eltern meist nur als Vergleichsobjekt </w:t>
      </w:r>
      <w:r w:rsidRPr="001436C9">
        <w:lastRenderedPageBreak/>
        <w:t xml:space="preserve">für den Erstgeborenen gesehen, verschwindet der </w:t>
      </w:r>
      <w:r>
        <w:t>Ich-</w:t>
      </w:r>
      <w:r w:rsidRPr="001436C9">
        <w:t xml:space="preserve">Erzähler immer mehr und wird sich selbst immer fremder, wird </w:t>
      </w:r>
      <w:r>
        <w:t xml:space="preserve">so </w:t>
      </w:r>
      <w:r w:rsidRPr="001436C9">
        <w:t>selbst zu einem Verlorenen. Die „</w:t>
      </w:r>
      <w:r w:rsidRPr="00445B51">
        <w:rPr>
          <w:i/>
        </w:rPr>
        <w:t>Geschichte vom verlorenen Arnold</w:t>
      </w:r>
      <w:r w:rsidRPr="001436C9">
        <w:t>“ (S.</w:t>
      </w:r>
      <w:r>
        <w:t>13</w:t>
      </w:r>
      <w:r w:rsidRPr="001436C9">
        <w:t>), die die Mutter erzählt, ist Ausgangspunkt für die eigene Verlustgeschichte des Ich-Erzählers.</w:t>
      </w:r>
    </w:p>
    <w:p w14:paraId="764945CD" w14:textId="4D025110" w:rsidR="00A86CBD" w:rsidRPr="001436C9" w:rsidRDefault="00A86CBD" w:rsidP="00C114B2">
      <w:pPr>
        <w:spacing w:before="120"/>
      </w:pPr>
      <w:r w:rsidRPr="001436C9">
        <w:t xml:space="preserve">Die hier </w:t>
      </w:r>
      <w:r>
        <w:t>vorgeschlagene</w:t>
      </w:r>
      <w:r w:rsidRPr="001436C9">
        <w:t xml:space="preserve"> Unterrichtseinheit setzt den didaktischen Schwerpunkt auf das Erörtern, mit dem Fokus auf der Abschlussklausur zum neuen </w:t>
      </w:r>
      <w:r>
        <w:t>Abitur</w:t>
      </w:r>
      <w:r w:rsidR="00F24060">
        <w:t>a</w:t>
      </w:r>
      <w:r w:rsidRPr="001436C9">
        <w:t xml:space="preserve">ufgabenformat des </w:t>
      </w:r>
      <w:r w:rsidR="00445B51">
        <w:t>l</w:t>
      </w:r>
      <w:r w:rsidRPr="001436C9">
        <w:t xml:space="preserve">iterarischen Erörterns. </w:t>
      </w:r>
    </w:p>
    <w:p w14:paraId="7407AD6D" w14:textId="4D078717" w:rsidR="00A86CBD" w:rsidRDefault="00A86CBD" w:rsidP="000E0401">
      <w:r w:rsidRPr="001436C9">
        <w:t>Es geht dabei nicht um einen engen analytisch</w:t>
      </w:r>
      <w:r>
        <w:t>-fokussierten</w:t>
      </w:r>
      <w:r w:rsidRPr="001436C9">
        <w:t xml:space="preserve"> Zugang zum Text mit ausführlicher Textstellenuntersuchung, sondern immer um einen Blick auf den Gesamttext und ein eigenständiges Erörtern </w:t>
      </w:r>
      <w:r w:rsidR="003E07D9">
        <w:t xml:space="preserve">einschließlich </w:t>
      </w:r>
      <w:r w:rsidRPr="001436C9">
        <w:t>der Auseinandersetzung mit i</w:t>
      </w:r>
      <w:r w:rsidR="003E07D9">
        <w:t>n</w:t>
      </w:r>
      <w:r w:rsidRPr="001436C9">
        <w:t xml:space="preserve"> Anspruch und Niveau steigenden Außentexten</w:t>
      </w:r>
      <w:r>
        <w:t>, sowohl in der Unterrichtseinheit selbst (z.B. Interview, psychologischer Fachtext, Essay) wie auch in den (Probe-)Klausurvorschlägen</w:t>
      </w:r>
      <w:r w:rsidR="00445B51">
        <w:t xml:space="preserve"> (</w:t>
      </w:r>
      <w:r w:rsidR="00445B51" w:rsidRPr="006A7FCD">
        <w:rPr>
          <w:i/>
        </w:rPr>
        <w:t>Teil II des Readers</w:t>
      </w:r>
      <w:r w:rsidR="00445B51">
        <w:t>)</w:t>
      </w:r>
      <w:r w:rsidRPr="001436C9">
        <w:t>.</w:t>
      </w:r>
    </w:p>
    <w:p w14:paraId="6595146C" w14:textId="77777777" w:rsidR="00A86CBD" w:rsidRPr="001436C9" w:rsidRDefault="00A86CBD" w:rsidP="000E0401">
      <w:pPr>
        <w:rPr>
          <w:sz w:val="10"/>
          <w:szCs w:val="10"/>
        </w:rPr>
      </w:pPr>
    </w:p>
    <w:p w14:paraId="06A7EB31" w14:textId="7FD5562B" w:rsidR="00A86CBD" w:rsidRPr="001436C9" w:rsidRDefault="00A86CBD" w:rsidP="000E0401">
      <w:r>
        <w:t>Eine</w:t>
      </w:r>
      <w:r w:rsidRPr="001436C9">
        <w:t xml:space="preserve"> erste Annäherung</w:t>
      </w:r>
      <w:r>
        <w:t xml:space="preserve"> erfolgt</w:t>
      </w:r>
      <w:r w:rsidRPr="001436C9">
        <w:t xml:space="preserve"> über das/die biblische/n Gleichnis/se</w:t>
      </w:r>
      <w:r w:rsidR="00445B51">
        <w:t xml:space="preserve"> (</w:t>
      </w:r>
      <w:r w:rsidR="00445B51" w:rsidRPr="006A7FCD">
        <w:rPr>
          <w:i/>
        </w:rPr>
        <w:t>Kap.</w:t>
      </w:r>
      <w:r w:rsidR="00C114B2">
        <w:rPr>
          <w:i/>
        </w:rPr>
        <w:t> </w:t>
      </w:r>
      <w:r w:rsidR="00445B51" w:rsidRPr="006A7FCD">
        <w:rPr>
          <w:i/>
        </w:rPr>
        <w:t>4</w:t>
      </w:r>
      <w:r w:rsidR="00445B51">
        <w:t>)</w:t>
      </w:r>
      <w:r w:rsidR="00BD27D5">
        <w:t>. D</w:t>
      </w:r>
      <w:r>
        <w:t xml:space="preserve">aran </w:t>
      </w:r>
      <w:r w:rsidR="003E07D9">
        <w:t xml:space="preserve">schließt sich eine </w:t>
      </w:r>
      <w:r>
        <w:t>Auseinandersetzung</w:t>
      </w:r>
      <w:r w:rsidRPr="001436C9">
        <w:t xml:space="preserve"> mit dem Thema des Fotografierens </w:t>
      </w:r>
      <w:r w:rsidR="00445B51">
        <w:t>(</w:t>
      </w:r>
      <w:r w:rsidR="00445B51" w:rsidRPr="006A7FCD">
        <w:rPr>
          <w:i/>
        </w:rPr>
        <w:t>Kap.</w:t>
      </w:r>
      <w:r w:rsidR="00C114B2">
        <w:rPr>
          <w:i/>
        </w:rPr>
        <w:t> </w:t>
      </w:r>
      <w:r w:rsidR="00445B51" w:rsidRPr="006A7FCD">
        <w:rPr>
          <w:i/>
        </w:rPr>
        <w:t>5</w:t>
      </w:r>
      <w:r w:rsidR="00445B51">
        <w:t xml:space="preserve">) </w:t>
      </w:r>
      <w:r w:rsidR="00BD27D5">
        <w:t xml:space="preserve">an: mit </w:t>
      </w:r>
      <w:r w:rsidRPr="001436C9">
        <w:t xml:space="preserve">dessen </w:t>
      </w:r>
      <w:r>
        <w:t xml:space="preserve">Verortung bzw. auch </w:t>
      </w:r>
      <w:r w:rsidR="00BD27D5">
        <w:t xml:space="preserve">mit der </w:t>
      </w:r>
      <w:r>
        <w:t xml:space="preserve">Funktion von Fotos innerhalb der Erzählhandlung </w:t>
      </w:r>
      <w:r w:rsidR="00445B51">
        <w:t>(</w:t>
      </w:r>
      <w:r w:rsidR="0069107F">
        <w:rPr>
          <w:i/>
        </w:rPr>
        <w:t>ebd.</w:t>
      </w:r>
      <w:r w:rsidR="00445B51">
        <w:t xml:space="preserve">) </w:t>
      </w:r>
      <w:r>
        <w:t xml:space="preserve">und </w:t>
      </w:r>
      <w:r w:rsidRPr="001436C9">
        <w:t>auch der kulturwissenschaftlichen Theorie zum Fotografieren</w:t>
      </w:r>
      <w:r w:rsidR="00445B51">
        <w:t xml:space="preserve"> (</w:t>
      </w:r>
      <w:r w:rsidR="0069107F">
        <w:rPr>
          <w:i/>
        </w:rPr>
        <w:t>ebd.</w:t>
      </w:r>
      <w:r w:rsidR="00445B51">
        <w:t>)</w:t>
      </w:r>
      <w:r w:rsidR="00BD27D5">
        <w:t>. G</w:t>
      </w:r>
      <w:r>
        <w:t xml:space="preserve">ezeigt werden auch mögliche lyrische Zugänge zur </w:t>
      </w:r>
      <w:r w:rsidR="00D35953">
        <w:t>Erzählung</w:t>
      </w:r>
      <w:r>
        <w:t xml:space="preserve"> (</w:t>
      </w:r>
      <w:r w:rsidR="00445B51" w:rsidRPr="006A7FCD">
        <w:rPr>
          <w:i/>
        </w:rPr>
        <w:t>Kap.</w:t>
      </w:r>
      <w:r w:rsidR="00C114B2">
        <w:rPr>
          <w:i/>
        </w:rPr>
        <w:t> </w:t>
      </w:r>
      <w:r w:rsidR="0069107F">
        <w:rPr>
          <w:i/>
        </w:rPr>
        <w:t>6</w:t>
      </w:r>
      <w:r w:rsidR="00445B51">
        <w:t>)</w:t>
      </w:r>
      <w:r w:rsidR="00BD27D5">
        <w:t>. D</w:t>
      </w:r>
      <w:r>
        <w:t>ann eine unterrichtliche Weiterführung</w:t>
      </w:r>
      <w:r w:rsidRPr="001436C9">
        <w:t xml:space="preserve"> zu den </w:t>
      </w:r>
      <w:r>
        <w:t xml:space="preserve">(möglichen) </w:t>
      </w:r>
      <w:r w:rsidRPr="001436C9">
        <w:t xml:space="preserve">psychosozialen Übertragungen eines Traumas auf die nächste Generation </w:t>
      </w:r>
      <w:r w:rsidR="00445B51">
        <w:t>(</w:t>
      </w:r>
      <w:r w:rsidR="00445B51" w:rsidRPr="006A7FCD">
        <w:rPr>
          <w:i/>
        </w:rPr>
        <w:t>Kap.</w:t>
      </w:r>
      <w:r w:rsidR="00C114B2">
        <w:rPr>
          <w:i/>
        </w:rPr>
        <w:t> </w:t>
      </w:r>
      <w:r w:rsidR="0069107F">
        <w:rPr>
          <w:i/>
        </w:rPr>
        <w:t>7</w:t>
      </w:r>
      <w:r w:rsidR="00445B51">
        <w:t xml:space="preserve">) </w:t>
      </w:r>
      <w:r w:rsidRPr="001436C9">
        <w:t xml:space="preserve">hin zu den eigentlichen Themen des </w:t>
      </w:r>
      <w:r w:rsidR="00445B51">
        <w:t>l</w:t>
      </w:r>
      <w:r w:rsidR="00C114B2">
        <w:t>i</w:t>
      </w:r>
      <w:r w:rsidRPr="001436C9">
        <w:t>terarischen Erörterns</w:t>
      </w:r>
      <w:r>
        <w:t xml:space="preserve">: </w:t>
      </w:r>
      <w:r w:rsidR="00BD27D5">
        <w:t>D</w:t>
      </w:r>
      <w:r>
        <w:t xml:space="preserve">ie </w:t>
      </w:r>
      <w:r w:rsidRPr="001436C9">
        <w:t xml:space="preserve">Auseinandersetzung mit Rezensionen </w:t>
      </w:r>
      <w:r w:rsidR="00445B51">
        <w:t>(</w:t>
      </w:r>
      <w:r w:rsidR="00445B51" w:rsidRPr="006A7FCD">
        <w:rPr>
          <w:i/>
        </w:rPr>
        <w:t>Teil II, i) und ii</w:t>
      </w:r>
      <w:r w:rsidR="00445B51">
        <w:t xml:space="preserve">) </w:t>
      </w:r>
      <w:r w:rsidRPr="001436C9">
        <w:t xml:space="preserve">und literaturwissenschaftlichen (Streit-)Texten </w:t>
      </w:r>
      <w:r w:rsidR="006A7FCD">
        <w:t>(</w:t>
      </w:r>
      <w:r w:rsidR="006A7FCD" w:rsidRPr="006A7FCD">
        <w:rPr>
          <w:i/>
        </w:rPr>
        <w:t>Teil II, iii</w:t>
      </w:r>
      <w:r w:rsidR="006A7FCD">
        <w:t xml:space="preserve">) </w:t>
      </w:r>
      <w:r>
        <w:t>bieten immer wieder</w:t>
      </w:r>
      <w:r w:rsidRPr="001436C9">
        <w:t xml:space="preserve"> Gesprächsanlässe über Literatur</w:t>
      </w:r>
      <w:r w:rsidR="00C114B2">
        <w:t>,</w:t>
      </w:r>
      <w:r w:rsidRPr="001436C9">
        <w:t xml:space="preserve"> aber auch das Entstehen </w:t>
      </w:r>
      <w:r>
        <w:t xml:space="preserve">und die Produktion </w:t>
      </w:r>
      <w:r w:rsidRPr="001436C9">
        <w:t>von Literatur</w:t>
      </w:r>
      <w:r>
        <w:t xml:space="preserve">, </w:t>
      </w:r>
      <w:r w:rsidR="006A7FCD">
        <w:t>so zum Beispiel</w:t>
      </w:r>
      <w:r>
        <w:t xml:space="preserve"> auch im Zusammenhang mit der </w:t>
      </w:r>
      <w:r w:rsidR="006A7FCD">
        <w:t xml:space="preserve">eigenen </w:t>
      </w:r>
      <w:r>
        <w:t>Biografie des Autors Hans-Ulrich Treichel</w:t>
      </w:r>
      <w:r w:rsidR="006A7FCD">
        <w:t xml:space="preserve"> (</w:t>
      </w:r>
      <w:r w:rsidR="006A7FCD" w:rsidRPr="006A7FCD">
        <w:rPr>
          <w:i/>
        </w:rPr>
        <w:t>Kap.</w:t>
      </w:r>
      <w:r w:rsidR="00C114B2">
        <w:rPr>
          <w:i/>
        </w:rPr>
        <w:t> </w:t>
      </w:r>
      <w:r w:rsidR="006A7FCD" w:rsidRPr="006A7FCD">
        <w:rPr>
          <w:i/>
        </w:rPr>
        <w:t>1</w:t>
      </w:r>
      <w:r w:rsidR="0069107F">
        <w:rPr>
          <w:i/>
        </w:rPr>
        <w:t>2</w:t>
      </w:r>
      <w:r w:rsidR="006A7FCD">
        <w:t>)</w:t>
      </w:r>
      <w:r w:rsidRPr="001436C9">
        <w:t>.</w:t>
      </w:r>
      <w:r>
        <w:t xml:space="preserve"> </w:t>
      </w:r>
      <w:r w:rsidRPr="001436C9">
        <w:t xml:space="preserve">Schwerpunkt einer unterrichtlichen Auseinandersetzung </w:t>
      </w:r>
      <w:r>
        <w:t>bilden</w:t>
      </w:r>
      <w:r w:rsidRPr="001436C9">
        <w:t xml:space="preserve"> dabei die poetologischen Themen der Narratologie </w:t>
      </w:r>
      <w:r w:rsidR="006A7FCD">
        <w:t>(</w:t>
      </w:r>
      <w:r w:rsidR="006A7FCD" w:rsidRPr="006A7FCD">
        <w:rPr>
          <w:i/>
        </w:rPr>
        <w:t>Kap.</w:t>
      </w:r>
      <w:r w:rsidR="00C114B2">
        <w:rPr>
          <w:i/>
        </w:rPr>
        <w:t> </w:t>
      </w:r>
      <w:r w:rsidR="006A7FCD" w:rsidRPr="006A7FCD">
        <w:rPr>
          <w:i/>
        </w:rPr>
        <w:t>1</w:t>
      </w:r>
      <w:r w:rsidR="0069107F">
        <w:rPr>
          <w:i/>
        </w:rPr>
        <w:t>0</w:t>
      </w:r>
      <w:r w:rsidR="006A7FCD">
        <w:t xml:space="preserve">) </w:t>
      </w:r>
      <w:r w:rsidRPr="001436C9">
        <w:t xml:space="preserve">und der Autorfunktion bzw. des biografischen Schreibens </w:t>
      </w:r>
      <w:r w:rsidR="006A7FCD">
        <w:t>(</w:t>
      </w:r>
      <w:r w:rsidR="006A7FCD" w:rsidRPr="006A7FCD">
        <w:rPr>
          <w:i/>
        </w:rPr>
        <w:t>Kap.</w:t>
      </w:r>
      <w:r w:rsidR="00C114B2">
        <w:rPr>
          <w:i/>
        </w:rPr>
        <w:t> </w:t>
      </w:r>
      <w:r w:rsidR="006A7FCD" w:rsidRPr="006A7FCD">
        <w:rPr>
          <w:i/>
        </w:rPr>
        <w:t>1</w:t>
      </w:r>
      <w:r w:rsidR="0069107F">
        <w:rPr>
          <w:i/>
        </w:rPr>
        <w:t>2</w:t>
      </w:r>
      <w:r w:rsidR="006A7FCD">
        <w:t xml:space="preserve">) </w:t>
      </w:r>
      <w:r w:rsidRPr="001436C9">
        <w:t>und die Komik</w:t>
      </w:r>
      <w:r w:rsidR="006A7FCD">
        <w:t xml:space="preserve"> (</w:t>
      </w:r>
      <w:r w:rsidR="006A7FCD" w:rsidRPr="006A7FCD">
        <w:rPr>
          <w:i/>
        </w:rPr>
        <w:t>Kap.</w:t>
      </w:r>
      <w:r w:rsidR="00C114B2">
        <w:rPr>
          <w:i/>
        </w:rPr>
        <w:t> </w:t>
      </w:r>
      <w:r w:rsidR="006A7FCD" w:rsidRPr="006A7FCD">
        <w:rPr>
          <w:i/>
        </w:rPr>
        <w:t>1</w:t>
      </w:r>
      <w:r w:rsidR="0069107F">
        <w:rPr>
          <w:i/>
        </w:rPr>
        <w:t>1</w:t>
      </w:r>
      <w:r w:rsidR="006A7FCD">
        <w:t>)</w:t>
      </w:r>
      <w:r w:rsidRPr="001436C9">
        <w:t xml:space="preserve">, die, wie im Eingangszitat bereits aufgezeigt, bei Treichel oft groteske Züge </w:t>
      </w:r>
      <w:r>
        <w:t>annehmen kann</w:t>
      </w:r>
      <w:r w:rsidRPr="001436C9">
        <w:t>.</w:t>
      </w:r>
    </w:p>
    <w:p w14:paraId="73382D60" w14:textId="3CC58B01" w:rsidR="00A86CBD" w:rsidRPr="001436C9" w:rsidRDefault="00A86CBD" w:rsidP="00C114B2">
      <w:pPr>
        <w:spacing w:before="120"/>
      </w:pPr>
      <w:r w:rsidRPr="001436C9">
        <w:t>D</w:t>
      </w:r>
      <w:r w:rsidR="00BD27D5">
        <w:t>a</w:t>
      </w:r>
      <w:r w:rsidRPr="001436C9">
        <w:t>s (literarische) Erörtern, also das kritische, differenzierte und argumentativ</w:t>
      </w:r>
      <w:r>
        <w:t>e</w:t>
      </w:r>
      <w:r w:rsidRPr="001436C9">
        <w:t xml:space="preserve"> Befassen und schlussfolgernde Abwägen, das Diskutieren eines Für und Wider unter der Berücksichtigung unterschiedlicher Perspektiven und </w:t>
      </w:r>
      <w:r>
        <w:t>das</w:t>
      </w:r>
      <w:r w:rsidRPr="001436C9">
        <w:t xml:space="preserve"> Fällen eines begründeten Urteils</w:t>
      </w:r>
      <w:r w:rsidR="00BD27D5">
        <w:t>,</w:t>
      </w:r>
      <w:r w:rsidRPr="001436C9">
        <w:t xml:space="preserve"> wird in dieser Unterrichtseinheit in kleinere Teilaufgaben </w:t>
      </w:r>
      <w:r w:rsidR="00BD27D5">
        <w:t>elementarisiert</w:t>
      </w:r>
      <w:r w:rsidRPr="001436C9">
        <w:t xml:space="preserve"> (analog zu sehen zu den kleineren und größeren Aufgaben des materialgestützten Verfassens argumentierender Texte), bevor es dann am Ende zu den Gesamtaufgaben</w:t>
      </w:r>
      <w:r>
        <w:t xml:space="preserve"> </w:t>
      </w:r>
      <w:r w:rsidR="006A7FCD">
        <w:t xml:space="preserve">(Vor- und Probeklausur, Teil II, </w:t>
      </w:r>
      <w:r w:rsidR="006A7FCD" w:rsidRPr="006A7FCD">
        <w:rPr>
          <w:i/>
        </w:rPr>
        <w:t>i) und ii</w:t>
      </w:r>
      <w:r w:rsidR="006A7FCD">
        <w:t xml:space="preserve">) </w:t>
      </w:r>
      <w:r>
        <w:t>und damit zur Abschlussklausur</w:t>
      </w:r>
      <w:r w:rsidRPr="001436C9">
        <w:t xml:space="preserve"> </w:t>
      </w:r>
      <w:r w:rsidR="006A7FCD">
        <w:t>(</w:t>
      </w:r>
      <w:r w:rsidR="006A7FCD" w:rsidRPr="006A7FCD">
        <w:rPr>
          <w:i/>
        </w:rPr>
        <w:t>Teil II, iii</w:t>
      </w:r>
      <w:r w:rsidR="006A7FCD">
        <w:t xml:space="preserve">) </w:t>
      </w:r>
      <w:r w:rsidRPr="001436C9">
        <w:t xml:space="preserve">geht. </w:t>
      </w:r>
    </w:p>
    <w:p w14:paraId="0DC72CC3" w14:textId="7FD7D80B" w:rsidR="008666B3" w:rsidRDefault="00A86CBD" w:rsidP="00682460">
      <w:pPr>
        <w:spacing w:before="120"/>
      </w:pPr>
      <w:r w:rsidRPr="001436C9">
        <w:t xml:space="preserve">Diese Unterrichtseinheit zeigt keine kleinschrittigen und inhaltssichernde Zugänge zu den Handlungsträgern </w:t>
      </w:r>
      <w:r>
        <w:t xml:space="preserve">des Textes </w:t>
      </w:r>
      <w:r w:rsidRPr="001436C9">
        <w:t>oder der Zusammenfassung des Inhaltes und der Handlungsstruk</w:t>
      </w:r>
      <w:r w:rsidR="00C114B2">
        <w:t>t</w:t>
      </w:r>
      <w:r w:rsidRPr="001436C9">
        <w:t>ur, wie man sie jederzeit in den auf dem Markt erhältlichen Unterrichtshilfen finden kann</w:t>
      </w:r>
      <w:r w:rsidR="006A7FCD">
        <w:rPr>
          <w:rStyle w:val="Funotenzeichen"/>
          <w:sz w:val="22"/>
        </w:rPr>
        <w:footnoteReference w:id="2"/>
      </w:r>
      <w:r w:rsidR="006A7FCD">
        <w:t xml:space="preserve">. </w:t>
      </w:r>
      <w:r w:rsidRPr="001436C9">
        <w:t xml:space="preserve">Der Zugang zum Text ist </w:t>
      </w:r>
      <w:r w:rsidR="006A7FCD">
        <w:t>in dieser Unterrichtseinheit</w:t>
      </w:r>
      <w:r w:rsidRPr="001436C9">
        <w:t xml:space="preserve"> immer bereits ausgerichtet auf eine vertiefte literarische Auseinandersetzung</w:t>
      </w:r>
      <w:r w:rsidR="006A7FCD">
        <w:t>,</w:t>
      </w:r>
      <w:r w:rsidRPr="001436C9">
        <w:t xml:space="preserve"> sowohl mit den Kontexten wie auch </w:t>
      </w:r>
      <w:r>
        <w:t xml:space="preserve">mit der </w:t>
      </w:r>
      <w:r w:rsidRPr="001436C9">
        <w:t>(populär-)wissenschaftlichen Beschäftigung mit Hans-Ulrich Treichels „Der Verlorene“ in der Gesamtheit des Textes und wird damit auch dem angestrebten Niveau eines Leistungsfaches gerecht.</w:t>
      </w:r>
    </w:p>
    <w:p w14:paraId="37678E69" w14:textId="1ACF211F" w:rsidR="004577CA" w:rsidRDefault="004577CA" w:rsidP="008666B3"/>
    <w:p w14:paraId="1D878F44" w14:textId="77777777" w:rsidR="004577CA" w:rsidRDefault="004577CA" w:rsidP="00A86CBD">
      <w:pPr>
        <w:pStyle w:val="berschrift1"/>
        <w:sectPr w:rsidR="004577CA" w:rsidSect="001E6D2C">
          <w:headerReference w:type="default" r:id="rId10"/>
          <w:pgSz w:w="11907" w:h="16840" w:code="9"/>
          <w:pgMar w:top="1418" w:right="1418" w:bottom="1134" w:left="1418" w:header="709" w:footer="709" w:gutter="0"/>
          <w:pgNumType w:start="1"/>
          <w:cols w:space="708"/>
          <w:docGrid w:linePitch="360"/>
        </w:sectPr>
      </w:pPr>
    </w:p>
    <w:p w14:paraId="2A3A5FEC" w14:textId="359AF1E0" w:rsidR="00662C08" w:rsidRPr="00662C08" w:rsidRDefault="00A86CBD" w:rsidP="00662C08">
      <w:pPr>
        <w:pStyle w:val="berschrift1"/>
      </w:pPr>
      <w:bookmarkStart w:id="2" w:name="_Toc31171855"/>
      <w:r w:rsidRPr="00A86CBD">
        <w:lastRenderedPageBreak/>
        <w:t>Möglicher Unterrichtsverlauf</w:t>
      </w:r>
      <w:bookmarkEnd w:id="2"/>
      <w:r w:rsidRPr="00A86C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103"/>
        <w:gridCol w:w="2540"/>
      </w:tblGrid>
      <w:tr w:rsidR="00A86CBD" w:rsidRPr="00C114B2" w14:paraId="5075B452" w14:textId="77777777" w:rsidTr="00662C08">
        <w:tc>
          <w:tcPr>
            <w:tcW w:w="1413" w:type="dxa"/>
          </w:tcPr>
          <w:p w14:paraId="5D0AC10E" w14:textId="77777777" w:rsidR="00A86CBD" w:rsidRPr="00C114B2" w:rsidRDefault="00A86CBD" w:rsidP="0084223C">
            <w:pPr>
              <w:rPr>
                <w:b/>
                <w:szCs w:val="20"/>
              </w:rPr>
            </w:pPr>
            <w:r w:rsidRPr="00C114B2">
              <w:rPr>
                <w:b/>
                <w:szCs w:val="20"/>
              </w:rPr>
              <w:t>Stunde</w:t>
            </w:r>
          </w:p>
        </w:tc>
        <w:tc>
          <w:tcPr>
            <w:tcW w:w="5103" w:type="dxa"/>
          </w:tcPr>
          <w:p w14:paraId="009D15D9" w14:textId="77777777" w:rsidR="00A86CBD" w:rsidRPr="00C114B2" w:rsidRDefault="00A86CBD" w:rsidP="0084223C">
            <w:pPr>
              <w:rPr>
                <w:b/>
                <w:szCs w:val="20"/>
              </w:rPr>
            </w:pPr>
            <w:r w:rsidRPr="00C114B2">
              <w:rPr>
                <w:b/>
                <w:szCs w:val="20"/>
              </w:rPr>
              <w:t>Thema/ Inhalt</w:t>
            </w:r>
          </w:p>
        </w:tc>
        <w:tc>
          <w:tcPr>
            <w:tcW w:w="2540" w:type="dxa"/>
          </w:tcPr>
          <w:p w14:paraId="255BDE8E" w14:textId="77777777" w:rsidR="00A86CBD" w:rsidRPr="00C114B2" w:rsidRDefault="00A86CBD" w:rsidP="0084223C">
            <w:pPr>
              <w:rPr>
                <w:b/>
                <w:szCs w:val="20"/>
              </w:rPr>
            </w:pPr>
            <w:r w:rsidRPr="00C114B2">
              <w:rPr>
                <w:b/>
                <w:szCs w:val="20"/>
              </w:rPr>
              <w:t>Material/ Hinweis</w:t>
            </w:r>
          </w:p>
        </w:tc>
      </w:tr>
      <w:tr w:rsidR="00A86CBD" w:rsidRPr="00C114B2" w14:paraId="242B461F" w14:textId="77777777" w:rsidTr="00662C08">
        <w:tc>
          <w:tcPr>
            <w:tcW w:w="1413" w:type="dxa"/>
          </w:tcPr>
          <w:p w14:paraId="4E937EC0" w14:textId="77777777" w:rsidR="00A86CBD" w:rsidRPr="00C114B2" w:rsidRDefault="00A86CBD" w:rsidP="00662C08">
            <w:pPr>
              <w:spacing w:line="360" w:lineRule="auto"/>
              <w:rPr>
                <w:szCs w:val="20"/>
              </w:rPr>
            </w:pPr>
            <w:r w:rsidRPr="00C114B2">
              <w:rPr>
                <w:szCs w:val="20"/>
              </w:rPr>
              <w:t>1</w:t>
            </w:r>
          </w:p>
        </w:tc>
        <w:tc>
          <w:tcPr>
            <w:tcW w:w="5103" w:type="dxa"/>
          </w:tcPr>
          <w:p w14:paraId="6707BEA9" w14:textId="23DE1F80" w:rsidR="00A86CBD" w:rsidRPr="00C114B2" w:rsidRDefault="00A86CBD" w:rsidP="00662C08">
            <w:pPr>
              <w:spacing w:line="360" w:lineRule="auto"/>
              <w:rPr>
                <w:szCs w:val="20"/>
              </w:rPr>
            </w:pPr>
            <w:r w:rsidRPr="00C114B2">
              <w:rPr>
                <w:b/>
                <w:szCs w:val="20"/>
              </w:rPr>
              <w:t>Titelassoziationen</w:t>
            </w:r>
            <w:r w:rsidR="005B29F4" w:rsidRPr="00C114B2">
              <w:rPr>
                <w:b/>
                <w:szCs w:val="20"/>
              </w:rPr>
              <w:t xml:space="preserve"> </w:t>
            </w:r>
            <w:r w:rsidRPr="00C114B2">
              <w:rPr>
                <w:szCs w:val="20"/>
              </w:rPr>
              <w:t>„Der Verlorene“</w:t>
            </w:r>
          </w:p>
          <w:p w14:paraId="2F2A4704" w14:textId="77777777" w:rsidR="00A86CBD" w:rsidRPr="00C114B2" w:rsidRDefault="00A86CBD" w:rsidP="00662C08">
            <w:pPr>
              <w:spacing w:line="360" w:lineRule="auto"/>
              <w:rPr>
                <w:szCs w:val="20"/>
              </w:rPr>
            </w:pPr>
            <w:r w:rsidRPr="00C114B2">
              <w:rPr>
                <w:b/>
                <w:szCs w:val="20"/>
              </w:rPr>
              <w:t>Wortbedeutung</w:t>
            </w:r>
            <w:r w:rsidRPr="00C114B2">
              <w:rPr>
                <w:szCs w:val="20"/>
              </w:rPr>
              <w:t xml:space="preserve"> „verloren“</w:t>
            </w:r>
          </w:p>
        </w:tc>
        <w:tc>
          <w:tcPr>
            <w:tcW w:w="2540" w:type="dxa"/>
          </w:tcPr>
          <w:p w14:paraId="03F33455" w14:textId="61C2C58E" w:rsidR="00A86CBD" w:rsidRPr="00C114B2" w:rsidRDefault="00A86CBD" w:rsidP="00662C08">
            <w:pPr>
              <w:spacing w:line="360" w:lineRule="auto"/>
              <w:rPr>
                <w:szCs w:val="20"/>
              </w:rPr>
            </w:pPr>
            <w:r w:rsidRPr="00C114B2">
              <w:rPr>
                <w:szCs w:val="20"/>
              </w:rPr>
              <w:t>A</w:t>
            </w:r>
            <w:r w:rsidR="003B44D3" w:rsidRPr="00C114B2">
              <w:rPr>
                <w:szCs w:val="20"/>
              </w:rPr>
              <w:t>A</w:t>
            </w:r>
            <w:r w:rsidRPr="00C114B2">
              <w:rPr>
                <w:szCs w:val="20"/>
              </w:rPr>
              <w:t xml:space="preserve"> </w:t>
            </w:r>
            <w:r w:rsidR="00712B46" w:rsidRPr="00C114B2">
              <w:rPr>
                <w:szCs w:val="20"/>
              </w:rPr>
              <w:t>Kap.</w:t>
            </w:r>
            <w:r w:rsidR="003B44D3" w:rsidRPr="00C114B2">
              <w:rPr>
                <w:szCs w:val="20"/>
              </w:rPr>
              <w:t>3</w:t>
            </w:r>
          </w:p>
        </w:tc>
      </w:tr>
      <w:tr w:rsidR="00A86CBD" w:rsidRPr="00C114B2" w14:paraId="60603906" w14:textId="77777777" w:rsidTr="00662C08">
        <w:tc>
          <w:tcPr>
            <w:tcW w:w="1413" w:type="dxa"/>
          </w:tcPr>
          <w:p w14:paraId="2B2DD14E" w14:textId="77777777" w:rsidR="00A86CBD" w:rsidRPr="00C114B2" w:rsidRDefault="00A86CBD" w:rsidP="00662C08">
            <w:pPr>
              <w:spacing w:line="360" w:lineRule="auto"/>
              <w:rPr>
                <w:szCs w:val="20"/>
              </w:rPr>
            </w:pPr>
            <w:r w:rsidRPr="00C114B2">
              <w:rPr>
                <w:szCs w:val="20"/>
              </w:rPr>
              <w:t>2</w:t>
            </w:r>
          </w:p>
        </w:tc>
        <w:tc>
          <w:tcPr>
            <w:tcW w:w="5103" w:type="dxa"/>
          </w:tcPr>
          <w:p w14:paraId="17C3601A" w14:textId="77777777" w:rsidR="00A86CBD" w:rsidRPr="00C114B2" w:rsidRDefault="00A86CBD" w:rsidP="00662C08">
            <w:pPr>
              <w:spacing w:line="360" w:lineRule="auto"/>
              <w:rPr>
                <w:b/>
                <w:szCs w:val="20"/>
              </w:rPr>
            </w:pPr>
            <w:r w:rsidRPr="00C114B2">
              <w:rPr>
                <w:b/>
                <w:szCs w:val="20"/>
              </w:rPr>
              <w:t xml:space="preserve">Gleichnis vom verlorenen Sohn </w:t>
            </w:r>
          </w:p>
          <w:p w14:paraId="3D4A72DA" w14:textId="177F5739" w:rsidR="00A86CBD" w:rsidRPr="00C114B2" w:rsidRDefault="00662C08" w:rsidP="00662C08">
            <w:pPr>
              <w:spacing w:line="360" w:lineRule="auto"/>
              <w:rPr>
                <w:szCs w:val="20"/>
              </w:rPr>
            </w:pPr>
            <w:r>
              <w:rPr>
                <w:szCs w:val="20"/>
              </w:rPr>
              <w:t xml:space="preserve">(alternativ zusätzlich: </w:t>
            </w:r>
            <w:r w:rsidR="00A86CBD" w:rsidRPr="00662C08">
              <w:rPr>
                <w:i/>
                <w:szCs w:val="20"/>
              </w:rPr>
              <w:t>Gleichnis vom verlorenen Schaf</w:t>
            </w:r>
            <w:r>
              <w:rPr>
                <w:szCs w:val="20"/>
              </w:rPr>
              <w:t>)</w:t>
            </w:r>
          </w:p>
        </w:tc>
        <w:tc>
          <w:tcPr>
            <w:tcW w:w="2540" w:type="dxa"/>
          </w:tcPr>
          <w:p w14:paraId="6C24F1E1" w14:textId="1571D7BC" w:rsidR="00A86CBD" w:rsidRPr="00C114B2" w:rsidRDefault="005B29F4" w:rsidP="00662C08">
            <w:pPr>
              <w:spacing w:line="360" w:lineRule="auto"/>
              <w:rPr>
                <w:szCs w:val="20"/>
              </w:rPr>
            </w:pPr>
            <w:r w:rsidRPr="00C114B2">
              <w:rPr>
                <w:szCs w:val="20"/>
              </w:rPr>
              <w:t>A</w:t>
            </w:r>
            <w:r w:rsidR="003B44D3" w:rsidRPr="00C114B2">
              <w:rPr>
                <w:szCs w:val="20"/>
              </w:rPr>
              <w:t>A</w:t>
            </w:r>
            <w:r w:rsidRPr="00C114B2">
              <w:rPr>
                <w:szCs w:val="20"/>
              </w:rPr>
              <w:t xml:space="preserve"> </w:t>
            </w:r>
            <w:r w:rsidR="00712B46" w:rsidRPr="00C114B2">
              <w:rPr>
                <w:szCs w:val="20"/>
              </w:rPr>
              <w:t>Kap.</w:t>
            </w:r>
            <w:r w:rsidR="003B44D3" w:rsidRPr="00C114B2">
              <w:rPr>
                <w:szCs w:val="20"/>
              </w:rPr>
              <w:t>4</w:t>
            </w:r>
          </w:p>
        </w:tc>
      </w:tr>
      <w:tr w:rsidR="00A86CBD" w:rsidRPr="00C114B2" w14:paraId="1B63CAC9" w14:textId="77777777" w:rsidTr="00662C08">
        <w:tc>
          <w:tcPr>
            <w:tcW w:w="1413" w:type="dxa"/>
          </w:tcPr>
          <w:p w14:paraId="667897C9" w14:textId="11E787E3" w:rsidR="00A86CBD" w:rsidRPr="00C114B2" w:rsidRDefault="00DA5A3A" w:rsidP="00662C08">
            <w:pPr>
              <w:spacing w:line="360" w:lineRule="auto"/>
              <w:rPr>
                <w:szCs w:val="20"/>
              </w:rPr>
            </w:pPr>
            <w:r w:rsidRPr="00C114B2">
              <w:rPr>
                <w:szCs w:val="20"/>
              </w:rPr>
              <w:t>Exkurs I</w:t>
            </w:r>
          </w:p>
        </w:tc>
        <w:tc>
          <w:tcPr>
            <w:tcW w:w="5103" w:type="dxa"/>
          </w:tcPr>
          <w:p w14:paraId="3B63D67B" w14:textId="282A6320" w:rsidR="00A86CBD" w:rsidRPr="00C114B2" w:rsidRDefault="00DA5A3A" w:rsidP="00662C08">
            <w:pPr>
              <w:spacing w:line="360" w:lineRule="auto"/>
              <w:rPr>
                <w:b/>
                <w:szCs w:val="20"/>
              </w:rPr>
            </w:pPr>
            <w:r w:rsidRPr="00C114B2">
              <w:rPr>
                <w:b/>
                <w:szCs w:val="20"/>
              </w:rPr>
              <w:t xml:space="preserve">Franz </w:t>
            </w:r>
            <w:r w:rsidR="00A86CBD" w:rsidRPr="00C114B2">
              <w:rPr>
                <w:b/>
                <w:szCs w:val="20"/>
              </w:rPr>
              <w:t>Kafka: Heimkehr</w:t>
            </w:r>
          </w:p>
        </w:tc>
        <w:tc>
          <w:tcPr>
            <w:tcW w:w="2540" w:type="dxa"/>
          </w:tcPr>
          <w:p w14:paraId="00280C12" w14:textId="116E4635" w:rsidR="00A86CBD" w:rsidRPr="00A80C34" w:rsidRDefault="00DA5A3A" w:rsidP="00662C08">
            <w:pPr>
              <w:spacing w:line="360" w:lineRule="auto"/>
              <w:jc w:val="left"/>
              <w:rPr>
                <w:szCs w:val="20"/>
              </w:rPr>
            </w:pPr>
            <w:r w:rsidRPr="00A80C34">
              <w:rPr>
                <w:szCs w:val="20"/>
              </w:rPr>
              <w:t>Vergleich mit dem bibl</w:t>
            </w:r>
            <w:r w:rsidR="00662C08" w:rsidRPr="00A80C34">
              <w:rPr>
                <w:szCs w:val="20"/>
              </w:rPr>
              <w:t xml:space="preserve">ischen </w:t>
            </w:r>
            <w:r w:rsidRPr="00A80C34">
              <w:rPr>
                <w:szCs w:val="20"/>
              </w:rPr>
              <w:t>Gleichnis</w:t>
            </w:r>
          </w:p>
        </w:tc>
      </w:tr>
      <w:tr w:rsidR="00A86CBD" w:rsidRPr="00C114B2" w14:paraId="22DD69B9" w14:textId="77777777" w:rsidTr="00662C08">
        <w:tc>
          <w:tcPr>
            <w:tcW w:w="1413" w:type="dxa"/>
          </w:tcPr>
          <w:p w14:paraId="5E6735FE" w14:textId="1DB341F0" w:rsidR="00A86CBD" w:rsidRPr="00C114B2" w:rsidRDefault="005B29F4" w:rsidP="00662C08">
            <w:pPr>
              <w:spacing w:line="360" w:lineRule="auto"/>
              <w:rPr>
                <w:szCs w:val="20"/>
              </w:rPr>
            </w:pPr>
            <w:r w:rsidRPr="00C114B2">
              <w:rPr>
                <w:szCs w:val="20"/>
              </w:rPr>
              <w:t>3</w:t>
            </w:r>
          </w:p>
        </w:tc>
        <w:tc>
          <w:tcPr>
            <w:tcW w:w="5103" w:type="dxa"/>
          </w:tcPr>
          <w:p w14:paraId="388F499C" w14:textId="77777777" w:rsidR="00A86CBD" w:rsidRPr="00C114B2" w:rsidRDefault="00A86CBD" w:rsidP="00662C08">
            <w:pPr>
              <w:spacing w:line="360" w:lineRule="auto"/>
              <w:rPr>
                <w:b/>
                <w:szCs w:val="20"/>
              </w:rPr>
            </w:pPr>
            <w:r w:rsidRPr="00C114B2">
              <w:rPr>
                <w:b/>
                <w:szCs w:val="20"/>
              </w:rPr>
              <w:t>Fotos/ Fotografieren</w:t>
            </w:r>
          </w:p>
          <w:p w14:paraId="6C07B492" w14:textId="660AA684" w:rsidR="00A86CBD" w:rsidRPr="00C114B2" w:rsidRDefault="005B29F4" w:rsidP="00662C08">
            <w:pPr>
              <w:spacing w:line="360" w:lineRule="auto"/>
              <w:jc w:val="left"/>
              <w:rPr>
                <w:szCs w:val="20"/>
              </w:rPr>
            </w:pPr>
            <w:r w:rsidRPr="00C114B2">
              <w:rPr>
                <w:szCs w:val="20"/>
              </w:rPr>
              <w:t xml:space="preserve">- </w:t>
            </w:r>
            <w:r w:rsidR="00A86CBD" w:rsidRPr="00C114B2">
              <w:rPr>
                <w:szCs w:val="20"/>
              </w:rPr>
              <w:t>persönlicher Zugang</w:t>
            </w:r>
          </w:p>
          <w:p w14:paraId="7EA72924" w14:textId="68D62D4C" w:rsidR="00A86CBD" w:rsidRPr="00C114B2" w:rsidRDefault="005B29F4" w:rsidP="00662C08">
            <w:pPr>
              <w:spacing w:line="360" w:lineRule="auto"/>
              <w:jc w:val="left"/>
              <w:rPr>
                <w:szCs w:val="20"/>
              </w:rPr>
            </w:pPr>
            <w:r w:rsidRPr="00C114B2">
              <w:rPr>
                <w:szCs w:val="20"/>
              </w:rPr>
              <w:t xml:space="preserve">- </w:t>
            </w:r>
            <w:r w:rsidR="00A86CBD" w:rsidRPr="00C114B2">
              <w:rPr>
                <w:szCs w:val="20"/>
              </w:rPr>
              <w:t xml:space="preserve">Artikel: </w:t>
            </w:r>
            <w:r w:rsidR="00A86CBD" w:rsidRPr="00C114B2">
              <w:rPr>
                <w:b/>
                <w:i/>
                <w:szCs w:val="20"/>
              </w:rPr>
              <w:t>Jugendliche und Fotos</w:t>
            </w:r>
          </w:p>
        </w:tc>
        <w:tc>
          <w:tcPr>
            <w:tcW w:w="2540" w:type="dxa"/>
          </w:tcPr>
          <w:p w14:paraId="5FF0C80E" w14:textId="77777777" w:rsidR="00F24060" w:rsidRDefault="00F24060" w:rsidP="00662C08">
            <w:pPr>
              <w:spacing w:line="360" w:lineRule="auto"/>
              <w:rPr>
                <w:szCs w:val="20"/>
              </w:rPr>
            </w:pPr>
          </w:p>
          <w:p w14:paraId="6DE23DB1" w14:textId="42265125" w:rsidR="00A86CBD" w:rsidRPr="00C114B2" w:rsidRDefault="00A86CBD" w:rsidP="00662C08">
            <w:pPr>
              <w:spacing w:line="360" w:lineRule="auto"/>
              <w:rPr>
                <w:szCs w:val="20"/>
              </w:rPr>
            </w:pPr>
            <w:r w:rsidRPr="00C114B2">
              <w:rPr>
                <w:szCs w:val="20"/>
              </w:rPr>
              <w:t>A</w:t>
            </w:r>
            <w:r w:rsidR="003B44D3" w:rsidRPr="00C114B2">
              <w:rPr>
                <w:szCs w:val="20"/>
              </w:rPr>
              <w:t>A</w:t>
            </w:r>
            <w:r w:rsidRPr="00C114B2">
              <w:rPr>
                <w:szCs w:val="20"/>
              </w:rPr>
              <w:t xml:space="preserve"> </w:t>
            </w:r>
            <w:r w:rsidR="00712B46" w:rsidRPr="00C114B2">
              <w:rPr>
                <w:szCs w:val="20"/>
              </w:rPr>
              <w:t>Kap.</w:t>
            </w:r>
            <w:r w:rsidR="003B44D3" w:rsidRPr="00C114B2">
              <w:rPr>
                <w:szCs w:val="20"/>
              </w:rPr>
              <w:t>5</w:t>
            </w:r>
            <w:r w:rsidR="00F24060">
              <w:rPr>
                <w:szCs w:val="20"/>
              </w:rPr>
              <w:t>.1</w:t>
            </w:r>
          </w:p>
          <w:p w14:paraId="1B6593A2" w14:textId="54846761" w:rsidR="00A86CBD" w:rsidRPr="00C114B2" w:rsidRDefault="003B44D3" w:rsidP="00662C08">
            <w:pPr>
              <w:spacing w:line="360" w:lineRule="auto"/>
              <w:rPr>
                <w:szCs w:val="20"/>
              </w:rPr>
            </w:pPr>
            <w:r w:rsidRPr="00C114B2">
              <w:rPr>
                <w:szCs w:val="20"/>
              </w:rPr>
              <w:t xml:space="preserve">AA </w:t>
            </w:r>
            <w:r w:rsidR="00712B46" w:rsidRPr="00C114B2">
              <w:rPr>
                <w:szCs w:val="20"/>
              </w:rPr>
              <w:t>Kap.</w:t>
            </w:r>
            <w:r w:rsidR="0069107F">
              <w:rPr>
                <w:szCs w:val="20"/>
              </w:rPr>
              <w:t>5</w:t>
            </w:r>
            <w:r w:rsidR="00F24060">
              <w:rPr>
                <w:szCs w:val="20"/>
              </w:rPr>
              <w:t>.2</w:t>
            </w:r>
          </w:p>
        </w:tc>
      </w:tr>
      <w:tr w:rsidR="003B44D3" w:rsidRPr="00C114B2" w14:paraId="4417C99B" w14:textId="77777777" w:rsidTr="00662C08">
        <w:tc>
          <w:tcPr>
            <w:tcW w:w="1413" w:type="dxa"/>
          </w:tcPr>
          <w:p w14:paraId="232D96B4" w14:textId="723E6EB6" w:rsidR="003B44D3" w:rsidRPr="00C114B2" w:rsidRDefault="003B44D3" w:rsidP="00662C08">
            <w:pPr>
              <w:spacing w:line="360" w:lineRule="auto"/>
              <w:rPr>
                <w:szCs w:val="20"/>
              </w:rPr>
            </w:pPr>
            <w:r w:rsidRPr="00C114B2">
              <w:rPr>
                <w:szCs w:val="20"/>
              </w:rPr>
              <w:t>4</w:t>
            </w:r>
            <w:r w:rsidR="004577CA" w:rsidRPr="00C114B2">
              <w:rPr>
                <w:szCs w:val="20"/>
              </w:rPr>
              <w:t>/5</w:t>
            </w:r>
          </w:p>
        </w:tc>
        <w:tc>
          <w:tcPr>
            <w:tcW w:w="5103" w:type="dxa"/>
          </w:tcPr>
          <w:p w14:paraId="26FB4F95" w14:textId="1E62D1F1" w:rsidR="003B44D3" w:rsidRPr="00C114B2" w:rsidRDefault="003B44D3" w:rsidP="00662C08">
            <w:pPr>
              <w:spacing w:line="360" w:lineRule="auto"/>
              <w:jc w:val="left"/>
              <w:rPr>
                <w:szCs w:val="20"/>
              </w:rPr>
            </w:pPr>
            <w:r w:rsidRPr="00C114B2">
              <w:rPr>
                <w:b/>
                <w:szCs w:val="20"/>
              </w:rPr>
              <w:t>Textstellen zu Fotos/ Fotografi</w:t>
            </w:r>
            <w:r w:rsidRPr="00C114B2">
              <w:rPr>
                <w:szCs w:val="20"/>
              </w:rPr>
              <w:t>e</w:t>
            </w:r>
          </w:p>
        </w:tc>
        <w:tc>
          <w:tcPr>
            <w:tcW w:w="2540" w:type="dxa"/>
          </w:tcPr>
          <w:p w14:paraId="1228D8F4" w14:textId="1141001B" w:rsidR="003B44D3" w:rsidRPr="00C114B2" w:rsidRDefault="003B44D3" w:rsidP="00662C08">
            <w:pPr>
              <w:spacing w:line="360" w:lineRule="auto"/>
              <w:rPr>
                <w:szCs w:val="20"/>
              </w:rPr>
            </w:pPr>
            <w:r w:rsidRPr="00C114B2">
              <w:rPr>
                <w:szCs w:val="20"/>
              </w:rPr>
              <w:t xml:space="preserve">AA </w:t>
            </w:r>
            <w:r w:rsidR="00712B46" w:rsidRPr="00C114B2">
              <w:rPr>
                <w:szCs w:val="20"/>
              </w:rPr>
              <w:t>Kap.</w:t>
            </w:r>
            <w:r w:rsidR="0069107F">
              <w:rPr>
                <w:szCs w:val="20"/>
              </w:rPr>
              <w:t>5</w:t>
            </w:r>
            <w:r w:rsidR="00F24060">
              <w:rPr>
                <w:szCs w:val="20"/>
              </w:rPr>
              <w:t>.3</w:t>
            </w:r>
          </w:p>
        </w:tc>
      </w:tr>
      <w:tr w:rsidR="003B44D3" w:rsidRPr="00C114B2" w14:paraId="50C8D2E0" w14:textId="77777777" w:rsidTr="00662C08">
        <w:tc>
          <w:tcPr>
            <w:tcW w:w="1413" w:type="dxa"/>
          </w:tcPr>
          <w:p w14:paraId="14AC5AE5" w14:textId="4CA9E65F" w:rsidR="003B44D3" w:rsidRPr="00C114B2" w:rsidRDefault="004577CA" w:rsidP="00662C08">
            <w:pPr>
              <w:spacing w:line="360" w:lineRule="auto"/>
              <w:rPr>
                <w:szCs w:val="20"/>
              </w:rPr>
            </w:pPr>
            <w:r w:rsidRPr="00C114B2">
              <w:rPr>
                <w:szCs w:val="20"/>
              </w:rPr>
              <w:t>6</w:t>
            </w:r>
          </w:p>
        </w:tc>
        <w:tc>
          <w:tcPr>
            <w:tcW w:w="5103" w:type="dxa"/>
          </w:tcPr>
          <w:p w14:paraId="3327BE63" w14:textId="16880F5E" w:rsidR="003B44D3" w:rsidRPr="00C114B2" w:rsidRDefault="003B44D3" w:rsidP="00662C08">
            <w:pPr>
              <w:spacing w:line="360" w:lineRule="auto"/>
              <w:jc w:val="left"/>
              <w:rPr>
                <w:b/>
                <w:szCs w:val="20"/>
              </w:rPr>
            </w:pPr>
            <w:r w:rsidRPr="00C114B2">
              <w:rPr>
                <w:b/>
                <w:szCs w:val="20"/>
              </w:rPr>
              <w:t>Susan Sontag:</w:t>
            </w:r>
            <w:r w:rsidRPr="00C114B2">
              <w:rPr>
                <w:b/>
                <w:szCs w:val="20"/>
              </w:rPr>
              <w:br/>
            </w:r>
            <w:r w:rsidRPr="00C114B2">
              <w:rPr>
                <w:b/>
                <w:i/>
                <w:szCs w:val="20"/>
              </w:rPr>
              <w:t>Über Fotografie</w:t>
            </w:r>
            <w:r w:rsidRPr="00C114B2">
              <w:rPr>
                <w:szCs w:val="20"/>
              </w:rPr>
              <w:t xml:space="preserve"> (Essay)</w:t>
            </w:r>
          </w:p>
        </w:tc>
        <w:tc>
          <w:tcPr>
            <w:tcW w:w="2540" w:type="dxa"/>
          </w:tcPr>
          <w:p w14:paraId="16BFA27A" w14:textId="79645917" w:rsidR="003B44D3" w:rsidRPr="00C114B2" w:rsidRDefault="003B44D3" w:rsidP="00662C08">
            <w:pPr>
              <w:spacing w:line="360" w:lineRule="auto"/>
              <w:rPr>
                <w:szCs w:val="20"/>
              </w:rPr>
            </w:pPr>
            <w:r w:rsidRPr="00C114B2">
              <w:rPr>
                <w:szCs w:val="20"/>
              </w:rPr>
              <w:t xml:space="preserve">AA </w:t>
            </w:r>
            <w:r w:rsidR="00712B46" w:rsidRPr="00C114B2">
              <w:rPr>
                <w:szCs w:val="20"/>
              </w:rPr>
              <w:t>Kap.</w:t>
            </w:r>
            <w:r w:rsidR="0069107F">
              <w:rPr>
                <w:szCs w:val="20"/>
              </w:rPr>
              <w:t>5</w:t>
            </w:r>
            <w:r w:rsidR="00F24060">
              <w:rPr>
                <w:szCs w:val="20"/>
              </w:rPr>
              <w:t>.4</w:t>
            </w:r>
          </w:p>
        </w:tc>
      </w:tr>
      <w:tr w:rsidR="0069107F" w:rsidRPr="00C114B2" w14:paraId="56B42C5B" w14:textId="77777777" w:rsidTr="00662C08">
        <w:tc>
          <w:tcPr>
            <w:tcW w:w="1413" w:type="dxa"/>
          </w:tcPr>
          <w:p w14:paraId="6A820F17" w14:textId="51364A13" w:rsidR="0069107F" w:rsidRPr="00C114B2" w:rsidRDefault="0069107F" w:rsidP="00662C08">
            <w:pPr>
              <w:spacing w:line="360" w:lineRule="auto"/>
              <w:rPr>
                <w:szCs w:val="20"/>
              </w:rPr>
            </w:pPr>
            <w:r>
              <w:rPr>
                <w:szCs w:val="20"/>
              </w:rPr>
              <w:t>7</w:t>
            </w:r>
          </w:p>
        </w:tc>
        <w:tc>
          <w:tcPr>
            <w:tcW w:w="5103" w:type="dxa"/>
          </w:tcPr>
          <w:p w14:paraId="1A89CD6F" w14:textId="0097C8CA" w:rsidR="0069107F" w:rsidRPr="00C114B2" w:rsidRDefault="0069107F" w:rsidP="00662C08">
            <w:pPr>
              <w:spacing w:line="360" w:lineRule="auto"/>
              <w:jc w:val="left"/>
              <w:rPr>
                <w:b/>
                <w:szCs w:val="20"/>
              </w:rPr>
            </w:pPr>
            <w:r w:rsidRPr="00C114B2">
              <w:rPr>
                <w:b/>
                <w:szCs w:val="20"/>
              </w:rPr>
              <w:t>Lyrische Annäherung</w:t>
            </w:r>
          </w:p>
        </w:tc>
        <w:tc>
          <w:tcPr>
            <w:tcW w:w="2540" w:type="dxa"/>
          </w:tcPr>
          <w:p w14:paraId="339ADA44" w14:textId="5DB4A342" w:rsidR="0069107F" w:rsidRPr="00C114B2" w:rsidRDefault="0069107F" w:rsidP="00662C08">
            <w:pPr>
              <w:spacing w:line="360" w:lineRule="auto"/>
              <w:rPr>
                <w:szCs w:val="20"/>
              </w:rPr>
            </w:pPr>
            <w:r w:rsidRPr="00C114B2">
              <w:rPr>
                <w:szCs w:val="20"/>
              </w:rPr>
              <w:t>AA Kap.</w:t>
            </w:r>
            <w:r>
              <w:rPr>
                <w:szCs w:val="20"/>
              </w:rPr>
              <w:t>6</w:t>
            </w:r>
          </w:p>
        </w:tc>
      </w:tr>
      <w:tr w:rsidR="0069107F" w:rsidRPr="00C114B2" w14:paraId="74BD471A" w14:textId="77777777" w:rsidTr="00662C08">
        <w:tc>
          <w:tcPr>
            <w:tcW w:w="1413" w:type="dxa"/>
          </w:tcPr>
          <w:p w14:paraId="37C63003" w14:textId="13BB67A1" w:rsidR="0069107F" w:rsidRPr="00C114B2" w:rsidRDefault="0069107F" w:rsidP="00662C08">
            <w:pPr>
              <w:spacing w:line="360" w:lineRule="auto"/>
              <w:rPr>
                <w:szCs w:val="20"/>
              </w:rPr>
            </w:pPr>
            <w:r>
              <w:rPr>
                <w:szCs w:val="20"/>
              </w:rPr>
              <w:t>8/9</w:t>
            </w:r>
          </w:p>
        </w:tc>
        <w:tc>
          <w:tcPr>
            <w:tcW w:w="5103" w:type="dxa"/>
          </w:tcPr>
          <w:p w14:paraId="492CC2D9" w14:textId="6BE85607" w:rsidR="0069107F" w:rsidRPr="00C114B2" w:rsidRDefault="0069107F" w:rsidP="00662C08">
            <w:pPr>
              <w:spacing w:line="360" w:lineRule="auto"/>
              <w:jc w:val="left"/>
              <w:rPr>
                <w:b/>
                <w:szCs w:val="20"/>
              </w:rPr>
            </w:pPr>
            <w:r w:rsidRPr="00C114B2">
              <w:rPr>
                <w:b/>
                <w:szCs w:val="20"/>
              </w:rPr>
              <w:t>Transgenerationale Traumaweitergabe</w:t>
            </w:r>
          </w:p>
        </w:tc>
        <w:tc>
          <w:tcPr>
            <w:tcW w:w="2540" w:type="dxa"/>
          </w:tcPr>
          <w:p w14:paraId="553BDDEA" w14:textId="632873BC" w:rsidR="0069107F" w:rsidRPr="00C114B2" w:rsidRDefault="0069107F" w:rsidP="00662C08">
            <w:pPr>
              <w:spacing w:line="360" w:lineRule="auto"/>
              <w:rPr>
                <w:szCs w:val="20"/>
              </w:rPr>
            </w:pPr>
            <w:r w:rsidRPr="00C114B2">
              <w:rPr>
                <w:szCs w:val="20"/>
              </w:rPr>
              <w:t>AA Kap.</w:t>
            </w:r>
            <w:r>
              <w:rPr>
                <w:szCs w:val="20"/>
              </w:rPr>
              <w:t>7</w:t>
            </w:r>
          </w:p>
        </w:tc>
      </w:tr>
      <w:tr w:rsidR="0069107F" w:rsidRPr="00C114B2" w14:paraId="3A92C9F7" w14:textId="77777777" w:rsidTr="00662C08">
        <w:tc>
          <w:tcPr>
            <w:tcW w:w="1413" w:type="dxa"/>
          </w:tcPr>
          <w:p w14:paraId="6B0BCC0E" w14:textId="77777777" w:rsidR="0069107F" w:rsidRPr="00C114B2" w:rsidRDefault="0069107F" w:rsidP="00662C08">
            <w:pPr>
              <w:spacing w:line="360" w:lineRule="auto"/>
              <w:rPr>
                <w:szCs w:val="20"/>
              </w:rPr>
            </w:pPr>
            <w:r w:rsidRPr="00C114B2">
              <w:rPr>
                <w:szCs w:val="20"/>
              </w:rPr>
              <w:t>10</w:t>
            </w:r>
          </w:p>
        </w:tc>
        <w:tc>
          <w:tcPr>
            <w:tcW w:w="5103" w:type="dxa"/>
          </w:tcPr>
          <w:p w14:paraId="3EA02780" w14:textId="77777777" w:rsidR="0069107F" w:rsidRPr="00C114B2" w:rsidRDefault="0069107F" w:rsidP="00662C08">
            <w:pPr>
              <w:spacing w:line="360" w:lineRule="auto"/>
              <w:jc w:val="left"/>
              <w:rPr>
                <w:b/>
                <w:szCs w:val="20"/>
              </w:rPr>
            </w:pPr>
            <w:r w:rsidRPr="00C114B2">
              <w:rPr>
                <w:b/>
                <w:szCs w:val="20"/>
              </w:rPr>
              <w:t>Ich-Verlust („erbbiologische“ Untersuchung/ Begrifflichkeiten)</w:t>
            </w:r>
          </w:p>
        </w:tc>
        <w:tc>
          <w:tcPr>
            <w:tcW w:w="2540" w:type="dxa"/>
          </w:tcPr>
          <w:p w14:paraId="2118416E" w14:textId="01E164A4" w:rsidR="0069107F" w:rsidRPr="00C114B2" w:rsidRDefault="0069107F" w:rsidP="00662C08">
            <w:pPr>
              <w:spacing w:line="360" w:lineRule="auto"/>
              <w:rPr>
                <w:szCs w:val="20"/>
              </w:rPr>
            </w:pPr>
            <w:r w:rsidRPr="00C114B2">
              <w:rPr>
                <w:szCs w:val="20"/>
              </w:rPr>
              <w:t>AA Kap.</w:t>
            </w:r>
            <w:r w:rsidR="001A57F7">
              <w:rPr>
                <w:szCs w:val="20"/>
              </w:rPr>
              <w:t>8</w:t>
            </w:r>
          </w:p>
        </w:tc>
      </w:tr>
      <w:tr w:rsidR="0069107F" w:rsidRPr="00C114B2" w14:paraId="7456D8ED" w14:textId="77777777" w:rsidTr="00662C08">
        <w:tc>
          <w:tcPr>
            <w:tcW w:w="1413" w:type="dxa"/>
          </w:tcPr>
          <w:p w14:paraId="2C5ADAA1" w14:textId="43FB8469" w:rsidR="0069107F" w:rsidRPr="00C114B2" w:rsidRDefault="0069107F" w:rsidP="00662C08">
            <w:pPr>
              <w:spacing w:line="360" w:lineRule="auto"/>
              <w:rPr>
                <w:szCs w:val="20"/>
              </w:rPr>
            </w:pPr>
            <w:r w:rsidRPr="00C114B2">
              <w:rPr>
                <w:szCs w:val="20"/>
              </w:rPr>
              <w:t>Exkurs II</w:t>
            </w:r>
          </w:p>
        </w:tc>
        <w:tc>
          <w:tcPr>
            <w:tcW w:w="5103" w:type="dxa"/>
          </w:tcPr>
          <w:p w14:paraId="34821A6C" w14:textId="77777777" w:rsidR="0069107F" w:rsidRPr="00C114B2" w:rsidRDefault="0069107F" w:rsidP="00662C08">
            <w:pPr>
              <w:spacing w:line="360" w:lineRule="auto"/>
              <w:rPr>
                <w:b/>
                <w:szCs w:val="20"/>
              </w:rPr>
            </w:pPr>
            <w:r w:rsidRPr="00C114B2">
              <w:rPr>
                <w:b/>
                <w:szCs w:val="20"/>
              </w:rPr>
              <w:t>Otmar Freiherr von Verschuer/ NS-Bezüge</w:t>
            </w:r>
          </w:p>
        </w:tc>
        <w:tc>
          <w:tcPr>
            <w:tcW w:w="2540" w:type="dxa"/>
          </w:tcPr>
          <w:p w14:paraId="6DB282F5" w14:textId="27E7C953" w:rsidR="0069107F" w:rsidRPr="00C114B2" w:rsidRDefault="0069107F" w:rsidP="00662C08">
            <w:pPr>
              <w:spacing w:line="360" w:lineRule="auto"/>
              <w:rPr>
                <w:szCs w:val="20"/>
              </w:rPr>
            </w:pPr>
            <w:r w:rsidRPr="00C114B2">
              <w:rPr>
                <w:szCs w:val="20"/>
              </w:rPr>
              <w:t>AA Kap.</w:t>
            </w:r>
            <w:r w:rsidR="001A57F7">
              <w:rPr>
                <w:szCs w:val="20"/>
              </w:rPr>
              <w:t>9</w:t>
            </w:r>
          </w:p>
        </w:tc>
      </w:tr>
      <w:tr w:rsidR="0069107F" w:rsidRPr="00C114B2" w14:paraId="5D7DB481" w14:textId="77777777" w:rsidTr="00662C08">
        <w:tc>
          <w:tcPr>
            <w:tcW w:w="1413" w:type="dxa"/>
          </w:tcPr>
          <w:p w14:paraId="42CCF9E7" w14:textId="1168164E" w:rsidR="0069107F" w:rsidRPr="00C114B2" w:rsidRDefault="0069107F" w:rsidP="00662C08">
            <w:pPr>
              <w:spacing w:line="360" w:lineRule="auto"/>
              <w:rPr>
                <w:szCs w:val="20"/>
              </w:rPr>
            </w:pPr>
            <w:r w:rsidRPr="00C114B2">
              <w:rPr>
                <w:szCs w:val="20"/>
              </w:rPr>
              <w:t>11</w:t>
            </w:r>
          </w:p>
        </w:tc>
        <w:tc>
          <w:tcPr>
            <w:tcW w:w="5103" w:type="dxa"/>
          </w:tcPr>
          <w:p w14:paraId="4C9BEBDB" w14:textId="77777777" w:rsidR="0069107F" w:rsidRPr="00C114B2" w:rsidRDefault="0069107F" w:rsidP="00662C08">
            <w:pPr>
              <w:spacing w:line="360" w:lineRule="auto"/>
              <w:rPr>
                <w:szCs w:val="20"/>
              </w:rPr>
            </w:pPr>
            <w:r w:rsidRPr="00C114B2">
              <w:rPr>
                <w:szCs w:val="20"/>
              </w:rPr>
              <w:t xml:space="preserve">Poetologie: </w:t>
            </w:r>
            <w:r w:rsidRPr="00C114B2">
              <w:rPr>
                <w:b/>
                <w:szCs w:val="20"/>
              </w:rPr>
              <w:t>Narratologie</w:t>
            </w:r>
          </w:p>
        </w:tc>
        <w:tc>
          <w:tcPr>
            <w:tcW w:w="2540" w:type="dxa"/>
          </w:tcPr>
          <w:p w14:paraId="14B421B4" w14:textId="499DAFA4" w:rsidR="0069107F" w:rsidRPr="00C114B2" w:rsidRDefault="0069107F" w:rsidP="00662C08">
            <w:pPr>
              <w:spacing w:line="360" w:lineRule="auto"/>
              <w:rPr>
                <w:szCs w:val="20"/>
              </w:rPr>
            </w:pPr>
            <w:r w:rsidRPr="00C114B2">
              <w:rPr>
                <w:szCs w:val="20"/>
              </w:rPr>
              <w:t>AA Kap.</w:t>
            </w:r>
            <w:r w:rsidR="001A57F7">
              <w:rPr>
                <w:szCs w:val="20"/>
              </w:rPr>
              <w:t>10</w:t>
            </w:r>
          </w:p>
        </w:tc>
      </w:tr>
      <w:tr w:rsidR="0069107F" w:rsidRPr="00C114B2" w14:paraId="2B3BC557" w14:textId="77777777" w:rsidTr="00662C08">
        <w:tc>
          <w:tcPr>
            <w:tcW w:w="1413" w:type="dxa"/>
          </w:tcPr>
          <w:p w14:paraId="3A82A8F5" w14:textId="5D306583" w:rsidR="0069107F" w:rsidRPr="00C114B2" w:rsidRDefault="0069107F" w:rsidP="00662C08">
            <w:pPr>
              <w:spacing w:line="360" w:lineRule="auto"/>
              <w:rPr>
                <w:szCs w:val="20"/>
              </w:rPr>
            </w:pPr>
            <w:r w:rsidRPr="00C114B2">
              <w:rPr>
                <w:szCs w:val="20"/>
              </w:rPr>
              <w:t>12/13</w:t>
            </w:r>
          </w:p>
        </w:tc>
        <w:tc>
          <w:tcPr>
            <w:tcW w:w="5103" w:type="dxa"/>
          </w:tcPr>
          <w:p w14:paraId="41988EA7" w14:textId="77777777" w:rsidR="0069107F" w:rsidRPr="00C114B2" w:rsidRDefault="0069107F" w:rsidP="00662C08">
            <w:pPr>
              <w:spacing w:line="360" w:lineRule="auto"/>
              <w:rPr>
                <w:szCs w:val="20"/>
              </w:rPr>
            </w:pPr>
            <w:r w:rsidRPr="00C114B2">
              <w:rPr>
                <w:szCs w:val="20"/>
              </w:rPr>
              <w:t xml:space="preserve">Poetologie: </w:t>
            </w:r>
            <w:r w:rsidRPr="00C114B2">
              <w:rPr>
                <w:b/>
                <w:szCs w:val="20"/>
              </w:rPr>
              <w:t>Komik</w:t>
            </w:r>
          </w:p>
        </w:tc>
        <w:tc>
          <w:tcPr>
            <w:tcW w:w="2540" w:type="dxa"/>
          </w:tcPr>
          <w:p w14:paraId="14A579BB" w14:textId="4D10241D" w:rsidR="0069107F" w:rsidRPr="00C114B2" w:rsidRDefault="0069107F" w:rsidP="00662C08">
            <w:pPr>
              <w:spacing w:line="360" w:lineRule="auto"/>
              <w:rPr>
                <w:szCs w:val="20"/>
              </w:rPr>
            </w:pPr>
            <w:r w:rsidRPr="00C114B2">
              <w:rPr>
                <w:szCs w:val="20"/>
              </w:rPr>
              <w:t>AA Kap.1</w:t>
            </w:r>
            <w:r w:rsidR="001A57F7">
              <w:rPr>
                <w:szCs w:val="20"/>
              </w:rPr>
              <w:t>1</w:t>
            </w:r>
          </w:p>
        </w:tc>
      </w:tr>
      <w:tr w:rsidR="0069107F" w:rsidRPr="00C114B2" w14:paraId="351B6056" w14:textId="77777777" w:rsidTr="00662C08">
        <w:tc>
          <w:tcPr>
            <w:tcW w:w="1413" w:type="dxa"/>
          </w:tcPr>
          <w:p w14:paraId="2F0E5C3E" w14:textId="77777777" w:rsidR="0069107F" w:rsidRPr="00C114B2" w:rsidRDefault="0069107F" w:rsidP="00662C08">
            <w:pPr>
              <w:spacing w:line="360" w:lineRule="auto"/>
              <w:rPr>
                <w:szCs w:val="20"/>
              </w:rPr>
            </w:pPr>
            <w:r w:rsidRPr="00C114B2">
              <w:rPr>
                <w:szCs w:val="20"/>
              </w:rPr>
              <w:t>14/15</w:t>
            </w:r>
          </w:p>
        </w:tc>
        <w:tc>
          <w:tcPr>
            <w:tcW w:w="5103" w:type="dxa"/>
          </w:tcPr>
          <w:p w14:paraId="54F594DB" w14:textId="77777777" w:rsidR="0069107F" w:rsidRPr="00C114B2" w:rsidRDefault="0069107F" w:rsidP="00662C08">
            <w:pPr>
              <w:spacing w:line="360" w:lineRule="auto"/>
              <w:rPr>
                <w:szCs w:val="20"/>
              </w:rPr>
            </w:pPr>
            <w:r w:rsidRPr="00C114B2">
              <w:rPr>
                <w:szCs w:val="20"/>
              </w:rPr>
              <w:t xml:space="preserve">Poetologie: </w:t>
            </w:r>
            <w:r w:rsidRPr="00C114B2">
              <w:rPr>
                <w:b/>
                <w:szCs w:val="20"/>
              </w:rPr>
              <w:t>Autobiografie</w:t>
            </w:r>
          </w:p>
        </w:tc>
        <w:tc>
          <w:tcPr>
            <w:tcW w:w="2540" w:type="dxa"/>
          </w:tcPr>
          <w:p w14:paraId="6C5C89B2" w14:textId="45AAA6AF" w:rsidR="0069107F" w:rsidRPr="00C114B2" w:rsidRDefault="0069107F" w:rsidP="00662C08">
            <w:pPr>
              <w:spacing w:line="360" w:lineRule="auto"/>
              <w:rPr>
                <w:szCs w:val="20"/>
              </w:rPr>
            </w:pPr>
            <w:r w:rsidRPr="00C114B2">
              <w:rPr>
                <w:szCs w:val="20"/>
              </w:rPr>
              <w:t>AA Kap.1</w:t>
            </w:r>
            <w:r w:rsidR="001A57F7">
              <w:rPr>
                <w:szCs w:val="20"/>
              </w:rPr>
              <w:t>2</w:t>
            </w:r>
          </w:p>
        </w:tc>
      </w:tr>
      <w:tr w:rsidR="0069107F" w:rsidRPr="00C114B2" w14:paraId="7FCFE580" w14:textId="77777777" w:rsidTr="00662C08">
        <w:tc>
          <w:tcPr>
            <w:tcW w:w="1413" w:type="dxa"/>
          </w:tcPr>
          <w:p w14:paraId="764B81A8" w14:textId="59E3F801" w:rsidR="0069107F" w:rsidRPr="00C114B2" w:rsidRDefault="0069107F" w:rsidP="00662C08">
            <w:pPr>
              <w:spacing w:line="360" w:lineRule="auto"/>
              <w:rPr>
                <w:szCs w:val="20"/>
              </w:rPr>
            </w:pPr>
            <w:r w:rsidRPr="00C114B2">
              <w:rPr>
                <w:szCs w:val="20"/>
              </w:rPr>
              <w:t>Exkurs III</w:t>
            </w:r>
          </w:p>
        </w:tc>
        <w:tc>
          <w:tcPr>
            <w:tcW w:w="5103" w:type="dxa"/>
          </w:tcPr>
          <w:p w14:paraId="49B9EFA2" w14:textId="7CC235E1" w:rsidR="0069107F" w:rsidRPr="00C114B2" w:rsidRDefault="0069107F" w:rsidP="00662C08">
            <w:pPr>
              <w:spacing w:line="360" w:lineRule="auto"/>
              <w:rPr>
                <w:b/>
                <w:szCs w:val="20"/>
              </w:rPr>
            </w:pPr>
            <w:r w:rsidRPr="00C114B2">
              <w:rPr>
                <w:b/>
                <w:szCs w:val="20"/>
              </w:rPr>
              <w:t>Kafka: Brief an den Vater*</w:t>
            </w:r>
          </w:p>
          <w:p w14:paraId="7D2AFF60" w14:textId="77777777" w:rsidR="0069107F" w:rsidRPr="00C114B2" w:rsidRDefault="0069107F" w:rsidP="00662C08">
            <w:pPr>
              <w:spacing w:line="360" w:lineRule="auto"/>
              <w:rPr>
                <w:szCs w:val="20"/>
              </w:rPr>
            </w:pPr>
            <w:r w:rsidRPr="00C114B2">
              <w:rPr>
                <w:b/>
                <w:szCs w:val="20"/>
              </w:rPr>
              <w:t>Ich-Erzähler: Brief an den Vater</w:t>
            </w:r>
          </w:p>
        </w:tc>
        <w:tc>
          <w:tcPr>
            <w:tcW w:w="2540" w:type="dxa"/>
          </w:tcPr>
          <w:p w14:paraId="75940ACB" w14:textId="512354BA" w:rsidR="0069107F" w:rsidRPr="00C114B2" w:rsidRDefault="0069107F" w:rsidP="00662C08">
            <w:pPr>
              <w:spacing w:line="360" w:lineRule="auto"/>
              <w:rPr>
                <w:szCs w:val="20"/>
              </w:rPr>
            </w:pPr>
            <w:r w:rsidRPr="00C114B2">
              <w:rPr>
                <w:szCs w:val="20"/>
              </w:rPr>
              <w:t>AA Kap.1</w:t>
            </w:r>
            <w:r w:rsidR="001A57F7">
              <w:rPr>
                <w:szCs w:val="20"/>
              </w:rPr>
              <w:t>2</w:t>
            </w:r>
          </w:p>
          <w:p w14:paraId="4B6F16F0" w14:textId="598C6B66" w:rsidR="0069107F" w:rsidRPr="00C114B2" w:rsidRDefault="0069107F" w:rsidP="00662C08">
            <w:pPr>
              <w:spacing w:line="360" w:lineRule="auto"/>
              <w:rPr>
                <w:szCs w:val="20"/>
              </w:rPr>
            </w:pPr>
          </w:p>
        </w:tc>
      </w:tr>
      <w:tr w:rsidR="0069107F" w:rsidRPr="00C114B2" w14:paraId="6F935BB7" w14:textId="77777777" w:rsidTr="00DA5A3A">
        <w:tc>
          <w:tcPr>
            <w:tcW w:w="9056" w:type="dxa"/>
            <w:gridSpan w:val="3"/>
          </w:tcPr>
          <w:p w14:paraId="643DD110" w14:textId="77777777" w:rsidR="001A57F7" w:rsidRPr="001A57F7" w:rsidRDefault="001A57F7" w:rsidP="00662C08">
            <w:pPr>
              <w:spacing w:line="360" w:lineRule="auto"/>
              <w:rPr>
                <w:b/>
                <w:sz w:val="10"/>
                <w:szCs w:val="10"/>
              </w:rPr>
            </w:pPr>
          </w:p>
          <w:p w14:paraId="65A46A6A" w14:textId="7E6ADA18" w:rsidR="0069107F" w:rsidRPr="00C114B2" w:rsidRDefault="0069107F" w:rsidP="00662C08">
            <w:pPr>
              <w:spacing w:line="360" w:lineRule="auto"/>
              <w:rPr>
                <w:szCs w:val="20"/>
              </w:rPr>
            </w:pPr>
            <w:r w:rsidRPr="00C114B2">
              <w:rPr>
                <w:b/>
                <w:szCs w:val="20"/>
              </w:rPr>
              <w:t>Literarische Erörterung</w:t>
            </w:r>
          </w:p>
        </w:tc>
      </w:tr>
      <w:tr w:rsidR="0069107F" w:rsidRPr="00C114B2" w14:paraId="2A95956E" w14:textId="77777777" w:rsidTr="00662C08">
        <w:tc>
          <w:tcPr>
            <w:tcW w:w="1413" w:type="dxa"/>
          </w:tcPr>
          <w:p w14:paraId="03327B50" w14:textId="77777777" w:rsidR="0069107F" w:rsidRPr="00C114B2" w:rsidRDefault="0069107F" w:rsidP="00662C08">
            <w:pPr>
              <w:spacing w:line="360" w:lineRule="auto"/>
              <w:rPr>
                <w:szCs w:val="20"/>
              </w:rPr>
            </w:pPr>
            <w:r w:rsidRPr="00C114B2">
              <w:rPr>
                <w:szCs w:val="20"/>
              </w:rPr>
              <w:t>16/17</w:t>
            </w:r>
          </w:p>
        </w:tc>
        <w:tc>
          <w:tcPr>
            <w:tcW w:w="5103" w:type="dxa"/>
          </w:tcPr>
          <w:p w14:paraId="42B15B0B" w14:textId="5461387A" w:rsidR="0069107F" w:rsidRPr="00C114B2" w:rsidRDefault="0069107F" w:rsidP="00662C08">
            <w:pPr>
              <w:spacing w:line="360" w:lineRule="auto"/>
              <w:rPr>
                <w:szCs w:val="20"/>
              </w:rPr>
            </w:pPr>
            <w:r w:rsidRPr="00C114B2">
              <w:rPr>
                <w:b/>
                <w:szCs w:val="20"/>
              </w:rPr>
              <w:t>Amazon-Rezensionen**</w:t>
            </w:r>
          </w:p>
        </w:tc>
        <w:tc>
          <w:tcPr>
            <w:tcW w:w="2540" w:type="dxa"/>
          </w:tcPr>
          <w:p w14:paraId="4816B7CA" w14:textId="7821F110" w:rsidR="0069107F" w:rsidRPr="00C114B2" w:rsidRDefault="0069107F" w:rsidP="00662C08">
            <w:pPr>
              <w:spacing w:line="360" w:lineRule="auto"/>
              <w:rPr>
                <w:szCs w:val="20"/>
              </w:rPr>
            </w:pPr>
            <w:r w:rsidRPr="00C114B2">
              <w:rPr>
                <w:szCs w:val="20"/>
              </w:rPr>
              <w:t>AA i</w:t>
            </w:r>
          </w:p>
        </w:tc>
      </w:tr>
      <w:tr w:rsidR="0069107F" w:rsidRPr="00C114B2" w14:paraId="28EE4E9E" w14:textId="77777777" w:rsidTr="00662C08">
        <w:tc>
          <w:tcPr>
            <w:tcW w:w="1413" w:type="dxa"/>
          </w:tcPr>
          <w:p w14:paraId="479256A8" w14:textId="77777777" w:rsidR="0069107F" w:rsidRPr="00C114B2" w:rsidRDefault="0069107F" w:rsidP="00662C08">
            <w:pPr>
              <w:spacing w:line="360" w:lineRule="auto"/>
              <w:rPr>
                <w:szCs w:val="20"/>
              </w:rPr>
            </w:pPr>
            <w:r w:rsidRPr="00C114B2">
              <w:rPr>
                <w:szCs w:val="20"/>
              </w:rPr>
              <w:t>18</w:t>
            </w:r>
          </w:p>
        </w:tc>
        <w:tc>
          <w:tcPr>
            <w:tcW w:w="5103" w:type="dxa"/>
          </w:tcPr>
          <w:p w14:paraId="54133FA0" w14:textId="3DD187A1" w:rsidR="0069107F" w:rsidRPr="00C114B2" w:rsidRDefault="0069107F" w:rsidP="00662C08">
            <w:pPr>
              <w:spacing w:line="360" w:lineRule="auto"/>
              <w:rPr>
                <w:b/>
                <w:szCs w:val="20"/>
              </w:rPr>
            </w:pPr>
            <w:r w:rsidRPr="00C114B2">
              <w:rPr>
                <w:b/>
                <w:szCs w:val="20"/>
              </w:rPr>
              <w:t>Hinführung zur Klausur</w:t>
            </w:r>
          </w:p>
        </w:tc>
        <w:tc>
          <w:tcPr>
            <w:tcW w:w="2540" w:type="dxa"/>
          </w:tcPr>
          <w:p w14:paraId="017CB9BE" w14:textId="51361BB7" w:rsidR="0069107F" w:rsidRPr="00C114B2" w:rsidRDefault="0069107F" w:rsidP="00662C08">
            <w:pPr>
              <w:spacing w:line="360" w:lineRule="auto"/>
              <w:rPr>
                <w:szCs w:val="20"/>
              </w:rPr>
            </w:pPr>
            <w:r w:rsidRPr="00C114B2">
              <w:rPr>
                <w:szCs w:val="20"/>
              </w:rPr>
              <w:t>AA ii, M1</w:t>
            </w:r>
          </w:p>
        </w:tc>
      </w:tr>
      <w:tr w:rsidR="0069107F" w:rsidRPr="00C114B2" w14:paraId="0AAFC55E" w14:textId="77777777" w:rsidTr="00662C08">
        <w:tc>
          <w:tcPr>
            <w:tcW w:w="1413" w:type="dxa"/>
          </w:tcPr>
          <w:p w14:paraId="147F9203" w14:textId="6F88180C" w:rsidR="0069107F" w:rsidRPr="00C114B2" w:rsidRDefault="0069107F" w:rsidP="00662C08">
            <w:pPr>
              <w:spacing w:line="360" w:lineRule="auto"/>
              <w:rPr>
                <w:szCs w:val="20"/>
              </w:rPr>
            </w:pPr>
            <w:r w:rsidRPr="00C114B2">
              <w:rPr>
                <w:szCs w:val="20"/>
              </w:rPr>
              <w:t>4h</w:t>
            </w:r>
          </w:p>
        </w:tc>
        <w:tc>
          <w:tcPr>
            <w:tcW w:w="5103" w:type="dxa"/>
          </w:tcPr>
          <w:p w14:paraId="7D1147DD" w14:textId="77777777" w:rsidR="0069107F" w:rsidRPr="00C114B2" w:rsidRDefault="0069107F" w:rsidP="00662C08">
            <w:pPr>
              <w:spacing w:line="360" w:lineRule="auto"/>
              <w:rPr>
                <w:b/>
                <w:szCs w:val="20"/>
              </w:rPr>
            </w:pPr>
            <w:r w:rsidRPr="00C114B2">
              <w:rPr>
                <w:b/>
                <w:szCs w:val="20"/>
              </w:rPr>
              <w:t>Klausur</w:t>
            </w:r>
          </w:p>
        </w:tc>
        <w:tc>
          <w:tcPr>
            <w:tcW w:w="2540" w:type="dxa"/>
          </w:tcPr>
          <w:p w14:paraId="41E85FCB" w14:textId="5F6E5FD3" w:rsidR="0069107F" w:rsidRPr="00C114B2" w:rsidRDefault="0069107F" w:rsidP="00662C08">
            <w:pPr>
              <w:spacing w:line="360" w:lineRule="auto"/>
              <w:rPr>
                <w:szCs w:val="20"/>
              </w:rPr>
            </w:pPr>
            <w:r w:rsidRPr="00C114B2">
              <w:rPr>
                <w:szCs w:val="20"/>
              </w:rPr>
              <w:t>AA iii</w:t>
            </w:r>
          </w:p>
        </w:tc>
      </w:tr>
    </w:tbl>
    <w:p w14:paraId="143359BA" w14:textId="77777777" w:rsidR="00A86CBD" w:rsidRPr="00A80C34" w:rsidRDefault="00A86CBD" w:rsidP="00A86CBD">
      <w:pPr>
        <w:rPr>
          <w:sz w:val="10"/>
          <w:szCs w:val="10"/>
        </w:rPr>
      </w:pPr>
    </w:p>
    <w:p w14:paraId="77C89CC7" w14:textId="77777777" w:rsidR="003D43DB" w:rsidRPr="00A80C34" w:rsidRDefault="003D43DB" w:rsidP="00A86CBD">
      <w:pPr>
        <w:rPr>
          <w:i/>
          <w:sz w:val="10"/>
          <w:szCs w:val="10"/>
        </w:rPr>
      </w:pPr>
    </w:p>
    <w:p w14:paraId="2E21DDD0" w14:textId="4199E370" w:rsidR="00A86CBD" w:rsidRPr="00C114B2" w:rsidRDefault="005B29F4" w:rsidP="00A86CBD">
      <w:pPr>
        <w:rPr>
          <w:i/>
          <w:szCs w:val="20"/>
        </w:rPr>
      </w:pPr>
      <w:r w:rsidRPr="00C114B2">
        <w:rPr>
          <w:i/>
          <w:szCs w:val="20"/>
        </w:rPr>
        <w:t>* Der individuelle, gestaltende Schreibauftrag kann auch zu einem früheren Zeitpunkt in der Unterrichtseinheit als (erster) Zugang zum Gesamttext genutzt werden.</w:t>
      </w:r>
    </w:p>
    <w:p w14:paraId="23D32255" w14:textId="77777777" w:rsidR="003D43DB" w:rsidRPr="00A80C34" w:rsidRDefault="003D43DB" w:rsidP="00A86CBD">
      <w:pPr>
        <w:rPr>
          <w:i/>
          <w:sz w:val="10"/>
          <w:szCs w:val="10"/>
        </w:rPr>
      </w:pPr>
    </w:p>
    <w:p w14:paraId="64473E4A" w14:textId="47B70C57" w:rsidR="00A86CBD" w:rsidRPr="00C114B2" w:rsidRDefault="00A86CBD" w:rsidP="00A86CBD">
      <w:pPr>
        <w:rPr>
          <w:i/>
          <w:szCs w:val="20"/>
        </w:rPr>
      </w:pPr>
      <w:r w:rsidRPr="00C114B2">
        <w:rPr>
          <w:i/>
          <w:szCs w:val="20"/>
        </w:rPr>
        <w:t xml:space="preserve">** </w:t>
      </w:r>
      <w:r w:rsidR="00C50CDD">
        <w:rPr>
          <w:i/>
          <w:szCs w:val="20"/>
        </w:rPr>
        <w:t xml:space="preserve">Die </w:t>
      </w:r>
      <w:r w:rsidRPr="00C114B2">
        <w:rPr>
          <w:i/>
          <w:szCs w:val="20"/>
        </w:rPr>
        <w:t xml:space="preserve">Rezensionen </w:t>
      </w:r>
      <w:r w:rsidR="00C50CDD">
        <w:rPr>
          <w:i/>
          <w:szCs w:val="20"/>
        </w:rPr>
        <w:t xml:space="preserve">können auch </w:t>
      </w:r>
      <w:r w:rsidRPr="00C114B2">
        <w:rPr>
          <w:i/>
          <w:szCs w:val="20"/>
        </w:rPr>
        <w:t>bereits zu Beginn der Einheit</w:t>
      </w:r>
      <w:r w:rsidR="00C50CDD">
        <w:rPr>
          <w:i/>
          <w:szCs w:val="20"/>
        </w:rPr>
        <w:t xml:space="preserve"> im Unterricht behandelt werden</w:t>
      </w:r>
      <w:r w:rsidRPr="00C114B2">
        <w:rPr>
          <w:i/>
          <w:szCs w:val="20"/>
        </w:rPr>
        <w:t xml:space="preserve">; dann </w:t>
      </w:r>
      <w:r w:rsidR="00C50CDD">
        <w:rPr>
          <w:i/>
          <w:szCs w:val="20"/>
        </w:rPr>
        <w:t xml:space="preserve">sollten sie jedoch </w:t>
      </w:r>
      <w:r w:rsidRPr="00C114B2">
        <w:rPr>
          <w:i/>
          <w:szCs w:val="20"/>
        </w:rPr>
        <w:t>nach Abschluss der Einheit, vor der Klausur, nochmals thematisier</w:t>
      </w:r>
      <w:r w:rsidR="00C50CDD">
        <w:rPr>
          <w:i/>
          <w:szCs w:val="20"/>
        </w:rPr>
        <w:t>t werden.</w:t>
      </w:r>
    </w:p>
    <w:p w14:paraId="1138A22B" w14:textId="77777777" w:rsidR="003B44D3" w:rsidRDefault="003B44D3" w:rsidP="00A86CBD">
      <w:pPr>
        <w:pStyle w:val="berschrift1"/>
        <w:sectPr w:rsidR="003B44D3" w:rsidSect="005B29F4">
          <w:pgSz w:w="11900" w:h="16820"/>
          <w:pgMar w:top="1417" w:right="1417" w:bottom="1134" w:left="1417" w:header="708" w:footer="708" w:gutter="0"/>
          <w:cols w:space="708"/>
          <w:docGrid w:linePitch="360"/>
        </w:sectPr>
      </w:pPr>
    </w:p>
    <w:p w14:paraId="0E19CD12" w14:textId="15B38F80" w:rsidR="00535126" w:rsidRPr="00A86CBD" w:rsidRDefault="00A86CBD" w:rsidP="00A86CBD">
      <w:pPr>
        <w:pStyle w:val="berschrift1"/>
      </w:pPr>
      <w:bookmarkStart w:id="3" w:name="_Toc31171856"/>
      <w:r w:rsidRPr="00A86CBD">
        <w:lastRenderedPageBreak/>
        <w:t>Titelassoziationen/ Wortbedeutungen</w:t>
      </w:r>
      <w:bookmarkEnd w:id="3"/>
    </w:p>
    <w:p w14:paraId="43A06D55" w14:textId="380EBCA6" w:rsidR="00A86CBD" w:rsidRPr="00DC5224" w:rsidRDefault="00A86CBD" w:rsidP="002748AC">
      <w:pPr>
        <w:pBdr>
          <w:bottom w:val="single" w:sz="4" w:space="1" w:color="auto"/>
        </w:pBdr>
        <w:rPr>
          <w:rFonts w:asciiTheme="minorHAnsi" w:hAnsiTheme="minorHAnsi" w:cstheme="minorHAnsi"/>
          <w:b/>
          <w:sz w:val="22"/>
        </w:rPr>
      </w:pPr>
      <w:r w:rsidRPr="00DC5224">
        <w:rPr>
          <w:rFonts w:asciiTheme="minorHAnsi" w:hAnsiTheme="minorHAnsi" w:cstheme="minorHAnsi"/>
          <w:b/>
          <w:sz w:val="22"/>
        </w:rPr>
        <w:t>Arbeitsaufträge</w:t>
      </w:r>
    </w:p>
    <w:p w14:paraId="7C8F1C9C" w14:textId="6FA56C35" w:rsidR="00A86CBD" w:rsidRPr="00DC5224" w:rsidRDefault="00A86CBD" w:rsidP="00BD27D5">
      <w:pPr>
        <w:pStyle w:val="Listenabsatz"/>
        <w:numPr>
          <w:ilvl w:val="0"/>
          <w:numId w:val="6"/>
        </w:numPr>
        <w:spacing w:line="240" w:lineRule="auto"/>
        <w:ind w:left="360"/>
        <w:rPr>
          <w:rFonts w:asciiTheme="minorHAnsi" w:hAnsiTheme="minorHAnsi" w:cstheme="minorHAnsi"/>
          <w:sz w:val="22"/>
        </w:rPr>
      </w:pPr>
      <w:r w:rsidRPr="00DC5224">
        <w:rPr>
          <w:rFonts w:asciiTheme="minorHAnsi" w:hAnsiTheme="minorHAnsi" w:cstheme="minorHAnsi"/>
          <w:sz w:val="22"/>
        </w:rPr>
        <w:t>Formuliere Sie Assoziationen, die Sie mit dem Titel der Erzählung „Der Verlorene“ verbinden (Cluster, Mindmap, Erzählanfang...)</w:t>
      </w:r>
      <w:r w:rsidR="00C50CDD">
        <w:rPr>
          <w:rFonts w:asciiTheme="minorHAnsi" w:hAnsiTheme="minorHAnsi" w:cstheme="minorHAnsi"/>
          <w:sz w:val="22"/>
        </w:rPr>
        <w:t>.</w:t>
      </w:r>
    </w:p>
    <w:p w14:paraId="1949787F" w14:textId="77777777" w:rsidR="00A86CBD" w:rsidRPr="00DC5224" w:rsidRDefault="00A86CBD" w:rsidP="00BD27D5">
      <w:pPr>
        <w:pStyle w:val="Listenabsatz"/>
        <w:numPr>
          <w:ilvl w:val="0"/>
          <w:numId w:val="6"/>
        </w:numPr>
        <w:spacing w:line="240" w:lineRule="auto"/>
        <w:ind w:left="360"/>
        <w:rPr>
          <w:rFonts w:asciiTheme="minorHAnsi" w:hAnsiTheme="minorHAnsi" w:cstheme="minorHAnsi"/>
          <w:sz w:val="22"/>
        </w:rPr>
      </w:pPr>
      <w:r w:rsidRPr="00DC5224">
        <w:rPr>
          <w:rFonts w:asciiTheme="minorHAnsi" w:hAnsiTheme="minorHAnsi" w:cstheme="minorHAnsi"/>
          <w:sz w:val="22"/>
        </w:rPr>
        <w:t>Definieren Sie für sich die Wortbedeutung des Begriffes „verloren“.</w:t>
      </w:r>
    </w:p>
    <w:p w14:paraId="32A0624D" w14:textId="77777777" w:rsidR="00A86CBD" w:rsidRPr="00DC5224" w:rsidRDefault="00A86CBD" w:rsidP="00BD27D5">
      <w:pPr>
        <w:ind w:firstLine="708"/>
        <w:rPr>
          <w:rFonts w:asciiTheme="minorHAnsi" w:hAnsiTheme="minorHAnsi" w:cstheme="minorHAnsi"/>
          <w:sz w:val="22"/>
        </w:rPr>
      </w:pPr>
      <w:r w:rsidRPr="00DC5224">
        <w:rPr>
          <w:rFonts w:asciiTheme="minorHAnsi" w:hAnsiTheme="minorHAnsi" w:cstheme="minorHAnsi"/>
          <w:sz w:val="22"/>
        </w:rPr>
        <w:t xml:space="preserve">Gehen Sie dabei auch ein auf die semantischen Unterschiede von </w:t>
      </w:r>
    </w:p>
    <w:p w14:paraId="4DE7E65C" w14:textId="77777777" w:rsidR="00A86CBD" w:rsidRPr="00DC5224" w:rsidRDefault="00A86CBD" w:rsidP="00BD27D5">
      <w:pPr>
        <w:pStyle w:val="Listenabsatz"/>
        <w:numPr>
          <w:ilvl w:val="2"/>
          <w:numId w:val="5"/>
        </w:numPr>
        <w:spacing w:line="240" w:lineRule="auto"/>
        <w:ind w:left="1800"/>
        <w:rPr>
          <w:rFonts w:asciiTheme="minorHAnsi" w:hAnsiTheme="minorHAnsi" w:cstheme="minorHAnsi"/>
          <w:sz w:val="22"/>
        </w:rPr>
      </w:pPr>
      <w:r w:rsidRPr="00DC5224">
        <w:rPr>
          <w:rFonts w:asciiTheme="minorHAnsi" w:hAnsiTheme="minorHAnsi" w:cstheme="minorHAnsi"/>
          <w:sz w:val="22"/>
        </w:rPr>
        <w:t>verloren haben</w:t>
      </w:r>
    </w:p>
    <w:p w14:paraId="547D2EB6" w14:textId="77777777" w:rsidR="00A86CBD" w:rsidRPr="00DC5224" w:rsidRDefault="00A86CBD" w:rsidP="00BD27D5">
      <w:pPr>
        <w:pStyle w:val="Listenabsatz"/>
        <w:numPr>
          <w:ilvl w:val="2"/>
          <w:numId w:val="5"/>
        </w:numPr>
        <w:spacing w:line="240" w:lineRule="auto"/>
        <w:ind w:left="1800"/>
        <w:rPr>
          <w:rFonts w:asciiTheme="minorHAnsi" w:hAnsiTheme="minorHAnsi" w:cstheme="minorHAnsi"/>
          <w:sz w:val="22"/>
        </w:rPr>
      </w:pPr>
      <w:r w:rsidRPr="00DC5224">
        <w:rPr>
          <w:rFonts w:asciiTheme="minorHAnsi" w:hAnsiTheme="minorHAnsi" w:cstheme="minorHAnsi"/>
          <w:sz w:val="22"/>
        </w:rPr>
        <w:t>verloren gegangen</w:t>
      </w:r>
    </w:p>
    <w:p w14:paraId="6175ED68" w14:textId="77777777" w:rsidR="00A86CBD" w:rsidRPr="00DC5224" w:rsidRDefault="00A86CBD" w:rsidP="00BD27D5">
      <w:pPr>
        <w:pStyle w:val="Listenabsatz"/>
        <w:numPr>
          <w:ilvl w:val="2"/>
          <w:numId w:val="5"/>
        </w:numPr>
        <w:spacing w:line="240" w:lineRule="auto"/>
        <w:ind w:left="1800"/>
        <w:rPr>
          <w:rFonts w:asciiTheme="minorHAnsi" w:hAnsiTheme="minorHAnsi" w:cstheme="minorHAnsi"/>
          <w:sz w:val="22"/>
        </w:rPr>
      </w:pPr>
      <w:r w:rsidRPr="00DC5224">
        <w:rPr>
          <w:rFonts w:asciiTheme="minorHAnsi" w:hAnsiTheme="minorHAnsi" w:cstheme="minorHAnsi"/>
          <w:sz w:val="22"/>
        </w:rPr>
        <w:t>verloren sein</w:t>
      </w:r>
    </w:p>
    <w:p w14:paraId="0421A133" w14:textId="2C54800D" w:rsidR="00A86CBD" w:rsidRPr="00DC5224" w:rsidRDefault="00A86CBD" w:rsidP="00BD27D5">
      <w:pPr>
        <w:pStyle w:val="Arbeitsauftrge"/>
        <w:ind w:firstLine="708"/>
      </w:pPr>
      <w:r w:rsidRPr="00DC5224">
        <w:t>Unterscheiden Sie</w:t>
      </w:r>
      <w:r w:rsidR="00DC5224">
        <w:t xml:space="preserve"> die</w:t>
      </w:r>
      <w:r w:rsidRPr="00DC5224">
        <w:t xml:space="preserve"> Bedeutungen von</w:t>
      </w:r>
    </w:p>
    <w:p w14:paraId="1931E304"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weg sein</w:t>
      </w:r>
    </w:p>
    <w:p w14:paraId="29DEE0DA"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verschwunden</w:t>
      </w:r>
    </w:p>
    <w:p w14:paraId="6664E136"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abhanden</w:t>
      </w:r>
    </w:p>
    <w:p w14:paraId="4720C289"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verschollen</w:t>
      </w:r>
    </w:p>
    <w:p w14:paraId="4ED3ED84"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unerreichbar</w:t>
      </w:r>
    </w:p>
    <w:p w14:paraId="334BC270"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abwesend</w:t>
      </w:r>
    </w:p>
    <w:p w14:paraId="7C6F0239"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nicht mehr vorhanden</w:t>
      </w:r>
    </w:p>
    <w:p w14:paraId="49B5461C"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vermisst</w:t>
      </w:r>
    </w:p>
    <w:p w14:paraId="4A4F6E52"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color w:val="000000" w:themeColor="text1"/>
          <w:sz w:val="22"/>
        </w:rPr>
      </w:pPr>
      <w:r w:rsidRPr="00DC5224">
        <w:rPr>
          <w:rFonts w:asciiTheme="minorHAnsi" w:hAnsiTheme="minorHAnsi" w:cstheme="minorHAnsi"/>
          <w:color w:val="000000" w:themeColor="text1"/>
          <w:sz w:val="22"/>
        </w:rPr>
        <w:t>unauffindbar</w:t>
      </w:r>
    </w:p>
    <w:p w14:paraId="64482AEF" w14:textId="688B70F0" w:rsidR="00A86CBD" w:rsidRPr="00DC5224" w:rsidRDefault="00A86CBD" w:rsidP="00BD27D5">
      <w:pPr>
        <w:pStyle w:val="Listenabsatz"/>
        <w:numPr>
          <w:ilvl w:val="0"/>
          <w:numId w:val="6"/>
        </w:numPr>
        <w:spacing w:line="240" w:lineRule="auto"/>
        <w:ind w:left="360"/>
        <w:rPr>
          <w:rFonts w:asciiTheme="minorHAnsi" w:hAnsiTheme="minorHAnsi" w:cstheme="minorHAnsi"/>
          <w:sz w:val="22"/>
        </w:rPr>
      </w:pPr>
      <w:r w:rsidRPr="00DC5224">
        <w:rPr>
          <w:rFonts w:asciiTheme="minorHAnsi" w:hAnsiTheme="minorHAnsi" w:cstheme="minorHAnsi"/>
          <w:sz w:val="22"/>
        </w:rPr>
        <w:t xml:space="preserve">Unterscheiden Sie Ihre Bedeutungen aus </w:t>
      </w:r>
      <w:r w:rsidR="00C50CDD">
        <w:rPr>
          <w:rFonts w:asciiTheme="minorHAnsi" w:hAnsiTheme="minorHAnsi" w:cstheme="minorHAnsi"/>
          <w:sz w:val="22"/>
        </w:rPr>
        <w:t>b</w:t>
      </w:r>
      <w:r w:rsidRPr="00DC5224">
        <w:rPr>
          <w:rFonts w:asciiTheme="minorHAnsi" w:hAnsiTheme="minorHAnsi" w:cstheme="minorHAnsi"/>
          <w:sz w:val="22"/>
        </w:rPr>
        <w:t xml:space="preserve">) von </w:t>
      </w:r>
    </w:p>
    <w:p w14:paraId="3FA40949" w14:textId="77777777"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vergessen</w:t>
      </w:r>
    </w:p>
    <w:p w14:paraId="19435861" w14:textId="58445908" w:rsidR="00A86CBD" w:rsidRPr="00DC5224" w:rsidRDefault="00A86CBD" w:rsidP="00BD27D5">
      <w:pPr>
        <w:pStyle w:val="Listenabsatz"/>
        <w:numPr>
          <w:ilvl w:val="0"/>
          <w:numId w:val="4"/>
        </w:numPr>
        <w:spacing w:line="240" w:lineRule="auto"/>
        <w:ind w:left="708"/>
        <w:rPr>
          <w:rFonts w:asciiTheme="minorHAnsi" w:hAnsiTheme="minorHAnsi" w:cstheme="minorHAnsi"/>
          <w:sz w:val="22"/>
        </w:rPr>
      </w:pPr>
      <w:r w:rsidRPr="00DC5224">
        <w:rPr>
          <w:rFonts w:asciiTheme="minorHAnsi" w:hAnsiTheme="minorHAnsi" w:cstheme="minorHAnsi"/>
          <w:sz w:val="22"/>
        </w:rPr>
        <w:t>verdrängen</w:t>
      </w:r>
    </w:p>
    <w:p w14:paraId="51185A1A" w14:textId="7D5C5C42" w:rsidR="003B44D3" w:rsidRDefault="003B44D3" w:rsidP="00BD27D5">
      <w:pPr>
        <w:spacing w:line="240" w:lineRule="auto"/>
        <w:ind w:left="348"/>
        <w:rPr>
          <w:rFonts w:cstheme="minorHAnsi"/>
          <w:sz w:val="22"/>
        </w:rPr>
      </w:pPr>
    </w:p>
    <w:p w14:paraId="47A24A71" w14:textId="248D9EC0" w:rsidR="00A86CBD" w:rsidRPr="00A86CBD" w:rsidRDefault="00A86CBD" w:rsidP="00A86CBD">
      <w:pPr>
        <w:pStyle w:val="berschrift1"/>
      </w:pPr>
      <w:bookmarkStart w:id="4" w:name="_Toc31171857"/>
      <w:r w:rsidRPr="00A86CBD">
        <w:t>Das Gleichnis/ Die Gleichnisse</w:t>
      </w:r>
      <w:bookmarkEnd w:id="4"/>
    </w:p>
    <w:p w14:paraId="109BB482" w14:textId="4A3C77CA" w:rsidR="00A86CBD" w:rsidRDefault="00A86CBD" w:rsidP="001E6D2C">
      <w:pPr>
        <w:spacing w:after="120"/>
        <w:rPr>
          <w:b/>
          <w:szCs w:val="20"/>
        </w:rPr>
      </w:pPr>
      <w:r w:rsidRPr="002165A5">
        <w:rPr>
          <w:rFonts w:cstheme="minorHAnsi"/>
          <w:b/>
          <w:szCs w:val="20"/>
        </w:rPr>
        <w:t xml:space="preserve">M1 </w:t>
      </w:r>
      <w:r w:rsidRPr="002165A5">
        <w:rPr>
          <w:b/>
          <w:szCs w:val="20"/>
        </w:rPr>
        <w:t>Das Gleichnis vom verlorenen Sohn</w:t>
      </w:r>
      <w:r w:rsidR="002E5787">
        <w:rPr>
          <w:b/>
          <w:szCs w:val="20"/>
        </w:rPr>
        <w:t xml:space="preserve"> (</w:t>
      </w:r>
      <w:r w:rsidRPr="002165A5">
        <w:rPr>
          <w:b/>
          <w:szCs w:val="20"/>
        </w:rPr>
        <w:t>Lukas 15,11-32</w:t>
      </w:r>
      <w:r w:rsidR="002E5787">
        <w:rPr>
          <w:b/>
          <w:szCs w:val="20"/>
        </w:rPr>
        <w:t>)</w:t>
      </w:r>
    </w:p>
    <w:p w14:paraId="06225DCC" w14:textId="4377FF0C" w:rsidR="00A86CBD" w:rsidRDefault="00487B05" w:rsidP="000F4FD8">
      <w:pPr>
        <w:rPr>
          <w:rStyle w:val="Hyperlink"/>
          <w:szCs w:val="20"/>
        </w:rPr>
      </w:pPr>
      <w:hyperlink r:id="rId11" w:history="1">
        <w:r w:rsidR="000F4FD8" w:rsidRPr="00082A19">
          <w:rPr>
            <w:rStyle w:val="Hyperlink"/>
            <w:sz w:val="19"/>
            <w:szCs w:val="19"/>
          </w:rPr>
          <w:t>https://www.die-bibel.de/bibeln/online-bibeln/einheitsuebersetzung/bibeltext/bibel/text/lesen/stelle/52/150001/159999/</w:t>
        </w:r>
      </w:hyperlink>
    </w:p>
    <w:p w14:paraId="1AF7E953" w14:textId="77777777" w:rsidR="00A80C34" w:rsidRPr="002165A5" w:rsidRDefault="00A80C34" w:rsidP="00A86CBD">
      <w:pPr>
        <w:rPr>
          <w:szCs w:val="20"/>
        </w:rPr>
      </w:pPr>
    </w:p>
    <w:p w14:paraId="6F750CA2" w14:textId="7C77AE58" w:rsidR="00A86CBD" w:rsidRDefault="00A86CBD" w:rsidP="001E6D2C">
      <w:pPr>
        <w:spacing w:after="120"/>
        <w:rPr>
          <w:b/>
          <w:szCs w:val="20"/>
        </w:rPr>
      </w:pPr>
      <w:r w:rsidRPr="002165A5">
        <w:rPr>
          <w:b/>
          <w:szCs w:val="20"/>
        </w:rPr>
        <w:t xml:space="preserve">M2 Das Doppelgleichnis vom verlorenen Schaf und von der verlorenen Drachme </w:t>
      </w:r>
      <w:r w:rsidR="002E5787">
        <w:rPr>
          <w:b/>
          <w:szCs w:val="20"/>
        </w:rPr>
        <w:t>(</w:t>
      </w:r>
      <w:r w:rsidRPr="002165A5">
        <w:rPr>
          <w:b/>
          <w:szCs w:val="20"/>
        </w:rPr>
        <w:t>Lk15,1–10</w:t>
      </w:r>
      <w:r w:rsidR="002E5787">
        <w:rPr>
          <w:b/>
          <w:szCs w:val="20"/>
        </w:rPr>
        <w:t>)</w:t>
      </w:r>
    </w:p>
    <w:p w14:paraId="7872A586" w14:textId="3196C399" w:rsidR="00A86CBD" w:rsidRPr="001E6D2C" w:rsidRDefault="00487B05" w:rsidP="000F4FD8">
      <w:pPr>
        <w:rPr>
          <w:sz w:val="19"/>
          <w:szCs w:val="19"/>
        </w:rPr>
      </w:pPr>
      <w:hyperlink r:id="rId12" w:history="1">
        <w:r w:rsidR="000F4FD8" w:rsidRPr="00082A19">
          <w:rPr>
            <w:rStyle w:val="Hyperlink"/>
            <w:sz w:val="19"/>
            <w:szCs w:val="19"/>
          </w:rPr>
          <w:t>https://www.die-bibel.de/bibeln/online-bibeln/einheitsuebersetzung/bibeltext/bibel/text/lesen/stelle/52/150001/159999/</w:t>
        </w:r>
      </w:hyperlink>
    </w:p>
    <w:p w14:paraId="39309170" w14:textId="77777777" w:rsidR="00A86CBD" w:rsidRPr="002165A5" w:rsidRDefault="00A86CBD" w:rsidP="00A86CBD">
      <w:pPr>
        <w:pBdr>
          <w:bottom w:val="single" w:sz="4" w:space="1" w:color="auto"/>
        </w:pBdr>
        <w:rPr>
          <w:szCs w:val="20"/>
        </w:rPr>
      </w:pPr>
    </w:p>
    <w:p w14:paraId="17483C33" w14:textId="40C12E84" w:rsidR="00A86CBD" w:rsidRPr="00DC5224" w:rsidRDefault="00A86CBD" w:rsidP="00A86CBD">
      <w:pPr>
        <w:rPr>
          <w:rFonts w:asciiTheme="minorHAnsi" w:hAnsiTheme="minorHAnsi" w:cstheme="minorHAnsi"/>
          <w:b/>
          <w:sz w:val="22"/>
        </w:rPr>
      </w:pPr>
      <w:r w:rsidRPr="00DC5224">
        <w:rPr>
          <w:rFonts w:asciiTheme="minorHAnsi" w:hAnsiTheme="minorHAnsi" w:cstheme="minorHAnsi"/>
          <w:b/>
          <w:sz w:val="22"/>
        </w:rPr>
        <w:t>Arbeitsaufträge</w:t>
      </w:r>
    </w:p>
    <w:p w14:paraId="493A2115" w14:textId="27F7D3EC" w:rsidR="00A86CBD" w:rsidRPr="00DC5224" w:rsidRDefault="00A86CBD" w:rsidP="000B06BD">
      <w:pPr>
        <w:pStyle w:val="Listenabsatz"/>
        <w:numPr>
          <w:ilvl w:val="0"/>
          <w:numId w:val="7"/>
        </w:numPr>
        <w:spacing w:line="240" w:lineRule="auto"/>
        <w:rPr>
          <w:rFonts w:asciiTheme="minorHAnsi" w:hAnsiTheme="minorHAnsi" w:cstheme="minorHAnsi"/>
          <w:sz w:val="22"/>
        </w:rPr>
      </w:pPr>
      <w:r w:rsidRPr="00DC5224">
        <w:rPr>
          <w:rFonts w:asciiTheme="minorHAnsi" w:hAnsiTheme="minorHAnsi" w:cstheme="minorHAnsi"/>
          <w:sz w:val="22"/>
        </w:rPr>
        <w:t>Vergleichen Sie das biblische Gleichnis vom verlorenen Sohn (bzw. M2) mit Hans-Ulrich Treichels Erzählung „Der Verlorene“. Gehen Sie dabei ein auf Gemeinsamkeiten und Unterschiede in den Figuren(</w:t>
      </w:r>
      <w:proofErr w:type="spellStart"/>
      <w:r w:rsidRPr="00DC5224">
        <w:rPr>
          <w:rFonts w:asciiTheme="minorHAnsi" w:hAnsiTheme="minorHAnsi" w:cstheme="minorHAnsi"/>
          <w:sz w:val="22"/>
        </w:rPr>
        <w:t>konstellationen</w:t>
      </w:r>
      <w:proofErr w:type="spellEnd"/>
      <w:r w:rsidRPr="00DC5224">
        <w:rPr>
          <w:rFonts w:asciiTheme="minorHAnsi" w:hAnsiTheme="minorHAnsi" w:cstheme="minorHAnsi"/>
          <w:sz w:val="22"/>
        </w:rPr>
        <w:t>)</w:t>
      </w:r>
      <w:r w:rsidR="00D4510B">
        <w:rPr>
          <w:rFonts w:asciiTheme="minorHAnsi" w:hAnsiTheme="minorHAnsi" w:cstheme="minorHAnsi"/>
          <w:sz w:val="22"/>
        </w:rPr>
        <w:t xml:space="preserve">: z.B. die </w:t>
      </w:r>
      <w:r w:rsidR="00D4510B" w:rsidRPr="00DC5224">
        <w:rPr>
          <w:rFonts w:asciiTheme="minorHAnsi" w:hAnsiTheme="minorHAnsi" w:cstheme="minorHAnsi"/>
          <w:sz w:val="22"/>
        </w:rPr>
        <w:t>Rolle und Reaktion des Vaters</w:t>
      </w:r>
      <w:r w:rsidR="00D4510B">
        <w:rPr>
          <w:rFonts w:asciiTheme="minorHAnsi" w:hAnsiTheme="minorHAnsi" w:cstheme="minorHAnsi"/>
          <w:sz w:val="22"/>
        </w:rPr>
        <w:t>, de</w:t>
      </w:r>
      <w:r w:rsidR="00C50CDD">
        <w:rPr>
          <w:rFonts w:asciiTheme="minorHAnsi" w:hAnsiTheme="minorHAnsi" w:cstheme="minorHAnsi"/>
          <w:sz w:val="22"/>
        </w:rPr>
        <w:t>n</w:t>
      </w:r>
      <w:r w:rsidR="00D4510B">
        <w:rPr>
          <w:rFonts w:asciiTheme="minorHAnsi" w:hAnsiTheme="minorHAnsi" w:cstheme="minorHAnsi"/>
          <w:sz w:val="22"/>
        </w:rPr>
        <w:t xml:space="preserve"> Bruderzwist, </w:t>
      </w:r>
      <w:r w:rsidRPr="00DC5224">
        <w:rPr>
          <w:rFonts w:asciiTheme="minorHAnsi" w:hAnsiTheme="minorHAnsi" w:cstheme="minorHAnsi"/>
          <w:sz w:val="22"/>
        </w:rPr>
        <w:t xml:space="preserve">oder auch </w:t>
      </w:r>
      <w:r w:rsidR="00C50CDD">
        <w:rPr>
          <w:rFonts w:asciiTheme="minorHAnsi" w:hAnsiTheme="minorHAnsi" w:cstheme="minorHAnsi"/>
          <w:sz w:val="22"/>
        </w:rPr>
        <w:t>das</w:t>
      </w:r>
      <w:r w:rsidRPr="00DC5224">
        <w:rPr>
          <w:rFonts w:asciiTheme="minorHAnsi" w:hAnsiTheme="minorHAnsi" w:cstheme="minorHAnsi"/>
          <w:sz w:val="22"/>
        </w:rPr>
        <w:t xml:space="preserve"> Motiv der Rückkehr bzw. der Verschollenheit</w:t>
      </w:r>
      <w:r w:rsidR="003B6CAB">
        <w:rPr>
          <w:rFonts w:asciiTheme="minorHAnsi" w:hAnsiTheme="minorHAnsi" w:cstheme="minorHAnsi"/>
          <w:sz w:val="22"/>
        </w:rPr>
        <w:t>.</w:t>
      </w:r>
    </w:p>
    <w:p w14:paraId="5613F114" w14:textId="1EFF42EC" w:rsidR="00A86CBD" w:rsidRPr="00DC5224" w:rsidRDefault="00A86CBD" w:rsidP="000B06BD">
      <w:pPr>
        <w:pStyle w:val="Listenabsatz"/>
        <w:numPr>
          <w:ilvl w:val="0"/>
          <w:numId w:val="7"/>
        </w:numPr>
        <w:spacing w:line="240" w:lineRule="auto"/>
        <w:rPr>
          <w:rFonts w:asciiTheme="minorHAnsi" w:hAnsiTheme="minorHAnsi" w:cstheme="minorHAnsi"/>
          <w:sz w:val="22"/>
        </w:rPr>
      </w:pPr>
      <w:r w:rsidRPr="00DC5224">
        <w:rPr>
          <w:rFonts w:asciiTheme="minorHAnsi" w:hAnsiTheme="minorHAnsi" w:cstheme="minorHAnsi"/>
          <w:sz w:val="22"/>
        </w:rPr>
        <w:t xml:space="preserve">Diskutieren Sie, </w:t>
      </w:r>
      <w:r w:rsidR="002E5787" w:rsidRPr="00DC5224">
        <w:rPr>
          <w:rFonts w:asciiTheme="minorHAnsi" w:hAnsiTheme="minorHAnsi" w:cstheme="minorHAnsi"/>
          <w:sz w:val="22"/>
        </w:rPr>
        <w:t xml:space="preserve">inwieweit </w:t>
      </w:r>
      <w:r w:rsidRPr="00DC5224">
        <w:rPr>
          <w:rFonts w:asciiTheme="minorHAnsi" w:hAnsiTheme="minorHAnsi" w:cstheme="minorHAnsi"/>
          <w:sz w:val="22"/>
        </w:rPr>
        <w:t>die Kenntnis des Bibeltextes für das Verständnis des Romans fruchtbar ist.</w:t>
      </w:r>
    </w:p>
    <w:p w14:paraId="56146CEC" w14:textId="4FEFF1C0" w:rsidR="00A86CBD" w:rsidRPr="00DC5224" w:rsidRDefault="00A86CBD" w:rsidP="00C114B2">
      <w:pPr>
        <w:pStyle w:val="Listenabsatz"/>
        <w:numPr>
          <w:ilvl w:val="0"/>
          <w:numId w:val="7"/>
        </w:numPr>
        <w:spacing w:line="240" w:lineRule="auto"/>
        <w:rPr>
          <w:rFonts w:asciiTheme="minorHAnsi" w:hAnsiTheme="minorHAnsi" w:cstheme="minorHAnsi"/>
          <w:sz w:val="22"/>
        </w:rPr>
      </w:pPr>
      <w:r w:rsidRPr="00DC5224">
        <w:rPr>
          <w:rFonts w:asciiTheme="minorHAnsi" w:hAnsiTheme="minorHAnsi" w:cstheme="minorHAnsi"/>
          <w:sz w:val="22"/>
        </w:rPr>
        <w:t>Erörtern Sie: „</w:t>
      </w:r>
      <w:r w:rsidRPr="00DC5224">
        <w:rPr>
          <w:rFonts w:asciiTheme="minorHAnsi" w:hAnsiTheme="minorHAnsi" w:cstheme="minorHAnsi"/>
          <w:i/>
          <w:sz w:val="22"/>
        </w:rPr>
        <w:t>Die Geschichte vom verlorengegangenen Arnold</w:t>
      </w:r>
      <w:r w:rsidRPr="00DC5224">
        <w:rPr>
          <w:rFonts w:asciiTheme="minorHAnsi" w:hAnsiTheme="minorHAnsi" w:cstheme="minorHAnsi"/>
          <w:sz w:val="22"/>
        </w:rPr>
        <w:t>“ (S.12)</w:t>
      </w:r>
      <w:r w:rsidR="002E5787" w:rsidRPr="00DC5224">
        <w:rPr>
          <w:rFonts w:asciiTheme="minorHAnsi" w:hAnsiTheme="minorHAnsi" w:cstheme="minorHAnsi"/>
          <w:sz w:val="22"/>
        </w:rPr>
        <w:t xml:space="preserve"> </w:t>
      </w:r>
      <w:r w:rsidRPr="00DC5224">
        <w:rPr>
          <w:rFonts w:asciiTheme="minorHAnsi" w:hAnsiTheme="minorHAnsi" w:cstheme="minorHAnsi"/>
          <w:sz w:val="22"/>
        </w:rPr>
        <w:t>– ein Anti-Gleichnis?</w:t>
      </w:r>
    </w:p>
    <w:p w14:paraId="68474BC0" w14:textId="77777777" w:rsidR="00DC5224" w:rsidRDefault="00DC5224" w:rsidP="002E5787">
      <w:pPr>
        <w:pStyle w:val="Listenabsatz"/>
        <w:spacing w:line="240" w:lineRule="auto"/>
        <w:rPr>
          <w:sz w:val="22"/>
        </w:rPr>
        <w:sectPr w:rsidR="00DC5224" w:rsidSect="005B29F4">
          <w:pgSz w:w="11900" w:h="16820"/>
          <w:pgMar w:top="1417" w:right="1417" w:bottom="1134" w:left="1417" w:header="708" w:footer="708" w:gutter="0"/>
          <w:cols w:space="708"/>
          <w:docGrid w:linePitch="360"/>
        </w:sectPr>
      </w:pPr>
    </w:p>
    <w:p w14:paraId="222B8857" w14:textId="69C46D13" w:rsidR="00A86CBD" w:rsidRPr="00A86CBD" w:rsidRDefault="00A86CBD" w:rsidP="00A86CBD">
      <w:pPr>
        <w:pStyle w:val="berschrift1"/>
      </w:pPr>
      <w:bookmarkStart w:id="5" w:name="_Toc31171858"/>
      <w:r w:rsidRPr="00A86CBD">
        <w:lastRenderedPageBreak/>
        <w:t>Fotografie und Fotografieren</w:t>
      </w:r>
      <w:bookmarkEnd w:id="5"/>
    </w:p>
    <w:p w14:paraId="45849397" w14:textId="324BCB42" w:rsidR="00A86CBD" w:rsidRPr="00DC5224" w:rsidRDefault="004B6B15" w:rsidP="003D43DB">
      <w:pPr>
        <w:pBdr>
          <w:bottom w:val="single" w:sz="4" w:space="1" w:color="auto"/>
        </w:pBdr>
        <w:rPr>
          <w:rFonts w:asciiTheme="minorHAnsi" w:hAnsiTheme="minorHAnsi" w:cstheme="minorHAnsi"/>
          <w:b/>
          <w:sz w:val="22"/>
        </w:rPr>
      </w:pPr>
      <w:r>
        <w:rPr>
          <w:rFonts w:asciiTheme="minorHAnsi" w:hAnsiTheme="minorHAnsi" w:cstheme="minorHAnsi"/>
          <w:b/>
          <w:sz w:val="22"/>
        </w:rPr>
        <w:t xml:space="preserve">5.1 </w:t>
      </w:r>
      <w:r w:rsidR="00A86CBD" w:rsidRPr="00DC5224">
        <w:rPr>
          <w:rFonts w:asciiTheme="minorHAnsi" w:hAnsiTheme="minorHAnsi" w:cstheme="minorHAnsi"/>
          <w:b/>
          <w:sz w:val="22"/>
        </w:rPr>
        <w:t>Arbeitsauftrag</w:t>
      </w:r>
    </w:p>
    <w:p w14:paraId="0A1ED423" w14:textId="77777777" w:rsidR="00A86CBD" w:rsidRPr="00DC5224" w:rsidRDefault="00A86CBD" w:rsidP="00A86CBD">
      <w:pPr>
        <w:rPr>
          <w:rFonts w:asciiTheme="minorHAnsi" w:hAnsiTheme="minorHAnsi" w:cstheme="minorHAnsi"/>
          <w:sz w:val="22"/>
        </w:rPr>
      </w:pPr>
      <w:r w:rsidRPr="00DC5224">
        <w:rPr>
          <w:rFonts w:asciiTheme="minorHAnsi" w:hAnsiTheme="minorHAnsi" w:cstheme="minorHAnsi"/>
          <w:sz w:val="22"/>
        </w:rPr>
        <w:t>Vervollständigen Sie folgende Satzanfänge.</w:t>
      </w:r>
    </w:p>
    <w:p w14:paraId="5BBCF2BE" w14:textId="77777777" w:rsidR="00A86CBD" w:rsidRPr="00DC5224" w:rsidRDefault="00A86CBD" w:rsidP="000B06BD">
      <w:pPr>
        <w:pStyle w:val="Listenabsatz"/>
        <w:numPr>
          <w:ilvl w:val="0"/>
          <w:numId w:val="8"/>
        </w:numPr>
        <w:spacing w:line="240" w:lineRule="auto"/>
        <w:jc w:val="left"/>
        <w:rPr>
          <w:rFonts w:asciiTheme="minorHAnsi" w:eastAsia="Times New Roman" w:hAnsiTheme="minorHAnsi" w:cstheme="minorHAnsi"/>
          <w:color w:val="000000"/>
          <w:sz w:val="22"/>
          <w:lang w:eastAsia="de-DE"/>
        </w:rPr>
      </w:pPr>
      <w:r w:rsidRPr="00DC5224">
        <w:rPr>
          <w:rFonts w:asciiTheme="minorHAnsi" w:eastAsia="Times New Roman" w:hAnsiTheme="minorHAnsi" w:cstheme="minorHAnsi"/>
          <w:color w:val="000000"/>
          <w:sz w:val="22"/>
          <w:lang w:eastAsia="de-DE"/>
        </w:rPr>
        <w:t>Wenn ich ein Foto von mir sehe...</w:t>
      </w:r>
    </w:p>
    <w:p w14:paraId="7AB94D6B" w14:textId="775144E9" w:rsidR="00A86CBD" w:rsidRPr="00DC5224" w:rsidRDefault="00A86CBD" w:rsidP="000B06BD">
      <w:pPr>
        <w:pStyle w:val="Listenabsatz"/>
        <w:numPr>
          <w:ilvl w:val="0"/>
          <w:numId w:val="8"/>
        </w:numPr>
        <w:spacing w:line="240" w:lineRule="auto"/>
        <w:jc w:val="left"/>
        <w:rPr>
          <w:rFonts w:asciiTheme="minorHAnsi" w:eastAsia="Times New Roman" w:hAnsiTheme="minorHAnsi" w:cstheme="minorHAnsi"/>
          <w:color w:val="000000"/>
          <w:sz w:val="22"/>
          <w:lang w:eastAsia="de-DE"/>
        </w:rPr>
      </w:pPr>
      <w:r w:rsidRPr="00DC5224">
        <w:rPr>
          <w:rFonts w:asciiTheme="minorHAnsi" w:eastAsia="Times New Roman" w:hAnsiTheme="minorHAnsi" w:cstheme="minorHAnsi"/>
          <w:color w:val="000000"/>
          <w:sz w:val="22"/>
          <w:lang w:eastAsia="de-DE"/>
        </w:rPr>
        <w:t>Fotografie</w:t>
      </w:r>
      <w:r w:rsidR="00C50CDD">
        <w:rPr>
          <w:rFonts w:asciiTheme="minorHAnsi" w:eastAsia="Times New Roman" w:hAnsiTheme="minorHAnsi" w:cstheme="minorHAnsi"/>
          <w:color w:val="000000"/>
          <w:sz w:val="22"/>
          <w:lang w:eastAsia="de-DE"/>
        </w:rPr>
        <w:t>re</w:t>
      </w:r>
      <w:r w:rsidRPr="00DC5224">
        <w:rPr>
          <w:rFonts w:asciiTheme="minorHAnsi" w:eastAsia="Times New Roman" w:hAnsiTheme="minorHAnsi" w:cstheme="minorHAnsi"/>
          <w:color w:val="000000"/>
          <w:sz w:val="22"/>
          <w:lang w:eastAsia="de-DE"/>
        </w:rPr>
        <w:t>n bedeutet für mich...</w:t>
      </w:r>
      <w:r w:rsidR="00270000">
        <w:rPr>
          <w:rFonts w:asciiTheme="minorHAnsi" w:eastAsia="Times New Roman" w:hAnsiTheme="minorHAnsi" w:cstheme="minorHAnsi"/>
          <w:color w:val="000000"/>
          <w:sz w:val="22"/>
          <w:lang w:eastAsia="de-DE"/>
        </w:rPr>
        <w:t xml:space="preserve"> / Fotografien bedeuten für mich...</w:t>
      </w:r>
    </w:p>
    <w:p w14:paraId="31DBFF61" w14:textId="77777777" w:rsidR="00A86CBD" w:rsidRPr="00DC5224" w:rsidRDefault="00A86CBD" w:rsidP="000B06BD">
      <w:pPr>
        <w:pStyle w:val="Listenabsatz"/>
        <w:numPr>
          <w:ilvl w:val="0"/>
          <w:numId w:val="8"/>
        </w:numPr>
        <w:spacing w:line="240" w:lineRule="auto"/>
        <w:jc w:val="left"/>
        <w:rPr>
          <w:rFonts w:asciiTheme="minorHAnsi" w:eastAsia="Times New Roman" w:hAnsiTheme="minorHAnsi" w:cstheme="minorHAnsi"/>
          <w:color w:val="000000"/>
          <w:sz w:val="22"/>
          <w:lang w:eastAsia="de-DE"/>
        </w:rPr>
      </w:pPr>
      <w:r w:rsidRPr="00DC5224">
        <w:rPr>
          <w:rFonts w:asciiTheme="minorHAnsi" w:eastAsia="Times New Roman" w:hAnsiTheme="minorHAnsi" w:cstheme="minorHAnsi"/>
          <w:color w:val="000000"/>
          <w:sz w:val="22"/>
          <w:lang w:eastAsia="de-DE"/>
        </w:rPr>
        <w:t>Ein Foto von mir...</w:t>
      </w:r>
    </w:p>
    <w:p w14:paraId="5FE0E94E" w14:textId="3E4D4D52" w:rsidR="00A86CBD" w:rsidRPr="00AC133D" w:rsidRDefault="00AC133D" w:rsidP="00AC133D">
      <w:pPr>
        <w:spacing w:line="240" w:lineRule="auto"/>
        <w:ind w:left="360"/>
        <w:jc w:val="left"/>
        <w:rPr>
          <w:rFonts w:asciiTheme="minorHAnsi" w:hAnsiTheme="minorHAnsi" w:cstheme="minorHAnsi"/>
          <w:sz w:val="22"/>
        </w:rPr>
      </w:pPr>
      <w:r>
        <w:rPr>
          <w:rFonts w:asciiTheme="minorHAnsi" w:hAnsiTheme="minorHAnsi" w:cstheme="minorHAnsi"/>
          <w:sz w:val="22"/>
        </w:rPr>
        <w:t xml:space="preserve">d </w:t>
      </w:r>
      <w:r>
        <w:rPr>
          <w:rFonts w:asciiTheme="minorHAnsi" w:hAnsiTheme="minorHAnsi" w:cstheme="minorHAnsi"/>
          <w:sz w:val="22"/>
        </w:rPr>
        <w:tab/>
      </w:r>
      <w:r w:rsidR="00A86CBD" w:rsidRPr="00AC133D">
        <w:rPr>
          <w:rFonts w:asciiTheme="minorHAnsi" w:hAnsiTheme="minorHAnsi" w:cstheme="minorHAnsi"/>
          <w:sz w:val="22"/>
        </w:rPr>
        <w:t>Ich fotografiere vor allem...</w:t>
      </w:r>
    </w:p>
    <w:p w14:paraId="11E470CD" w14:textId="77777777" w:rsidR="003B44D3" w:rsidRPr="00DC5224" w:rsidRDefault="00A86CBD" w:rsidP="000B06BD">
      <w:pPr>
        <w:pStyle w:val="Listenabsatz"/>
        <w:numPr>
          <w:ilvl w:val="0"/>
          <w:numId w:val="9"/>
        </w:numPr>
        <w:spacing w:line="240" w:lineRule="auto"/>
        <w:jc w:val="left"/>
        <w:rPr>
          <w:rFonts w:asciiTheme="minorHAnsi" w:hAnsiTheme="minorHAnsi" w:cstheme="minorHAnsi"/>
          <w:sz w:val="22"/>
        </w:rPr>
        <w:sectPr w:rsidR="003B44D3" w:rsidRPr="00DC5224" w:rsidSect="005B29F4">
          <w:pgSz w:w="11900" w:h="16820"/>
          <w:pgMar w:top="1417" w:right="1417" w:bottom="1134" w:left="1417" w:header="708" w:footer="708" w:gutter="0"/>
          <w:cols w:space="708"/>
          <w:docGrid w:linePitch="360"/>
        </w:sectPr>
      </w:pPr>
      <w:r w:rsidRPr="00DC5224">
        <w:rPr>
          <w:rFonts w:asciiTheme="minorHAnsi" w:hAnsiTheme="minorHAnsi" w:cstheme="minorHAnsi"/>
          <w:sz w:val="22"/>
        </w:rPr>
        <w:t>Mit den Fotos...</w:t>
      </w:r>
    </w:p>
    <w:p w14:paraId="231531AD" w14:textId="77777777" w:rsidR="001A57F7" w:rsidRDefault="001A57F7" w:rsidP="003B44D3">
      <w:pPr>
        <w:spacing w:line="240" w:lineRule="auto"/>
        <w:jc w:val="left"/>
        <w:rPr>
          <w:rFonts w:cstheme="minorHAnsi"/>
          <w:sz w:val="22"/>
        </w:rPr>
      </w:pPr>
    </w:p>
    <w:p w14:paraId="2C1CB645" w14:textId="18001191" w:rsidR="00A86CBD" w:rsidRPr="00501C77" w:rsidRDefault="004B6B15" w:rsidP="001A57F7">
      <w:pPr>
        <w:pStyle w:val="berschrift2"/>
        <w:pBdr>
          <w:bottom w:val="single" w:sz="4" w:space="1" w:color="auto"/>
        </w:pBdr>
        <w:rPr>
          <w:sz w:val="28"/>
          <w:szCs w:val="28"/>
        </w:rPr>
      </w:pPr>
      <w:bookmarkStart w:id="6" w:name="_Toc31171859"/>
      <w:r>
        <w:rPr>
          <w:sz w:val="28"/>
          <w:szCs w:val="28"/>
        </w:rPr>
        <w:t xml:space="preserve">5.2 </w:t>
      </w:r>
      <w:r w:rsidR="00A86CBD" w:rsidRPr="00501C77">
        <w:rPr>
          <w:sz w:val="28"/>
          <w:szCs w:val="28"/>
        </w:rPr>
        <w:t>Jugendliche und Fotografie(</w:t>
      </w:r>
      <w:proofErr w:type="spellStart"/>
      <w:r w:rsidR="00A86CBD" w:rsidRPr="00501C77">
        <w:rPr>
          <w:sz w:val="28"/>
          <w:szCs w:val="28"/>
        </w:rPr>
        <w:t>ren</w:t>
      </w:r>
      <w:proofErr w:type="spellEnd"/>
      <w:r w:rsidR="00A86CBD" w:rsidRPr="00501C77">
        <w:rPr>
          <w:sz w:val="28"/>
          <w:szCs w:val="28"/>
        </w:rPr>
        <w:t>)</w:t>
      </w:r>
      <w:bookmarkEnd w:id="6"/>
    </w:p>
    <w:p w14:paraId="3649010A" w14:textId="77777777" w:rsidR="00501C77" w:rsidRPr="00501C77" w:rsidRDefault="00501C77" w:rsidP="00501C77"/>
    <w:p w14:paraId="03B9355C" w14:textId="77777777" w:rsidR="00A86CBD" w:rsidRPr="00F30BB8" w:rsidRDefault="00A86CBD" w:rsidP="00F30BB8">
      <w:pPr>
        <w:suppressAutoHyphens/>
        <w:jc w:val="left"/>
        <w:rPr>
          <w:sz w:val="25"/>
          <w:szCs w:val="25"/>
        </w:rPr>
      </w:pPr>
      <w:r w:rsidRPr="00F30BB8">
        <w:rPr>
          <w:sz w:val="25"/>
          <w:szCs w:val="25"/>
        </w:rPr>
        <w:t>M1 Verena Gründel: Studie enthüllt: Darum nutzen Jugendliche Instagram wirklich</w:t>
      </w:r>
    </w:p>
    <w:p w14:paraId="4F5A4DF2" w14:textId="3AAE7C8D" w:rsidR="00BC6A51" w:rsidRPr="00F30BB8" w:rsidRDefault="00BC6A51" w:rsidP="00F30BB8">
      <w:pPr>
        <w:suppressAutoHyphens/>
        <w:jc w:val="left"/>
        <w:rPr>
          <w:sz w:val="25"/>
          <w:szCs w:val="25"/>
        </w:rPr>
        <w:sectPr w:rsidR="00BC6A51" w:rsidRPr="00F30BB8" w:rsidSect="003B44D3">
          <w:type w:val="continuous"/>
          <w:pgSz w:w="11900" w:h="16820"/>
          <w:pgMar w:top="1417" w:right="1417" w:bottom="1134" w:left="1417" w:header="708" w:footer="708" w:gutter="0"/>
          <w:cols w:space="708"/>
          <w:docGrid w:linePitch="360"/>
        </w:sectPr>
      </w:pPr>
    </w:p>
    <w:p w14:paraId="5FC1BEB3" w14:textId="06517A62" w:rsidR="00BC6A51" w:rsidRDefault="00487B05" w:rsidP="00A469DE">
      <w:pPr>
        <w:spacing w:before="120"/>
        <w:rPr>
          <w:i/>
          <w:iCs/>
          <w:sz w:val="18"/>
          <w:szCs w:val="18"/>
        </w:rPr>
      </w:pPr>
      <w:hyperlink r:id="rId13" w:history="1">
        <w:r w:rsidR="00A469DE" w:rsidRPr="00E3691D">
          <w:rPr>
            <w:rStyle w:val="Hyperlink"/>
            <w:i/>
            <w:iCs/>
            <w:sz w:val="18"/>
            <w:szCs w:val="18"/>
          </w:rPr>
          <w:t>https://www.wuv.de/digital/studie_enthuellt_darum_nutzen_jugendliche_instagram_wirklich</w:t>
        </w:r>
      </w:hyperlink>
    </w:p>
    <w:p w14:paraId="4A4BD520" w14:textId="77777777" w:rsidR="00A469DE" w:rsidRPr="002E5787" w:rsidRDefault="00A469DE" w:rsidP="00A469DE">
      <w:pPr>
        <w:spacing w:before="120"/>
        <w:rPr>
          <w:i/>
          <w:iCs/>
          <w:sz w:val="18"/>
          <w:szCs w:val="18"/>
        </w:rPr>
      </w:pPr>
    </w:p>
    <w:p w14:paraId="7CDC8CEE" w14:textId="18FA8E7B" w:rsidR="00A86CBD" w:rsidRPr="00DC5224" w:rsidRDefault="00A86CBD" w:rsidP="00553915">
      <w:pPr>
        <w:pBdr>
          <w:bottom w:val="single" w:sz="4" w:space="1" w:color="auto"/>
        </w:pBdr>
        <w:rPr>
          <w:rFonts w:asciiTheme="minorHAnsi" w:hAnsiTheme="minorHAnsi" w:cstheme="minorHAnsi"/>
          <w:sz w:val="22"/>
        </w:rPr>
      </w:pPr>
      <w:r w:rsidRPr="00DC5224">
        <w:rPr>
          <w:rFonts w:asciiTheme="minorHAnsi" w:hAnsiTheme="minorHAnsi" w:cstheme="minorHAnsi"/>
          <w:b/>
          <w:sz w:val="22"/>
        </w:rPr>
        <w:t>Arbeitsauftrag</w:t>
      </w:r>
    </w:p>
    <w:p w14:paraId="34178817" w14:textId="52878F28" w:rsidR="00A86CBD" w:rsidRPr="00DC5224" w:rsidRDefault="00A86CBD" w:rsidP="00F30BB8">
      <w:pPr>
        <w:numPr>
          <w:ilvl w:val="0"/>
          <w:numId w:val="10"/>
        </w:numPr>
        <w:spacing w:line="240" w:lineRule="auto"/>
        <w:jc w:val="left"/>
        <w:rPr>
          <w:rFonts w:asciiTheme="minorHAnsi" w:hAnsiTheme="minorHAnsi" w:cstheme="minorHAnsi"/>
          <w:i/>
          <w:sz w:val="22"/>
        </w:rPr>
      </w:pPr>
      <w:r w:rsidRPr="00DC5224">
        <w:rPr>
          <w:rFonts w:asciiTheme="minorHAnsi" w:hAnsiTheme="minorHAnsi" w:cstheme="minorHAnsi"/>
          <w:sz w:val="22"/>
        </w:rPr>
        <w:t>Arbeiten Sie die wesentlichen Aussagen der Artikel heraus.</w:t>
      </w:r>
    </w:p>
    <w:p w14:paraId="0F5850ED" w14:textId="7F1F3C5F" w:rsidR="005B29F4" w:rsidRPr="00F30BB8" w:rsidRDefault="00A86CBD" w:rsidP="00F30BB8">
      <w:pPr>
        <w:pStyle w:val="Listenabsatz"/>
        <w:numPr>
          <w:ilvl w:val="0"/>
          <w:numId w:val="10"/>
        </w:numPr>
        <w:spacing w:line="240" w:lineRule="auto"/>
        <w:jc w:val="left"/>
        <w:rPr>
          <w:rFonts w:asciiTheme="minorHAnsi" w:hAnsiTheme="minorHAnsi" w:cstheme="minorHAnsi"/>
          <w:sz w:val="22"/>
        </w:rPr>
        <w:sectPr w:rsidR="005B29F4" w:rsidRPr="00F30BB8" w:rsidSect="00BC6A51">
          <w:type w:val="continuous"/>
          <w:pgSz w:w="11900" w:h="16820"/>
          <w:pgMar w:top="1417" w:right="1417" w:bottom="1134" w:left="1417" w:header="708" w:footer="708" w:gutter="0"/>
          <w:cols w:space="708"/>
          <w:docGrid w:linePitch="360"/>
        </w:sectPr>
      </w:pPr>
      <w:r w:rsidRPr="00F30BB8">
        <w:rPr>
          <w:rFonts w:asciiTheme="minorHAnsi" w:hAnsiTheme="minorHAnsi" w:cstheme="minorHAnsi"/>
          <w:sz w:val="22"/>
        </w:rPr>
        <w:t>Erörtern Sie: Inwieweit entsprechen die Ausführungen der Autorin</w:t>
      </w:r>
      <w:r w:rsidR="00BC6A51" w:rsidRPr="00F30BB8">
        <w:rPr>
          <w:rFonts w:asciiTheme="minorHAnsi" w:hAnsiTheme="minorHAnsi" w:cstheme="minorHAnsi"/>
          <w:sz w:val="22"/>
        </w:rPr>
        <w:t>(</w:t>
      </w:r>
      <w:proofErr w:type="spellStart"/>
      <w:r w:rsidRPr="00F30BB8">
        <w:rPr>
          <w:rFonts w:asciiTheme="minorHAnsi" w:hAnsiTheme="minorHAnsi" w:cstheme="minorHAnsi"/>
          <w:sz w:val="22"/>
        </w:rPr>
        <w:t>nen</w:t>
      </w:r>
      <w:proofErr w:type="spellEnd"/>
      <w:r w:rsidR="00BC6A51" w:rsidRPr="00F30BB8">
        <w:rPr>
          <w:rFonts w:asciiTheme="minorHAnsi" w:hAnsiTheme="minorHAnsi" w:cstheme="minorHAnsi"/>
          <w:sz w:val="22"/>
        </w:rPr>
        <w:t>)</w:t>
      </w:r>
      <w:r w:rsidRPr="00F30BB8">
        <w:rPr>
          <w:rFonts w:asciiTheme="minorHAnsi" w:hAnsiTheme="minorHAnsi" w:cstheme="minorHAnsi"/>
          <w:sz w:val="22"/>
        </w:rPr>
        <w:t xml:space="preserve"> </w:t>
      </w:r>
      <w:r w:rsidR="001A57F7" w:rsidRPr="00F30BB8">
        <w:rPr>
          <w:rFonts w:asciiTheme="minorHAnsi" w:hAnsiTheme="minorHAnsi" w:cstheme="minorHAnsi"/>
          <w:sz w:val="22"/>
        </w:rPr>
        <w:t xml:space="preserve">Ihrer eigenen Erfahrung und </w:t>
      </w:r>
      <w:r w:rsidRPr="00F30BB8">
        <w:rPr>
          <w:rFonts w:asciiTheme="minorHAnsi" w:hAnsiTheme="minorHAnsi" w:cstheme="minorHAnsi"/>
          <w:sz w:val="22"/>
        </w:rPr>
        <w:t>Ihrem eigenen Verständnis von Instagram und Fotografieren</w:t>
      </w:r>
      <w:r w:rsidR="002E5787" w:rsidRPr="00F30BB8">
        <w:rPr>
          <w:rFonts w:asciiTheme="minorHAnsi" w:hAnsiTheme="minorHAnsi" w:cstheme="minorHAnsi"/>
          <w:sz w:val="22"/>
        </w:rPr>
        <w:t>?</w:t>
      </w:r>
      <w:r w:rsidR="00BC6A51" w:rsidRPr="00F30BB8">
        <w:rPr>
          <w:rFonts w:asciiTheme="minorHAnsi" w:hAnsiTheme="minorHAnsi" w:cstheme="minorHAnsi"/>
          <w:sz w:val="22"/>
        </w:rPr>
        <w:t xml:space="preserve"> </w:t>
      </w:r>
      <w:r w:rsidR="00F30BB8">
        <w:rPr>
          <w:rFonts w:asciiTheme="minorHAnsi" w:hAnsiTheme="minorHAnsi" w:cstheme="minorHAnsi"/>
          <w:sz w:val="22"/>
        </w:rPr>
        <w:br/>
      </w:r>
      <w:r w:rsidR="00F30BB8">
        <w:rPr>
          <w:rFonts w:asciiTheme="minorHAnsi" w:hAnsiTheme="minorHAnsi" w:cstheme="minorHAnsi"/>
          <w:sz w:val="18"/>
          <w:szCs w:val="18"/>
        </w:rPr>
        <w:t>F</w:t>
      </w:r>
      <w:r w:rsidR="00F30BB8" w:rsidRPr="00F30BB8">
        <w:rPr>
          <w:rFonts w:asciiTheme="minorHAnsi" w:hAnsiTheme="minorHAnsi" w:cstheme="minorHAnsi"/>
          <w:sz w:val="18"/>
          <w:szCs w:val="18"/>
        </w:rPr>
        <w:t xml:space="preserve">ür weitere Materialien siehe den </w:t>
      </w:r>
      <w:r w:rsidR="00F30BB8">
        <w:rPr>
          <w:rFonts w:asciiTheme="minorHAnsi" w:hAnsiTheme="minorHAnsi" w:cstheme="minorHAnsi"/>
          <w:sz w:val="18"/>
          <w:szCs w:val="18"/>
        </w:rPr>
        <w:t>Didaktischen Kommentar.</w:t>
      </w:r>
    </w:p>
    <w:p w14:paraId="3A729FD8" w14:textId="7118F681" w:rsidR="007167A5" w:rsidRPr="00501C77" w:rsidRDefault="004B6B15" w:rsidP="00501C77">
      <w:pPr>
        <w:pStyle w:val="berschrift2"/>
        <w:rPr>
          <w:sz w:val="28"/>
          <w:szCs w:val="28"/>
        </w:rPr>
      </w:pPr>
      <w:bookmarkStart w:id="7" w:name="_Toc31171860"/>
      <w:r>
        <w:rPr>
          <w:sz w:val="28"/>
          <w:szCs w:val="28"/>
        </w:rPr>
        <w:lastRenderedPageBreak/>
        <w:t xml:space="preserve">5.3 </w:t>
      </w:r>
      <w:r w:rsidR="007167A5" w:rsidRPr="00501C77">
        <w:rPr>
          <w:sz w:val="28"/>
          <w:szCs w:val="28"/>
        </w:rPr>
        <w:t>Fotos/ Fotografie und ihre Wirkung innerhalb der Erzählung „Der Verlorene“</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7"/>
        <w:gridCol w:w="6197"/>
      </w:tblGrid>
      <w:tr w:rsidR="007167A5" w:rsidRPr="002165A5" w14:paraId="1864ECEC" w14:textId="77777777" w:rsidTr="009917E4">
        <w:tc>
          <w:tcPr>
            <w:tcW w:w="7933" w:type="dxa"/>
          </w:tcPr>
          <w:p w14:paraId="77CB4DE6" w14:textId="77777777" w:rsidR="00A469DE" w:rsidRDefault="007167A5" w:rsidP="00A469DE">
            <w:pPr>
              <w:autoSpaceDE w:val="0"/>
              <w:autoSpaceDN w:val="0"/>
              <w:adjustRightInd w:val="0"/>
              <w:spacing w:line="240" w:lineRule="auto"/>
              <w:jc w:val="left"/>
              <w:rPr>
                <w:rFonts w:ascii="Times New Roman" w:hAnsi="Times New Roman" w:cs="Times New Roman"/>
                <w:kern w:val="0"/>
                <w:sz w:val="22"/>
                <w14:ligatures w14:val="none"/>
                <w14:cntxtAlts w14:val="0"/>
              </w:rPr>
            </w:pPr>
            <w:r w:rsidRPr="002165A5">
              <w:rPr>
                <w:rFonts w:cstheme="minorHAnsi"/>
                <w:b/>
                <w:szCs w:val="20"/>
              </w:rPr>
              <w:t>Textstelle</w:t>
            </w:r>
            <w:r w:rsidR="00A469DE">
              <w:rPr>
                <w:rFonts w:ascii="Times New Roman" w:hAnsi="Times New Roman" w:cs="Times New Roman"/>
                <w:kern w:val="0"/>
                <w:sz w:val="22"/>
                <w14:ligatures w14:val="none"/>
                <w14:cntxtAlts w14:val="0"/>
              </w:rPr>
              <w:t xml:space="preserve"> </w:t>
            </w:r>
          </w:p>
          <w:p w14:paraId="65483BAD" w14:textId="077A3EE3" w:rsidR="007167A5" w:rsidRPr="00A469DE" w:rsidRDefault="00A469DE" w:rsidP="00A469DE">
            <w:pPr>
              <w:autoSpaceDE w:val="0"/>
              <w:autoSpaceDN w:val="0"/>
              <w:adjustRightInd w:val="0"/>
              <w:spacing w:line="240" w:lineRule="auto"/>
              <w:jc w:val="left"/>
              <w:rPr>
                <w:rFonts w:ascii="Times New Roman" w:hAnsi="Times New Roman" w:cs="Times New Roman"/>
                <w:kern w:val="0"/>
                <w:sz w:val="22"/>
                <w14:ligatures w14:val="none"/>
                <w14:cntxtAlts w14:val="0"/>
              </w:rPr>
            </w:pPr>
            <w:r>
              <w:rPr>
                <w:rFonts w:ascii="Times New Roman" w:hAnsi="Times New Roman" w:cs="Times New Roman"/>
                <w:kern w:val="0"/>
                <w:sz w:val="22"/>
                <w14:ligatures w14:val="none"/>
                <w14:cntxtAlts w14:val="0"/>
              </w:rPr>
              <w:t>(</w:t>
            </w:r>
            <w:proofErr w:type="spellStart"/>
            <w:r>
              <w:rPr>
                <w:rFonts w:ascii="Times New Roman" w:hAnsi="Times New Roman" w:cs="Times New Roman"/>
                <w:kern w:val="0"/>
                <w:sz w:val="22"/>
                <w14:ligatures w14:val="none"/>
                <w14:cntxtAlts w14:val="0"/>
              </w:rPr>
              <w:t>Textauszüge</w:t>
            </w:r>
            <w:proofErr w:type="spellEnd"/>
            <w:r>
              <w:rPr>
                <w:rFonts w:ascii="Times New Roman" w:hAnsi="Times New Roman" w:cs="Times New Roman"/>
                <w:kern w:val="0"/>
                <w:sz w:val="22"/>
                <w14:ligatures w14:val="none"/>
                <w14:cntxtAlts w14:val="0"/>
              </w:rPr>
              <w:t xml:space="preserve"> aus: Hans-Ulrich Treichel, Der Verlorene. Erzählung. © Suhrkamp Verlag Frankfurt am Main 1998. Alle Rechte bei und </w:t>
            </w:r>
            <w:proofErr w:type="spellStart"/>
            <w:r>
              <w:rPr>
                <w:rFonts w:ascii="Times New Roman" w:hAnsi="Times New Roman" w:cs="Times New Roman"/>
                <w:kern w:val="0"/>
                <w:sz w:val="22"/>
                <w14:ligatures w14:val="none"/>
                <w14:cntxtAlts w14:val="0"/>
              </w:rPr>
              <w:t>vorbehalten</w:t>
            </w:r>
            <w:proofErr w:type="spellEnd"/>
            <w:r>
              <w:rPr>
                <w:rFonts w:ascii="Times New Roman" w:hAnsi="Times New Roman" w:cs="Times New Roman"/>
                <w:kern w:val="0"/>
                <w:sz w:val="22"/>
                <w14:ligatures w14:val="none"/>
                <w14:cntxtAlts w14:val="0"/>
              </w:rPr>
              <w:t xml:space="preserve"> durch Suhrkamp Verlag Berlin.)</w:t>
            </w:r>
          </w:p>
        </w:tc>
        <w:tc>
          <w:tcPr>
            <w:tcW w:w="6326" w:type="dxa"/>
          </w:tcPr>
          <w:p w14:paraId="1F2638FC" w14:textId="2C60560F" w:rsidR="007167A5" w:rsidRPr="002165A5" w:rsidRDefault="007167A5" w:rsidP="0084223C">
            <w:pPr>
              <w:rPr>
                <w:b/>
                <w:szCs w:val="20"/>
              </w:rPr>
            </w:pPr>
            <w:r w:rsidRPr="002165A5">
              <w:rPr>
                <w:b/>
                <w:szCs w:val="20"/>
              </w:rPr>
              <w:t xml:space="preserve">Erarbeitung/ Deutung </w:t>
            </w:r>
          </w:p>
        </w:tc>
      </w:tr>
      <w:tr w:rsidR="007167A5" w:rsidRPr="002165A5" w14:paraId="1FC4F7A0" w14:textId="77777777" w:rsidTr="009917E4">
        <w:tc>
          <w:tcPr>
            <w:tcW w:w="7933" w:type="dxa"/>
          </w:tcPr>
          <w:p w14:paraId="72E1D73F" w14:textId="6C96F518" w:rsidR="007167A5" w:rsidRPr="002165A5" w:rsidRDefault="007167A5" w:rsidP="0084223C">
            <w:pPr>
              <w:rPr>
                <w:rFonts w:cstheme="minorHAnsi"/>
                <w:szCs w:val="20"/>
              </w:rPr>
            </w:pPr>
            <w:r w:rsidRPr="002165A5">
              <w:rPr>
                <w:rFonts w:cstheme="minorHAnsi"/>
                <w:b/>
                <w:szCs w:val="20"/>
              </w:rPr>
              <w:t>M1</w:t>
            </w:r>
            <w:r w:rsidRPr="002165A5">
              <w:rPr>
                <w:rFonts w:cstheme="minorHAnsi"/>
                <w:szCs w:val="20"/>
              </w:rPr>
              <w:t xml:space="preserve"> Mein Bruder [</w:t>
            </w:r>
            <w:proofErr w:type="gramStart"/>
            <w:r w:rsidRPr="002165A5">
              <w:rPr>
                <w:rFonts w:cstheme="minorHAnsi"/>
                <w:szCs w:val="20"/>
              </w:rPr>
              <w:t>…]</w:t>
            </w:r>
            <w:proofErr w:type="spellStart"/>
            <w:r w:rsidRPr="002165A5">
              <w:rPr>
                <w:rFonts w:cstheme="minorHAnsi"/>
                <w:szCs w:val="20"/>
              </w:rPr>
              <w:t>Photoalbum</w:t>
            </w:r>
            <w:proofErr w:type="spellEnd"/>
            <w:proofErr w:type="gramEnd"/>
            <w:r w:rsidRPr="002165A5">
              <w:rPr>
                <w:rFonts w:cstheme="minorHAnsi"/>
                <w:szCs w:val="20"/>
              </w:rPr>
              <w:t xml:space="preserve"> war. </w:t>
            </w:r>
            <w:r w:rsidR="00611623" w:rsidRPr="002165A5">
              <w:rPr>
                <w:rFonts w:cstheme="minorHAnsi"/>
                <w:szCs w:val="20"/>
              </w:rPr>
              <w:t>(</w:t>
            </w:r>
            <w:r w:rsidRPr="002165A5">
              <w:rPr>
                <w:rFonts w:cstheme="minorHAnsi"/>
                <w:szCs w:val="20"/>
              </w:rPr>
              <w:t>7/</w:t>
            </w:r>
            <w:r w:rsidR="00611623" w:rsidRPr="002165A5">
              <w:rPr>
                <w:rFonts w:cstheme="minorHAnsi"/>
                <w:szCs w:val="20"/>
              </w:rPr>
              <w:t>8)</w:t>
            </w:r>
          </w:p>
        </w:tc>
        <w:tc>
          <w:tcPr>
            <w:tcW w:w="6326" w:type="dxa"/>
          </w:tcPr>
          <w:p w14:paraId="5D0B90F5" w14:textId="77777777" w:rsidR="007167A5" w:rsidRPr="002165A5" w:rsidRDefault="007167A5" w:rsidP="0084223C">
            <w:pPr>
              <w:rPr>
                <w:szCs w:val="20"/>
              </w:rPr>
            </w:pPr>
          </w:p>
        </w:tc>
      </w:tr>
      <w:tr w:rsidR="007167A5" w:rsidRPr="002165A5" w14:paraId="5598AC71" w14:textId="77777777" w:rsidTr="009917E4">
        <w:tc>
          <w:tcPr>
            <w:tcW w:w="7933" w:type="dxa"/>
          </w:tcPr>
          <w:p w14:paraId="0E2E4D3C" w14:textId="69E043CC" w:rsidR="007167A5" w:rsidRPr="002165A5" w:rsidRDefault="007167A5" w:rsidP="00C53959">
            <w:pPr>
              <w:rPr>
                <w:rFonts w:cstheme="minorHAnsi"/>
                <w:szCs w:val="20"/>
              </w:rPr>
            </w:pPr>
            <w:r w:rsidRPr="002165A5">
              <w:rPr>
                <w:rFonts w:cstheme="minorHAnsi"/>
                <w:b/>
                <w:szCs w:val="20"/>
              </w:rPr>
              <w:t>M2</w:t>
            </w:r>
            <w:r w:rsidRPr="002165A5">
              <w:rPr>
                <w:rFonts w:cstheme="minorHAnsi"/>
                <w:szCs w:val="20"/>
              </w:rPr>
              <w:t xml:space="preserve"> Außerdem war </w:t>
            </w:r>
            <w:r w:rsidR="00C53959">
              <w:rPr>
                <w:rFonts w:cstheme="minorHAnsi"/>
                <w:szCs w:val="20"/>
              </w:rPr>
              <w:t>[…]</w:t>
            </w:r>
            <w:r w:rsidRPr="002165A5">
              <w:rPr>
                <w:rFonts w:cstheme="minorHAnsi"/>
                <w:szCs w:val="20"/>
              </w:rPr>
              <w:t xml:space="preserve"> zu sehen war. </w:t>
            </w:r>
            <w:r w:rsidR="00611623" w:rsidRPr="002165A5">
              <w:rPr>
                <w:rFonts w:cstheme="minorHAnsi"/>
                <w:szCs w:val="20"/>
              </w:rPr>
              <w:t>(8)</w:t>
            </w:r>
          </w:p>
        </w:tc>
        <w:tc>
          <w:tcPr>
            <w:tcW w:w="6326" w:type="dxa"/>
          </w:tcPr>
          <w:p w14:paraId="7FFE3087" w14:textId="77777777" w:rsidR="007167A5" w:rsidRPr="002165A5" w:rsidRDefault="007167A5" w:rsidP="00BC6A51">
            <w:pPr>
              <w:rPr>
                <w:szCs w:val="20"/>
              </w:rPr>
            </w:pPr>
          </w:p>
        </w:tc>
      </w:tr>
      <w:tr w:rsidR="007167A5" w:rsidRPr="002165A5" w14:paraId="384C36C7" w14:textId="77777777" w:rsidTr="009917E4">
        <w:tc>
          <w:tcPr>
            <w:tcW w:w="7933" w:type="dxa"/>
          </w:tcPr>
          <w:p w14:paraId="248B0276" w14:textId="2B4BD303" w:rsidR="002165A5" w:rsidRPr="002165A5" w:rsidRDefault="007167A5" w:rsidP="00C53959">
            <w:pPr>
              <w:rPr>
                <w:rFonts w:cstheme="minorHAnsi"/>
                <w:szCs w:val="20"/>
              </w:rPr>
            </w:pPr>
            <w:r w:rsidRPr="002165A5">
              <w:rPr>
                <w:rFonts w:cstheme="minorHAnsi"/>
                <w:b/>
                <w:szCs w:val="20"/>
              </w:rPr>
              <w:t>M3</w:t>
            </w:r>
            <w:r w:rsidRPr="002165A5">
              <w:rPr>
                <w:rFonts w:cstheme="minorHAnsi"/>
                <w:szCs w:val="20"/>
              </w:rPr>
              <w:t xml:space="preserve"> Während Arnold [</w:t>
            </w:r>
            <w:proofErr w:type="gramStart"/>
            <w:r w:rsidRPr="002165A5">
              <w:rPr>
                <w:rFonts w:cstheme="minorHAnsi"/>
                <w:szCs w:val="20"/>
              </w:rPr>
              <w:t>…]zu</w:t>
            </w:r>
            <w:proofErr w:type="gramEnd"/>
            <w:r w:rsidRPr="002165A5">
              <w:rPr>
                <w:rFonts w:cstheme="minorHAnsi"/>
                <w:szCs w:val="20"/>
              </w:rPr>
              <w:t xml:space="preserve"> sehen war. </w:t>
            </w:r>
            <w:r w:rsidR="00611623" w:rsidRPr="002165A5">
              <w:rPr>
                <w:rFonts w:cstheme="minorHAnsi"/>
                <w:szCs w:val="20"/>
              </w:rPr>
              <w:t>(9)</w:t>
            </w:r>
            <w:r w:rsidR="00C53959">
              <w:rPr>
                <w:rFonts w:cstheme="minorHAnsi"/>
                <w:szCs w:val="20"/>
              </w:rPr>
              <w:t xml:space="preserve"> […] </w:t>
            </w:r>
            <w:r w:rsidRPr="002165A5">
              <w:rPr>
                <w:rFonts w:cstheme="minorHAnsi"/>
                <w:szCs w:val="20"/>
              </w:rPr>
              <w:t xml:space="preserve">Sofa saß </w:t>
            </w:r>
            <w:r w:rsidR="00611623" w:rsidRPr="002165A5">
              <w:rPr>
                <w:rFonts w:cstheme="minorHAnsi"/>
                <w:szCs w:val="20"/>
              </w:rPr>
              <w:t>(9/10)</w:t>
            </w:r>
          </w:p>
        </w:tc>
        <w:tc>
          <w:tcPr>
            <w:tcW w:w="6326" w:type="dxa"/>
          </w:tcPr>
          <w:p w14:paraId="2A4BC834" w14:textId="77777777" w:rsidR="007167A5" w:rsidRPr="002165A5" w:rsidRDefault="007167A5" w:rsidP="00BC6A51">
            <w:pPr>
              <w:rPr>
                <w:szCs w:val="20"/>
              </w:rPr>
            </w:pPr>
          </w:p>
        </w:tc>
      </w:tr>
      <w:tr w:rsidR="007167A5" w:rsidRPr="002165A5" w14:paraId="476607D7" w14:textId="77777777" w:rsidTr="009917E4">
        <w:tc>
          <w:tcPr>
            <w:tcW w:w="7933" w:type="dxa"/>
          </w:tcPr>
          <w:p w14:paraId="5EDE397F" w14:textId="47D9137E" w:rsidR="002165A5" w:rsidRPr="002165A5" w:rsidRDefault="007167A5" w:rsidP="0084223C">
            <w:pPr>
              <w:rPr>
                <w:rFonts w:cstheme="minorHAnsi"/>
                <w:szCs w:val="20"/>
              </w:rPr>
            </w:pPr>
            <w:r w:rsidRPr="002165A5">
              <w:rPr>
                <w:rFonts w:cstheme="minorHAnsi"/>
                <w:b/>
                <w:szCs w:val="20"/>
              </w:rPr>
              <w:t xml:space="preserve">M4 </w:t>
            </w:r>
            <w:r w:rsidRPr="002165A5">
              <w:rPr>
                <w:rFonts w:cstheme="minorHAnsi"/>
                <w:szCs w:val="20"/>
              </w:rPr>
              <w:t>Schon die üblichen</w:t>
            </w:r>
            <w:r w:rsidR="00C53959">
              <w:rPr>
                <w:rFonts w:cstheme="minorHAnsi"/>
                <w:szCs w:val="20"/>
              </w:rPr>
              <w:t xml:space="preserve"> […] </w:t>
            </w:r>
            <w:r w:rsidRPr="002165A5">
              <w:rPr>
                <w:rFonts w:cstheme="minorHAnsi"/>
                <w:szCs w:val="20"/>
              </w:rPr>
              <w:t xml:space="preserve">Körperteil. </w:t>
            </w:r>
            <w:r w:rsidR="00611623" w:rsidRPr="002165A5">
              <w:rPr>
                <w:rFonts w:cstheme="minorHAnsi"/>
                <w:szCs w:val="20"/>
              </w:rPr>
              <w:t>(67)</w:t>
            </w:r>
          </w:p>
        </w:tc>
        <w:tc>
          <w:tcPr>
            <w:tcW w:w="6326" w:type="dxa"/>
          </w:tcPr>
          <w:p w14:paraId="0E50A8BD" w14:textId="06D237E6" w:rsidR="007167A5" w:rsidRPr="002165A5" w:rsidRDefault="007167A5" w:rsidP="0084223C">
            <w:pPr>
              <w:rPr>
                <w:rFonts w:cstheme="minorHAnsi"/>
                <w:color w:val="FF0000"/>
                <w:szCs w:val="20"/>
              </w:rPr>
            </w:pPr>
          </w:p>
        </w:tc>
      </w:tr>
      <w:tr w:rsidR="007167A5" w:rsidRPr="002165A5" w14:paraId="66928C3C" w14:textId="77777777" w:rsidTr="009917E4">
        <w:tc>
          <w:tcPr>
            <w:tcW w:w="7933" w:type="dxa"/>
          </w:tcPr>
          <w:p w14:paraId="6B6F4346" w14:textId="47C63F5C" w:rsidR="007167A5" w:rsidRPr="00A469DE" w:rsidRDefault="007167A5" w:rsidP="0097185E">
            <w:pPr>
              <w:rPr>
                <w:rFonts w:cstheme="minorHAnsi"/>
                <w:szCs w:val="20"/>
              </w:rPr>
            </w:pPr>
            <w:r w:rsidRPr="002165A5">
              <w:rPr>
                <w:rFonts w:eastAsia="Times New Roman" w:cstheme="minorHAnsi"/>
                <w:b/>
                <w:szCs w:val="20"/>
              </w:rPr>
              <w:t>M5</w:t>
            </w:r>
            <w:r w:rsidRPr="002165A5">
              <w:rPr>
                <w:rFonts w:eastAsia="Times New Roman" w:cstheme="minorHAnsi"/>
                <w:szCs w:val="20"/>
              </w:rPr>
              <w:t xml:space="preserve"> Für den Bildervergleich</w:t>
            </w:r>
            <w:r w:rsidR="0097185E">
              <w:rPr>
                <w:rFonts w:eastAsia="Times New Roman" w:cstheme="minorHAnsi"/>
                <w:szCs w:val="20"/>
              </w:rPr>
              <w:t xml:space="preserve"> […]</w:t>
            </w:r>
            <w:r w:rsidRPr="002165A5">
              <w:rPr>
                <w:rFonts w:eastAsia="Times New Roman" w:cstheme="minorHAnsi"/>
                <w:szCs w:val="20"/>
              </w:rPr>
              <w:t xml:space="preserve"> </w:t>
            </w:r>
            <w:r w:rsidR="00611623" w:rsidRPr="002165A5">
              <w:rPr>
                <w:rFonts w:cstheme="minorHAnsi"/>
                <w:szCs w:val="20"/>
              </w:rPr>
              <w:t>(63f)</w:t>
            </w:r>
            <w:r w:rsidR="0097185E">
              <w:rPr>
                <w:rFonts w:cstheme="minorHAnsi"/>
                <w:szCs w:val="20"/>
              </w:rPr>
              <w:t xml:space="preserve"> […] </w:t>
            </w:r>
            <w:r w:rsidRPr="002165A5">
              <w:rPr>
                <w:rFonts w:cstheme="minorHAnsi"/>
                <w:szCs w:val="20"/>
              </w:rPr>
              <w:t xml:space="preserve">zu sehen war […] </w:t>
            </w:r>
            <w:r w:rsidR="00611623" w:rsidRPr="002165A5">
              <w:rPr>
                <w:rFonts w:cstheme="minorHAnsi"/>
                <w:szCs w:val="20"/>
              </w:rPr>
              <w:t>(66)</w:t>
            </w:r>
            <w:r w:rsidR="0097185E">
              <w:rPr>
                <w:rFonts w:cstheme="minorHAnsi"/>
                <w:szCs w:val="20"/>
              </w:rPr>
              <w:t xml:space="preserve"> </w:t>
            </w:r>
            <w:r w:rsidRPr="002165A5">
              <w:rPr>
                <w:rFonts w:cstheme="minorHAnsi"/>
                <w:szCs w:val="20"/>
              </w:rPr>
              <w:t xml:space="preserve">Erst jetzt </w:t>
            </w:r>
            <w:r w:rsidR="0097185E">
              <w:rPr>
                <w:rFonts w:cstheme="minorHAnsi"/>
                <w:szCs w:val="20"/>
              </w:rPr>
              <w:t xml:space="preserve">[…] </w:t>
            </w:r>
            <w:r w:rsidRPr="002165A5">
              <w:rPr>
                <w:rFonts w:cstheme="minorHAnsi"/>
                <w:szCs w:val="20"/>
              </w:rPr>
              <w:t xml:space="preserve">er mitgebracht […] </w:t>
            </w:r>
            <w:r w:rsidR="00611623" w:rsidRPr="002165A5">
              <w:rPr>
                <w:rFonts w:cstheme="minorHAnsi"/>
                <w:szCs w:val="20"/>
              </w:rPr>
              <w:t>(69)</w:t>
            </w:r>
          </w:p>
        </w:tc>
        <w:tc>
          <w:tcPr>
            <w:tcW w:w="6326" w:type="dxa"/>
          </w:tcPr>
          <w:p w14:paraId="3F0D257A" w14:textId="77777777" w:rsidR="007167A5" w:rsidRPr="002165A5" w:rsidRDefault="007167A5" w:rsidP="0084223C">
            <w:pPr>
              <w:rPr>
                <w:color w:val="FF0000"/>
                <w:szCs w:val="20"/>
              </w:rPr>
            </w:pPr>
          </w:p>
          <w:p w14:paraId="76639D32" w14:textId="77777777" w:rsidR="007167A5" w:rsidRPr="002165A5" w:rsidRDefault="007167A5" w:rsidP="0084223C">
            <w:pPr>
              <w:rPr>
                <w:color w:val="FF0000"/>
                <w:szCs w:val="20"/>
              </w:rPr>
            </w:pPr>
          </w:p>
        </w:tc>
      </w:tr>
      <w:tr w:rsidR="007167A5" w:rsidRPr="002165A5" w14:paraId="30474BF3" w14:textId="77777777" w:rsidTr="009917E4">
        <w:tc>
          <w:tcPr>
            <w:tcW w:w="7933" w:type="dxa"/>
          </w:tcPr>
          <w:p w14:paraId="21A5AD9E" w14:textId="154154A4" w:rsidR="007167A5" w:rsidRPr="00A469DE" w:rsidRDefault="007167A5" w:rsidP="006F537F">
            <w:pPr>
              <w:rPr>
                <w:rFonts w:cstheme="minorHAnsi"/>
                <w:szCs w:val="20"/>
              </w:rPr>
            </w:pPr>
            <w:r w:rsidRPr="002165A5">
              <w:rPr>
                <w:rFonts w:eastAsia="Times New Roman" w:cstheme="minorHAnsi"/>
                <w:b/>
                <w:szCs w:val="20"/>
              </w:rPr>
              <w:t>M6</w:t>
            </w:r>
            <w:r w:rsidRPr="002165A5">
              <w:rPr>
                <w:rFonts w:eastAsia="Times New Roman" w:cstheme="minorHAnsi"/>
                <w:szCs w:val="20"/>
              </w:rPr>
              <w:t xml:space="preserve"> „Ihr ähnelt euch“</w:t>
            </w:r>
            <w:r w:rsidR="006F537F">
              <w:rPr>
                <w:rFonts w:eastAsia="Times New Roman" w:cstheme="minorHAnsi"/>
                <w:szCs w:val="20"/>
              </w:rPr>
              <w:t xml:space="preserve"> […]</w:t>
            </w:r>
            <w:r w:rsidRPr="002165A5">
              <w:rPr>
                <w:rFonts w:eastAsia="Times New Roman" w:cstheme="minorHAnsi"/>
                <w:szCs w:val="20"/>
              </w:rPr>
              <w:t xml:space="preserve">Mutter </w:t>
            </w:r>
            <w:r w:rsidR="00611623" w:rsidRPr="002165A5">
              <w:rPr>
                <w:rFonts w:eastAsia="Times New Roman" w:cstheme="minorHAnsi"/>
                <w:szCs w:val="20"/>
              </w:rPr>
              <w:t>(71)</w:t>
            </w:r>
            <w:r w:rsidR="006F537F">
              <w:rPr>
                <w:rFonts w:eastAsia="Times New Roman" w:cstheme="minorHAnsi"/>
                <w:szCs w:val="20"/>
              </w:rPr>
              <w:t xml:space="preserve"> </w:t>
            </w:r>
            <w:r w:rsidRPr="002165A5">
              <w:rPr>
                <w:rFonts w:eastAsia="Times New Roman" w:cstheme="minorHAnsi"/>
                <w:szCs w:val="20"/>
              </w:rPr>
              <w:t xml:space="preserve">[…] ich passte </w:t>
            </w:r>
            <w:r w:rsidR="006F537F">
              <w:rPr>
                <w:rFonts w:eastAsia="Times New Roman" w:cstheme="minorHAnsi"/>
                <w:szCs w:val="20"/>
              </w:rPr>
              <w:t>[…]</w:t>
            </w:r>
            <w:bookmarkStart w:id="8" w:name="_GoBack"/>
            <w:bookmarkEnd w:id="8"/>
            <w:r w:rsidRPr="002165A5">
              <w:rPr>
                <w:rFonts w:eastAsia="Times New Roman" w:cstheme="minorHAnsi"/>
                <w:szCs w:val="20"/>
              </w:rPr>
              <w:t xml:space="preserve">Arnolds Photo </w:t>
            </w:r>
            <w:r w:rsidR="00611623" w:rsidRPr="002165A5">
              <w:rPr>
                <w:rFonts w:eastAsia="Times New Roman" w:cstheme="minorHAnsi"/>
                <w:szCs w:val="20"/>
              </w:rPr>
              <w:t>(124)</w:t>
            </w:r>
          </w:p>
        </w:tc>
        <w:tc>
          <w:tcPr>
            <w:tcW w:w="6326" w:type="dxa"/>
          </w:tcPr>
          <w:p w14:paraId="6C02536C" w14:textId="49B719BE" w:rsidR="007167A5" w:rsidRPr="002165A5" w:rsidRDefault="007167A5" w:rsidP="0084223C">
            <w:pPr>
              <w:rPr>
                <w:rFonts w:cstheme="minorHAnsi"/>
                <w:color w:val="FF0000"/>
                <w:szCs w:val="20"/>
              </w:rPr>
            </w:pPr>
          </w:p>
        </w:tc>
      </w:tr>
    </w:tbl>
    <w:p w14:paraId="30899CE4" w14:textId="77777777" w:rsidR="007167A5" w:rsidRPr="007167A5" w:rsidRDefault="007167A5" w:rsidP="007167A5"/>
    <w:p w14:paraId="19E4310A" w14:textId="77777777" w:rsidR="002165A5" w:rsidRDefault="002165A5" w:rsidP="003B44D3">
      <w:pPr>
        <w:pBdr>
          <w:bottom w:val="single" w:sz="4" w:space="1" w:color="auto"/>
        </w:pBdr>
        <w:rPr>
          <w:b/>
          <w:sz w:val="22"/>
        </w:rPr>
        <w:sectPr w:rsidR="002165A5" w:rsidSect="00563C8B">
          <w:headerReference w:type="default" r:id="rId14"/>
          <w:pgSz w:w="16820" w:h="11900" w:orient="landscape"/>
          <w:pgMar w:top="1134" w:right="1418" w:bottom="1134" w:left="1418" w:header="709" w:footer="709" w:gutter="0"/>
          <w:cols w:space="708"/>
          <w:docGrid w:linePitch="360"/>
        </w:sectPr>
      </w:pPr>
    </w:p>
    <w:p w14:paraId="2BEAE19C" w14:textId="64AEFE64" w:rsidR="007167A5" w:rsidRPr="00DC5224" w:rsidRDefault="007167A5" w:rsidP="003B44D3">
      <w:pPr>
        <w:pBdr>
          <w:bottom w:val="single" w:sz="4" w:space="1" w:color="auto"/>
        </w:pBdr>
        <w:rPr>
          <w:rFonts w:asciiTheme="minorHAnsi" w:hAnsiTheme="minorHAnsi" w:cstheme="minorHAnsi"/>
          <w:b/>
          <w:sz w:val="22"/>
        </w:rPr>
      </w:pPr>
      <w:r w:rsidRPr="00DC5224">
        <w:rPr>
          <w:rFonts w:asciiTheme="minorHAnsi" w:hAnsiTheme="minorHAnsi" w:cstheme="minorHAnsi"/>
          <w:b/>
          <w:sz w:val="22"/>
        </w:rPr>
        <w:t>Arbeitsaufträge</w:t>
      </w:r>
    </w:p>
    <w:p w14:paraId="6CDDDDBC" w14:textId="7FCB5883" w:rsidR="007167A5" w:rsidRPr="00DC5224" w:rsidRDefault="00A469DE" w:rsidP="000B06BD">
      <w:pPr>
        <w:pStyle w:val="Listenabsatz"/>
        <w:numPr>
          <w:ilvl w:val="0"/>
          <w:numId w:val="12"/>
        </w:numPr>
        <w:spacing w:line="240" w:lineRule="auto"/>
        <w:jc w:val="left"/>
        <w:rPr>
          <w:rFonts w:asciiTheme="minorHAnsi" w:hAnsiTheme="minorHAnsi" w:cstheme="minorHAnsi"/>
          <w:sz w:val="22"/>
        </w:rPr>
      </w:pPr>
      <w:r>
        <w:rPr>
          <w:rFonts w:asciiTheme="minorHAnsi" w:hAnsiTheme="minorHAnsi" w:cstheme="minorHAnsi"/>
          <w:sz w:val="22"/>
        </w:rPr>
        <w:t xml:space="preserve">(*alternativ) </w:t>
      </w:r>
      <w:r w:rsidR="007167A5" w:rsidRPr="00DC5224">
        <w:rPr>
          <w:rFonts w:asciiTheme="minorHAnsi" w:hAnsiTheme="minorHAnsi" w:cstheme="minorHAnsi"/>
          <w:sz w:val="22"/>
        </w:rPr>
        <w:t>Gestalten/ visualisieren Sie die Seite im Fotoalbum, die die Fotografien des Ich-Erzählers zeigt.</w:t>
      </w:r>
    </w:p>
    <w:p w14:paraId="16905AC1" w14:textId="12104913" w:rsidR="007167A5" w:rsidRPr="00DC5224" w:rsidRDefault="007167A5" w:rsidP="000B06BD">
      <w:pPr>
        <w:pStyle w:val="Listenabsatz"/>
        <w:numPr>
          <w:ilvl w:val="0"/>
          <w:numId w:val="12"/>
        </w:numPr>
        <w:spacing w:line="240" w:lineRule="auto"/>
        <w:jc w:val="left"/>
        <w:rPr>
          <w:rFonts w:asciiTheme="minorHAnsi" w:hAnsiTheme="minorHAnsi" w:cstheme="minorHAnsi"/>
          <w:sz w:val="22"/>
        </w:rPr>
      </w:pPr>
      <w:r w:rsidRPr="00DC5224">
        <w:rPr>
          <w:rFonts w:asciiTheme="minorHAnsi" w:hAnsiTheme="minorHAnsi" w:cstheme="minorHAnsi"/>
          <w:sz w:val="22"/>
        </w:rPr>
        <w:t xml:space="preserve">Erläutern Sie den Unterschied der Darstellung der Fotos von Arnold bzw. des Ich-Erzählers (s. </w:t>
      </w:r>
      <w:r w:rsidR="000B442F">
        <w:rPr>
          <w:rFonts w:asciiTheme="minorHAnsi" w:hAnsiTheme="minorHAnsi" w:cstheme="minorHAnsi"/>
          <w:sz w:val="22"/>
        </w:rPr>
        <w:t>dazu auch M1-M6</w:t>
      </w:r>
      <w:r w:rsidRPr="00DC5224">
        <w:rPr>
          <w:rFonts w:asciiTheme="minorHAnsi" w:hAnsiTheme="minorHAnsi" w:cstheme="minorHAnsi"/>
          <w:sz w:val="22"/>
        </w:rPr>
        <w:t>).</w:t>
      </w:r>
    </w:p>
    <w:p w14:paraId="3AF64F7E" w14:textId="089FB6FD" w:rsidR="007167A5" w:rsidRDefault="007167A5" w:rsidP="000B06BD">
      <w:pPr>
        <w:pStyle w:val="Listenabsatz"/>
        <w:numPr>
          <w:ilvl w:val="0"/>
          <w:numId w:val="12"/>
        </w:numPr>
        <w:spacing w:line="240" w:lineRule="auto"/>
        <w:jc w:val="left"/>
        <w:rPr>
          <w:rFonts w:asciiTheme="minorHAnsi" w:hAnsiTheme="minorHAnsi" w:cstheme="minorHAnsi"/>
          <w:sz w:val="22"/>
        </w:rPr>
      </w:pPr>
      <w:r w:rsidRPr="00DC5224">
        <w:rPr>
          <w:rFonts w:asciiTheme="minorHAnsi" w:hAnsiTheme="minorHAnsi" w:cstheme="minorHAnsi"/>
          <w:sz w:val="22"/>
        </w:rPr>
        <w:t xml:space="preserve">Erläutern Sie die Wirkung, die Arnolds Foto auf den Ich-Erzähler besitzt (s. </w:t>
      </w:r>
      <w:r w:rsidR="000B442F">
        <w:rPr>
          <w:rFonts w:asciiTheme="minorHAnsi" w:hAnsiTheme="minorHAnsi" w:cstheme="minorHAnsi"/>
          <w:sz w:val="22"/>
        </w:rPr>
        <w:t>dazu auch M1-M6</w:t>
      </w:r>
      <w:r w:rsidRPr="00DC5224">
        <w:rPr>
          <w:rFonts w:asciiTheme="minorHAnsi" w:hAnsiTheme="minorHAnsi" w:cstheme="minorHAnsi"/>
          <w:sz w:val="22"/>
        </w:rPr>
        <w:t>).</w:t>
      </w:r>
    </w:p>
    <w:p w14:paraId="16546327" w14:textId="77777777" w:rsidR="007167A5" w:rsidRPr="00DC5224" w:rsidRDefault="007167A5" w:rsidP="00563C8B">
      <w:pPr>
        <w:pStyle w:val="Listenabsatz"/>
        <w:numPr>
          <w:ilvl w:val="0"/>
          <w:numId w:val="12"/>
        </w:numPr>
        <w:spacing w:line="240" w:lineRule="auto"/>
        <w:jc w:val="left"/>
        <w:rPr>
          <w:rFonts w:asciiTheme="minorHAnsi" w:hAnsiTheme="minorHAnsi" w:cstheme="minorHAnsi"/>
          <w:sz w:val="22"/>
        </w:rPr>
      </w:pPr>
      <w:r w:rsidRPr="00DC5224">
        <w:rPr>
          <w:rFonts w:asciiTheme="minorHAnsi" w:hAnsiTheme="minorHAnsi" w:cstheme="minorHAnsi"/>
          <w:sz w:val="22"/>
        </w:rPr>
        <w:t>Erläutern Sie die Selbstwahrnehmung des Ich-Erzählers anhand der Textstellen.</w:t>
      </w:r>
    </w:p>
    <w:p w14:paraId="4FD8F8FE" w14:textId="75049AA8" w:rsidR="00563C8B" w:rsidRPr="00DC5224" w:rsidRDefault="007167A5" w:rsidP="00DC5224">
      <w:pPr>
        <w:pStyle w:val="Listenabsatz"/>
        <w:numPr>
          <w:ilvl w:val="0"/>
          <w:numId w:val="12"/>
        </w:numPr>
        <w:spacing w:line="240" w:lineRule="auto"/>
        <w:jc w:val="left"/>
        <w:rPr>
          <w:rFonts w:asciiTheme="minorHAnsi" w:hAnsiTheme="minorHAnsi" w:cstheme="minorHAnsi"/>
          <w:sz w:val="22"/>
        </w:rPr>
      </w:pPr>
      <w:r w:rsidRPr="00DC5224">
        <w:rPr>
          <w:rFonts w:asciiTheme="minorHAnsi" w:hAnsiTheme="minorHAnsi" w:cstheme="minorHAnsi"/>
          <w:sz w:val="22"/>
        </w:rPr>
        <w:t>Erläutern Sie das Motiv der Fotografie in den Textstellen.</w:t>
      </w:r>
    </w:p>
    <w:p w14:paraId="7A1DD559" w14:textId="77777777" w:rsidR="001A57F7" w:rsidRDefault="001A57F7" w:rsidP="007167A5">
      <w:pPr>
        <w:pBdr>
          <w:bottom w:val="single" w:sz="4" w:space="1" w:color="auto"/>
        </w:pBdr>
        <w:rPr>
          <w:rFonts w:asciiTheme="minorHAnsi" w:hAnsiTheme="minorHAnsi" w:cstheme="minorHAnsi"/>
          <w:b/>
          <w:sz w:val="22"/>
        </w:rPr>
      </w:pPr>
    </w:p>
    <w:p w14:paraId="2EBF38F8" w14:textId="77777777" w:rsidR="001A57F7" w:rsidRDefault="001A57F7" w:rsidP="007167A5">
      <w:pPr>
        <w:pBdr>
          <w:bottom w:val="single" w:sz="4" w:space="1" w:color="auto"/>
        </w:pBdr>
        <w:rPr>
          <w:rFonts w:asciiTheme="minorHAnsi" w:hAnsiTheme="minorHAnsi" w:cstheme="minorHAnsi"/>
          <w:b/>
          <w:sz w:val="22"/>
        </w:rPr>
      </w:pPr>
    </w:p>
    <w:p w14:paraId="2EF02E8A" w14:textId="77777777" w:rsidR="001A57F7" w:rsidRDefault="001A57F7" w:rsidP="007167A5">
      <w:pPr>
        <w:pBdr>
          <w:bottom w:val="single" w:sz="4" w:space="1" w:color="auto"/>
        </w:pBdr>
        <w:rPr>
          <w:rFonts w:asciiTheme="minorHAnsi" w:hAnsiTheme="minorHAnsi" w:cstheme="minorHAnsi"/>
          <w:b/>
          <w:sz w:val="22"/>
        </w:rPr>
      </w:pPr>
    </w:p>
    <w:p w14:paraId="5159ABAB" w14:textId="2C7F691C" w:rsidR="007167A5" w:rsidRPr="00DC5224" w:rsidRDefault="007167A5" w:rsidP="007167A5">
      <w:pPr>
        <w:pBdr>
          <w:bottom w:val="single" w:sz="4" w:space="1" w:color="auto"/>
        </w:pBdr>
        <w:rPr>
          <w:rFonts w:asciiTheme="minorHAnsi" w:hAnsiTheme="minorHAnsi" w:cstheme="minorHAnsi"/>
          <w:b/>
          <w:sz w:val="22"/>
        </w:rPr>
      </w:pPr>
      <w:r w:rsidRPr="00DC5224">
        <w:rPr>
          <w:rFonts w:asciiTheme="minorHAnsi" w:hAnsiTheme="minorHAnsi" w:cstheme="minorHAnsi"/>
          <w:b/>
          <w:sz w:val="22"/>
        </w:rPr>
        <w:t>Weiterführung</w:t>
      </w:r>
    </w:p>
    <w:p w14:paraId="781B8DF1" w14:textId="39CD8869" w:rsidR="007167A5" w:rsidRPr="00DC5224" w:rsidRDefault="007167A5" w:rsidP="007167A5">
      <w:pPr>
        <w:rPr>
          <w:rFonts w:asciiTheme="minorHAnsi" w:hAnsiTheme="minorHAnsi" w:cstheme="minorHAnsi"/>
          <w:sz w:val="22"/>
        </w:rPr>
      </w:pPr>
      <w:r w:rsidRPr="00DC5224">
        <w:rPr>
          <w:rFonts w:asciiTheme="minorHAnsi" w:hAnsiTheme="minorHAnsi" w:cstheme="minorHAnsi"/>
          <w:b/>
          <w:sz w:val="22"/>
        </w:rPr>
        <w:t>Arbeitsauftr</w:t>
      </w:r>
      <w:r w:rsidR="00507E75">
        <w:rPr>
          <w:rFonts w:asciiTheme="minorHAnsi" w:hAnsiTheme="minorHAnsi" w:cstheme="minorHAnsi"/>
          <w:b/>
          <w:sz w:val="22"/>
        </w:rPr>
        <w:t>a</w:t>
      </w:r>
      <w:r w:rsidRPr="00DC5224">
        <w:rPr>
          <w:rFonts w:asciiTheme="minorHAnsi" w:hAnsiTheme="minorHAnsi" w:cstheme="minorHAnsi"/>
          <w:b/>
          <w:sz w:val="22"/>
        </w:rPr>
        <w:t>g</w:t>
      </w:r>
      <w:r w:rsidRPr="00DC5224">
        <w:rPr>
          <w:rFonts w:asciiTheme="minorHAnsi" w:hAnsiTheme="minorHAnsi" w:cstheme="minorHAnsi"/>
          <w:sz w:val="22"/>
        </w:rPr>
        <w:t>:</w:t>
      </w:r>
    </w:p>
    <w:p w14:paraId="361404B0" w14:textId="723BC13A" w:rsidR="007167A5" w:rsidRPr="00507E75" w:rsidRDefault="007167A5" w:rsidP="00507E75">
      <w:pPr>
        <w:spacing w:before="120" w:line="240" w:lineRule="auto"/>
        <w:jc w:val="left"/>
        <w:rPr>
          <w:rFonts w:asciiTheme="minorHAnsi" w:eastAsia="Times New Roman" w:hAnsiTheme="minorHAnsi" w:cstheme="minorHAnsi"/>
          <w:i/>
          <w:color w:val="000000" w:themeColor="text1"/>
          <w:sz w:val="22"/>
          <w:shd w:val="clear" w:color="auto" w:fill="FFFFFF"/>
          <w:lang w:eastAsia="de-DE"/>
        </w:rPr>
      </w:pPr>
      <w:r w:rsidRPr="00507E75">
        <w:rPr>
          <w:rFonts w:asciiTheme="minorHAnsi" w:eastAsia="Times New Roman" w:hAnsiTheme="minorHAnsi" w:cstheme="minorHAnsi"/>
          <w:i/>
          <w:color w:val="000000" w:themeColor="text1"/>
          <w:sz w:val="22"/>
          <w:shd w:val="clear" w:color="auto" w:fill="FFFFFF"/>
          <w:lang w:eastAsia="de-DE"/>
        </w:rPr>
        <w:t xml:space="preserve">Du sollst dir kein Bildnis noch irgendein Gleichnis machen, weder des, das oben im Himmel, noch des, das unten auf Erden [...] ist. </w:t>
      </w:r>
      <w:r w:rsidR="000B442F" w:rsidRPr="00507E75">
        <w:rPr>
          <w:rFonts w:asciiTheme="minorHAnsi" w:eastAsia="Times New Roman" w:hAnsiTheme="minorHAnsi" w:cstheme="minorHAnsi"/>
          <w:i/>
          <w:color w:val="000000" w:themeColor="text1"/>
          <w:sz w:val="22"/>
          <w:shd w:val="clear" w:color="auto" w:fill="FFFFFF"/>
          <w:lang w:eastAsia="de-DE"/>
        </w:rPr>
        <w:br/>
      </w:r>
      <w:r w:rsidRPr="00507E75">
        <w:rPr>
          <w:rFonts w:asciiTheme="minorHAnsi" w:eastAsia="Times New Roman" w:hAnsiTheme="minorHAnsi" w:cstheme="minorHAnsi"/>
          <w:color w:val="000000" w:themeColor="text1"/>
          <w:sz w:val="22"/>
          <w:shd w:val="clear" w:color="auto" w:fill="FFFFFF"/>
          <w:lang w:eastAsia="de-DE"/>
        </w:rPr>
        <w:t>2.Buch Mose, Exodus, Kap.20</w:t>
      </w:r>
    </w:p>
    <w:p w14:paraId="01F62F34" w14:textId="1A8DA404" w:rsidR="007167A5" w:rsidRPr="002165A5" w:rsidRDefault="007167A5" w:rsidP="002E5787">
      <w:pPr>
        <w:spacing w:before="120"/>
        <w:ind w:left="360"/>
        <w:rPr>
          <w:szCs w:val="20"/>
        </w:rPr>
        <w:sectPr w:rsidR="007167A5" w:rsidRPr="002165A5" w:rsidSect="002165A5">
          <w:type w:val="continuous"/>
          <w:pgSz w:w="16820" w:h="11900" w:orient="landscape"/>
          <w:pgMar w:top="1417" w:right="1134" w:bottom="1417" w:left="1417" w:header="708" w:footer="708" w:gutter="0"/>
          <w:cols w:num="2" w:space="708"/>
          <w:docGrid w:linePitch="360"/>
        </w:sectPr>
      </w:pPr>
      <w:r w:rsidRPr="00DC5224">
        <w:rPr>
          <w:rFonts w:asciiTheme="minorHAnsi" w:hAnsiTheme="minorHAnsi" w:cstheme="minorHAnsi"/>
          <w:sz w:val="22"/>
        </w:rPr>
        <w:t xml:space="preserve">Erörtern Sie: Wird in Treichels Erzählung gegen das </w:t>
      </w:r>
      <w:proofErr w:type="spellStart"/>
      <w:r w:rsidRPr="00DC5224">
        <w:rPr>
          <w:rFonts w:asciiTheme="minorHAnsi" w:hAnsiTheme="minorHAnsi" w:cstheme="minorHAnsi"/>
          <w:sz w:val="22"/>
        </w:rPr>
        <w:t>Bildnisverbot</w:t>
      </w:r>
      <w:proofErr w:type="spellEnd"/>
      <w:r w:rsidRPr="00DC5224">
        <w:rPr>
          <w:rFonts w:asciiTheme="minorHAnsi" w:hAnsiTheme="minorHAnsi" w:cstheme="minorHAnsi"/>
          <w:sz w:val="22"/>
        </w:rPr>
        <w:t xml:space="preserve"> verstoßen [im weltlichen Sinne]?</w:t>
      </w:r>
    </w:p>
    <w:p w14:paraId="384BB26E" w14:textId="3B9E00CC" w:rsidR="007167A5" w:rsidRPr="00501C77" w:rsidRDefault="004B6B15" w:rsidP="00501C77">
      <w:pPr>
        <w:pStyle w:val="berschrift2"/>
        <w:rPr>
          <w:sz w:val="28"/>
          <w:szCs w:val="28"/>
        </w:rPr>
      </w:pPr>
      <w:bookmarkStart w:id="9" w:name="_Toc31171861"/>
      <w:r>
        <w:rPr>
          <w:sz w:val="28"/>
          <w:szCs w:val="28"/>
        </w:rPr>
        <w:lastRenderedPageBreak/>
        <w:t xml:space="preserve">5.4 </w:t>
      </w:r>
      <w:r w:rsidR="007167A5" w:rsidRPr="00501C77">
        <w:rPr>
          <w:sz w:val="28"/>
          <w:szCs w:val="28"/>
        </w:rPr>
        <w:t>Essay über Fotografie/ Fotografieren</w:t>
      </w:r>
      <w:bookmarkEnd w:id="9"/>
    </w:p>
    <w:p w14:paraId="2C5A68CE" w14:textId="1DBB1660" w:rsidR="007167A5" w:rsidRPr="00563C8B" w:rsidRDefault="007167A5" w:rsidP="001D3F18">
      <w:pPr>
        <w:pStyle w:val="StandardWeb"/>
        <w:pBdr>
          <w:top w:val="single" w:sz="4" w:space="1" w:color="auto"/>
          <w:left w:val="single" w:sz="4" w:space="4" w:color="auto"/>
          <w:bottom w:val="single" w:sz="4" w:space="1" w:color="auto"/>
          <w:right w:val="single" w:sz="4" w:space="4" w:color="auto"/>
        </w:pBdr>
        <w:spacing w:before="120" w:beforeAutospacing="0" w:after="120" w:afterAutospacing="0"/>
        <w:rPr>
          <w:rFonts w:ascii="Constantia" w:hAnsi="Constantia"/>
          <w:b/>
          <w:kern w:val="16"/>
          <w:sz w:val="22"/>
          <w:szCs w:val="22"/>
          <w14:ligatures w14:val="standardContextual"/>
          <w14:cntxtAlts/>
        </w:rPr>
      </w:pPr>
      <w:r w:rsidRPr="00563C8B">
        <w:rPr>
          <w:rFonts w:ascii="Constantia" w:hAnsi="Constantia"/>
          <w:b/>
          <w:kern w:val="16"/>
          <w:sz w:val="22"/>
          <w:szCs w:val="22"/>
          <w14:ligatures w14:val="standardContextual"/>
          <w14:cntxtAlts/>
        </w:rPr>
        <w:t>M1 Susan Sontag: Über Fotografie. Essays. Fischer, 1995.</w:t>
      </w:r>
    </w:p>
    <w:p w14:paraId="177DF67F" w14:textId="77777777" w:rsidR="00507E75" w:rsidRDefault="00507E75" w:rsidP="00507E75">
      <w:pPr>
        <w:pStyle w:val="Listenabsatz"/>
        <w:spacing w:line="240" w:lineRule="auto"/>
        <w:ind w:left="170"/>
        <w:contextualSpacing w:val="0"/>
        <w:jc w:val="left"/>
        <w:rPr>
          <w:rFonts w:asciiTheme="minorHAnsi" w:hAnsiTheme="minorHAnsi" w:cstheme="minorHAnsi"/>
          <w:b/>
          <w:sz w:val="22"/>
        </w:rPr>
      </w:pPr>
    </w:p>
    <w:p w14:paraId="6A07B9F7" w14:textId="1E254969" w:rsidR="00507E75" w:rsidRDefault="007167A5" w:rsidP="00507E75">
      <w:pPr>
        <w:pStyle w:val="Listenabsatz"/>
        <w:spacing w:line="240" w:lineRule="auto"/>
        <w:ind w:left="170"/>
        <w:contextualSpacing w:val="0"/>
        <w:jc w:val="left"/>
        <w:rPr>
          <w:rFonts w:asciiTheme="minorHAnsi" w:hAnsiTheme="minorHAnsi" w:cstheme="minorHAnsi"/>
          <w:szCs w:val="20"/>
        </w:rPr>
      </w:pPr>
      <w:r w:rsidRPr="00DC5224">
        <w:rPr>
          <w:rFonts w:asciiTheme="minorHAnsi" w:hAnsiTheme="minorHAnsi" w:cstheme="minorHAnsi"/>
          <w:b/>
          <w:sz w:val="22"/>
        </w:rPr>
        <w:t>Arbeitsaufträge</w:t>
      </w:r>
      <w:r w:rsidR="00507E75" w:rsidRPr="00507E75">
        <w:rPr>
          <w:rFonts w:asciiTheme="minorHAnsi" w:hAnsiTheme="minorHAnsi" w:cstheme="minorHAnsi"/>
          <w:szCs w:val="20"/>
        </w:rPr>
        <w:t xml:space="preserve"> </w:t>
      </w:r>
    </w:p>
    <w:p w14:paraId="0E41EF69" w14:textId="5001A445" w:rsidR="00507E75" w:rsidRPr="001D3F18" w:rsidRDefault="00507E75" w:rsidP="00507E75">
      <w:pPr>
        <w:pStyle w:val="Listenabsatz"/>
        <w:numPr>
          <w:ilvl w:val="0"/>
          <w:numId w:val="15"/>
        </w:numPr>
        <w:spacing w:line="240" w:lineRule="auto"/>
        <w:ind w:left="170" w:hanging="170"/>
        <w:contextualSpacing w:val="0"/>
        <w:jc w:val="left"/>
        <w:rPr>
          <w:rFonts w:asciiTheme="minorHAnsi" w:hAnsiTheme="minorHAnsi" w:cstheme="minorHAnsi"/>
          <w:szCs w:val="20"/>
        </w:rPr>
      </w:pPr>
      <w:r w:rsidRPr="001D3F18">
        <w:rPr>
          <w:rFonts w:asciiTheme="minorHAnsi" w:hAnsiTheme="minorHAnsi" w:cstheme="minorHAnsi"/>
          <w:szCs w:val="20"/>
        </w:rPr>
        <w:t xml:space="preserve">Vergleichen Sie die (wesentlichen) Aussagen Susan Sontags über Fotografie mit der Funktion und Wirkung der Fotos </w:t>
      </w:r>
      <w:r>
        <w:rPr>
          <w:rFonts w:asciiTheme="minorHAnsi" w:hAnsiTheme="minorHAnsi" w:cstheme="minorHAnsi"/>
          <w:szCs w:val="20"/>
        </w:rPr>
        <w:t xml:space="preserve">in </w:t>
      </w:r>
      <w:r w:rsidRPr="001D3F18">
        <w:rPr>
          <w:rFonts w:asciiTheme="minorHAnsi" w:hAnsiTheme="minorHAnsi" w:cstheme="minorHAnsi"/>
          <w:szCs w:val="20"/>
        </w:rPr>
        <w:t>Treichels „</w:t>
      </w:r>
      <w:r w:rsidRPr="001D3F18">
        <w:rPr>
          <w:rFonts w:asciiTheme="minorHAnsi" w:hAnsiTheme="minorHAnsi" w:cstheme="minorHAnsi"/>
          <w:i/>
          <w:szCs w:val="20"/>
        </w:rPr>
        <w:t>Der Verlorene</w:t>
      </w:r>
      <w:r w:rsidRPr="001D3F18">
        <w:rPr>
          <w:rFonts w:asciiTheme="minorHAnsi" w:hAnsiTheme="minorHAnsi" w:cstheme="minorHAnsi"/>
          <w:szCs w:val="20"/>
        </w:rPr>
        <w:t>“.</w:t>
      </w:r>
    </w:p>
    <w:p w14:paraId="128A53A2" w14:textId="77777777" w:rsidR="00507E75" w:rsidRPr="001D3F18" w:rsidRDefault="00507E75" w:rsidP="00507E75">
      <w:pPr>
        <w:pStyle w:val="Listenabsatz"/>
        <w:numPr>
          <w:ilvl w:val="0"/>
          <w:numId w:val="15"/>
        </w:numPr>
        <w:spacing w:before="120" w:line="240" w:lineRule="auto"/>
        <w:ind w:left="170" w:hanging="170"/>
        <w:contextualSpacing w:val="0"/>
        <w:jc w:val="left"/>
        <w:rPr>
          <w:rFonts w:asciiTheme="minorHAnsi" w:hAnsiTheme="minorHAnsi" w:cstheme="minorHAnsi"/>
          <w:szCs w:val="20"/>
        </w:rPr>
      </w:pPr>
      <w:r w:rsidRPr="001D3F18">
        <w:rPr>
          <w:rFonts w:asciiTheme="minorHAnsi" w:hAnsiTheme="minorHAnsi" w:cstheme="minorHAnsi"/>
          <w:szCs w:val="20"/>
        </w:rPr>
        <w:t>Suchen Sie Thesen, die sich mit der Erzählung in Verbindung bringen lassen. Geben Sie dazu die Thesen in eigenen Worten wieder.</w:t>
      </w:r>
    </w:p>
    <w:p w14:paraId="5FB72213" w14:textId="370FA8C7" w:rsidR="00507E75" w:rsidRPr="001D3F18" w:rsidRDefault="00507E75" w:rsidP="00507E75">
      <w:pPr>
        <w:pStyle w:val="Listenabsatz"/>
        <w:numPr>
          <w:ilvl w:val="0"/>
          <w:numId w:val="14"/>
        </w:numPr>
        <w:spacing w:before="120" w:line="240" w:lineRule="auto"/>
        <w:ind w:left="170" w:hanging="170"/>
        <w:contextualSpacing w:val="0"/>
        <w:jc w:val="left"/>
        <w:rPr>
          <w:rFonts w:asciiTheme="minorHAnsi" w:hAnsiTheme="minorHAnsi" w:cstheme="minorHAnsi"/>
          <w:szCs w:val="20"/>
        </w:rPr>
      </w:pPr>
      <w:r w:rsidRPr="001D3F18">
        <w:rPr>
          <w:rFonts w:asciiTheme="minorHAnsi" w:hAnsiTheme="minorHAnsi" w:cstheme="minorHAnsi"/>
          <w:szCs w:val="20"/>
        </w:rPr>
        <w:t>Erörtern Sie: Welche Thesen lassen sich auf die Erzählung übert</w:t>
      </w:r>
      <w:r w:rsidR="00A469DE">
        <w:rPr>
          <w:rFonts w:asciiTheme="minorHAnsi" w:hAnsiTheme="minorHAnsi" w:cstheme="minorHAnsi"/>
          <w:szCs w:val="20"/>
        </w:rPr>
        <w:t>r</w:t>
      </w:r>
      <w:r w:rsidRPr="001D3F18">
        <w:rPr>
          <w:rFonts w:asciiTheme="minorHAnsi" w:hAnsiTheme="minorHAnsi" w:cstheme="minorHAnsi"/>
          <w:szCs w:val="20"/>
        </w:rPr>
        <w:t xml:space="preserve">agen, welche zeigen weitere Aspekte auf? Nehmen Sie dazu die Thesen als Leitfaden einer Interpretation; suchen Sie dazu jeweils Stellen im Romantext, mit denen sich Sontags Thesen untermauern und exemplifizieren lassen. </w:t>
      </w:r>
    </w:p>
    <w:p w14:paraId="0FA323E6" w14:textId="4576284C" w:rsidR="00507E75" w:rsidRPr="00507E75" w:rsidRDefault="00507E75" w:rsidP="00507E75">
      <w:pPr>
        <w:pStyle w:val="Listenabsatz"/>
        <w:numPr>
          <w:ilvl w:val="0"/>
          <w:numId w:val="14"/>
        </w:numPr>
        <w:spacing w:before="120" w:line="240" w:lineRule="auto"/>
        <w:ind w:left="170" w:hanging="170"/>
        <w:contextualSpacing w:val="0"/>
        <w:jc w:val="left"/>
        <w:rPr>
          <w:rFonts w:asciiTheme="minorHAnsi" w:hAnsiTheme="minorHAnsi" w:cstheme="minorHAnsi"/>
          <w:sz w:val="22"/>
        </w:rPr>
      </w:pPr>
      <w:r w:rsidRPr="001D3F18">
        <w:rPr>
          <w:rFonts w:asciiTheme="minorHAnsi" w:hAnsiTheme="minorHAnsi" w:cstheme="minorHAnsi"/>
          <w:szCs w:val="20"/>
        </w:rPr>
        <w:t>Reflektieren Sie die Ergebnisse kritisch: Wo finden sich nur wenige oder wenig plausible Anbindungen im Text? Wo müssen viele Zwischenüberlegungen zur Begründung angestellt werden.</w:t>
      </w:r>
    </w:p>
    <w:p w14:paraId="60F4D734" w14:textId="77777777" w:rsidR="00507E75" w:rsidRPr="00507E75" w:rsidRDefault="00507E75" w:rsidP="00507E75">
      <w:pPr>
        <w:pStyle w:val="Listenabsatz"/>
        <w:spacing w:before="120" w:line="240" w:lineRule="auto"/>
        <w:ind w:left="170"/>
        <w:contextualSpacing w:val="0"/>
        <w:jc w:val="left"/>
        <w:rPr>
          <w:rFonts w:asciiTheme="minorHAnsi" w:hAnsiTheme="minorHAnsi" w:cstheme="minorHAnsi"/>
          <w:sz w:val="22"/>
        </w:rPr>
      </w:pPr>
    </w:p>
    <w:p w14:paraId="7B03CF58" w14:textId="77777777" w:rsidR="00507E75" w:rsidRDefault="00507E75" w:rsidP="00507E75">
      <w:pPr>
        <w:pStyle w:val="berschrift1"/>
        <w:numPr>
          <w:ilvl w:val="0"/>
          <w:numId w:val="0"/>
        </w:numPr>
        <w:ind w:left="360"/>
        <w:sectPr w:rsidR="00507E75" w:rsidSect="00D4510B">
          <w:headerReference w:type="default" r:id="rId15"/>
          <w:pgSz w:w="11900" w:h="16820"/>
          <w:pgMar w:top="1417" w:right="1417" w:bottom="1134" w:left="1417" w:header="708" w:footer="708" w:gutter="0"/>
          <w:cols w:space="708"/>
          <w:docGrid w:linePitch="360"/>
        </w:sectPr>
      </w:pPr>
    </w:p>
    <w:p w14:paraId="731E21EF" w14:textId="70C2C4C6" w:rsidR="00507E75" w:rsidRDefault="00507E75" w:rsidP="00507E75">
      <w:pPr>
        <w:pStyle w:val="berschrift1"/>
        <w:numPr>
          <w:ilvl w:val="0"/>
          <w:numId w:val="0"/>
        </w:numPr>
        <w:ind w:left="360"/>
      </w:pPr>
    </w:p>
    <w:p w14:paraId="7D0BF5C6" w14:textId="14269760" w:rsidR="00D4510B" w:rsidRDefault="00D4510B" w:rsidP="00507E75">
      <w:pPr>
        <w:pStyle w:val="berschrift1"/>
      </w:pPr>
      <w:bookmarkStart w:id="10" w:name="_Toc31171862"/>
      <w:r w:rsidRPr="00D4510B">
        <w:t>Lyrische</w:t>
      </w:r>
      <w:r w:rsidRPr="007167A5">
        <w:t xml:space="preserve"> Annäherung</w:t>
      </w:r>
      <w:bookmarkEnd w:id="10"/>
    </w:p>
    <w:p w14:paraId="4EE0A8C9" w14:textId="41B70AB0" w:rsidR="00D4510B" w:rsidRPr="00900E30" w:rsidRDefault="00D4510B" w:rsidP="00D4510B">
      <w:pPr>
        <w:rPr>
          <w:b/>
          <w:sz w:val="22"/>
        </w:rPr>
      </w:pPr>
      <w:r>
        <w:rPr>
          <w:b/>
          <w:sz w:val="22"/>
        </w:rPr>
        <w:t>Konkrete Poesie</w:t>
      </w:r>
    </w:p>
    <w:p w14:paraId="1BB80A9A" w14:textId="77777777" w:rsidR="00D4510B" w:rsidRPr="00900E30" w:rsidRDefault="00D4510B" w:rsidP="00D4510B">
      <w:pPr>
        <w:rPr>
          <w:b/>
        </w:rPr>
      </w:pPr>
    </w:p>
    <w:p w14:paraId="7E7B78C7" w14:textId="77777777" w:rsidR="00D4510B" w:rsidRPr="00900E30" w:rsidRDefault="00D4510B" w:rsidP="00D4510B">
      <w:pPr>
        <w:rPr>
          <w:b/>
        </w:rPr>
      </w:pPr>
      <w:r w:rsidRPr="00900E30">
        <w:rPr>
          <w:b/>
        </w:rPr>
        <w:t>M1</w:t>
      </w:r>
    </w:p>
    <w:p w14:paraId="5385DA55" w14:textId="77777777" w:rsidR="00D4510B" w:rsidRPr="00900E30" w:rsidRDefault="00D4510B" w:rsidP="00D4510B">
      <w:pPr>
        <w:rPr>
          <w:sz w:val="18"/>
          <w:szCs w:val="18"/>
        </w:rPr>
      </w:pPr>
      <w:r w:rsidRPr="00900E30">
        <w:rPr>
          <w:sz w:val="18"/>
          <w:szCs w:val="18"/>
        </w:rPr>
        <w:t xml:space="preserve">Claus Bremer, „der </w:t>
      </w:r>
      <w:proofErr w:type="spellStart"/>
      <w:r w:rsidRPr="00900E30">
        <w:rPr>
          <w:sz w:val="18"/>
          <w:szCs w:val="18"/>
        </w:rPr>
        <w:t>text</w:t>
      </w:r>
      <w:proofErr w:type="spellEnd"/>
      <w:r w:rsidRPr="00900E30">
        <w:rPr>
          <w:sz w:val="18"/>
          <w:szCs w:val="18"/>
        </w:rPr>
        <w:t xml:space="preserve"> ist der </w:t>
      </w:r>
      <w:proofErr w:type="spellStart"/>
      <w:r w:rsidRPr="00900E30">
        <w:rPr>
          <w:sz w:val="18"/>
          <w:szCs w:val="18"/>
        </w:rPr>
        <w:t>text</w:t>
      </w:r>
      <w:proofErr w:type="spellEnd"/>
      <w:r w:rsidRPr="00900E30">
        <w:rPr>
          <w:sz w:val="18"/>
          <w:szCs w:val="18"/>
        </w:rPr>
        <w:t xml:space="preserve"> der ausbleibt“</w:t>
      </w:r>
    </w:p>
    <w:p w14:paraId="5115C426" w14:textId="77777777" w:rsidR="00D4510B" w:rsidRPr="00900E30" w:rsidRDefault="00D4510B" w:rsidP="00D4510B">
      <w:pPr>
        <w:rPr>
          <w:sz w:val="18"/>
          <w:szCs w:val="18"/>
        </w:rPr>
      </w:pPr>
      <w:r w:rsidRPr="00900E30">
        <w:rPr>
          <w:sz w:val="18"/>
          <w:szCs w:val="18"/>
        </w:rPr>
        <w:t xml:space="preserve">Aus: konkrete Poesie. Eine Anthologie. Herausgegeben von Eugen </w:t>
      </w:r>
      <w:proofErr w:type="spellStart"/>
      <w:r w:rsidRPr="00900E30">
        <w:rPr>
          <w:sz w:val="18"/>
          <w:szCs w:val="18"/>
        </w:rPr>
        <w:t>Gomringer</w:t>
      </w:r>
      <w:proofErr w:type="spellEnd"/>
      <w:r w:rsidRPr="00900E30">
        <w:rPr>
          <w:sz w:val="18"/>
          <w:szCs w:val="18"/>
        </w:rPr>
        <w:t>. Stuttgart 1972. S.32</w:t>
      </w:r>
    </w:p>
    <w:p w14:paraId="4B12B467" w14:textId="77777777" w:rsidR="00D4510B" w:rsidRPr="00900E30" w:rsidRDefault="00D4510B" w:rsidP="00D4510B"/>
    <w:p w14:paraId="279FC204" w14:textId="77777777" w:rsidR="00D4510B" w:rsidRPr="00900E30" w:rsidRDefault="00D4510B" w:rsidP="00D4510B">
      <w:pPr>
        <w:rPr>
          <w:b/>
        </w:rPr>
      </w:pPr>
      <w:r w:rsidRPr="00900E30">
        <w:rPr>
          <w:b/>
        </w:rPr>
        <w:t>M2</w:t>
      </w:r>
    </w:p>
    <w:p w14:paraId="358BE369" w14:textId="77777777" w:rsidR="00D4510B" w:rsidRPr="00900E30" w:rsidRDefault="00D4510B" w:rsidP="00D4510B">
      <w:pPr>
        <w:rPr>
          <w:sz w:val="18"/>
          <w:szCs w:val="18"/>
        </w:rPr>
      </w:pPr>
      <w:r w:rsidRPr="00900E30">
        <w:rPr>
          <w:sz w:val="18"/>
          <w:szCs w:val="18"/>
        </w:rPr>
        <w:t xml:space="preserve">Eugen </w:t>
      </w:r>
      <w:proofErr w:type="spellStart"/>
      <w:r w:rsidRPr="00900E30">
        <w:rPr>
          <w:sz w:val="18"/>
          <w:szCs w:val="18"/>
        </w:rPr>
        <w:t>Gomringer</w:t>
      </w:r>
      <w:proofErr w:type="spellEnd"/>
      <w:r w:rsidRPr="00900E30">
        <w:rPr>
          <w:sz w:val="18"/>
          <w:szCs w:val="18"/>
        </w:rPr>
        <w:t xml:space="preserve">, „schweigen“. Aus: konkrete Poesie. Eine Anthologie. Herausgegeben von Eugen </w:t>
      </w:r>
      <w:proofErr w:type="spellStart"/>
      <w:r w:rsidRPr="00900E30">
        <w:rPr>
          <w:sz w:val="18"/>
          <w:szCs w:val="18"/>
        </w:rPr>
        <w:t>Gomringer</w:t>
      </w:r>
      <w:proofErr w:type="spellEnd"/>
      <w:r w:rsidRPr="00900E30">
        <w:rPr>
          <w:sz w:val="18"/>
          <w:szCs w:val="18"/>
        </w:rPr>
        <w:t>. Stuttgart 1972. S.58</w:t>
      </w:r>
    </w:p>
    <w:p w14:paraId="529FF60E" w14:textId="77777777" w:rsidR="00D4510B" w:rsidRPr="00900E30" w:rsidRDefault="00D4510B" w:rsidP="00D4510B"/>
    <w:p w14:paraId="5DAF58CA" w14:textId="77777777" w:rsidR="00D4510B" w:rsidRPr="00900E30" w:rsidRDefault="00D4510B" w:rsidP="00D4510B"/>
    <w:p w14:paraId="2AEE3831" w14:textId="77777777" w:rsidR="00D4510B" w:rsidRPr="00900E30" w:rsidRDefault="00D4510B" w:rsidP="00D4510B">
      <w:pPr>
        <w:rPr>
          <w:b/>
        </w:rPr>
      </w:pPr>
      <w:r w:rsidRPr="00900E30">
        <w:rPr>
          <w:b/>
        </w:rPr>
        <w:t>M3</w:t>
      </w:r>
    </w:p>
    <w:p w14:paraId="4B76DD85" w14:textId="77777777" w:rsidR="00D4510B" w:rsidRPr="00900E30" w:rsidRDefault="00D4510B" w:rsidP="00D4510B">
      <w:pPr>
        <w:rPr>
          <w:sz w:val="18"/>
          <w:szCs w:val="18"/>
        </w:rPr>
      </w:pPr>
      <w:r w:rsidRPr="00900E30">
        <w:rPr>
          <w:sz w:val="18"/>
          <w:szCs w:val="18"/>
        </w:rPr>
        <w:t xml:space="preserve">Eugen </w:t>
      </w:r>
      <w:proofErr w:type="spellStart"/>
      <w:r w:rsidRPr="00900E30">
        <w:rPr>
          <w:sz w:val="18"/>
          <w:szCs w:val="18"/>
        </w:rPr>
        <w:t>Gomringer</w:t>
      </w:r>
      <w:proofErr w:type="spellEnd"/>
      <w:r w:rsidRPr="00900E30">
        <w:rPr>
          <w:sz w:val="18"/>
          <w:szCs w:val="18"/>
        </w:rPr>
        <w:t xml:space="preserve">, „das schwarze </w:t>
      </w:r>
      <w:proofErr w:type="spellStart"/>
      <w:r w:rsidRPr="00900E30">
        <w:rPr>
          <w:sz w:val="18"/>
          <w:szCs w:val="18"/>
        </w:rPr>
        <w:t>geheimnis</w:t>
      </w:r>
      <w:proofErr w:type="spellEnd"/>
      <w:r w:rsidRPr="00900E30">
        <w:rPr>
          <w:sz w:val="18"/>
          <w:szCs w:val="18"/>
        </w:rPr>
        <w:t xml:space="preserve">“. Aus: konkrete Poesie. Eine Anthologie. Herausgegeben von Eugen </w:t>
      </w:r>
      <w:proofErr w:type="spellStart"/>
      <w:r w:rsidRPr="00900E30">
        <w:rPr>
          <w:sz w:val="18"/>
          <w:szCs w:val="18"/>
        </w:rPr>
        <w:t>Gomringer</w:t>
      </w:r>
      <w:proofErr w:type="spellEnd"/>
      <w:r w:rsidRPr="00900E30">
        <w:rPr>
          <w:sz w:val="18"/>
          <w:szCs w:val="18"/>
        </w:rPr>
        <w:t>. Stuttgart 1972. S.60</w:t>
      </w:r>
    </w:p>
    <w:p w14:paraId="2A1D10EF" w14:textId="77777777" w:rsidR="00D4510B" w:rsidRPr="00900E30" w:rsidRDefault="00D4510B" w:rsidP="00D4510B"/>
    <w:p w14:paraId="381F5D98" w14:textId="77777777" w:rsidR="00D4510B" w:rsidRPr="00DC5224" w:rsidRDefault="00D4510B" w:rsidP="00D4510B">
      <w:pPr>
        <w:pBdr>
          <w:bottom w:val="single" w:sz="4" w:space="1" w:color="auto"/>
        </w:pBdr>
        <w:rPr>
          <w:rFonts w:asciiTheme="minorHAnsi" w:hAnsiTheme="minorHAnsi" w:cstheme="minorHAnsi"/>
          <w:b/>
          <w:sz w:val="22"/>
        </w:rPr>
      </w:pPr>
      <w:r w:rsidRPr="00DC5224">
        <w:rPr>
          <w:rFonts w:asciiTheme="minorHAnsi" w:hAnsiTheme="minorHAnsi" w:cstheme="minorHAnsi"/>
          <w:b/>
          <w:sz w:val="22"/>
        </w:rPr>
        <w:t>Arbeitsaufträge</w:t>
      </w:r>
    </w:p>
    <w:p w14:paraId="26564F9C" w14:textId="5289D00C" w:rsidR="00D4510B" w:rsidRPr="00DC5224" w:rsidRDefault="00D4510B" w:rsidP="00D4510B">
      <w:pPr>
        <w:pStyle w:val="Listenabsatz"/>
        <w:numPr>
          <w:ilvl w:val="0"/>
          <w:numId w:val="17"/>
        </w:numPr>
        <w:spacing w:line="240" w:lineRule="auto"/>
        <w:jc w:val="left"/>
        <w:rPr>
          <w:rFonts w:asciiTheme="minorHAnsi" w:hAnsiTheme="minorHAnsi" w:cstheme="minorHAnsi"/>
          <w:sz w:val="22"/>
        </w:rPr>
      </w:pPr>
      <w:r w:rsidRPr="00DC5224">
        <w:rPr>
          <w:rFonts w:asciiTheme="minorHAnsi" w:hAnsiTheme="minorHAnsi" w:cstheme="minorHAnsi"/>
          <w:sz w:val="22"/>
        </w:rPr>
        <w:t>Interpretieren Sie die Gedichte</w:t>
      </w:r>
      <w:r w:rsidR="00A469DE">
        <w:rPr>
          <w:rFonts w:asciiTheme="minorHAnsi" w:hAnsiTheme="minorHAnsi" w:cstheme="minorHAnsi"/>
          <w:sz w:val="22"/>
        </w:rPr>
        <w:t xml:space="preserve"> M1 – M3</w:t>
      </w:r>
      <w:r w:rsidRPr="00DC5224">
        <w:rPr>
          <w:rFonts w:asciiTheme="minorHAnsi" w:hAnsiTheme="minorHAnsi" w:cstheme="minorHAnsi"/>
          <w:sz w:val="22"/>
        </w:rPr>
        <w:t>.</w:t>
      </w:r>
    </w:p>
    <w:p w14:paraId="25AF411D" w14:textId="77777777" w:rsidR="00D4510B" w:rsidRDefault="00D4510B" w:rsidP="00D4510B">
      <w:pPr>
        <w:pStyle w:val="Listenabsatz"/>
        <w:numPr>
          <w:ilvl w:val="0"/>
          <w:numId w:val="17"/>
        </w:numPr>
        <w:spacing w:line="240" w:lineRule="auto"/>
        <w:jc w:val="left"/>
        <w:rPr>
          <w:rFonts w:asciiTheme="minorHAnsi" w:hAnsiTheme="minorHAnsi" w:cstheme="minorHAnsi"/>
          <w:sz w:val="22"/>
        </w:rPr>
      </w:pPr>
      <w:r>
        <w:rPr>
          <w:rFonts w:asciiTheme="minorHAnsi" w:hAnsiTheme="minorHAnsi" w:cstheme="minorHAnsi"/>
          <w:sz w:val="22"/>
        </w:rPr>
        <w:t>Stellen</w:t>
      </w:r>
      <w:r w:rsidRPr="00DC5224">
        <w:rPr>
          <w:rFonts w:asciiTheme="minorHAnsi" w:hAnsiTheme="minorHAnsi" w:cstheme="minorHAnsi"/>
          <w:sz w:val="22"/>
        </w:rPr>
        <w:t xml:space="preserve"> Sie </w:t>
      </w:r>
      <w:r>
        <w:rPr>
          <w:rFonts w:asciiTheme="minorHAnsi" w:hAnsiTheme="minorHAnsi" w:cstheme="minorHAnsi"/>
          <w:sz w:val="22"/>
        </w:rPr>
        <w:t xml:space="preserve">eine Verbindung her zwischen den </w:t>
      </w:r>
      <w:r w:rsidRPr="00DC5224">
        <w:rPr>
          <w:rFonts w:asciiTheme="minorHAnsi" w:hAnsiTheme="minorHAnsi" w:cstheme="minorHAnsi"/>
          <w:sz w:val="22"/>
        </w:rPr>
        <w:t>Gedichte</w:t>
      </w:r>
      <w:r>
        <w:rPr>
          <w:rFonts w:asciiTheme="minorHAnsi" w:hAnsiTheme="minorHAnsi" w:cstheme="minorHAnsi"/>
          <w:sz w:val="22"/>
        </w:rPr>
        <w:t>n</w:t>
      </w:r>
      <w:r w:rsidRPr="00DC5224">
        <w:rPr>
          <w:rFonts w:asciiTheme="minorHAnsi" w:hAnsiTheme="minorHAnsi" w:cstheme="minorHAnsi"/>
          <w:sz w:val="22"/>
        </w:rPr>
        <w:t xml:space="preserve"> </w:t>
      </w:r>
      <w:r>
        <w:rPr>
          <w:rFonts w:asciiTheme="minorHAnsi" w:hAnsiTheme="minorHAnsi" w:cstheme="minorHAnsi"/>
          <w:sz w:val="22"/>
        </w:rPr>
        <w:t>und</w:t>
      </w:r>
      <w:r w:rsidRPr="00DC5224">
        <w:rPr>
          <w:rFonts w:asciiTheme="minorHAnsi" w:hAnsiTheme="minorHAnsi" w:cstheme="minorHAnsi"/>
          <w:sz w:val="22"/>
        </w:rPr>
        <w:t xml:space="preserve"> der Erzählung „Der Verlorene“.</w:t>
      </w:r>
    </w:p>
    <w:p w14:paraId="277B8690" w14:textId="0BFF4FE7" w:rsidR="00094ED9" w:rsidRDefault="00094ED9" w:rsidP="00094ED9">
      <w:pPr>
        <w:spacing w:line="240" w:lineRule="auto"/>
        <w:jc w:val="left"/>
        <w:rPr>
          <w:rFonts w:asciiTheme="minorHAnsi" w:hAnsiTheme="minorHAnsi" w:cstheme="minorHAnsi"/>
          <w:sz w:val="22"/>
        </w:rPr>
      </w:pPr>
    </w:p>
    <w:p w14:paraId="5CA907D7" w14:textId="77777777" w:rsidR="00A469DE" w:rsidRDefault="00A469DE" w:rsidP="00094ED9">
      <w:pPr>
        <w:spacing w:line="240" w:lineRule="auto"/>
        <w:jc w:val="left"/>
        <w:rPr>
          <w:rFonts w:asciiTheme="minorHAnsi" w:hAnsiTheme="minorHAnsi" w:cstheme="minorHAnsi"/>
          <w:sz w:val="22"/>
        </w:rPr>
      </w:pPr>
    </w:p>
    <w:p w14:paraId="3DFE1F69" w14:textId="77777777" w:rsidR="00094ED9" w:rsidRDefault="00094ED9" w:rsidP="00094ED9">
      <w:pPr>
        <w:spacing w:line="240" w:lineRule="auto"/>
        <w:jc w:val="left"/>
        <w:rPr>
          <w:rFonts w:asciiTheme="minorHAnsi" w:hAnsiTheme="minorHAnsi" w:cstheme="minorHAnsi"/>
          <w:sz w:val="22"/>
        </w:rPr>
      </w:pPr>
    </w:p>
    <w:p w14:paraId="5838E0C6" w14:textId="48E6169B" w:rsidR="00094ED9" w:rsidRPr="00094ED9" w:rsidRDefault="00094ED9" w:rsidP="00094ED9">
      <w:pPr>
        <w:spacing w:line="240" w:lineRule="auto"/>
        <w:jc w:val="left"/>
        <w:rPr>
          <w:rFonts w:asciiTheme="minorHAnsi" w:hAnsiTheme="minorHAnsi" w:cstheme="minorHAnsi"/>
          <w:sz w:val="22"/>
        </w:rPr>
        <w:sectPr w:rsidR="00094ED9" w:rsidRPr="00094ED9" w:rsidSect="00507E75">
          <w:type w:val="continuous"/>
          <w:pgSz w:w="11900" w:h="16820"/>
          <w:pgMar w:top="1417" w:right="1417" w:bottom="1134" w:left="1417" w:header="708" w:footer="708" w:gutter="0"/>
          <w:cols w:space="708"/>
          <w:docGrid w:linePitch="360"/>
        </w:sectPr>
      </w:pPr>
    </w:p>
    <w:p w14:paraId="0747CC51" w14:textId="4DEE723C" w:rsidR="007167A5" w:rsidRPr="00906D3B" w:rsidRDefault="007167A5" w:rsidP="00A80C34">
      <w:pPr>
        <w:pStyle w:val="berschrift1"/>
      </w:pPr>
      <w:bookmarkStart w:id="11" w:name="_Toc31171863"/>
      <w:r w:rsidRPr="00906D3B">
        <w:t>Transgenerationale Traumaweitergabe</w:t>
      </w:r>
      <w:bookmarkEnd w:id="11"/>
      <w:r w:rsidRPr="00906D3B">
        <w:t xml:space="preserve"> </w:t>
      </w:r>
    </w:p>
    <w:p w14:paraId="25A5D3A9" w14:textId="77777777" w:rsidR="007167A5" w:rsidRPr="00906D3B" w:rsidRDefault="007167A5" w:rsidP="007167A5">
      <w:pPr>
        <w:pBdr>
          <w:top w:val="single" w:sz="4" w:space="1" w:color="auto"/>
          <w:left w:val="single" w:sz="4" w:space="4" w:color="auto"/>
          <w:bottom w:val="single" w:sz="4" w:space="1" w:color="auto"/>
          <w:right w:val="single" w:sz="4" w:space="4" w:color="auto"/>
        </w:pBdr>
        <w:rPr>
          <w:sz w:val="22"/>
        </w:rPr>
      </w:pPr>
      <w:r w:rsidRPr="00906D3B">
        <w:rPr>
          <w:b/>
          <w:sz w:val="22"/>
        </w:rPr>
        <w:t>M1</w:t>
      </w:r>
      <w:r w:rsidRPr="00906D3B">
        <w:rPr>
          <w:sz w:val="22"/>
        </w:rPr>
        <w:t xml:space="preserve"> Niveau II</w:t>
      </w:r>
    </w:p>
    <w:p w14:paraId="65B5D32F" w14:textId="77777777" w:rsidR="007167A5" w:rsidRPr="002748AC" w:rsidRDefault="007167A5" w:rsidP="007167A5">
      <w:pPr>
        <w:pBdr>
          <w:top w:val="single" w:sz="4" w:space="1" w:color="auto"/>
          <w:left w:val="single" w:sz="4" w:space="4" w:color="auto"/>
          <w:bottom w:val="single" w:sz="4" w:space="1" w:color="auto"/>
          <w:right w:val="single" w:sz="4" w:space="4" w:color="auto"/>
        </w:pBdr>
        <w:rPr>
          <w:b/>
          <w:sz w:val="22"/>
        </w:rPr>
      </w:pPr>
      <w:r w:rsidRPr="002748AC">
        <w:rPr>
          <w:b/>
          <w:sz w:val="22"/>
        </w:rPr>
        <w:t xml:space="preserve">Angela </w:t>
      </w:r>
      <w:proofErr w:type="spellStart"/>
      <w:r w:rsidRPr="002748AC">
        <w:rPr>
          <w:b/>
          <w:sz w:val="22"/>
        </w:rPr>
        <w:t>Moré</w:t>
      </w:r>
      <w:proofErr w:type="spellEnd"/>
      <w:r w:rsidRPr="002748AC">
        <w:rPr>
          <w:b/>
          <w:sz w:val="22"/>
        </w:rPr>
        <w:t>: Die unbewusste Weitergabe von Traumata und Schuldverstrickungen an nachfolgende Generationen</w:t>
      </w:r>
    </w:p>
    <w:p w14:paraId="0B739548" w14:textId="77777777" w:rsidR="007167A5" w:rsidRPr="00FA5897" w:rsidRDefault="007167A5" w:rsidP="000F4FD8">
      <w:pPr>
        <w:pBdr>
          <w:top w:val="single" w:sz="4" w:space="1" w:color="auto"/>
          <w:left w:val="single" w:sz="4" w:space="4" w:color="auto"/>
          <w:bottom w:val="single" w:sz="4" w:space="1" w:color="auto"/>
          <w:right w:val="single" w:sz="4" w:space="4" w:color="auto"/>
        </w:pBdr>
        <w:rPr>
          <w:sz w:val="18"/>
          <w:szCs w:val="18"/>
        </w:rPr>
      </w:pPr>
      <w:r w:rsidRPr="00FA5897">
        <w:rPr>
          <w:sz w:val="18"/>
          <w:szCs w:val="18"/>
        </w:rPr>
        <w:t xml:space="preserve">Journal für Psychologie, </w:t>
      </w:r>
      <w:hyperlink r:id="rId16" w:tgtFrame="_parent" w:history="1">
        <w:r w:rsidRPr="00FA5897">
          <w:rPr>
            <w:rStyle w:val="Hyperlink"/>
            <w:sz w:val="18"/>
            <w:szCs w:val="18"/>
          </w:rPr>
          <w:t xml:space="preserve">Jg. 21 (2013), Ausgabe 2: </w:t>
        </w:r>
        <w:proofErr w:type="spellStart"/>
        <w:r w:rsidRPr="00FA5897">
          <w:rPr>
            <w:rStyle w:val="Hyperlink"/>
            <w:sz w:val="18"/>
            <w:szCs w:val="18"/>
          </w:rPr>
          <w:t>Inter</w:t>
        </w:r>
        <w:proofErr w:type="spellEnd"/>
        <w:r w:rsidRPr="00FA5897">
          <w:rPr>
            <w:rStyle w:val="Hyperlink"/>
            <w:sz w:val="18"/>
            <w:szCs w:val="18"/>
          </w:rPr>
          <w:t>/Generationalität</w:t>
        </w:r>
      </w:hyperlink>
    </w:p>
    <w:p w14:paraId="234044CD" w14:textId="24F03E6A" w:rsidR="007167A5" w:rsidRPr="00FA5897" w:rsidRDefault="00487B05" w:rsidP="000F4FD8">
      <w:pPr>
        <w:pBdr>
          <w:top w:val="single" w:sz="4" w:space="1" w:color="auto"/>
          <w:left w:val="single" w:sz="4" w:space="4" w:color="auto"/>
          <w:bottom w:val="single" w:sz="4" w:space="1" w:color="auto"/>
          <w:right w:val="single" w:sz="4" w:space="4" w:color="auto"/>
        </w:pBdr>
        <w:rPr>
          <w:color w:val="0563C1" w:themeColor="hyperlink"/>
          <w:sz w:val="18"/>
          <w:szCs w:val="18"/>
          <w:u w:val="single"/>
        </w:rPr>
      </w:pPr>
      <w:hyperlink r:id="rId17" w:history="1">
        <w:r w:rsidR="000F4FD8" w:rsidRPr="00082A19">
          <w:rPr>
            <w:rStyle w:val="Hyperlink"/>
            <w:sz w:val="18"/>
            <w:szCs w:val="18"/>
          </w:rPr>
          <w:t>https://www.journal-fuer-psychologie.de/index.php/jfp/article/view/268/310</w:t>
        </w:r>
      </w:hyperlink>
    </w:p>
    <w:p w14:paraId="152C47F5" w14:textId="77777777" w:rsidR="002748AC" w:rsidRDefault="002748AC" w:rsidP="00FA5897">
      <w:pPr>
        <w:jc w:val="right"/>
        <w:rPr>
          <w:sz w:val="18"/>
          <w:szCs w:val="18"/>
        </w:rPr>
      </w:pPr>
    </w:p>
    <w:p w14:paraId="2882FFF3" w14:textId="0258E615" w:rsidR="007167A5" w:rsidRPr="00373A65" w:rsidRDefault="00507E75" w:rsidP="00FA5897">
      <w:pPr>
        <w:suppressLineNumbers/>
        <w:pBdr>
          <w:top w:val="single" w:sz="4" w:space="1" w:color="auto"/>
          <w:left w:val="single" w:sz="4" w:space="4" w:color="auto"/>
          <w:bottom w:val="single" w:sz="4" w:space="1" w:color="auto"/>
          <w:right w:val="single" w:sz="4" w:space="4" w:color="auto"/>
        </w:pBdr>
        <w:jc w:val="left"/>
        <w:rPr>
          <w:sz w:val="22"/>
        </w:rPr>
      </w:pPr>
      <w:r>
        <w:rPr>
          <w:b/>
          <w:sz w:val="22"/>
        </w:rPr>
        <w:lastRenderedPageBreak/>
        <w:t>M</w:t>
      </w:r>
      <w:r w:rsidR="007167A5" w:rsidRPr="00373A65">
        <w:rPr>
          <w:b/>
          <w:sz w:val="22"/>
        </w:rPr>
        <w:t>2</w:t>
      </w:r>
      <w:r w:rsidR="007167A5" w:rsidRPr="00373A65">
        <w:rPr>
          <w:sz w:val="22"/>
        </w:rPr>
        <w:t xml:space="preserve"> Niveau I</w:t>
      </w:r>
      <w:r w:rsidR="007167A5" w:rsidRPr="00373A65">
        <w:rPr>
          <w:sz w:val="22"/>
        </w:rPr>
        <w:br/>
      </w:r>
      <w:proofErr w:type="spellStart"/>
      <w:r w:rsidR="007167A5" w:rsidRPr="002748AC">
        <w:rPr>
          <w:b/>
          <w:sz w:val="22"/>
        </w:rPr>
        <w:t>Helwi</w:t>
      </w:r>
      <w:proofErr w:type="spellEnd"/>
      <w:r w:rsidR="007167A5" w:rsidRPr="002748AC">
        <w:rPr>
          <w:b/>
          <w:sz w:val="22"/>
        </w:rPr>
        <w:t xml:space="preserve"> </w:t>
      </w:r>
      <w:proofErr w:type="spellStart"/>
      <w:r w:rsidR="007167A5" w:rsidRPr="002748AC">
        <w:rPr>
          <w:b/>
          <w:sz w:val="22"/>
        </w:rPr>
        <w:t>Braunmiller</w:t>
      </w:r>
      <w:proofErr w:type="spellEnd"/>
      <w:r w:rsidR="007167A5" w:rsidRPr="002748AC">
        <w:rPr>
          <w:b/>
          <w:sz w:val="22"/>
        </w:rPr>
        <w:t>: Das weitergegebene Trauma</w:t>
      </w:r>
    </w:p>
    <w:p w14:paraId="10661002" w14:textId="223FFADA" w:rsidR="007167A5" w:rsidRPr="00FA5897" w:rsidRDefault="00487B05" w:rsidP="000F4FD8">
      <w:pPr>
        <w:suppressLineNumbers/>
        <w:pBdr>
          <w:top w:val="single" w:sz="4" w:space="1" w:color="auto"/>
          <w:left w:val="single" w:sz="4" w:space="4" w:color="auto"/>
          <w:bottom w:val="single" w:sz="4" w:space="1" w:color="auto"/>
          <w:right w:val="single" w:sz="4" w:space="4" w:color="auto"/>
        </w:pBdr>
        <w:rPr>
          <w:sz w:val="18"/>
          <w:szCs w:val="18"/>
        </w:rPr>
      </w:pPr>
      <w:hyperlink r:id="rId18" w:history="1">
        <w:r w:rsidR="000F4FD8" w:rsidRPr="00082A19">
          <w:rPr>
            <w:rStyle w:val="Hyperlink"/>
            <w:sz w:val="18"/>
            <w:szCs w:val="18"/>
          </w:rPr>
          <w:t>https://www.srf.ch/sendungen/puls/psyche/das-weitergegebene-trauma</w:t>
        </w:r>
      </w:hyperlink>
    </w:p>
    <w:p w14:paraId="702F881F" w14:textId="77777777" w:rsidR="00507E75" w:rsidRDefault="00507E75" w:rsidP="00DC5224">
      <w:pPr>
        <w:pBdr>
          <w:bottom w:val="single" w:sz="4" w:space="1" w:color="auto"/>
        </w:pBdr>
        <w:rPr>
          <w:rFonts w:asciiTheme="minorHAnsi" w:hAnsiTheme="minorHAnsi" w:cstheme="minorHAnsi"/>
          <w:b/>
          <w:sz w:val="22"/>
        </w:rPr>
      </w:pPr>
    </w:p>
    <w:p w14:paraId="4AEDFF4E" w14:textId="5A39A303" w:rsidR="007167A5" w:rsidRPr="00DC5224" w:rsidRDefault="00DC5224" w:rsidP="00DC5224">
      <w:pPr>
        <w:pBdr>
          <w:bottom w:val="single" w:sz="4" w:space="1" w:color="auto"/>
        </w:pBdr>
        <w:rPr>
          <w:rFonts w:asciiTheme="minorHAnsi" w:hAnsiTheme="minorHAnsi" w:cstheme="minorHAnsi"/>
          <w:b/>
          <w:sz w:val="22"/>
        </w:rPr>
      </w:pPr>
      <w:r w:rsidRPr="00DC5224">
        <w:rPr>
          <w:rFonts w:asciiTheme="minorHAnsi" w:hAnsiTheme="minorHAnsi" w:cstheme="minorHAnsi"/>
          <w:b/>
          <w:sz w:val="22"/>
        </w:rPr>
        <w:t>Arbeitsaufträge</w:t>
      </w:r>
    </w:p>
    <w:p w14:paraId="2768351F" w14:textId="49FB52B5" w:rsidR="007167A5" w:rsidRPr="00DC5224" w:rsidRDefault="007167A5" w:rsidP="00FA5897">
      <w:pPr>
        <w:pStyle w:val="Listenabsatz"/>
        <w:numPr>
          <w:ilvl w:val="0"/>
          <w:numId w:val="16"/>
        </w:numPr>
        <w:suppressLineNumbers/>
        <w:spacing w:line="240" w:lineRule="auto"/>
        <w:ind w:left="360"/>
        <w:rPr>
          <w:rFonts w:asciiTheme="minorHAnsi" w:hAnsiTheme="minorHAnsi" w:cstheme="minorHAnsi"/>
          <w:sz w:val="22"/>
        </w:rPr>
      </w:pPr>
      <w:r w:rsidRPr="00DC5224">
        <w:rPr>
          <w:rFonts w:asciiTheme="minorHAnsi" w:hAnsiTheme="minorHAnsi" w:cstheme="minorHAnsi"/>
          <w:sz w:val="22"/>
        </w:rPr>
        <w:t xml:space="preserve">Stellen Sie das Phänomen der Traumaweitergabe in einem Schaubild dar. Gehen Sie dabei von M1 aus. Berücksichtigen Sie Formen und Symptome </w:t>
      </w:r>
      <w:r w:rsidR="007A6805">
        <w:rPr>
          <w:rFonts w:asciiTheme="minorHAnsi" w:hAnsiTheme="minorHAnsi" w:cstheme="minorHAnsi"/>
          <w:sz w:val="22"/>
        </w:rPr>
        <w:t>der</w:t>
      </w:r>
      <w:r w:rsidRPr="00DC5224">
        <w:rPr>
          <w:rFonts w:asciiTheme="minorHAnsi" w:hAnsiTheme="minorHAnsi" w:cstheme="minorHAnsi"/>
          <w:sz w:val="22"/>
        </w:rPr>
        <w:t xml:space="preserve"> Traumata </w:t>
      </w:r>
      <w:r w:rsidR="00906D3B" w:rsidRPr="00DC5224">
        <w:rPr>
          <w:rFonts w:asciiTheme="minorHAnsi" w:hAnsiTheme="minorHAnsi" w:cstheme="minorHAnsi"/>
          <w:i/>
          <w:sz w:val="22"/>
        </w:rPr>
        <w:t>(*alternativ</w:t>
      </w:r>
      <w:r w:rsidR="00906D3B" w:rsidRPr="00DC5224">
        <w:rPr>
          <w:rFonts w:asciiTheme="minorHAnsi" w:hAnsiTheme="minorHAnsi" w:cstheme="minorHAnsi"/>
          <w:sz w:val="22"/>
        </w:rPr>
        <w:t xml:space="preserve"> </w:t>
      </w:r>
      <w:r w:rsidRPr="00DC5224">
        <w:rPr>
          <w:rFonts w:asciiTheme="minorHAnsi" w:hAnsiTheme="minorHAnsi" w:cstheme="minorHAnsi"/>
          <w:sz w:val="22"/>
        </w:rPr>
        <w:t>aus beiden Materialien</w:t>
      </w:r>
      <w:r w:rsidR="00906D3B" w:rsidRPr="00DC5224">
        <w:rPr>
          <w:rFonts w:asciiTheme="minorHAnsi" w:hAnsiTheme="minorHAnsi" w:cstheme="minorHAnsi"/>
          <w:sz w:val="22"/>
        </w:rPr>
        <w:t>)</w:t>
      </w:r>
      <w:r w:rsidRPr="00DC5224">
        <w:rPr>
          <w:rFonts w:asciiTheme="minorHAnsi" w:hAnsiTheme="minorHAnsi" w:cstheme="minorHAnsi"/>
          <w:sz w:val="22"/>
        </w:rPr>
        <w:t>.</w:t>
      </w:r>
    </w:p>
    <w:p w14:paraId="63CA9B4F" w14:textId="3DFEF0A7" w:rsidR="007167A5" w:rsidRPr="00DC5224" w:rsidRDefault="007167A5" w:rsidP="00FA5897">
      <w:pPr>
        <w:pStyle w:val="Listenabsatz"/>
        <w:numPr>
          <w:ilvl w:val="0"/>
          <w:numId w:val="16"/>
        </w:numPr>
        <w:suppressLineNumbers/>
        <w:spacing w:line="240" w:lineRule="auto"/>
        <w:ind w:left="360"/>
        <w:rPr>
          <w:rFonts w:asciiTheme="minorHAnsi" w:hAnsiTheme="minorHAnsi" w:cstheme="minorHAnsi"/>
          <w:sz w:val="22"/>
        </w:rPr>
      </w:pPr>
      <w:r w:rsidRPr="00DC5224">
        <w:rPr>
          <w:rFonts w:asciiTheme="minorHAnsi" w:hAnsiTheme="minorHAnsi" w:cstheme="minorHAnsi"/>
          <w:sz w:val="22"/>
        </w:rPr>
        <w:t>Untersuchen Sie Hans-Ulrich Treichel</w:t>
      </w:r>
      <w:r w:rsidR="00936C0F">
        <w:rPr>
          <w:rFonts w:asciiTheme="minorHAnsi" w:hAnsiTheme="minorHAnsi" w:cstheme="minorHAnsi"/>
          <w:sz w:val="22"/>
        </w:rPr>
        <w:t>s</w:t>
      </w:r>
      <w:r w:rsidRPr="00DC5224">
        <w:rPr>
          <w:rFonts w:asciiTheme="minorHAnsi" w:hAnsiTheme="minorHAnsi" w:cstheme="minorHAnsi"/>
          <w:sz w:val="22"/>
        </w:rPr>
        <w:t xml:space="preserve"> Erzählung „Der Verlorene“ auf Grundlage des psychoanalytischen Modells der transgenerationalen Traumaweitergabe.</w:t>
      </w:r>
    </w:p>
    <w:p w14:paraId="6EB5169D" w14:textId="77777777" w:rsidR="007167A5" w:rsidRPr="00DC5224" w:rsidRDefault="007167A5" w:rsidP="00FA5897">
      <w:pPr>
        <w:pStyle w:val="Listenabsatz"/>
        <w:numPr>
          <w:ilvl w:val="2"/>
          <w:numId w:val="16"/>
        </w:numPr>
        <w:suppressLineNumbers/>
        <w:spacing w:line="240" w:lineRule="auto"/>
        <w:ind w:left="1800"/>
        <w:rPr>
          <w:rFonts w:asciiTheme="minorHAnsi" w:hAnsiTheme="minorHAnsi" w:cstheme="minorHAnsi"/>
          <w:sz w:val="22"/>
        </w:rPr>
      </w:pPr>
      <w:r w:rsidRPr="00DC5224">
        <w:rPr>
          <w:rFonts w:asciiTheme="minorHAnsi" w:hAnsiTheme="minorHAnsi" w:cstheme="minorHAnsi"/>
          <w:sz w:val="22"/>
        </w:rPr>
        <w:t>Für den Vater.</w:t>
      </w:r>
    </w:p>
    <w:p w14:paraId="34317AF9" w14:textId="77777777" w:rsidR="007167A5" w:rsidRPr="00DC5224" w:rsidRDefault="007167A5" w:rsidP="00FA5897">
      <w:pPr>
        <w:pStyle w:val="Listenabsatz"/>
        <w:numPr>
          <w:ilvl w:val="2"/>
          <w:numId w:val="16"/>
        </w:numPr>
        <w:suppressLineNumbers/>
        <w:spacing w:line="240" w:lineRule="auto"/>
        <w:ind w:left="1800"/>
        <w:rPr>
          <w:rFonts w:asciiTheme="minorHAnsi" w:hAnsiTheme="minorHAnsi" w:cstheme="minorHAnsi"/>
          <w:sz w:val="22"/>
        </w:rPr>
      </w:pPr>
      <w:r w:rsidRPr="00DC5224">
        <w:rPr>
          <w:rFonts w:asciiTheme="minorHAnsi" w:hAnsiTheme="minorHAnsi" w:cstheme="minorHAnsi"/>
          <w:sz w:val="22"/>
        </w:rPr>
        <w:t>Für die Mutter</w:t>
      </w:r>
    </w:p>
    <w:p w14:paraId="694778B3" w14:textId="77777777" w:rsidR="007167A5" w:rsidRPr="00DC5224" w:rsidRDefault="007167A5" w:rsidP="00FA5897">
      <w:pPr>
        <w:pStyle w:val="Listenabsatz"/>
        <w:numPr>
          <w:ilvl w:val="2"/>
          <w:numId w:val="16"/>
        </w:numPr>
        <w:suppressLineNumbers/>
        <w:spacing w:line="240" w:lineRule="auto"/>
        <w:ind w:left="1800"/>
        <w:rPr>
          <w:rFonts w:asciiTheme="minorHAnsi" w:hAnsiTheme="minorHAnsi" w:cstheme="minorHAnsi"/>
          <w:sz w:val="22"/>
        </w:rPr>
      </w:pPr>
      <w:r w:rsidRPr="00DC5224">
        <w:rPr>
          <w:rFonts w:asciiTheme="minorHAnsi" w:hAnsiTheme="minorHAnsi" w:cstheme="minorHAnsi"/>
          <w:sz w:val="22"/>
        </w:rPr>
        <w:t>Für den Ich-Erzähler</w:t>
      </w:r>
    </w:p>
    <w:p w14:paraId="3966102F" w14:textId="3D3B3343" w:rsidR="00D4510B" w:rsidRDefault="007167A5" w:rsidP="00507E75">
      <w:pPr>
        <w:suppressLineNumbers/>
        <w:ind w:left="348"/>
        <w:rPr>
          <w:rFonts w:asciiTheme="minorHAnsi" w:hAnsiTheme="minorHAnsi" w:cstheme="minorHAnsi"/>
          <w:sz w:val="22"/>
        </w:rPr>
      </w:pPr>
      <w:r w:rsidRPr="00DC5224">
        <w:rPr>
          <w:rFonts w:asciiTheme="minorHAnsi" w:hAnsiTheme="minorHAnsi" w:cstheme="minorHAnsi"/>
          <w:sz w:val="22"/>
        </w:rPr>
        <w:t>Belegen Sie Ihre Ergebnisse aus dem Text.</w:t>
      </w:r>
    </w:p>
    <w:p w14:paraId="1CC0115C" w14:textId="77777777" w:rsidR="00094ED9" w:rsidRDefault="00094ED9" w:rsidP="00507E75">
      <w:pPr>
        <w:suppressLineNumbers/>
        <w:rPr>
          <w:rFonts w:asciiTheme="minorHAnsi" w:hAnsiTheme="minorHAnsi" w:cstheme="minorHAnsi"/>
          <w:sz w:val="22"/>
        </w:rPr>
        <w:sectPr w:rsidR="00094ED9" w:rsidSect="007167A5">
          <w:footerReference w:type="even" r:id="rId19"/>
          <w:footerReference w:type="default" r:id="rId20"/>
          <w:type w:val="continuous"/>
          <w:pgSz w:w="11900" w:h="16820"/>
          <w:pgMar w:top="1417" w:right="1417" w:bottom="1134" w:left="1417" w:header="708" w:footer="708" w:gutter="0"/>
          <w:cols w:space="708"/>
          <w:docGrid w:linePitch="360"/>
        </w:sectPr>
      </w:pPr>
    </w:p>
    <w:p w14:paraId="38B87DF0" w14:textId="0B872EBA" w:rsidR="00507E75" w:rsidRDefault="00507E75" w:rsidP="00507E75">
      <w:pPr>
        <w:suppressLineNumbers/>
        <w:rPr>
          <w:rFonts w:asciiTheme="minorHAnsi" w:hAnsiTheme="minorHAnsi" w:cstheme="minorHAnsi"/>
          <w:sz w:val="22"/>
        </w:rPr>
      </w:pPr>
    </w:p>
    <w:p w14:paraId="5C184B84" w14:textId="77777777" w:rsidR="000F4FD8" w:rsidRDefault="000F4FD8" w:rsidP="00507E75">
      <w:pPr>
        <w:suppressLineNumbers/>
        <w:rPr>
          <w:rFonts w:asciiTheme="minorHAnsi" w:hAnsiTheme="minorHAnsi" w:cstheme="minorHAnsi"/>
          <w:sz w:val="22"/>
        </w:rPr>
      </w:pPr>
    </w:p>
    <w:p w14:paraId="0019F666" w14:textId="534C58C0" w:rsidR="007167A5" w:rsidRPr="007E514B" w:rsidRDefault="007E514B" w:rsidP="007E514B">
      <w:pPr>
        <w:pStyle w:val="berschrift1"/>
        <w:suppressLineNumbers/>
      </w:pPr>
      <w:bookmarkStart w:id="12" w:name="_Toc31171864"/>
      <w:r w:rsidRPr="007E514B">
        <w:t xml:space="preserve">Die „erbbiologische(n) Untersuchung(en)“ – </w:t>
      </w:r>
      <w:r>
        <w:br/>
      </w:r>
      <w:r w:rsidRPr="007E514B">
        <w:t>Begrifflichkeiten und Wirkung</w:t>
      </w:r>
      <w:bookmarkEnd w:id="12"/>
    </w:p>
    <w:p w14:paraId="3FE5223E" w14:textId="77777777" w:rsidR="007E514B" w:rsidRPr="00316C9B" w:rsidRDefault="007E514B" w:rsidP="00C04799">
      <w:pPr>
        <w:pBdr>
          <w:bottom w:val="single" w:sz="4" w:space="1" w:color="auto"/>
        </w:pBdr>
        <w:rPr>
          <w:sz w:val="22"/>
        </w:rPr>
      </w:pPr>
      <w:r w:rsidRPr="00316C9B">
        <w:rPr>
          <w:sz w:val="22"/>
        </w:rPr>
        <w:t>Folgende Begrifflichkeiten finden sich in den drei medizinischen Untersuchungen des Ich-Erzählers</w:t>
      </w:r>
      <w:r>
        <w:rPr>
          <w:sz w:val="22"/>
        </w:rPr>
        <w:t xml:space="preserve"> (</w:t>
      </w:r>
      <w:r w:rsidRPr="00316C9B">
        <w:rPr>
          <w:i/>
          <w:sz w:val="22"/>
        </w:rPr>
        <w:t>in der Reihenfolge ihrer Nennung in der Erzählung</w:t>
      </w:r>
      <w:r>
        <w:rPr>
          <w:sz w:val="22"/>
        </w:rPr>
        <w:t>)</w:t>
      </w:r>
      <w:r w:rsidRPr="00316C9B">
        <w:rPr>
          <w:sz w:val="22"/>
        </w:rPr>
        <w:t>:</w:t>
      </w:r>
    </w:p>
    <w:p w14:paraId="545F75F8" w14:textId="77777777" w:rsidR="007E514B" w:rsidRPr="00316C9B" w:rsidRDefault="007E514B" w:rsidP="007E514B">
      <w:pPr>
        <w:rPr>
          <w:sz w:val="22"/>
        </w:rPr>
      </w:pPr>
    </w:p>
    <w:p w14:paraId="1653AB3F" w14:textId="77777777" w:rsidR="00356AA3" w:rsidRDefault="00356AA3" w:rsidP="007E514B">
      <w:pPr>
        <w:rPr>
          <w:sz w:val="22"/>
        </w:rPr>
        <w:sectPr w:rsidR="00356AA3" w:rsidSect="007167A5">
          <w:type w:val="continuous"/>
          <w:pgSz w:w="11900" w:h="16820"/>
          <w:pgMar w:top="1417" w:right="1417" w:bottom="1134" w:left="1417" w:header="708" w:footer="708" w:gutter="0"/>
          <w:cols w:space="708"/>
          <w:docGrid w:linePitch="360"/>
        </w:sectPr>
      </w:pPr>
    </w:p>
    <w:p w14:paraId="6EAE1923" w14:textId="3691E6E5" w:rsidR="007E514B" w:rsidRPr="00356AA3" w:rsidRDefault="007E514B" w:rsidP="007E514B">
      <w:pPr>
        <w:rPr>
          <w:szCs w:val="20"/>
        </w:rPr>
      </w:pPr>
      <w:r w:rsidRPr="00356AA3">
        <w:rPr>
          <w:szCs w:val="20"/>
        </w:rPr>
        <w:t>Fingerabdrücke</w:t>
      </w:r>
    </w:p>
    <w:p w14:paraId="280744C9" w14:textId="77777777" w:rsidR="007E514B" w:rsidRPr="00356AA3" w:rsidRDefault="007E514B" w:rsidP="00475B2A">
      <w:pPr>
        <w:jc w:val="left"/>
        <w:rPr>
          <w:szCs w:val="20"/>
        </w:rPr>
      </w:pPr>
      <w:r w:rsidRPr="00356AA3">
        <w:rPr>
          <w:szCs w:val="20"/>
        </w:rPr>
        <w:t>Fingerkuppen</w:t>
      </w:r>
    </w:p>
    <w:p w14:paraId="39E68A3E" w14:textId="77777777" w:rsidR="007E514B" w:rsidRPr="00356AA3" w:rsidRDefault="007E514B" w:rsidP="00475B2A">
      <w:pPr>
        <w:jc w:val="left"/>
        <w:rPr>
          <w:szCs w:val="20"/>
        </w:rPr>
      </w:pPr>
      <w:r w:rsidRPr="00356AA3">
        <w:rPr>
          <w:szCs w:val="20"/>
        </w:rPr>
        <w:t>Blutanalyse</w:t>
      </w:r>
    </w:p>
    <w:p w14:paraId="5C524157" w14:textId="77777777" w:rsidR="007E514B" w:rsidRPr="00356AA3" w:rsidRDefault="007E514B" w:rsidP="00475B2A">
      <w:pPr>
        <w:jc w:val="left"/>
        <w:rPr>
          <w:szCs w:val="20"/>
        </w:rPr>
      </w:pPr>
      <w:r w:rsidRPr="00356AA3">
        <w:rPr>
          <w:szCs w:val="20"/>
        </w:rPr>
        <w:t>Blutprobe</w:t>
      </w:r>
    </w:p>
    <w:p w14:paraId="5AA1981F" w14:textId="77777777" w:rsidR="007E514B" w:rsidRPr="00356AA3" w:rsidRDefault="007E514B" w:rsidP="00475B2A">
      <w:pPr>
        <w:jc w:val="left"/>
        <w:rPr>
          <w:szCs w:val="20"/>
        </w:rPr>
      </w:pPr>
      <w:r w:rsidRPr="00356AA3">
        <w:rPr>
          <w:szCs w:val="20"/>
        </w:rPr>
        <w:t>Fingerabdruckvergleich</w:t>
      </w:r>
    </w:p>
    <w:p w14:paraId="0455BE39" w14:textId="77777777" w:rsidR="007E514B" w:rsidRPr="00356AA3" w:rsidRDefault="007E514B" w:rsidP="00475B2A">
      <w:pPr>
        <w:jc w:val="left"/>
        <w:rPr>
          <w:szCs w:val="20"/>
        </w:rPr>
      </w:pPr>
      <w:r w:rsidRPr="00356AA3">
        <w:rPr>
          <w:szCs w:val="20"/>
        </w:rPr>
        <w:t>Fingerbeerenmuster</w:t>
      </w:r>
    </w:p>
    <w:p w14:paraId="686F45D4" w14:textId="77777777" w:rsidR="007E514B" w:rsidRPr="00356AA3" w:rsidRDefault="007E514B" w:rsidP="00475B2A">
      <w:pPr>
        <w:jc w:val="left"/>
        <w:rPr>
          <w:szCs w:val="20"/>
        </w:rPr>
      </w:pPr>
      <w:r w:rsidRPr="00356AA3">
        <w:rPr>
          <w:szCs w:val="20"/>
        </w:rPr>
        <w:t>Zentraltaschen</w:t>
      </w:r>
    </w:p>
    <w:p w14:paraId="0FD6CDE7" w14:textId="77777777" w:rsidR="007E514B" w:rsidRPr="00356AA3" w:rsidRDefault="007E514B" w:rsidP="00475B2A">
      <w:pPr>
        <w:jc w:val="left"/>
        <w:rPr>
          <w:szCs w:val="20"/>
        </w:rPr>
      </w:pPr>
      <w:r w:rsidRPr="00356AA3">
        <w:rPr>
          <w:szCs w:val="20"/>
        </w:rPr>
        <w:t>Doppelschleifen</w:t>
      </w:r>
    </w:p>
    <w:p w14:paraId="3EA5E25F" w14:textId="77777777" w:rsidR="007E514B" w:rsidRPr="00356AA3" w:rsidRDefault="007E514B" w:rsidP="00475B2A">
      <w:pPr>
        <w:jc w:val="left"/>
        <w:rPr>
          <w:szCs w:val="20"/>
        </w:rPr>
      </w:pPr>
      <w:r w:rsidRPr="00356AA3">
        <w:rPr>
          <w:szCs w:val="20"/>
        </w:rPr>
        <w:t>Leisten</w:t>
      </w:r>
    </w:p>
    <w:p w14:paraId="7CEA2CFA" w14:textId="77777777" w:rsidR="007E514B" w:rsidRPr="00356AA3" w:rsidRDefault="007E514B" w:rsidP="00475B2A">
      <w:pPr>
        <w:jc w:val="left"/>
        <w:rPr>
          <w:szCs w:val="20"/>
        </w:rPr>
      </w:pPr>
      <w:r w:rsidRPr="00356AA3">
        <w:rPr>
          <w:szCs w:val="20"/>
        </w:rPr>
        <w:t>Wirbel</w:t>
      </w:r>
    </w:p>
    <w:p w14:paraId="3ECC6430" w14:textId="6FD09754" w:rsidR="007E514B" w:rsidRPr="00356AA3" w:rsidRDefault="007E514B" w:rsidP="00475B2A">
      <w:pPr>
        <w:jc w:val="left"/>
        <w:rPr>
          <w:szCs w:val="20"/>
        </w:rPr>
      </w:pPr>
      <w:r w:rsidRPr="00356AA3">
        <w:rPr>
          <w:szCs w:val="20"/>
        </w:rPr>
        <w:t>anthropologisch-</w:t>
      </w:r>
      <w:r w:rsidR="00475B2A">
        <w:rPr>
          <w:szCs w:val="20"/>
        </w:rPr>
        <w:br/>
      </w:r>
      <w:r w:rsidRPr="00356AA3">
        <w:rPr>
          <w:szCs w:val="20"/>
        </w:rPr>
        <w:t>erbbiologisches Abstammungsgutachten</w:t>
      </w:r>
    </w:p>
    <w:p w14:paraId="422C5888" w14:textId="77777777" w:rsidR="007E514B" w:rsidRPr="00356AA3" w:rsidRDefault="007E514B" w:rsidP="00475B2A">
      <w:pPr>
        <w:jc w:val="left"/>
        <w:rPr>
          <w:szCs w:val="20"/>
        </w:rPr>
      </w:pPr>
      <w:r w:rsidRPr="00356AA3">
        <w:rPr>
          <w:szCs w:val="20"/>
        </w:rPr>
        <w:t>Körperbaumerkmale</w:t>
      </w:r>
    </w:p>
    <w:p w14:paraId="3A4D441B" w14:textId="77777777" w:rsidR="007E514B" w:rsidRPr="00356AA3" w:rsidRDefault="007E514B" w:rsidP="00475B2A">
      <w:pPr>
        <w:jc w:val="left"/>
        <w:rPr>
          <w:szCs w:val="20"/>
        </w:rPr>
      </w:pPr>
    </w:p>
    <w:p w14:paraId="413A8C76" w14:textId="77777777" w:rsidR="007E514B" w:rsidRPr="00356AA3" w:rsidRDefault="007E514B" w:rsidP="00475B2A">
      <w:pPr>
        <w:jc w:val="left"/>
        <w:rPr>
          <w:szCs w:val="20"/>
        </w:rPr>
      </w:pPr>
      <w:r w:rsidRPr="00356AA3">
        <w:rPr>
          <w:szCs w:val="20"/>
        </w:rPr>
        <w:t>Bildervergleich</w:t>
      </w:r>
    </w:p>
    <w:p w14:paraId="7E2B5DBC" w14:textId="77777777" w:rsidR="007E514B" w:rsidRPr="00356AA3" w:rsidRDefault="007E514B" w:rsidP="00475B2A">
      <w:pPr>
        <w:jc w:val="left"/>
        <w:rPr>
          <w:szCs w:val="20"/>
        </w:rPr>
      </w:pPr>
      <w:r w:rsidRPr="00356AA3">
        <w:rPr>
          <w:szCs w:val="20"/>
        </w:rPr>
        <w:t>Ohrhinteransicht</w:t>
      </w:r>
    </w:p>
    <w:p w14:paraId="60B7F174" w14:textId="77777777" w:rsidR="007E514B" w:rsidRPr="00356AA3" w:rsidRDefault="007E514B" w:rsidP="00475B2A">
      <w:pPr>
        <w:jc w:val="left"/>
        <w:rPr>
          <w:szCs w:val="20"/>
        </w:rPr>
      </w:pPr>
      <w:proofErr w:type="spellStart"/>
      <w:r w:rsidRPr="00356AA3">
        <w:rPr>
          <w:szCs w:val="20"/>
        </w:rPr>
        <w:t>Hinterkopfaufnahme</w:t>
      </w:r>
      <w:proofErr w:type="spellEnd"/>
    </w:p>
    <w:p w14:paraId="0BB6C83C" w14:textId="77777777" w:rsidR="007E514B" w:rsidRPr="00356AA3" w:rsidRDefault="007E514B" w:rsidP="00475B2A">
      <w:pPr>
        <w:jc w:val="left"/>
        <w:rPr>
          <w:szCs w:val="20"/>
        </w:rPr>
      </w:pPr>
      <w:r w:rsidRPr="00356AA3">
        <w:rPr>
          <w:szCs w:val="20"/>
        </w:rPr>
        <w:t>Seitenaufnahme</w:t>
      </w:r>
    </w:p>
    <w:p w14:paraId="7E2C5825" w14:textId="77777777" w:rsidR="007E514B" w:rsidRPr="00356AA3" w:rsidRDefault="007E514B" w:rsidP="00475B2A">
      <w:pPr>
        <w:jc w:val="left"/>
        <w:rPr>
          <w:szCs w:val="20"/>
        </w:rPr>
      </w:pPr>
      <w:r w:rsidRPr="00356AA3">
        <w:rPr>
          <w:szCs w:val="20"/>
        </w:rPr>
        <w:t>Erbanlagengefüge</w:t>
      </w:r>
    </w:p>
    <w:p w14:paraId="063E860C" w14:textId="77777777" w:rsidR="007E514B" w:rsidRPr="00356AA3" w:rsidRDefault="007E514B" w:rsidP="00475B2A">
      <w:pPr>
        <w:jc w:val="left"/>
        <w:rPr>
          <w:szCs w:val="20"/>
        </w:rPr>
      </w:pPr>
      <w:r w:rsidRPr="00356AA3">
        <w:rPr>
          <w:szCs w:val="20"/>
        </w:rPr>
        <w:t>hohe Stirn</w:t>
      </w:r>
    </w:p>
    <w:p w14:paraId="27A91E8D" w14:textId="77777777" w:rsidR="007E514B" w:rsidRPr="00356AA3" w:rsidRDefault="007E514B" w:rsidP="00475B2A">
      <w:pPr>
        <w:jc w:val="left"/>
        <w:rPr>
          <w:szCs w:val="20"/>
        </w:rPr>
      </w:pPr>
      <w:r w:rsidRPr="00356AA3">
        <w:rPr>
          <w:szCs w:val="20"/>
        </w:rPr>
        <w:t>flaches Relief</w:t>
      </w:r>
    </w:p>
    <w:p w14:paraId="1E05D6CD" w14:textId="77777777" w:rsidR="007E514B" w:rsidRPr="00356AA3" w:rsidRDefault="007E514B" w:rsidP="00475B2A">
      <w:pPr>
        <w:jc w:val="left"/>
        <w:rPr>
          <w:szCs w:val="20"/>
        </w:rPr>
      </w:pPr>
      <w:r w:rsidRPr="00356AA3">
        <w:rPr>
          <w:szCs w:val="20"/>
        </w:rPr>
        <w:t xml:space="preserve">Tubera </w:t>
      </w:r>
      <w:proofErr w:type="spellStart"/>
      <w:r w:rsidRPr="00356AA3">
        <w:rPr>
          <w:szCs w:val="20"/>
        </w:rPr>
        <w:t>frontalia</w:t>
      </w:r>
      <w:proofErr w:type="spellEnd"/>
    </w:p>
    <w:p w14:paraId="610E2633" w14:textId="77777777" w:rsidR="007E514B" w:rsidRPr="00356AA3" w:rsidRDefault="007E514B" w:rsidP="00475B2A">
      <w:pPr>
        <w:jc w:val="left"/>
        <w:rPr>
          <w:szCs w:val="20"/>
        </w:rPr>
      </w:pPr>
      <w:r w:rsidRPr="00356AA3">
        <w:rPr>
          <w:szCs w:val="20"/>
        </w:rPr>
        <w:t>Stirnregion</w:t>
      </w:r>
    </w:p>
    <w:p w14:paraId="76DC676A" w14:textId="77777777" w:rsidR="007E514B" w:rsidRPr="00356AA3" w:rsidRDefault="007E514B" w:rsidP="00475B2A">
      <w:pPr>
        <w:jc w:val="left"/>
        <w:rPr>
          <w:szCs w:val="20"/>
        </w:rPr>
      </w:pPr>
      <w:r w:rsidRPr="00356AA3">
        <w:rPr>
          <w:szCs w:val="20"/>
        </w:rPr>
        <w:t>geschlitzte Lidspalte</w:t>
      </w:r>
    </w:p>
    <w:p w14:paraId="00783523" w14:textId="77777777" w:rsidR="007E514B" w:rsidRPr="00356AA3" w:rsidRDefault="007E514B" w:rsidP="00475B2A">
      <w:pPr>
        <w:jc w:val="left"/>
        <w:rPr>
          <w:szCs w:val="20"/>
        </w:rPr>
      </w:pPr>
      <w:r w:rsidRPr="00356AA3">
        <w:rPr>
          <w:szCs w:val="20"/>
        </w:rPr>
        <w:t>Einrollung der Helix</w:t>
      </w:r>
    </w:p>
    <w:p w14:paraId="1E9B3B49" w14:textId="77777777" w:rsidR="007E514B" w:rsidRPr="00356AA3" w:rsidRDefault="007E514B" w:rsidP="00475B2A">
      <w:pPr>
        <w:jc w:val="left"/>
        <w:rPr>
          <w:szCs w:val="20"/>
        </w:rPr>
      </w:pPr>
      <w:r w:rsidRPr="00356AA3">
        <w:rPr>
          <w:szCs w:val="20"/>
        </w:rPr>
        <w:t>Tierohrspitze</w:t>
      </w:r>
    </w:p>
    <w:p w14:paraId="443E2282" w14:textId="77777777" w:rsidR="007E514B" w:rsidRPr="00356AA3" w:rsidRDefault="007E514B" w:rsidP="00475B2A">
      <w:pPr>
        <w:jc w:val="left"/>
        <w:rPr>
          <w:szCs w:val="20"/>
        </w:rPr>
      </w:pPr>
      <w:proofErr w:type="spellStart"/>
      <w:r w:rsidRPr="00356AA3">
        <w:rPr>
          <w:szCs w:val="20"/>
        </w:rPr>
        <w:t>Abwinklungsgrad</w:t>
      </w:r>
      <w:proofErr w:type="spellEnd"/>
    </w:p>
    <w:p w14:paraId="1EBEA30B" w14:textId="77777777" w:rsidR="007E514B" w:rsidRPr="00356AA3" w:rsidRDefault="007E514B" w:rsidP="00475B2A">
      <w:pPr>
        <w:jc w:val="left"/>
        <w:rPr>
          <w:szCs w:val="20"/>
        </w:rPr>
      </w:pPr>
    </w:p>
    <w:p w14:paraId="128195A5" w14:textId="77777777" w:rsidR="007E514B" w:rsidRPr="00356AA3" w:rsidRDefault="007E514B" w:rsidP="00475B2A">
      <w:pPr>
        <w:jc w:val="left"/>
        <w:rPr>
          <w:szCs w:val="20"/>
        </w:rPr>
      </w:pPr>
      <w:r w:rsidRPr="00356AA3">
        <w:rPr>
          <w:szCs w:val="20"/>
        </w:rPr>
        <w:t>Gipsabdruck</w:t>
      </w:r>
    </w:p>
    <w:p w14:paraId="10569AB5" w14:textId="77777777" w:rsidR="007E514B" w:rsidRPr="00356AA3" w:rsidRDefault="007E514B" w:rsidP="00475B2A">
      <w:pPr>
        <w:jc w:val="left"/>
        <w:rPr>
          <w:szCs w:val="20"/>
        </w:rPr>
      </w:pPr>
      <w:r w:rsidRPr="00356AA3">
        <w:rPr>
          <w:szCs w:val="20"/>
        </w:rPr>
        <w:t>rechter Fuß</w:t>
      </w:r>
    </w:p>
    <w:p w14:paraId="6579DB55" w14:textId="77777777" w:rsidR="007E514B" w:rsidRPr="00356AA3" w:rsidRDefault="007E514B" w:rsidP="00475B2A">
      <w:pPr>
        <w:jc w:val="left"/>
        <w:rPr>
          <w:szCs w:val="20"/>
        </w:rPr>
      </w:pPr>
      <w:r w:rsidRPr="00356AA3">
        <w:rPr>
          <w:szCs w:val="20"/>
        </w:rPr>
        <w:t>linker Fuß</w:t>
      </w:r>
    </w:p>
    <w:p w14:paraId="0EE033F5" w14:textId="77777777" w:rsidR="007E514B" w:rsidRPr="00356AA3" w:rsidRDefault="007E514B" w:rsidP="00475B2A">
      <w:pPr>
        <w:jc w:val="left"/>
        <w:rPr>
          <w:szCs w:val="20"/>
        </w:rPr>
      </w:pPr>
      <w:r w:rsidRPr="00356AA3">
        <w:rPr>
          <w:szCs w:val="20"/>
        </w:rPr>
        <w:t>Brustbein</w:t>
      </w:r>
    </w:p>
    <w:p w14:paraId="4A35FCF2" w14:textId="77777777" w:rsidR="007E514B" w:rsidRPr="00356AA3" w:rsidRDefault="007E514B" w:rsidP="00475B2A">
      <w:pPr>
        <w:jc w:val="left"/>
        <w:rPr>
          <w:szCs w:val="20"/>
        </w:rPr>
      </w:pPr>
      <w:proofErr w:type="spellStart"/>
      <w:r w:rsidRPr="00356AA3">
        <w:rPr>
          <w:szCs w:val="20"/>
        </w:rPr>
        <w:t>Schulternumfang</w:t>
      </w:r>
      <w:proofErr w:type="spellEnd"/>
    </w:p>
    <w:p w14:paraId="14359992" w14:textId="77777777" w:rsidR="007E514B" w:rsidRPr="00356AA3" w:rsidRDefault="007E514B" w:rsidP="00475B2A">
      <w:pPr>
        <w:jc w:val="left"/>
        <w:rPr>
          <w:szCs w:val="20"/>
        </w:rPr>
      </w:pPr>
      <w:r w:rsidRPr="00356AA3">
        <w:rPr>
          <w:szCs w:val="20"/>
        </w:rPr>
        <w:t>Brustumfang</w:t>
      </w:r>
    </w:p>
    <w:p w14:paraId="67513EB8" w14:textId="77777777" w:rsidR="007E514B" w:rsidRPr="00356AA3" w:rsidRDefault="007E514B" w:rsidP="00475B2A">
      <w:pPr>
        <w:jc w:val="left"/>
        <w:rPr>
          <w:szCs w:val="20"/>
        </w:rPr>
      </w:pPr>
      <w:r w:rsidRPr="00356AA3">
        <w:rPr>
          <w:szCs w:val="20"/>
        </w:rPr>
        <w:t>Speckfalte</w:t>
      </w:r>
    </w:p>
    <w:p w14:paraId="32DFFA07" w14:textId="77777777" w:rsidR="007E514B" w:rsidRPr="00356AA3" w:rsidRDefault="007E514B" w:rsidP="00475B2A">
      <w:pPr>
        <w:jc w:val="left"/>
        <w:rPr>
          <w:szCs w:val="20"/>
        </w:rPr>
      </w:pPr>
      <w:r w:rsidRPr="00356AA3">
        <w:rPr>
          <w:szCs w:val="20"/>
        </w:rPr>
        <w:t>Bauchfalte</w:t>
      </w:r>
    </w:p>
    <w:p w14:paraId="5587A892" w14:textId="77777777" w:rsidR="007E514B" w:rsidRPr="00356AA3" w:rsidRDefault="007E514B" w:rsidP="00475B2A">
      <w:pPr>
        <w:jc w:val="left"/>
        <w:rPr>
          <w:szCs w:val="20"/>
        </w:rPr>
      </w:pPr>
      <w:r w:rsidRPr="00356AA3">
        <w:rPr>
          <w:szCs w:val="20"/>
        </w:rPr>
        <w:t>Zangengriff</w:t>
      </w:r>
    </w:p>
    <w:p w14:paraId="505AD48F" w14:textId="77777777" w:rsidR="007E514B" w:rsidRPr="00356AA3" w:rsidRDefault="007E514B" w:rsidP="00475B2A">
      <w:pPr>
        <w:jc w:val="left"/>
        <w:rPr>
          <w:szCs w:val="20"/>
        </w:rPr>
      </w:pPr>
      <w:r w:rsidRPr="00356AA3">
        <w:rPr>
          <w:szCs w:val="20"/>
        </w:rPr>
        <w:t>Fußabdruckwerte</w:t>
      </w:r>
    </w:p>
    <w:p w14:paraId="479964E4" w14:textId="77777777" w:rsidR="007E514B" w:rsidRPr="00356AA3" w:rsidRDefault="007E514B" w:rsidP="00475B2A">
      <w:pPr>
        <w:jc w:val="left"/>
        <w:rPr>
          <w:szCs w:val="20"/>
        </w:rPr>
      </w:pPr>
      <w:r w:rsidRPr="00356AA3">
        <w:rPr>
          <w:szCs w:val="20"/>
        </w:rPr>
        <w:t>Höcker</w:t>
      </w:r>
    </w:p>
    <w:p w14:paraId="62C04ABB" w14:textId="77777777" w:rsidR="007E514B" w:rsidRPr="00356AA3" w:rsidRDefault="007E514B" w:rsidP="00475B2A">
      <w:pPr>
        <w:jc w:val="left"/>
        <w:rPr>
          <w:szCs w:val="20"/>
        </w:rPr>
      </w:pPr>
      <w:r w:rsidRPr="00356AA3">
        <w:rPr>
          <w:szCs w:val="20"/>
        </w:rPr>
        <w:t>Erhebungen</w:t>
      </w:r>
    </w:p>
    <w:p w14:paraId="05FFC1DA" w14:textId="77777777" w:rsidR="007E514B" w:rsidRPr="00356AA3" w:rsidRDefault="007E514B" w:rsidP="00475B2A">
      <w:pPr>
        <w:jc w:val="left"/>
        <w:rPr>
          <w:szCs w:val="20"/>
        </w:rPr>
      </w:pPr>
      <w:r w:rsidRPr="00356AA3">
        <w:rPr>
          <w:szCs w:val="20"/>
        </w:rPr>
        <w:t>relative Kieferwinkelbreite</w:t>
      </w:r>
    </w:p>
    <w:p w14:paraId="3FBC7A79" w14:textId="77777777" w:rsidR="007E514B" w:rsidRPr="00356AA3" w:rsidRDefault="007E514B" w:rsidP="00475B2A">
      <w:pPr>
        <w:jc w:val="left"/>
        <w:rPr>
          <w:szCs w:val="20"/>
        </w:rPr>
      </w:pPr>
      <w:r w:rsidRPr="00356AA3">
        <w:rPr>
          <w:szCs w:val="20"/>
        </w:rPr>
        <w:t>Stirnbreite</w:t>
      </w:r>
    </w:p>
    <w:p w14:paraId="3CB3493A" w14:textId="77777777" w:rsidR="007E514B" w:rsidRPr="00356AA3" w:rsidRDefault="007E514B" w:rsidP="00475B2A">
      <w:pPr>
        <w:jc w:val="left"/>
        <w:rPr>
          <w:szCs w:val="20"/>
        </w:rPr>
      </w:pPr>
      <w:r w:rsidRPr="00356AA3">
        <w:rPr>
          <w:szCs w:val="20"/>
        </w:rPr>
        <w:t>Jochbeinbreite</w:t>
      </w:r>
    </w:p>
    <w:p w14:paraId="450D04AC" w14:textId="77777777" w:rsidR="007E514B" w:rsidRPr="00356AA3" w:rsidRDefault="007E514B" w:rsidP="00475B2A">
      <w:pPr>
        <w:jc w:val="left"/>
        <w:rPr>
          <w:szCs w:val="20"/>
        </w:rPr>
      </w:pPr>
      <w:r w:rsidRPr="00356AA3">
        <w:rPr>
          <w:szCs w:val="20"/>
        </w:rPr>
        <w:t>Ohrbreite</w:t>
      </w:r>
    </w:p>
    <w:p w14:paraId="1F7902B8" w14:textId="77777777" w:rsidR="007E514B" w:rsidRPr="00356AA3" w:rsidRDefault="007E514B" w:rsidP="00475B2A">
      <w:pPr>
        <w:jc w:val="left"/>
        <w:rPr>
          <w:szCs w:val="20"/>
        </w:rPr>
      </w:pPr>
      <w:r w:rsidRPr="00356AA3">
        <w:rPr>
          <w:szCs w:val="20"/>
        </w:rPr>
        <w:t>Nasenbreite</w:t>
      </w:r>
    </w:p>
    <w:p w14:paraId="006A0438" w14:textId="77777777" w:rsidR="007E514B" w:rsidRPr="00356AA3" w:rsidRDefault="007E514B" w:rsidP="00475B2A">
      <w:pPr>
        <w:jc w:val="left"/>
        <w:rPr>
          <w:szCs w:val="20"/>
        </w:rPr>
      </w:pPr>
      <w:r w:rsidRPr="00356AA3">
        <w:rPr>
          <w:szCs w:val="20"/>
        </w:rPr>
        <w:t>Nasenrückenlänge</w:t>
      </w:r>
    </w:p>
    <w:p w14:paraId="7E3094BC" w14:textId="77777777" w:rsidR="007E514B" w:rsidRPr="00356AA3" w:rsidRDefault="007E514B" w:rsidP="00475B2A">
      <w:pPr>
        <w:jc w:val="left"/>
        <w:rPr>
          <w:szCs w:val="20"/>
        </w:rPr>
      </w:pPr>
      <w:r w:rsidRPr="00356AA3">
        <w:rPr>
          <w:szCs w:val="20"/>
        </w:rPr>
        <w:t>Mittelfußmuster</w:t>
      </w:r>
    </w:p>
    <w:p w14:paraId="28C6D993" w14:textId="77777777" w:rsidR="007E514B" w:rsidRPr="00356AA3" w:rsidRDefault="007E514B" w:rsidP="00475B2A">
      <w:pPr>
        <w:jc w:val="left"/>
        <w:rPr>
          <w:szCs w:val="20"/>
        </w:rPr>
      </w:pPr>
      <w:r w:rsidRPr="00356AA3">
        <w:rPr>
          <w:szCs w:val="20"/>
        </w:rPr>
        <w:t>Großzehenballen</w:t>
      </w:r>
    </w:p>
    <w:p w14:paraId="6F95A634" w14:textId="77777777" w:rsidR="007E514B" w:rsidRPr="00356AA3" w:rsidRDefault="007E514B" w:rsidP="00475B2A">
      <w:pPr>
        <w:jc w:val="left"/>
        <w:rPr>
          <w:szCs w:val="20"/>
        </w:rPr>
      </w:pPr>
      <w:r w:rsidRPr="00356AA3">
        <w:rPr>
          <w:szCs w:val="20"/>
        </w:rPr>
        <w:t>Längsschleife</w:t>
      </w:r>
    </w:p>
    <w:p w14:paraId="5B1615DF" w14:textId="77777777" w:rsidR="007E514B" w:rsidRPr="00356AA3" w:rsidRDefault="007E514B" w:rsidP="00475B2A">
      <w:pPr>
        <w:jc w:val="left"/>
        <w:rPr>
          <w:szCs w:val="20"/>
        </w:rPr>
      </w:pPr>
      <w:proofErr w:type="spellStart"/>
      <w:r w:rsidRPr="00356AA3">
        <w:rPr>
          <w:szCs w:val="20"/>
        </w:rPr>
        <w:t>großscheibiger</w:t>
      </w:r>
      <w:proofErr w:type="spellEnd"/>
      <w:r w:rsidRPr="00356AA3">
        <w:rPr>
          <w:szCs w:val="20"/>
        </w:rPr>
        <w:t xml:space="preserve"> Wirbel</w:t>
      </w:r>
    </w:p>
    <w:p w14:paraId="7951E4F3" w14:textId="77777777" w:rsidR="007E514B" w:rsidRPr="00356AA3" w:rsidRDefault="007E514B" w:rsidP="00475B2A">
      <w:pPr>
        <w:jc w:val="left"/>
        <w:rPr>
          <w:szCs w:val="20"/>
        </w:rPr>
      </w:pPr>
      <w:r w:rsidRPr="00356AA3">
        <w:rPr>
          <w:szCs w:val="20"/>
        </w:rPr>
        <w:t>Wirbelkern</w:t>
      </w:r>
    </w:p>
    <w:p w14:paraId="55C92F6B" w14:textId="77777777" w:rsidR="007E514B" w:rsidRPr="00356AA3" w:rsidRDefault="007E514B" w:rsidP="00475B2A">
      <w:pPr>
        <w:jc w:val="left"/>
        <w:rPr>
          <w:szCs w:val="20"/>
        </w:rPr>
      </w:pPr>
      <w:r w:rsidRPr="00356AA3">
        <w:rPr>
          <w:szCs w:val="20"/>
        </w:rPr>
        <w:t>Spiralwirbel</w:t>
      </w:r>
    </w:p>
    <w:p w14:paraId="222D0080" w14:textId="77777777" w:rsidR="007E514B" w:rsidRPr="00356AA3" w:rsidRDefault="007E514B" w:rsidP="00475B2A">
      <w:pPr>
        <w:jc w:val="left"/>
        <w:rPr>
          <w:szCs w:val="20"/>
        </w:rPr>
      </w:pPr>
      <w:proofErr w:type="spellStart"/>
      <w:r w:rsidRPr="00356AA3">
        <w:rPr>
          <w:szCs w:val="20"/>
        </w:rPr>
        <w:t>Triradius</w:t>
      </w:r>
      <w:proofErr w:type="spellEnd"/>
    </w:p>
    <w:p w14:paraId="3379062B" w14:textId="77777777" w:rsidR="007E514B" w:rsidRPr="00356AA3" w:rsidRDefault="007E514B" w:rsidP="00475B2A">
      <w:pPr>
        <w:jc w:val="left"/>
        <w:rPr>
          <w:szCs w:val="20"/>
        </w:rPr>
      </w:pPr>
      <w:r w:rsidRPr="00356AA3">
        <w:rPr>
          <w:szCs w:val="20"/>
        </w:rPr>
        <w:t>Unternase</w:t>
      </w:r>
    </w:p>
    <w:p w14:paraId="44EE6707" w14:textId="77777777" w:rsidR="007E514B" w:rsidRPr="00356AA3" w:rsidRDefault="007E514B" w:rsidP="00475B2A">
      <w:pPr>
        <w:jc w:val="left"/>
        <w:rPr>
          <w:szCs w:val="20"/>
        </w:rPr>
      </w:pPr>
      <w:r w:rsidRPr="00356AA3">
        <w:rPr>
          <w:szCs w:val="20"/>
        </w:rPr>
        <w:t>Nasenmerkmale</w:t>
      </w:r>
    </w:p>
    <w:p w14:paraId="08F3555B" w14:textId="77777777" w:rsidR="007E514B" w:rsidRPr="00356AA3" w:rsidRDefault="007E514B" w:rsidP="00475B2A">
      <w:pPr>
        <w:jc w:val="left"/>
        <w:rPr>
          <w:szCs w:val="20"/>
        </w:rPr>
      </w:pPr>
      <w:r w:rsidRPr="00356AA3">
        <w:rPr>
          <w:szCs w:val="20"/>
        </w:rPr>
        <w:t>Innenwände der Nasenlöcher</w:t>
      </w:r>
    </w:p>
    <w:p w14:paraId="7A1E476A" w14:textId="77777777" w:rsidR="007E514B" w:rsidRPr="00356AA3" w:rsidRDefault="007E514B" w:rsidP="00475B2A">
      <w:pPr>
        <w:jc w:val="left"/>
        <w:rPr>
          <w:szCs w:val="20"/>
        </w:rPr>
      </w:pPr>
      <w:proofErr w:type="spellStart"/>
      <w:r w:rsidRPr="00356AA3">
        <w:rPr>
          <w:szCs w:val="20"/>
        </w:rPr>
        <w:t>Nasenlöcherform</w:t>
      </w:r>
      <w:proofErr w:type="spellEnd"/>
    </w:p>
    <w:p w14:paraId="76A6B905" w14:textId="77777777" w:rsidR="007E514B" w:rsidRPr="00356AA3" w:rsidRDefault="007E514B" w:rsidP="00475B2A">
      <w:pPr>
        <w:jc w:val="left"/>
        <w:rPr>
          <w:szCs w:val="20"/>
        </w:rPr>
      </w:pPr>
      <w:r w:rsidRPr="00356AA3">
        <w:rPr>
          <w:szCs w:val="20"/>
        </w:rPr>
        <w:t>Wallbildung</w:t>
      </w:r>
    </w:p>
    <w:p w14:paraId="7514FD68" w14:textId="77777777" w:rsidR="007E514B" w:rsidRPr="00356AA3" w:rsidRDefault="007E514B" w:rsidP="00475B2A">
      <w:pPr>
        <w:jc w:val="left"/>
        <w:rPr>
          <w:szCs w:val="20"/>
        </w:rPr>
      </w:pPr>
      <w:r w:rsidRPr="00356AA3">
        <w:rPr>
          <w:szCs w:val="20"/>
        </w:rPr>
        <w:t>Lippendicke</w:t>
      </w:r>
    </w:p>
    <w:p w14:paraId="414A8414" w14:textId="77777777" w:rsidR="007E514B" w:rsidRPr="00356AA3" w:rsidRDefault="007E514B" w:rsidP="00475B2A">
      <w:pPr>
        <w:jc w:val="left"/>
        <w:rPr>
          <w:szCs w:val="20"/>
        </w:rPr>
      </w:pPr>
      <w:r w:rsidRPr="00356AA3">
        <w:rPr>
          <w:szCs w:val="20"/>
        </w:rPr>
        <w:t>Auswärtskippung</w:t>
      </w:r>
    </w:p>
    <w:p w14:paraId="62B9D27F" w14:textId="77777777" w:rsidR="007E514B" w:rsidRPr="00356AA3" w:rsidRDefault="007E514B" w:rsidP="00475B2A">
      <w:pPr>
        <w:jc w:val="left"/>
        <w:rPr>
          <w:szCs w:val="20"/>
        </w:rPr>
      </w:pPr>
      <w:r w:rsidRPr="00356AA3">
        <w:rPr>
          <w:szCs w:val="20"/>
        </w:rPr>
        <w:t>Oberlippenkerbung</w:t>
      </w:r>
    </w:p>
    <w:p w14:paraId="0DCD4D2C" w14:textId="77777777" w:rsidR="007E514B" w:rsidRPr="00356AA3" w:rsidRDefault="007E514B" w:rsidP="00475B2A">
      <w:pPr>
        <w:jc w:val="left"/>
        <w:rPr>
          <w:szCs w:val="20"/>
        </w:rPr>
      </w:pPr>
      <w:r w:rsidRPr="00356AA3">
        <w:rPr>
          <w:szCs w:val="20"/>
        </w:rPr>
        <w:t>Hasenscharte</w:t>
      </w:r>
    </w:p>
    <w:p w14:paraId="18164E34" w14:textId="77777777" w:rsidR="007E514B" w:rsidRPr="00356AA3" w:rsidRDefault="007E514B" w:rsidP="00475B2A">
      <w:pPr>
        <w:jc w:val="left"/>
        <w:rPr>
          <w:szCs w:val="20"/>
        </w:rPr>
      </w:pPr>
      <w:r w:rsidRPr="00356AA3">
        <w:rPr>
          <w:szCs w:val="20"/>
        </w:rPr>
        <w:t>Stirnhöcker</w:t>
      </w:r>
    </w:p>
    <w:p w14:paraId="2AC2E3BA" w14:textId="77777777" w:rsidR="007E514B" w:rsidRPr="00356AA3" w:rsidRDefault="007E514B" w:rsidP="00475B2A">
      <w:pPr>
        <w:jc w:val="left"/>
        <w:rPr>
          <w:szCs w:val="20"/>
        </w:rPr>
      </w:pPr>
      <w:r w:rsidRPr="00356AA3">
        <w:rPr>
          <w:szCs w:val="20"/>
        </w:rPr>
        <w:t>Mundmerkmale</w:t>
      </w:r>
    </w:p>
    <w:p w14:paraId="11A73150" w14:textId="77777777" w:rsidR="007E514B" w:rsidRPr="00356AA3" w:rsidRDefault="007E514B" w:rsidP="00475B2A">
      <w:pPr>
        <w:jc w:val="left"/>
        <w:rPr>
          <w:szCs w:val="20"/>
        </w:rPr>
      </w:pPr>
      <w:proofErr w:type="spellStart"/>
      <w:r w:rsidRPr="00356AA3">
        <w:rPr>
          <w:szCs w:val="20"/>
        </w:rPr>
        <w:t>Integumerkmale</w:t>
      </w:r>
      <w:proofErr w:type="spellEnd"/>
    </w:p>
    <w:p w14:paraId="561B7C43" w14:textId="77777777" w:rsidR="007E514B" w:rsidRPr="00356AA3" w:rsidRDefault="007E514B" w:rsidP="00475B2A">
      <w:pPr>
        <w:jc w:val="left"/>
        <w:rPr>
          <w:szCs w:val="20"/>
        </w:rPr>
      </w:pPr>
      <w:r w:rsidRPr="00356AA3">
        <w:rPr>
          <w:szCs w:val="20"/>
        </w:rPr>
        <w:t>Teiltrenntestwerte</w:t>
      </w:r>
    </w:p>
    <w:p w14:paraId="1F87A046" w14:textId="77777777" w:rsidR="00356AA3" w:rsidRDefault="00356AA3" w:rsidP="007E514B">
      <w:pPr>
        <w:rPr>
          <w:sz w:val="22"/>
        </w:rPr>
        <w:sectPr w:rsidR="00356AA3" w:rsidSect="00356AA3">
          <w:type w:val="continuous"/>
          <w:pgSz w:w="11900" w:h="16820"/>
          <w:pgMar w:top="1417" w:right="1417" w:bottom="1134" w:left="1417" w:header="708" w:footer="708" w:gutter="0"/>
          <w:cols w:num="3" w:space="708"/>
          <w:docGrid w:linePitch="360"/>
        </w:sectPr>
      </w:pPr>
    </w:p>
    <w:p w14:paraId="4661F816" w14:textId="22DD5160" w:rsidR="007E514B" w:rsidRPr="00316C9B" w:rsidRDefault="007E514B" w:rsidP="007E514B">
      <w:pPr>
        <w:rPr>
          <w:sz w:val="22"/>
        </w:rPr>
      </w:pPr>
    </w:p>
    <w:p w14:paraId="37772BD9" w14:textId="6BD2CC51" w:rsidR="007E514B" w:rsidRPr="00607C18" w:rsidRDefault="007E514B" w:rsidP="007E514B">
      <w:pPr>
        <w:pBdr>
          <w:top w:val="single" w:sz="4" w:space="1" w:color="auto"/>
        </w:pBdr>
        <w:rPr>
          <w:rFonts w:asciiTheme="minorHAnsi" w:hAnsiTheme="minorHAnsi" w:cstheme="minorHAnsi"/>
          <w:sz w:val="22"/>
        </w:rPr>
      </w:pPr>
      <w:r w:rsidRPr="00607C18">
        <w:rPr>
          <w:rFonts w:asciiTheme="minorHAnsi" w:hAnsiTheme="minorHAnsi" w:cstheme="minorHAnsi"/>
          <w:b/>
          <w:sz w:val="22"/>
        </w:rPr>
        <w:t>Arbeitsauftrag</w:t>
      </w:r>
    </w:p>
    <w:p w14:paraId="71DA0516" w14:textId="5B6CDF79" w:rsidR="007E514B" w:rsidRPr="00607C18" w:rsidRDefault="007E514B" w:rsidP="000B06BD">
      <w:pPr>
        <w:pStyle w:val="Listenabsatz"/>
        <w:numPr>
          <w:ilvl w:val="0"/>
          <w:numId w:val="18"/>
        </w:numPr>
        <w:spacing w:line="240" w:lineRule="auto"/>
        <w:jc w:val="left"/>
        <w:rPr>
          <w:rFonts w:asciiTheme="minorHAnsi" w:hAnsiTheme="minorHAnsi" w:cstheme="minorHAnsi"/>
          <w:sz w:val="22"/>
        </w:rPr>
      </w:pPr>
      <w:r w:rsidRPr="00607C18">
        <w:rPr>
          <w:rFonts w:asciiTheme="minorHAnsi" w:hAnsiTheme="minorHAnsi" w:cstheme="minorHAnsi"/>
          <w:sz w:val="22"/>
        </w:rPr>
        <w:t>Erläutern Sie: Welche Wirkung erzeugt diese Liste medizinischer (Fach-)Begriffe</w:t>
      </w:r>
      <w:r w:rsidR="00475B2A" w:rsidRPr="00607C18">
        <w:rPr>
          <w:rFonts w:asciiTheme="minorHAnsi" w:hAnsiTheme="minorHAnsi" w:cstheme="minorHAnsi"/>
          <w:sz w:val="22"/>
        </w:rPr>
        <w:t xml:space="preserve">? </w:t>
      </w:r>
    </w:p>
    <w:p w14:paraId="6037BDA2" w14:textId="1BCD2309" w:rsidR="007E514B" w:rsidRPr="00607C18" w:rsidRDefault="007E514B" w:rsidP="00475B2A">
      <w:pPr>
        <w:pStyle w:val="Listenabsatz"/>
        <w:numPr>
          <w:ilvl w:val="0"/>
          <w:numId w:val="18"/>
        </w:numPr>
        <w:spacing w:line="240" w:lineRule="auto"/>
        <w:jc w:val="left"/>
        <w:rPr>
          <w:rFonts w:asciiTheme="minorHAnsi" w:hAnsiTheme="minorHAnsi" w:cstheme="minorHAnsi"/>
          <w:sz w:val="22"/>
        </w:rPr>
      </w:pPr>
      <w:r w:rsidRPr="00607C18">
        <w:rPr>
          <w:rFonts w:asciiTheme="minorHAnsi" w:hAnsiTheme="minorHAnsi" w:cstheme="minorHAnsi"/>
          <w:sz w:val="22"/>
        </w:rPr>
        <w:t>Erörtern Sie: Welches Ich-(Selbst-)Verständnis/</w:t>
      </w:r>
      <w:r w:rsidR="007A6805">
        <w:rPr>
          <w:rFonts w:asciiTheme="minorHAnsi" w:hAnsiTheme="minorHAnsi" w:cstheme="minorHAnsi"/>
          <w:sz w:val="22"/>
        </w:rPr>
        <w:t xml:space="preserve"> welche </w:t>
      </w:r>
      <w:r w:rsidRPr="00607C18">
        <w:rPr>
          <w:rFonts w:asciiTheme="minorHAnsi" w:hAnsiTheme="minorHAnsi" w:cstheme="minorHAnsi"/>
          <w:sz w:val="22"/>
        </w:rPr>
        <w:t>Selbstwahrnehmung erfährt der Ich-Erzähler durch diese an ihm durchgeführten Untersuchungen.</w:t>
      </w:r>
      <w:r w:rsidR="00475B2A" w:rsidRPr="00607C18">
        <w:rPr>
          <w:rFonts w:asciiTheme="minorHAnsi" w:hAnsiTheme="minorHAnsi" w:cstheme="minorHAnsi"/>
          <w:sz w:val="22"/>
        </w:rPr>
        <w:t xml:space="preserve"> </w:t>
      </w:r>
      <w:r w:rsidRPr="00607C18">
        <w:rPr>
          <w:rFonts w:asciiTheme="minorHAnsi" w:hAnsiTheme="minorHAnsi" w:cstheme="minorHAnsi"/>
          <w:sz w:val="22"/>
        </w:rPr>
        <w:t>Belegen Sie Ihre Ausführungen auch mit Textstellen.</w:t>
      </w:r>
    </w:p>
    <w:p w14:paraId="1E2FBEF9" w14:textId="77777777" w:rsidR="001A57F7" w:rsidRDefault="001A57F7" w:rsidP="00A469DE">
      <w:pPr>
        <w:rPr>
          <w:sz w:val="22"/>
        </w:rPr>
        <w:sectPr w:rsidR="001A57F7" w:rsidSect="007167A5">
          <w:type w:val="continuous"/>
          <w:pgSz w:w="11900" w:h="16820"/>
          <w:pgMar w:top="1417" w:right="1417" w:bottom="1134" w:left="1417" w:header="708" w:footer="708" w:gutter="0"/>
          <w:cols w:space="708"/>
          <w:docGrid w:linePitch="360"/>
        </w:sectPr>
      </w:pPr>
    </w:p>
    <w:p w14:paraId="55393C91" w14:textId="1479C2B8" w:rsidR="001A57F7" w:rsidRDefault="001A57F7" w:rsidP="00A469DE">
      <w:pPr>
        <w:rPr>
          <w:sz w:val="22"/>
        </w:rPr>
      </w:pPr>
    </w:p>
    <w:p w14:paraId="7EF01D9E" w14:textId="3300F92A" w:rsidR="0084223C" w:rsidRDefault="0084223C" w:rsidP="0084223C">
      <w:pPr>
        <w:pStyle w:val="berschrift1"/>
      </w:pPr>
      <w:bookmarkStart w:id="13" w:name="_Toc31171865"/>
      <w:r>
        <w:t>NS-Bezüge/ „Rassenbiologie“ / Otmar von Verschuer</w:t>
      </w:r>
      <w:bookmarkEnd w:id="13"/>
    </w:p>
    <w:p w14:paraId="0E28B2CD" w14:textId="5A38BC51" w:rsidR="0084223C" w:rsidRPr="00607C18" w:rsidRDefault="0084223C" w:rsidP="00906D3B">
      <w:pPr>
        <w:pBdr>
          <w:bottom w:val="single" w:sz="4" w:space="1" w:color="auto"/>
        </w:pBdr>
        <w:rPr>
          <w:rFonts w:asciiTheme="minorHAnsi" w:hAnsiTheme="minorHAnsi" w:cstheme="minorHAnsi"/>
          <w:b/>
          <w:sz w:val="22"/>
        </w:rPr>
      </w:pPr>
      <w:r w:rsidRPr="00607C18">
        <w:rPr>
          <w:rFonts w:asciiTheme="minorHAnsi" w:hAnsiTheme="minorHAnsi" w:cstheme="minorHAnsi"/>
          <w:b/>
          <w:sz w:val="22"/>
        </w:rPr>
        <w:t>Arbeitsauftr</w:t>
      </w:r>
      <w:r w:rsidR="00607C18" w:rsidRPr="00607C18">
        <w:rPr>
          <w:rFonts w:asciiTheme="minorHAnsi" w:hAnsiTheme="minorHAnsi" w:cstheme="minorHAnsi"/>
          <w:b/>
          <w:sz w:val="22"/>
        </w:rPr>
        <w:t>äge</w:t>
      </w:r>
    </w:p>
    <w:p w14:paraId="4A601DBE" w14:textId="0C5B372D" w:rsidR="0084223C" w:rsidRPr="00607C18" w:rsidRDefault="0084223C" w:rsidP="003C569F">
      <w:pPr>
        <w:pStyle w:val="Listenabsatz"/>
        <w:numPr>
          <w:ilvl w:val="0"/>
          <w:numId w:val="20"/>
        </w:numPr>
        <w:spacing w:before="120" w:line="240" w:lineRule="auto"/>
        <w:ind w:left="360"/>
        <w:jc w:val="left"/>
        <w:rPr>
          <w:rFonts w:asciiTheme="minorHAnsi" w:hAnsiTheme="minorHAnsi" w:cstheme="minorHAnsi"/>
          <w:sz w:val="22"/>
        </w:rPr>
      </w:pPr>
      <w:r w:rsidRPr="00607C18">
        <w:rPr>
          <w:rFonts w:asciiTheme="minorHAnsi" w:hAnsiTheme="minorHAnsi" w:cstheme="minorHAnsi"/>
          <w:sz w:val="22"/>
        </w:rPr>
        <w:t>Informiere</w:t>
      </w:r>
      <w:r w:rsidR="00906D3B" w:rsidRPr="00607C18">
        <w:rPr>
          <w:rFonts w:asciiTheme="minorHAnsi" w:hAnsiTheme="minorHAnsi" w:cstheme="minorHAnsi"/>
          <w:sz w:val="22"/>
        </w:rPr>
        <w:t>n</w:t>
      </w:r>
      <w:r w:rsidRPr="00607C18">
        <w:rPr>
          <w:rFonts w:asciiTheme="minorHAnsi" w:hAnsiTheme="minorHAnsi" w:cstheme="minorHAnsi"/>
          <w:sz w:val="22"/>
        </w:rPr>
        <w:t xml:space="preserve"> Sie sich auf Wikipedia.de über die „nationalsozialistische Rassenlehre“ und v.a. die „Zwillingsforschung“ im „Dritten Reich“.</w:t>
      </w:r>
    </w:p>
    <w:p w14:paraId="6461CF7F" w14:textId="77777777" w:rsidR="0084223C" w:rsidRPr="00607C18" w:rsidRDefault="00487B05" w:rsidP="003C569F">
      <w:pPr>
        <w:spacing w:before="120"/>
        <w:ind w:left="348"/>
        <w:rPr>
          <w:rFonts w:asciiTheme="minorHAnsi" w:hAnsiTheme="minorHAnsi" w:cstheme="minorHAnsi"/>
          <w:sz w:val="22"/>
        </w:rPr>
      </w:pPr>
      <w:hyperlink r:id="rId21" w:history="1">
        <w:r w:rsidR="0084223C" w:rsidRPr="00607C18">
          <w:rPr>
            <w:rStyle w:val="Hyperlink"/>
            <w:rFonts w:asciiTheme="minorHAnsi" w:hAnsiTheme="minorHAnsi" w:cstheme="minorHAnsi"/>
            <w:sz w:val="22"/>
          </w:rPr>
          <w:t>https://de.wikipedia.org/wiki/Kaiser-Wilhelm-Institut_für_Anthropologie,_menschliche_Erblehre_und_Eugenik</w:t>
        </w:r>
      </w:hyperlink>
    </w:p>
    <w:p w14:paraId="32D27D76" w14:textId="2BD3E51E" w:rsidR="0084223C" w:rsidRPr="003C569F" w:rsidRDefault="0084223C" w:rsidP="003C569F">
      <w:pPr>
        <w:pStyle w:val="Listenabsatz"/>
        <w:numPr>
          <w:ilvl w:val="0"/>
          <w:numId w:val="20"/>
        </w:numPr>
        <w:spacing w:before="120" w:line="240" w:lineRule="auto"/>
        <w:ind w:left="360"/>
        <w:jc w:val="left"/>
        <w:rPr>
          <w:rFonts w:asciiTheme="minorHAnsi" w:hAnsiTheme="minorHAnsi" w:cstheme="minorHAnsi"/>
          <w:sz w:val="22"/>
        </w:rPr>
      </w:pPr>
      <w:r w:rsidRPr="00607C18">
        <w:rPr>
          <w:rFonts w:asciiTheme="minorHAnsi" w:hAnsiTheme="minorHAnsi" w:cstheme="minorHAnsi"/>
          <w:sz w:val="22"/>
        </w:rPr>
        <w:t>Informieren Sie sich über den „Erbbiologen“ Otmar von Verschuer:</w:t>
      </w:r>
      <w:r w:rsidR="003C569F">
        <w:rPr>
          <w:rFonts w:asciiTheme="minorHAnsi" w:hAnsiTheme="minorHAnsi" w:cstheme="minorHAnsi"/>
          <w:sz w:val="22"/>
        </w:rPr>
        <w:br/>
      </w:r>
      <w:hyperlink r:id="rId22" w:history="1">
        <w:r w:rsidRPr="003C569F">
          <w:rPr>
            <w:rStyle w:val="Hyperlink"/>
            <w:rFonts w:asciiTheme="minorHAnsi" w:hAnsiTheme="minorHAnsi" w:cstheme="minorHAnsi"/>
            <w:sz w:val="22"/>
          </w:rPr>
          <w:t>https://de.wikipedia.org/wiki/Otmar_von_Verschuer</w:t>
        </w:r>
      </w:hyperlink>
    </w:p>
    <w:p w14:paraId="189E90D6" w14:textId="2FFE77DF" w:rsidR="00A80C34" w:rsidRDefault="0084223C" w:rsidP="003C569F">
      <w:pPr>
        <w:pStyle w:val="Listenabsatz"/>
        <w:numPr>
          <w:ilvl w:val="0"/>
          <w:numId w:val="20"/>
        </w:numPr>
        <w:spacing w:before="120" w:line="240" w:lineRule="auto"/>
        <w:ind w:left="357" w:hanging="357"/>
        <w:contextualSpacing w:val="0"/>
        <w:jc w:val="left"/>
        <w:rPr>
          <w:rFonts w:asciiTheme="minorHAnsi" w:hAnsiTheme="minorHAnsi" w:cstheme="minorHAnsi"/>
          <w:sz w:val="22"/>
        </w:rPr>
      </w:pPr>
      <w:r w:rsidRPr="00607C18">
        <w:rPr>
          <w:rFonts w:asciiTheme="minorHAnsi" w:hAnsiTheme="minorHAnsi" w:cstheme="minorHAnsi"/>
          <w:sz w:val="22"/>
        </w:rPr>
        <w:t xml:space="preserve">Vergleichen Sie diese historische Person mit dem </w:t>
      </w:r>
      <w:r w:rsidRPr="00A469DE">
        <w:rPr>
          <w:rFonts w:asciiTheme="minorHAnsi" w:hAnsiTheme="minorHAnsi" w:cstheme="minorHAnsi"/>
          <w:i/>
          <w:sz w:val="22"/>
        </w:rPr>
        <w:t>Freiherrn von Liebstedt</w:t>
      </w:r>
      <w:r w:rsidRPr="00607C18">
        <w:rPr>
          <w:rFonts w:asciiTheme="minorHAnsi" w:hAnsiTheme="minorHAnsi" w:cstheme="minorHAnsi"/>
          <w:sz w:val="22"/>
        </w:rPr>
        <w:t xml:space="preserve"> in Treichels „Der Verlorene“.</w:t>
      </w:r>
    </w:p>
    <w:p w14:paraId="5049713D" w14:textId="77777777" w:rsidR="00A80C34" w:rsidRPr="00A80C34" w:rsidRDefault="00A80C34" w:rsidP="003C569F">
      <w:pPr>
        <w:pStyle w:val="Listenabsatz"/>
        <w:spacing w:before="120" w:line="240" w:lineRule="auto"/>
        <w:ind w:left="360"/>
        <w:jc w:val="left"/>
        <w:rPr>
          <w:rFonts w:asciiTheme="minorHAnsi" w:hAnsiTheme="minorHAnsi" w:cstheme="minorHAnsi"/>
          <w:sz w:val="10"/>
          <w:szCs w:val="10"/>
        </w:rPr>
      </w:pPr>
    </w:p>
    <w:p w14:paraId="3B35F539" w14:textId="15BFE8FB" w:rsidR="0084223C" w:rsidRPr="00607C18" w:rsidRDefault="0084223C" w:rsidP="003C569F">
      <w:pPr>
        <w:pStyle w:val="Listenabsatz"/>
        <w:numPr>
          <w:ilvl w:val="0"/>
          <w:numId w:val="20"/>
        </w:numPr>
        <w:spacing w:before="120" w:line="240" w:lineRule="auto"/>
        <w:ind w:left="360"/>
        <w:jc w:val="left"/>
        <w:rPr>
          <w:rFonts w:asciiTheme="minorHAnsi" w:hAnsiTheme="minorHAnsi" w:cstheme="minorHAnsi"/>
          <w:sz w:val="22"/>
        </w:rPr>
      </w:pPr>
      <w:r w:rsidRPr="00607C18">
        <w:rPr>
          <w:rFonts w:asciiTheme="minorHAnsi" w:hAnsiTheme="minorHAnsi" w:cstheme="minorHAnsi"/>
          <w:sz w:val="22"/>
        </w:rPr>
        <w:t>Untersuchen Sie: Welche Hinweise/ Andeutungen auf den Zweiten Weltkrieg und die Zeit des Nationalsozialismus finden sich in Treichels Erzählung?</w:t>
      </w:r>
    </w:p>
    <w:p w14:paraId="0BFFA10C" w14:textId="77777777" w:rsidR="0084223C" w:rsidRDefault="0084223C" w:rsidP="0084223C">
      <w:pPr>
        <w:sectPr w:rsidR="0084223C" w:rsidSect="007167A5">
          <w:type w:val="continuous"/>
          <w:pgSz w:w="11900" w:h="16820"/>
          <w:pgMar w:top="1417" w:right="1417" w:bottom="1134" w:left="1417" w:header="708" w:footer="708" w:gutter="0"/>
          <w:cols w:space="708"/>
          <w:docGrid w:linePitch="360"/>
        </w:sectPr>
      </w:pPr>
    </w:p>
    <w:p w14:paraId="539B93C6" w14:textId="77777777" w:rsidR="0084223C" w:rsidRPr="0084223C" w:rsidRDefault="0084223C" w:rsidP="0084223C"/>
    <w:p w14:paraId="25D24726" w14:textId="4DF8B186" w:rsidR="0084223C" w:rsidRDefault="0084223C" w:rsidP="0084223C">
      <w:pPr>
        <w:pStyle w:val="berschrift1"/>
      </w:pPr>
      <w:bookmarkStart w:id="14" w:name="_Toc31171866"/>
      <w:r w:rsidRPr="006E7B24">
        <w:t>Narratologische Annäherung (Erzähltheorie)</w:t>
      </w:r>
      <w:bookmarkEnd w:id="14"/>
    </w:p>
    <w:p w14:paraId="1232D79F" w14:textId="2F2351E2" w:rsidR="0084223C" w:rsidRPr="006E7B24" w:rsidRDefault="0084223C" w:rsidP="0084223C">
      <w:r w:rsidRPr="006E7B24">
        <w:t>Folgende Zitate aus der Sekundärliteratur</w:t>
      </w:r>
      <w:r w:rsidR="00475B2A">
        <w:rPr>
          <w:rStyle w:val="Funotenzeichen"/>
        </w:rPr>
        <w:footnoteReference w:id="3"/>
      </w:r>
      <w:r w:rsidRPr="006E7B24">
        <w:t xml:space="preserve"> zu Hans-Ulrich Treichels „Der Verlorene“ thematisieren das Erzählen und seine Funktion:</w:t>
      </w:r>
    </w:p>
    <w:p w14:paraId="4386AD07" w14:textId="77777777" w:rsidR="0084223C" w:rsidRPr="006E7B24" w:rsidRDefault="0084223C" w:rsidP="0084223C"/>
    <w:p w14:paraId="21FCABD3" w14:textId="77777777" w:rsidR="004B5B50" w:rsidRDefault="004B5B50" w:rsidP="004B5B50">
      <w:pPr>
        <w:pStyle w:val="Listenabsatz"/>
        <w:numPr>
          <w:ilvl w:val="0"/>
          <w:numId w:val="21"/>
        </w:numPr>
        <w:spacing w:line="240" w:lineRule="auto"/>
        <w:ind w:left="360"/>
        <w:jc w:val="left"/>
        <w:rPr>
          <w:i/>
        </w:rPr>
        <w:sectPr w:rsidR="004B5B50" w:rsidSect="007167A5">
          <w:type w:val="continuous"/>
          <w:pgSz w:w="11900" w:h="16820"/>
          <w:pgMar w:top="1417" w:right="1417" w:bottom="1134" w:left="1417" w:header="708" w:footer="708" w:gutter="0"/>
          <w:cols w:space="708"/>
          <w:docGrid w:linePitch="360"/>
        </w:sectPr>
      </w:pPr>
    </w:p>
    <w:p w14:paraId="455A4FF9" w14:textId="134D3D8E" w:rsidR="0084223C" w:rsidRPr="00607C18" w:rsidRDefault="00607C18" w:rsidP="0084223C">
      <w:pPr>
        <w:pBdr>
          <w:top w:val="single" w:sz="4" w:space="1" w:color="auto"/>
        </w:pBdr>
        <w:spacing w:line="360" w:lineRule="auto"/>
        <w:rPr>
          <w:rFonts w:asciiTheme="minorHAnsi" w:hAnsiTheme="minorHAnsi" w:cstheme="minorHAnsi"/>
          <w:b/>
          <w:sz w:val="22"/>
        </w:rPr>
      </w:pPr>
      <w:r w:rsidRPr="00607C18">
        <w:rPr>
          <w:rFonts w:asciiTheme="minorHAnsi" w:hAnsiTheme="minorHAnsi" w:cstheme="minorHAnsi"/>
          <w:b/>
          <w:sz w:val="22"/>
        </w:rPr>
        <w:t>Arbeitsaufträge</w:t>
      </w:r>
    </w:p>
    <w:p w14:paraId="34BAE4B7" w14:textId="49F8E5F6" w:rsidR="0084223C" w:rsidRPr="00607C18" w:rsidRDefault="003C569F" w:rsidP="004B5B50">
      <w:pPr>
        <w:pStyle w:val="Listenabsatz"/>
        <w:numPr>
          <w:ilvl w:val="0"/>
          <w:numId w:val="22"/>
        </w:numPr>
        <w:spacing w:line="240" w:lineRule="auto"/>
        <w:jc w:val="left"/>
        <w:rPr>
          <w:rFonts w:asciiTheme="minorHAnsi" w:hAnsiTheme="minorHAnsi" w:cstheme="minorHAnsi"/>
          <w:sz w:val="22"/>
        </w:rPr>
      </w:pPr>
      <w:r>
        <w:rPr>
          <w:rFonts w:asciiTheme="minorHAnsi" w:hAnsiTheme="minorHAnsi" w:cstheme="minorHAnsi"/>
          <w:sz w:val="22"/>
        </w:rPr>
        <w:t xml:space="preserve">Wählen </w:t>
      </w:r>
      <w:r w:rsidR="0084223C" w:rsidRPr="00607C18">
        <w:rPr>
          <w:rFonts w:asciiTheme="minorHAnsi" w:hAnsiTheme="minorHAnsi" w:cstheme="minorHAnsi"/>
          <w:sz w:val="22"/>
        </w:rPr>
        <w:t>Sie drei Zitate zur Erzählsituation in „Der Verlorene“, die Sie überzeugend finden. Gehen Sie dabei z.B. ein auf eine Charakterisierung des Ich-Erzählers, die allgemeine Funktion von Erzählen, Kommunikation innerhalb der Erzählung, Interpretation des Textes über die Erzählsituation.</w:t>
      </w:r>
    </w:p>
    <w:p w14:paraId="00E5117B" w14:textId="0EB7E7B3" w:rsidR="0084223C" w:rsidRPr="00607C18" w:rsidRDefault="0084223C" w:rsidP="004B5B50">
      <w:pPr>
        <w:pStyle w:val="Listenabsatz"/>
        <w:spacing w:line="240" w:lineRule="auto"/>
        <w:rPr>
          <w:rFonts w:asciiTheme="minorHAnsi" w:hAnsiTheme="minorHAnsi" w:cstheme="minorHAnsi"/>
          <w:sz w:val="22"/>
        </w:rPr>
      </w:pPr>
      <w:r w:rsidRPr="00607C18">
        <w:rPr>
          <w:rFonts w:asciiTheme="minorHAnsi" w:hAnsiTheme="minorHAnsi" w:cstheme="minorHAnsi"/>
          <w:sz w:val="22"/>
        </w:rPr>
        <w:t>*</w:t>
      </w:r>
      <w:r w:rsidRPr="00607C18">
        <w:rPr>
          <w:rFonts w:asciiTheme="minorHAnsi" w:hAnsiTheme="minorHAnsi" w:cstheme="minorHAnsi"/>
          <w:i/>
          <w:sz w:val="22"/>
        </w:rPr>
        <w:t>alternativ</w:t>
      </w:r>
      <w:r w:rsidRPr="00607C18">
        <w:rPr>
          <w:rFonts w:asciiTheme="minorHAnsi" w:hAnsiTheme="minorHAnsi" w:cstheme="minorHAnsi"/>
          <w:sz w:val="22"/>
        </w:rPr>
        <w:t xml:space="preserve">: Geben Sie den jeweiligen erzähltheoretischen Aussagegehalt </w:t>
      </w:r>
      <w:r w:rsidR="00607C18">
        <w:rPr>
          <w:rFonts w:asciiTheme="minorHAnsi" w:hAnsiTheme="minorHAnsi" w:cstheme="minorHAnsi"/>
          <w:sz w:val="22"/>
        </w:rPr>
        <w:t xml:space="preserve">Ihrer ausgewählten Zitate </w:t>
      </w:r>
      <w:r w:rsidRPr="00607C18">
        <w:rPr>
          <w:rFonts w:asciiTheme="minorHAnsi" w:hAnsiTheme="minorHAnsi" w:cstheme="minorHAnsi"/>
          <w:sz w:val="22"/>
        </w:rPr>
        <w:t xml:space="preserve">in eigenen Worten wieder. Erläutern Sie dabei, welche Aussagen über das Erzählverhalten, Erzählperspektive, Erzählinstanz getroffen werden. </w:t>
      </w:r>
    </w:p>
    <w:p w14:paraId="2D9E8413" w14:textId="5D6DFE8E" w:rsidR="005B29F4" w:rsidRDefault="0084223C" w:rsidP="004B5B50">
      <w:pPr>
        <w:pStyle w:val="Listenabsatz"/>
        <w:numPr>
          <w:ilvl w:val="0"/>
          <w:numId w:val="22"/>
        </w:numPr>
        <w:spacing w:line="240" w:lineRule="auto"/>
        <w:jc w:val="left"/>
        <w:sectPr w:rsidR="005B29F4" w:rsidSect="007167A5">
          <w:type w:val="continuous"/>
          <w:pgSz w:w="11900" w:h="16820"/>
          <w:pgMar w:top="1417" w:right="1417" w:bottom="1134" w:left="1417" w:header="708" w:footer="708" w:gutter="0"/>
          <w:cols w:space="708"/>
          <w:docGrid w:linePitch="360"/>
        </w:sectPr>
      </w:pPr>
      <w:r w:rsidRPr="00607C18">
        <w:rPr>
          <w:rFonts w:asciiTheme="minorHAnsi" w:hAnsiTheme="minorHAnsi" w:cstheme="minorHAnsi"/>
          <w:sz w:val="22"/>
        </w:rPr>
        <w:t>Diskutieren Sie, welche Darstellungen Ihrer Ansicht nach überzeugend sind und ebenso, welche Sie nicht nachvollziehen könne</w:t>
      </w:r>
      <w:r w:rsidR="00C823DE">
        <w:rPr>
          <w:rFonts w:asciiTheme="minorHAnsi" w:hAnsiTheme="minorHAnsi" w:cstheme="minorHAnsi"/>
          <w:sz w:val="22"/>
        </w:rPr>
        <w:t>n.</w:t>
      </w:r>
    </w:p>
    <w:p w14:paraId="0A28109A" w14:textId="77777777" w:rsidR="0084223C" w:rsidRPr="0084223C" w:rsidRDefault="0084223C" w:rsidP="0084223C"/>
    <w:p w14:paraId="14121B77" w14:textId="698E8243" w:rsidR="007167A5" w:rsidRDefault="0084223C" w:rsidP="0084223C">
      <w:pPr>
        <w:pStyle w:val="berschrift1"/>
      </w:pPr>
      <w:bookmarkStart w:id="15" w:name="_Toc31171867"/>
      <w:r>
        <w:t>Komik</w:t>
      </w:r>
      <w:bookmarkEnd w:id="15"/>
    </w:p>
    <w:p w14:paraId="54B8B287" w14:textId="7011293C" w:rsidR="0084223C" w:rsidRPr="00607C18" w:rsidRDefault="00607C18" w:rsidP="00607C18">
      <w:pPr>
        <w:pBdr>
          <w:bottom w:val="single" w:sz="4" w:space="1" w:color="auto"/>
        </w:pBdr>
        <w:rPr>
          <w:rFonts w:asciiTheme="minorHAnsi" w:hAnsiTheme="minorHAnsi" w:cstheme="minorHAnsi"/>
          <w:b/>
          <w:color w:val="000000" w:themeColor="text1"/>
          <w:sz w:val="22"/>
        </w:rPr>
      </w:pPr>
      <w:r w:rsidRPr="00607C18">
        <w:rPr>
          <w:rFonts w:asciiTheme="minorHAnsi" w:hAnsiTheme="minorHAnsi" w:cstheme="minorHAnsi"/>
          <w:b/>
          <w:color w:val="000000" w:themeColor="text1"/>
          <w:sz w:val="22"/>
        </w:rPr>
        <w:t>Arbeitsaufträge</w:t>
      </w:r>
    </w:p>
    <w:p w14:paraId="4CA5C147" w14:textId="19598372" w:rsidR="0084223C" w:rsidRPr="00607C18" w:rsidRDefault="0084223C" w:rsidP="003C569F">
      <w:pPr>
        <w:pStyle w:val="Listenabsatz"/>
        <w:numPr>
          <w:ilvl w:val="0"/>
          <w:numId w:val="24"/>
        </w:numPr>
        <w:spacing w:line="240" w:lineRule="auto"/>
        <w:ind w:left="360"/>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Beschr</w:t>
      </w:r>
      <w:r w:rsidR="00607C18">
        <w:rPr>
          <w:rFonts w:asciiTheme="minorHAnsi" w:hAnsiTheme="minorHAnsi" w:cstheme="minorHAnsi"/>
          <w:color w:val="000000" w:themeColor="text1"/>
          <w:sz w:val="22"/>
        </w:rPr>
        <w:t>ei</w:t>
      </w:r>
      <w:r w:rsidRPr="00607C18">
        <w:rPr>
          <w:rFonts w:asciiTheme="minorHAnsi" w:hAnsiTheme="minorHAnsi" w:cstheme="minorHAnsi"/>
          <w:color w:val="000000" w:themeColor="text1"/>
          <w:sz w:val="22"/>
        </w:rPr>
        <w:t xml:space="preserve">ben Sie: </w:t>
      </w:r>
      <w:r w:rsidR="008A4B2C" w:rsidRPr="00607C18">
        <w:rPr>
          <w:rFonts w:asciiTheme="minorHAnsi" w:hAnsiTheme="minorHAnsi" w:cstheme="minorHAnsi"/>
          <w:color w:val="000000" w:themeColor="text1"/>
          <w:sz w:val="22"/>
        </w:rPr>
        <w:t xml:space="preserve">Gibt </w:t>
      </w:r>
      <w:r w:rsidRPr="00607C18">
        <w:rPr>
          <w:rFonts w:asciiTheme="minorHAnsi" w:hAnsiTheme="minorHAnsi" w:cstheme="minorHAnsi"/>
          <w:color w:val="000000" w:themeColor="text1"/>
          <w:sz w:val="22"/>
        </w:rPr>
        <w:t xml:space="preserve">es (Text-)Stellen in Hans-Ulrich Treichels „Der Verlorene“, die Sie als komisch </w:t>
      </w:r>
      <w:r w:rsidR="008A4B2C" w:rsidRPr="00607C18">
        <w:rPr>
          <w:rFonts w:asciiTheme="minorHAnsi" w:hAnsiTheme="minorHAnsi" w:cstheme="minorHAnsi"/>
          <w:color w:val="000000" w:themeColor="text1"/>
          <w:sz w:val="22"/>
        </w:rPr>
        <w:t>empfinden</w:t>
      </w:r>
      <w:r w:rsidRPr="00607C18">
        <w:rPr>
          <w:rFonts w:asciiTheme="minorHAnsi" w:hAnsiTheme="minorHAnsi" w:cstheme="minorHAnsi"/>
          <w:color w:val="000000" w:themeColor="text1"/>
          <w:sz w:val="22"/>
        </w:rPr>
        <w:t>?</w:t>
      </w:r>
    </w:p>
    <w:p w14:paraId="4CAA985E" w14:textId="4164EFED" w:rsidR="00A80C34" w:rsidRDefault="0084223C" w:rsidP="003C569F">
      <w:pPr>
        <w:pStyle w:val="Listenabsatz"/>
        <w:numPr>
          <w:ilvl w:val="0"/>
          <w:numId w:val="24"/>
        </w:numPr>
        <w:spacing w:line="240" w:lineRule="auto"/>
        <w:ind w:left="360"/>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 xml:space="preserve">Lesen Sie die Zitate zu „Der Verlorene“ aus M1 bzw. Arbeitsauftrag v). </w:t>
      </w:r>
    </w:p>
    <w:p w14:paraId="0DF4B1A3" w14:textId="47A428F6" w:rsidR="0084223C" w:rsidRPr="00607C18" w:rsidRDefault="0084223C" w:rsidP="003C569F">
      <w:pPr>
        <w:pStyle w:val="Listenabsatz"/>
        <w:spacing w:line="240" w:lineRule="auto"/>
        <w:ind w:left="360"/>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Wenden Sie auf diese Beispiele die Kategorien zur Definition von Komik aus M2 an.</w:t>
      </w:r>
    </w:p>
    <w:p w14:paraId="1180E1EF" w14:textId="77777777" w:rsidR="003C569F" w:rsidRDefault="0084223C" w:rsidP="003C569F">
      <w:pPr>
        <w:pStyle w:val="Listenabsatz"/>
        <w:ind w:left="360"/>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*alternativ: Strukturieren Sie Formen und Verfahren der Komik, wie sie in M2 darges</w:t>
      </w:r>
      <w:r w:rsidR="003C569F">
        <w:rPr>
          <w:rFonts w:asciiTheme="minorHAnsi" w:hAnsiTheme="minorHAnsi" w:cstheme="minorHAnsi"/>
          <w:color w:val="000000" w:themeColor="text1"/>
          <w:sz w:val="22"/>
        </w:rPr>
        <w:t>tellt werden, in einer Mindmap.</w:t>
      </w:r>
    </w:p>
    <w:p w14:paraId="285A8C81" w14:textId="186856E2" w:rsidR="0084223C" w:rsidRPr="00607C18" w:rsidRDefault="0084223C" w:rsidP="003C569F">
      <w:pPr>
        <w:pStyle w:val="Listenabsatz"/>
        <w:ind w:left="360"/>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w:t>
      </w:r>
      <w:r w:rsidRPr="00607C18">
        <w:rPr>
          <w:rFonts w:asciiTheme="minorHAnsi" w:hAnsiTheme="minorHAnsi" w:cstheme="minorHAnsi"/>
          <w:i/>
          <w:color w:val="000000" w:themeColor="text1"/>
          <w:sz w:val="22"/>
        </w:rPr>
        <w:t>alternativ</w:t>
      </w:r>
      <w:r w:rsidRPr="00607C18">
        <w:rPr>
          <w:rFonts w:asciiTheme="minorHAnsi" w:hAnsiTheme="minorHAnsi" w:cstheme="minorHAnsi"/>
          <w:color w:val="000000" w:themeColor="text1"/>
          <w:sz w:val="22"/>
        </w:rPr>
        <w:t xml:space="preserve"> 2: Untersuchen Sie Treichels „Der Verlorene“ auf Elemente der Komik.</w:t>
      </w:r>
    </w:p>
    <w:p w14:paraId="34CCFF04" w14:textId="7A43E689" w:rsidR="0084223C" w:rsidRPr="00607C18" w:rsidRDefault="0084223C" w:rsidP="003C569F">
      <w:pPr>
        <w:pStyle w:val="Listenabsatz"/>
        <w:numPr>
          <w:ilvl w:val="3"/>
          <w:numId w:val="24"/>
        </w:numPr>
        <w:spacing w:line="240" w:lineRule="auto"/>
        <w:ind w:left="2520"/>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Kann die Definition von „Komik“ aus M2 auf die Erzählung angewendet werden?</w:t>
      </w:r>
    </w:p>
    <w:p w14:paraId="3760013D" w14:textId="77777777" w:rsidR="0084223C" w:rsidRPr="00607C18" w:rsidRDefault="0084223C" w:rsidP="003C569F">
      <w:pPr>
        <w:pStyle w:val="Listenabsatz"/>
        <w:numPr>
          <w:ilvl w:val="3"/>
          <w:numId w:val="24"/>
        </w:numPr>
        <w:spacing w:line="240" w:lineRule="auto"/>
        <w:ind w:left="2520"/>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Erläutern Sie, welche Formen der Komik sich in „Der Verlorene“ ausmachen lassen.</w:t>
      </w:r>
    </w:p>
    <w:p w14:paraId="791C5141" w14:textId="77777777" w:rsidR="0084223C" w:rsidRPr="00607C18" w:rsidRDefault="0084223C" w:rsidP="003C569F">
      <w:pPr>
        <w:pStyle w:val="Listenabsatz"/>
        <w:numPr>
          <w:ilvl w:val="0"/>
          <w:numId w:val="24"/>
        </w:numPr>
        <w:spacing w:line="240" w:lineRule="auto"/>
        <w:ind w:left="360"/>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Problematisieren Sie: Ist Hans-Ulrich Treichels „Der Verlorene“ ein komischer Text?</w:t>
      </w:r>
    </w:p>
    <w:p w14:paraId="4E66317C" w14:textId="77777777" w:rsidR="0084223C" w:rsidRPr="00607C18" w:rsidRDefault="0084223C" w:rsidP="003C569F">
      <w:pPr>
        <w:rPr>
          <w:rFonts w:asciiTheme="minorHAnsi" w:hAnsiTheme="minorHAnsi" w:cstheme="minorHAnsi"/>
          <w:b/>
          <w:color w:val="000000" w:themeColor="text1"/>
          <w:sz w:val="22"/>
        </w:rPr>
      </w:pPr>
    </w:p>
    <w:p w14:paraId="41853A16" w14:textId="77777777" w:rsidR="0084223C" w:rsidRDefault="0084223C" w:rsidP="0084223C">
      <w:pPr>
        <w:rPr>
          <w:rFonts w:cstheme="minorHAnsi"/>
          <w:b/>
          <w:color w:val="000000" w:themeColor="text1"/>
          <w:szCs w:val="20"/>
        </w:rPr>
      </w:pPr>
    </w:p>
    <w:p w14:paraId="2F12483E" w14:textId="087DCF64" w:rsidR="0084223C" w:rsidRPr="00C9087A" w:rsidRDefault="0084223C" w:rsidP="0084223C">
      <w:pPr>
        <w:pBdr>
          <w:top w:val="single" w:sz="4" w:space="1" w:color="auto"/>
          <w:left w:val="single" w:sz="4" w:space="4" w:color="auto"/>
          <w:bottom w:val="single" w:sz="4" w:space="1" w:color="auto"/>
          <w:right w:val="single" w:sz="4" w:space="4" w:color="auto"/>
        </w:pBdr>
        <w:rPr>
          <w:rFonts w:cstheme="minorHAnsi"/>
          <w:b/>
          <w:color w:val="000000" w:themeColor="text1"/>
          <w:szCs w:val="20"/>
        </w:rPr>
      </w:pPr>
      <w:r w:rsidRPr="00C9087A">
        <w:rPr>
          <w:rFonts w:cstheme="minorHAnsi"/>
          <w:b/>
          <w:color w:val="000000" w:themeColor="text1"/>
          <w:szCs w:val="20"/>
        </w:rPr>
        <w:t>M</w:t>
      </w:r>
      <w:r>
        <w:rPr>
          <w:rFonts w:cstheme="minorHAnsi"/>
          <w:b/>
          <w:color w:val="000000" w:themeColor="text1"/>
          <w:szCs w:val="20"/>
        </w:rPr>
        <w:t>1</w:t>
      </w:r>
      <w:r w:rsidRPr="00C9087A">
        <w:rPr>
          <w:rFonts w:cstheme="minorHAnsi"/>
          <w:b/>
          <w:color w:val="000000" w:themeColor="text1"/>
          <w:szCs w:val="20"/>
        </w:rPr>
        <w:t xml:space="preserve"> Komik – </w:t>
      </w:r>
      <w:r>
        <w:rPr>
          <w:rFonts w:cstheme="minorHAnsi"/>
          <w:b/>
          <w:color w:val="000000" w:themeColor="text1"/>
          <w:szCs w:val="20"/>
        </w:rPr>
        <w:t xml:space="preserve">komische </w:t>
      </w:r>
      <w:r w:rsidR="00C823DE">
        <w:rPr>
          <w:rFonts w:cstheme="minorHAnsi"/>
          <w:b/>
          <w:color w:val="000000" w:themeColor="text1"/>
          <w:szCs w:val="20"/>
        </w:rPr>
        <w:t>Texts</w:t>
      </w:r>
      <w:r>
        <w:rPr>
          <w:rFonts w:cstheme="minorHAnsi"/>
          <w:b/>
          <w:color w:val="000000" w:themeColor="text1"/>
          <w:szCs w:val="20"/>
        </w:rPr>
        <w:t>tellen in „Der Verlorene“?</w:t>
      </w:r>
    </w:p>
    <w:p w14:paraId="65823A2A" w14:textId="77777777" w:rsidR="0084223C" w:rsidRDefault="0084223C" w:rsidP="0084223C">
      <w:pPr>
        <w:rPr>
          <w:rFonts w:cstheme="minorHAnsi"/>
          <w:b/>
          <w:color w:val="000000" w:themeColor="text1"/>
          <w:szCs w:val="20"/>
        </w:rPr>
      </w:pPr>
    </w:p>
    <w:p w14:paraId="4FFE572A" w14:textId="488485B1" w:rsidR="0084223C" w:rsidRPr="00C9087A" w:rsidRDefault="00507E75" w:rsidP="003C569F">
      <w:pPr>
        <w:pStyle w:val="Listenabsatz"/>
        <w:numPr>
          <w:ilvl w:val="0"/>
          <w:numId w:val="25"/>
        </w:numPr>
        <w:spacing w:after="120" w:line="240" w:lineRule="auto"/>
        <w:contextualSpacing w:val="0"/>
        <w:rPr>
          <w:rFonts w:cstheme="minorHAnsi"/>
          <w:color w:val="000000" w:themeColor="text1"/>
          <w:szCs w:val="20"/>
        </w:rPr>
      </w:pPr>
      <w:r>
        <w:rPr>
          <w:rFonts w:cstheme="minorHAnsi"/>
          <w:color w:val="000000" w:themeColor="text1"/>
          <w:szCs w:val="20"/>
        </w:rPr>
        <w:t>S. 42</w:t>
      </w:r>
      <w:r w:rsidR="00094ED9">
        <w:rPr>
          <w:rFonts w:cstheme="minorHAnsi"/>
          <w:color w:val="000000" w:themeColor="text1"/>
          <w:szCs w:val="20"/>
        </w:rPr>
        <w:t xml:space="preserve">: </w:t>
      </w:r>
      <w:r w:rsidR="00094ED9" w:rsidRPr="00C9087A">
        <w:rPr>
          <w:rFonts w:cstheme="minorHAnsi"/>
          <w:color w:val="000000" w:themeColor="text1"/>
          <w:szCs w:val="20"/>
        </w:rPr>
        <w:t>„</w:t>
      </w:r>
      <w:r w:rsidR="00094ED9" w:rsidRPr="00C823DE">
        <w:rPr>
          <w:rFonts w:cstheme="minorHAnsi"/>
          <w:i/>
          <w:color w:val="000000" w:themeColor="text1"/>
          <w:szCs w:val="20"/>
        </w:rPr>
        <w:t>Hirn macht klug</w:t>
      </w:r>
      <w:r w:rsidR="00094ED9" w:rsidRPr="00C9087A">
        <w:rPr>
          <w:rFonts w:cstheme="minorHAnsi"/>
          <w:color w:val="000000" w:themeColor="text1"/>
          <w:szCs w:val="20"/>
        </w:rPr>
        <w:t>“</w:t>
      </w:r>
      <w:r w:rsidR="00094ED9">
        <w:rPr>
          <w:rFonts w:cstheme="minorHAnsi"/>
          <w:color w:val="000000" w:themeColor="text1"/>
          <w:szCs w:val="20"/>
        </w:rPr>
        <w:t xml:space="preserve"> – „</w:t>
      </w:r>
      <w:r w:rsidR="00094ED9" w:rsidRPr="00C823DE">
        <w:rPr>
          <w:rFonts w:cstheme="minorHAnsi"/>
          <w:i/>
          <w:color w:val="000000" w:themeColor="text1"/>
          <w:szCs w:val="20"/>
        </w:rPr>
        <w:t>keine Kompromisse</w:t>
      </w:r>
      <w:r w:rsidR="00094ED9" w:rsidRPr="00C9087A">
        <w:rPr>
          <w:rFonts w:cstheme="minorHAnsi"/>
          <w:color w:val="000000" w:themeColor="text1"/>
          <w:szCs w:val="20"/>
        </w:rPr>
        <w:t>.</w:t>
      </w:r>
      <w:r w:rsidR="00094ED9">
        <w:rPr>
          <w:rFonts w:cstheme="minorHAnsi"/>
          <w:color w:val="000000" w:themeColor="text1"/>
          <w:szCs w:val="20"/>
        </w:rPr>
        <w:t>“</w:t>
      </w:r>
      <w:r w:rsidR="00094ED9" w:rsidRPr="00C9087A">
        <w:rPr>
          <w:rFonts w:cstheme="minorHAnsi"/>
          <w:color w:val="000000" w:themeColor="text1"/>
          <w:szCs w:val="20"/>
        </w:rPr>
        <w:t xml:space="preserve"> </w:t>
      </w:r>
      <w:r>
        <w:rPr>
          <w:rFonts w:cstheme="minorHAnsi"/>
          <w:color w:val="000000" w:themeColor="text1"/>
          <w:szCs w:val="20"/>
        </w:rPr>
        <w:t xml:space="preserve"> </w:t>
      </w:r>
    </w:p>
    <w:p w14:paraId="497B4DB5" w14:textId="3AFE8DDF" w:rsidR="0084223C" w:rsidRPr="00C9087A" w:rsidRDefault="00507E75" w:rsidP="003C569F">
      <w:pPr>
        <w:pStyle w:val="Listenabsatz"/>
        <w:numPr>
          <w:ilvl w:val="0"/>
          <w:numId w:val="25"/>
        </w:numPr>
        <w:spacing w:after="120" w:line="240" w:lineRule="auto"/>
        <w:contextualSpacing w:val="0"/>
        <w:rPr>
          <w:rFonts w:cstheme="minorHAnsi"/>
          <w:color w:val="000000" w:themeColor="text1"/>
          <w:szCs w:val="20"/>
        </w:rPr>
      </w:pPr>
      <w:r>
        <w:rPr>
          <w:rFonts w:cstheme="minorHAnsi"/>
          <w:color w:val="000000" w:themeColor="text1"/>
          <w:szCs w:val="20"/>
        </w:rPr>
        <w:t xml:space="preserve">S. </w:t>
      </w:r>
      <w:r w:rsidR="0084223C" w:rsidRPr="00C9087A">
        <w:rPr>
          <w:rFonts w:cstheme="minorHAnsi"/>
          <w:color w:val="000000" w:themeColor="text1"/>
          <w:szCs w:val="20"/>
        </w:rPr>
        <w:t>58</w:t>
      </w:r>
      <w:r w:rsidR="00094ED9">
        <w:rPr>
          <w:rFonts w:cstheme="minorHAnsi"/>
          <w:color w:val="000000" w:themeColor="text1"/>
          <w:szCs w:val="20"/>
        </w:rPr>
        <w:t>: „</w:t>
      </w:r>
      <w:r w:rsidR="00094ED9" w:rsidRPr="00C823DE">
        <w:rPr>
          <w:rFonts w:cstheme="minorHAnsi"/>
          <w:i/>
          <w:color w:val="000000" w:themeColor="text1"/>
          <w:szCs w:val="20"/>
        </w:rPr>
        <w:t>Um ihn doch noch</w:t>
      </w:r>
      <w:r w:rsidR="00094ED9">
        <w:rPr>
          <w:rFonts w:cstheme="minorHAnsi"/>
          <w:color w:val="000000" w:themeColor="text1"/>
          <w:szCs w:val="20"/>
        </w:rPr>
        <w:t>“ bis</w:t>
      </w:r>
      <w:r w:rsidR="00094ED9" w:rsidRPr="00C9087A">
        <w:rPr>
          <w:rFonts w:cstheme="minorHAnsi"/>
          <w:color w:val="000000" w:themeColor="text1"/>
          <w:szCs w:val="20"/>
        </w:rPr>
        <w:t xml:space="preserve"> </w:t>
      </w:r>
      <w:r w:rsidR="00094ED9">
        <w:rPr>
          <w:rFonts w:cstheme="minorHAnsi"/>
          <w:color w:val="000000" w:themeColor="text1"/>
          <w:szCs w:val="20"/>
        </w:rPr>
        <w:t>„</w:t>
      </w:r>
      <w:r w:rsidR="00094ED9" w:rsidRPr="00C823DE">
        <w:rPr>
          <w:rFonts w:cstheme="minorHAnsi"/>
          <w:i/>
          <w:color w:val="000000" w:themeColor="text1"/>
          <w:szCs w:val="20"/>
        </w:rPr>
        <w:t>traurig wie zuvor</w:t>
      </w:r>
      <w:r w:rsidR="00094ED9" w:rsidRPr="00C9087A">
        <w:rPr>
          <w:rFonts w:cstheme="minorHAnsi"/>
          <w:color w:val="000000" w:themeColor="text1"/>
          <w:szCs w:val="20"/>
        </w:rPr>
        <w:t>.</w:t>
      </w:r>
      <w:r w:rsidR="00094ED9">
        <w:rPr>
          <w:rFonts w:cstheme="minorHAnsi"/>
          <w:color w:val="000000" w:themeColor="text1"/>
          <w:szCs w:val="20"/>
        </w:rPr>
        <w:t>“</w:t>
      </w:r>
      <w:r w:rsidR="00094ED9" w:rsidRPr="00C9087A">
        <w:rPr>
          <w:rFonts w:cstheme="minorHAnsi"/>
          <w:color w:val="000000" w:themeColor="text1"/>
          <w:szCs w:val="20"/>
        </w:rPr>
        <w:t xml:space="preserve"> </w:t>
      </w:r>
    </w:p>
    <w:p w14:paraId="13954AE9" w14:textId="37C788AC" w:rsidR="0084223C" w:rsidRDefault="00507E75" w:rsidP="003C569F">
      <w:pPr>
        <w:pStyle w:val="Listenabsatz"/>
        <w:numPr>
          <w:ilvl w:val="0"/>
          <w:numId w:val="25"/>
        </w:numPr>
        <w:spacing w:after="120" w:line="240" w:lineRule="auto"/>
        <w:contextualSpacing w:val="0"/>
        <w:rPr>
          <w:rFonts w:cstheme="minorHAnsi"/>
          <w:color w:val="000000" w:themeColor="text1"/>
          <w:szCs w:val="20"/>
        </w:rPr>
      </w:pPr>
      <w:r>
        <w:rPr>
          <w:rFonts w:cstheme="minorHAnsi"/>
          <w:color w:val="000000" w:themeColor="text1"/>
          <w:szCs w:val="20"/>
        </w:rPr>
        <w:t xml:space="preserve">S. </w:t>
      </w:r>
      <w:r w:rsidR="0084223C" w:rsidRPr="00C9087A">
        <w:rPr>
          <w:rFonts w:cstheme="minorHAnsi"/>
          <w:color w:val="000000" w:themeColor="text1"/>
          <w:szCs w:val="20"/>
        </w:rPr>
        <w:t>145</w:t>
      </w:r>
      <w:r w:rsidR="00094ED9">
        <w:rPr>
          <w:rFonts w:cstheme="minorHAnsi"/>
          <w:color w:val="000000" w:themeColor="text1"/>
          <w:szCs w:val="20"/>
        </w:rPr>
        <w:t>: „</w:t>
      </w:r>
      <w:r w:rsidR="00094ED9" w:rsidRPr="00C823DE">
        <w:rPr>
          <w:rFonts w:cstheme="minorHAnsi"/>
          <w:i/>
          <w:color w:val="000000" w:themeColor="text1"/>
          <w:szCs w:val="20"/>
        </w:rPr>
        <w:t>Das Findelkind</w:t>
      </w:r>
      <w:r w:rsidR="00094ED9">
        <w:rPr>
          <w:rFonts w:cstheme="minorHAnsi"/>
          <w:color w:val="000000" w:themeColor="text1"/>
          <w:szCs w:val="20"/>
        </w:rPr>
        <w:t>“ bis „</w:t>
      </w:r>
      <w:r w:rsidR="00094ED9" w:rsidRPr="00C823DE">
        <w:rPr>
          <w:rFonts w:cstheme="minorHAnsi"/>
          <w:i/>
          <w:color w:val="000000" w:themeColor="text1"/>
          <w:szCs w:val="20"/>
        </w:rPr>
        <w:t>gefiel mir nicht</w:t>
      </w:r>
      <w:r w:rsidR="00094ED9" w:rsidRPr="00C9087A">
        <w:rPr>
          <w:rFonts w:cstheme="minorHAnsi"/>
          <w:color w:val="000000" w:themeColor="text1"/>
          <w:szCs w:val="20"/>
        </w:rPr>
        <w:t>.</w:t>
      </w:r>
      <w:r w:rsidR="00094ED9">
        <w:rPr>
          <w:rFonts w:cstheme="minorHAnsi"/>
          <w:color w:val="000000" w:themeColor="text1"/>
          <w:szCs w:val="20"/>
        </w:rPr>
        <w:t>“</w:t>
      </w:r>
    </w:p>
    <w:p w14:paraId="109D9291" w14:textId="55AF47DF" w:rsidR="00955517" w:rsidRPr="00C9087A" w:rsidRDefault="00507E75" w:rsidP="003C569F">
      <w:pPr>
        <w:pStyle w:val="Listenabsatz"/>
        <w:numPr>
          <w:ilvl w:val="0"/>
          <w:numId w:val="25"/>
        </w:numPr>
        <w:spacing w:after="120" w:line="240" w:lineRule="auto"/>
        <w:contextualSpacing w:val="0"/>
        <w:rPr>
          <w:rFonts w:cstheme="minorHAnsi"/>
          <w:color w:val="000000" w:themeColor="text1"/>
          <w:szCs w:val="20"/>
        </w:rPr>
      </w:pPr>
      <w:r>
        <w:rPr>
          <w:rFonts w:cstheme="minorHAnsi"/>
          <w:color w:val="000000" w:themeColor="text1"/>
          <w:szCs w:val="20"/>
        </w:rPr>
        <w:t xml:space="preserve">S. </w:t>
      </w:r>
      <w:r w:rsidR="00955517">
        <w:rPr>
          <w:rFonts w:cstheme="minorHAnsi"/>
          <w:color w:val="000000" w:themeColor="text1"/>
          <w:szCs w:val="20"/>
        </w:rPr>
        <w:t>39f</w:t>
      </w:r>
      <w:r w:rsidR="00094ED9">
        <w:rPr>
          <w:rFonts w:cstheme="minorHAnsi"/>
          <w:color w:val="000000" w:themeColor="text1"/>
          <w:szCs w:val="20"/>
        </w:rPr>
        <w:t>: „</w:t>
      </w:r>
      <w:r w:rsidR="00094ED9" w:rsidRPr="00C823DE">
        <w:rPr>
          <w:rFonts w:cstheme="minorHAnsi"/>
          <w:i/>
          <w:color w:val="000000" w:themeColor="text1"/>
          <w:szCs w:val="20"/>
        </w:rPr>
        <w:t>Schweineblut ist Lebenssaft</w:t>
      </w:r>
      <w:r w:rsidR="00094ED9">
        <w:rPr>
          <w:rFonts w:cstheme="minorHAnsi"/>
          <w:color w:val="000000" w:themeColor="text1"/>
          <w:szCs w:val="20"/>
        </w:rPr>
        <w:t>“ bis „</w:t>
      </w:r>
      <w:r w:rsidR="00094ED9" w:rsidRPr="00C823DE">
        <w:rPr>
          <w:rFonts w:cstheme="minorHAnsi"/>
          <w:i/>
          <w:color w:val="000000" w:themeColor="text1"/>
          <w:szCs w:val="20"/>
        </w:rPr>
        <w:t>aufgezogen worden</w:t>
      </w:r>
      <w:r w:rsidR="00094ED9">
        <w:rPr>
          <w:rFonts w:cstheme="minorHAnsi"/>
          <w:color w:val="000000" w:themeColor="text1"/>
          <w:szCs w:val="20"/>
        </w:rPr>
        <w:t>.“</w:t>
      </w:r>
    </w:p>
    <w:p w14:paraId="6F215BE9" w14:textId="7CD30506" w:rsidR="0084223C" w:rsidRPr="003C569F" w:rsidRDefault="0084223C" w:rsidP="003C569F">
      <w:pPr>
        <w:pStyle w:val="Listenabsatz"/>
        <w:numPr>
          <w:ilvl w:val="0"/>
          <w:numId w:val="25"/>
        </w:numPr>
        <w:spacing w:line="240" w:lineRule="auto"/>
        <w:contextualSpacing w:val="0"/>
        <w:rPr>
          <w:rFonts w:cstheme="minorHAnsi"/>
          <w:color w:val="000000" w:themeColor="text1"/>
          <w:szCs w:val="20"/>
        </w:rPr>
      </w:pPr>
      <w:r w:rsidRPr="003C569F">
        <w:rPr>
          <w:rFonts w:cstheme="minorHAnsi"/>
          <w:color w:val="000000" w:themeColor="text1"/>
          <w:szCs w:val="20"/>
        </w:rPr>
        <w:t>Lesen Sie die Erzählung von S.39</w:t>
      </w:r>
      <w:r w:rsidR="008A4B2C" w:rsidRPr="003C569F">
        <w:rPr>
          <w:rFonts w:cstheme="minorHAnsi"/>
          <w:color w:val="000000" w:themeColor="text1"/>
          <w:szCs w:val="20"/>
        </w:rPr>
        <w:t>–</w:t>
      </w:r>
      <w:r w:rsidRPr="003C569F">
        <w:rPr>
          <w:rFonts w:cstheme="minorHAnsi"/>
          <w:color w:val="000000" w:themeColor="text1"/>
          <w:szCs w:val="20"/>
        </w:rPr>
        <w:t xml:space="preserve">41 und unterstreichen alle Wortkombinationen mit </w:t>
      </w:r>
      <w:r w:rsidRPr="003C569F">
        <w:rPr>
          <w:rFonts w:cstheme="minorHAnsi"/>
          <w:i/>
          <w:color w:val="000000" w:themeColor="text1"/>
          <w:szCs w:val="20"/>
        </w:rPr>
        <w:t>-schwein</w:t>
      </w:r>
      <w:r w:rsidRPr="003C569F">
        <w:rPr>
          <w:rFonts w:cstheme="minorHAnsi"/>
          <w:color w:val="000000" w:themeColor="text1"/>
          <w:szCs w:val="20"/>
        </w:rPr>
        <w:t>.</w:t>
      </w:r>
      <w:r w:rsidR="003C569F">
        <w:rPr>
          <w:rFonts w:cstheme="minorHAnsi"/>
          <w:color w:val="000000" w:themeColor="text1"/>
          <w:szCs w:val="20"/>
        </w:rPr>
        <w:t xml:space="preserve"> </w:t>
      </w:r>
    </w:p>
    <w:p w14:paraId="6DCFF786" w14:textId="77777777" w:rsidR="0084223C" w:rsidRPr="00C9087A" w:rsidRDefault="0084223C" w:rsidP="0084223C">
      <w:pPr>
        <w:rPr>
          <w:rFonts w:cstheme="minorHAnsi"/>
          <w:color w:val="000000" w:themeColor="text1"/>
          <w:szCs w:val="20"/>
        </w:rPr>
      </w:pPr>
    </w:p>
    <w:p w14:paraId="50F33320" w14:textId="77777777" w:rsidR="00955517" w:rsidRPr="00C9087A" w:rsidRDefault="00955517" w:rsidP="0084223C">
      <w:pPr>
        <w:rPr>
          <w:rFonts w:cstheme="minorHAnsi"/>
          <w:color w:val="000000" w:themeColor="text1"/>
          <w:szCs w:val="20"/>
        </w:rPr>
      </w:pPr>
    </w:p>
    <w:p w14:paraId="64F51AB7" w14:textId="5BC375B4" w:rsidR="0084223C" w:rsidRDefault="0084223C" w:rsidP="0084223C">
      <w:pPr>
        <w:pBdr>
          <w:top w:val="single" w:sz="4" w:space="1" w:color="auto"/>
          <w:left w:val="single" w:sz="4" w:space="4" w:color="auto"/>
          <w:bottom w:val="single" w:sz="4" w:space="1" w:color="auto"/>
          <w:right w:val="single" w:sz="4" w:space="4" w:color="auto"/>
        </w:pBdr>
        <w:rPr>
          <w:rFonts w:cstheme="minorHAnsi"/>
          <w:b/>
          <w:color w:val="000000" w:themeColor="text1"/>
          <w:szCs w:val="20"/>
        </w:rPr>
      </w:pPr>
      <w:r w:rsidRPr="00C9087A">
        <w:rPr>
          <w:rFonts w:cstheme="minorHAnsi"/>
          <w:b/>
          <w:color w:val="000000" w:themeColor="text1"/>
          <w:szCs w:val="20"/>
        </w:rPr>
        <w:t>M</w:t>
      </w:r>
      <w:r>
        <w:rPr>
          <w:rFonts w:cstheme="minorHAnsi"/>
          <w:b/>
          <w:color w:val="000000" w:themeColor="text1"/>
          <w:szCs w:val="20"/>
        </w:rPr>
        <w:t>2</w:t>
      </w:r>
      <w:r w:rsidRPr="00C9087A">
        <w:rPr>
          <w:rFonts w:cstheme="minorHAnsi"/>
          <w:b/>
          <w:color w:val="000000" w:themeColor="text1"/>
          <w:szCs w:val="20"/>
        </w:rPr>
        <w:t xml:space="preserve"> Komik – Definition nach Wikipedia.de (29.07.19)</w:t>
      </w:r>
    </w:p>
    <w:p w14:paraId="74875773" w14:textId="15155158" w:rsidR="00507E75" w:rsidRPr="00C9087A" w:rsidRDefault="00507E75" w:rsidP="0084223C">
      <w:pPr>
        <w:pBdr>
          <w:top w:val="single" w:sz="4" w:space="1" w:color="auto"/>
          <w:left w:val="single" w:sz="4" w:space="4" w:color="auto"/>
          <w:bottom w:val="single" w:sz="4" w:space="1" w:color="auto"/>
          <w:right w:val="single" w:sz="4" w:space="4" w:color="auto"/>
        </w:pBdr>
        <w:rPr>
          <w:rFonts w:cstheme="minorHAnsi"/>
          <w:b/>
          <w:color w:val="000000" w:themeColor="text1"/>
          <w:szCs w:val="20"/>
        </w:rPr>
      </w:pPr>
      <w:r w:rsidRPr="00507E75">
        <w:rPr>
          <w:rFonts w:cstheme="minorHAnsi"/>
          <w:b/>
          <w:color w:val="000000" w:themeColor="text1"/>
          <w:szCs w:val="20"/>
        </w:rPr>
        <w:t>https://de.wikipedia.org/wiki/Komik</w:t>
      </w:r>
    </w:p>
    <w:p w14:paraId="25BF4F02" w14:textId="3746BE5E" w:rsidR="000F4FD8" w:rsidRDefault="000F4FD8" w:rsidP="000F4FD8">
      <w:pPr>
        <w:pStyle w:val="berschrift1"/>
        <w:numPr>
          <w:ilvl w:val="0"/>
          <w:numId w:val="0"/>
        </w:numPr>
        <w:ind w:left="357"/>
      </w:pPr>
    </w:p>
    <w:p w14:paraId="3001F04B" w14:textId="77777777" w:rsidR="000F4FD8" w:rsidRPr="000F4FD8" w:rsidRDefault="000F4FD8" w:rsidP="000F4FD8"/>
    <w:p w14:paraId="0D0F3E73" w14:textId="541E340A" w:rsidR="0084223C" w:rsidRPr="009F0C09" w:rsidRDefault="000F4FD8" w:rsidP="0084223C">
      <w:pPr>
        <w:pStyle w:val="berschrift1"/>
      </w:pPr>
      <w:bookmarkStart w:id="16" w:name="_Toc31171868"/>
      <w:r>
        <w:t>A</w:t>
      </w:r>
      <w:r w:rsidR="0084223C" w:rsidRPr="009F0C09">
        <w:t>utobiografie – autobiografisches Schreiben</w:t>
      </w:r>
      <w:bookmarkEnd w:id="16"/>
      <w:r w:rsidR="0084223C" w:rsidRPr="009F0C09">
        <w:t xml:space="preserve"> </w:t>
      </w:r>
    </w:p>
    <w:p w14:paraId="1CDB8836" w14:textId="77777777" w:rsidR="0084223C" w:rsidRPr="009F0C09" w:rsidRDefault="0084223C" w:rsidP="0084223C">
      <w:pPr>
        <w:pBdr>
          <w:top w:val="single" w:sz="4" w:space="1" w:color="auto"/>
          <w:left w:val="single" w:sz="4" w:space="4" w:color="auto"/>
          <w:bottom w:val="single" w:sz="4" w:space="1" w:color="auto"/>
          <w:right w:val="single" w:sz="4" w:space="4" w:color="auto"/>
        </w:pBdr>
      </w:pPr>
      <w:r w:rsidRPr="009F0C09">
        <w:rPr>
          <w:b/>
        </w:rPr>
        <w:t>M1 Definition „Autobiografie“, wikipedia.de</w:t>
      </w:r>
      <w:r w:rsidRPr="009F0C09">
        <w:t xml:space="preserve"> (03.10.19)</w:t>
      </w:r>
    </w:p>
    <w:p w14:paraId="6A93774F" w14:textId="3D72CD19" w:rsidR="00C823DE" w:rsidRPr="003C569F" w:rsidRDefault="00487B05" w:rsidP="00507E75">
      <w:pPr>
        <w:pBdr>
          <w:top w:val="single" w:sz="4" w:space="1" w:color="auto"/>
          <w:left w:val="single" w:sz="4" w:space="4" w:color="auto"/>
          <w:bottom w:val="single" w:sz="4" w:space="1" w:color="auto"/>
          <w:right w:val="single" w:sz="4" w:space="4" w:color="auto"/>
        </w:pBdr>
        <w:rPr>
          <w:i/>
          <w:sz w:val="18"/>
          <w:szCs w:val="18"/>
        </w:rPr>
      </w:pPr>
      <w:hyperlink r:id="rId23" w:anchor="mw-head" w:history="1">
        <w:r w:rsidR="00C823DE" w:rsidRPr="00E3691D">
          <w:rPr>
            <w:rStyle w:val="Hyperlink"/>
            <w:i/>
            <w:sz w:val="18"/>
            <w:szCs w:val="18"/>
          </w:rPr>
          <w:t>https://de.wikipedia.org/wiki/Autobiografie#mw-head</w:t>
        </w:r>
      </w:hyperlink>
      <w:r w:rsidR="00C823DE">
        <w:rPr>
          <w:i/>
          <w:sz w:val="18"/>
          <w:szCs w:val="18"/>
        </w:rPr>
        <w:t xml:space="preserve"> </w:t>
      </w:r>
    </w:p>
    <w:p w14:paraId="53361579" w14:textId="77777777" w:rsidR="0084223C" w:rsidRPr="009F0C09" w:rsidRDefault="0084223C" w:rsidP="0084223C"/>
    <w:p w14:paraId="5CE2AC88" w14:textId="77777777" w:rsidR="0084223C" w:rsidRPr="009F0C09" w:rsidRDefault="0084223C" w:rsidP="0084223C">
      <w:pPr>
        <w:pBdr>
          <w:top w:val="single" w:sz="4" w:space="1" w:color="auto"/>
          <w:left w:val="single" w:sz="4" w:space="4" w:color="auto"/>
          <w:bottom w:val="single" w:sz="4" w:space="1" w:color="auto"/>
          <w:right w:val="single" w:sz="4" w:space="4" w:color="auto"/>
        </w:pBdr>
        <w:rPr>
          <w:b/>
        </w:rPr>
      </w:pPr>
      <w:r w:rsidRPr="009F0C09">
        <w:rPr>
          <w:b/>
        </w:rPr>
        <w:t xml:space="preserve">M2 Narratologie der </w:t>
      </w:r>
      <w:proofErr w:type="spellStart"/>
      <w:r w:rsidRPr="009F0C09">
        <w:rPr>
          <w:b/>
        </w:rPr>
        <w:t>Selbsterzählung</w:t>
      </w:r>
      <w:proofErr w:type="spellEnd"/>
      <w:r w:rsidRPr="009F0C09">
        <w:rPr>
          <w:b/>
        </w:rPr>
        <w:t xml:space="preserve"> </w:t>
      </w:r>
    </w:p>
    <w:p w14:paraId="7F01B49F" w14:textId="77777777" w:rsidR="0084223C" w:rsidRPr="009F0C09" w:rsidRDefault="0084223C" w:rsidP="0084223C">
      <w:pPr>
        <w:pBdr>
          <w:top w:val="single" w:sz="4" w:space="1" w:color="auto"/>
          <w:left w:val="single" w:sz="4" w:space="4" w:color="auto"/>
          <w:bottom w:val="single" w:sz="4" w:space="1" w:color="auto"/>
          <w:right w:val="single" w:sz="4" w:space="4" w:color="auto"/>
        </w:pBdr>
        <w:rPr>
          <w:i/>
        </w:rPr>
      </w:pPr>
      <w:r w:rsidRPr="009F0C09">
        <w:rPr>
          <w:i/>
        </w:rPr>
        <w:t xml:space="preserve">Sektion Germanistentag Bayreuth 2016 </w:t>
      </w:r>
    </w:p>
    <w:p w14:paraId="7F7B2215" w14:textId="0E2181E6" w:rsidR="0084223C" w:rsidRPr="009F0C09" w:rsidRDefault="0084223C" w:rsidP="0084223C">
      <w:pPr>
        <w:pBdr>
          <w:top w:val="single" w:sz="4" w:space="1" w:color="auto"/>
          <w:left w:val="single" w:sz="4" w:space="4" w:color="auto"/>
          <w:bottom w:val="single" w:sz="4" w:space="1" w:color="auto"/>
          <w:right w:val="single" w:sz="4" w:space="4" w:color="auto"/>
        </w:pBdr>
        <w:rPr>
          <w:i/>
        </w:rPr>
      </w:pPr>
      <w:r w:rsidRPr="009F0C09">
        <w:rPr>
          <w:i/>
        </w:rPr>
        <w:t>Sich selbst erzählen. Autobiographie – Autofiktion – Autorschaft</w:t>
      </w:r>
      <w:r w:rsidR="000F4FD8">
        <w:rPr>
          <w:i/>
        </w:rPr>
        <w:t>.</w:t>
      </w:r>
    </w:p>
    <w:p w14:paraId="0E39E717" w14:textId="1FCAEFDE" w:rsidR="00EB7084" w:rsidRDefault="00487B05" w:rsidP="00507E75">
      <w:pPr>
        <w:pBdr>
          <w:top w:val="single" w:sz="4" w:space="1" w:color="auto"/>
          <w:left w:val="single" w:sz="4" w:space="4" w:color="auto"/>
          <w:bottom w:val="single" w:sz="4" w:space="1" w:color="auto"/>
          <w:right w:val="single" w:sz="4" w:space="4" w:color="auto"/>
        </w:pBdr>
        <w:rPr>
          <w:i/>
          <w:sz w:val="18"/>
          <w:szCs w:val="18"/>
        </w:rPr>
      </w:pPr>
      <w:hyperlink r:id="rId24" w:history="1">
        <w:r w:rsidR="00C823DE" w:rsidRPr="00E3691D">
          <w:rPr>
            <w:rStyle w:val="Hyperlink"/>
            <w:i/>
            <w:sz w:val="18"/>
            <w:szCs w:val="18"/>
          </w:rPr>
          <w:t>https://www.uni-muenster.de/imperia/md/content/germanistik/lehrende/wagner-egelhaaf_m/germanistentag_2016_bayreuth.pdf</w:t>
        </w:r>
      </w:hyperlink>
      <w:r w:rsidR="00C823DE">
        <w:rPr>
          <w:i/>
          <w:sz w:val="18"/>
          <w:szCs w:val="18"/>
        </w:rPr>
        <w:t xml:space="preserve"> </w:t>
      </w:r>
      <w:r w:rsidR="0084223C" w:rsidRPr="00EB7084">
        <w:rPr>
          <w:i/>
          <w:sz w:val="18"/>
          <w:szCs w:val="18"/>
        </w:rPr>
        <w:t>)</w:t>
      </w:r>
    </w:p>
    <w:p w14:paraId="31C5132E" w14:textId="77777777" w:rsidR="00EB7084" w:rsidRDefault="00EB7084" w:rsidP="00EB7084">
      <w:pPr>
        <w:jc w:val="right"/>
        <w:rPr>
          <w:i/>
          <w:sz w:val="18"/>
          <w:szCs w:val="18"/>
        </w:rPr>
      </w:pPr>
    </w:p>
    <w:p w14:paraId="166ADEE7" w14:textId="77777777" w:rsidR="006044FD" w:rsidRDefault="006044FD" w:rsidP="00EB7084">
      <w:pPr>
        <w:sectPr w:rsidR="006044FD" w:rsidSect="00A80C34">
          <w:footerReference w:type="even" r:id="rId25"/>
          <w:footerReference w:type="default" r:id="rId26"/>
          <w:pgSz w:w="11900" w:h="16820"/>
          <w:pgMar w:top="1417" w:right="1417" w:bottom="1134" w:left="1417" w:header="708" w:footer="708" w:gutter="0"/>
          <w:cols w:space="708"/>
          <w:docGrid w:linePitch="360"/>
        </w:sectPr>
      </w:pPr>
    </w:p>
    <w:p w14:paraId="07C396B0" w14:textId="77777777" w:rsidR="00EB7084" w:rsidRDefault="00EB7084" w:rsidP="00EB7084"/>
    <w:p w14:paraId="0DE7353F" w14:textId="77777777" w:rsidR="00EB7084" w:rsidRPr="009F0C09" w:rsidRDefault="00EB7084" w:rsidP="00EB7084">
      <w:pPr>
        <w:pBdr>
          <w:top w:val="single" w:sz="4" w:space="1" w:color="auto"/>
          <w:left w:val="single" w:sz="4" w:space="4" w:color="auto"/>
          <w:bottom w:val="single" w:sz="4" w:space="1" w:color="auto"/>
          <w:right w:val="single" w:sz="4" w:space="4" w:color="auto"/>
        </w:pBdr>
        <w:rPr>
          <w:b/>
        </w:rPr>
      </w:pPr>
      <w:r w:rsidRPr="009F0C09">
        <w:rPr>
          <w:b/>
        </w:rPr>
        <w:t>M3 Hans-Ulrich Treichel über Autorexistenz, Identifikation mit dem eigenen Text</w:t>
      </w:r>
    </w:p>
    <w:p w14:paraId="79F27AA4" w14:textId="78502D0B" w:rsidR="00EB7084" w:rsidRPr="009F0C09" w:rsidRDefault="00EB7084" w:rsidP="00EB7084">
      <w:pPr>
        <w:pBdr>
          <w:top w:val="single" w:sz="4" w:space="1" w:color="auto"/>
          <w:left w:val="single" w:sz="4" w:space="4" w:color="auto"/>
          <w:bottom w:val="single" w:sz="4" w:space="1" w:color="auto"/>
          <w:right w:val="single" w:sz="4" w:space="4" w:color="auto"/>
        </w:pBdr>
        <w:rPr>
          <w:szCs w:val="20"/>
        </w:rPr>
      </w:pPr>
      <w:r w:rsidRPr="009F0C09">
        <w:rPr>
          <w:szCs w:val="20"/>
        </w:rPr>
        <w:t>(aus: Hans-Ulrich Treichel: Nachholendes Erinnern. Neue Rundschau, 130.Jg., Heft 2, 2019. S.201 – 226.</w:t>
      </w:r>
      <w:r w:rsidR="000F4FD8">
        <w:rPr>
          <w:szCs w:val="20"/>
        </w:rPr>
        <w:t>)</w:t>
      </w:r>
    </w:p>
    <w:p w14:paraId="510BEDDF" w14:textId="77777777" w:rsidR="0084223C" w:rsidRPr="009F0C09" w:rsidRDefault="0084223C" w:rsidP="0084223C"/>
    <w:p w14:paraId="6E7C7956" w14:textId="77777777" w:rsidR="0084223C" w:rsidRPr="009F0C09" w:rsidRDefault="0084223C" w:rsidP="0084223C">
      <w:pPr>
        <w:pBdr>
          <w:top w:val="single" w:sz="4" w:space="1" w:color="auto"/>
          <w:left w:val="single" w:sz="4" w:space="4" w:color="auto"/>
          <w:bottom w:val="single" w:sz="4" w:space="1" w:color="auto"/>
          <w:right w:val="single" w:sz="4" w:space="4" w:color="auto"/>
        </w:pBdr>
        <w:rPr>
          <w:b/>
        </w:rPr>
      </w:pPr>
      <w:r w:rsidRPr="009F0C09">
        <w:rPr>
          <w:b/>
        </w:rPr>
        <w:t>M4 Interview mit Hans-Ulrich Treichel</w:t>
      </w:r>
    </w:p>
    <w:p w14:paraId="3847DB1B" w14:textId="77777777" w:rsidR="0084223C" w:rsidRPr="009F0C09" w:rsidRDefault="0084223C" w:rsidP="0084223C">
      <w:pPr>
        <w:pBdr>
          <w:top w:val="single" w:sz="4" w:space="1" w:color="auto"/>
          <w:left w:val="single" w:sz="4" w:space="4" w:color="auto"/>
          <w:bottom w:val="single" w:sz="4" w:space="1" w:color="auto"/>
          <w:right w:val="single" w:sz="4" w:space="4" w:color="auto"/>
        </w:pBdr>
        <w:rPr>
          <w:color w:val="2F5496" w:themeColor="accent1" w:themeShade="BF"/>
        </w:rPr>
      </w:pPr>
      <w:r w:rsidRPr="009F0C09">
        <w:rPr>
          <w:color w:val="2F5496" w:themeColor="accent1" w:themeShade="BF"/>
        </w:rPr>
        <w:t>https://www.swr.de/swr2/programm/sendungen/zeitgenossen/treichel-hans-ulrich-schriftsteller/-/id=660664/did=18958686/nid=660664/1vvnhgp/index.html</w:t>
      </w:r>
    </w:p>
    <w:p w14:paraId="37AD6A9C" w14:textId="77777777" w:rsidR="0084223C" w:rsidRPr="009F0C09" w:rsidRDefault="0084223C" w:rsidP="0084223C"/>
    <w:p w14:paraId="12DFA74F" w14:textId="77777777" w:rsidR="0084223C" w:rsidRPr="009F0C09" w:rsidRDefault="0084223C" w:rsidP="0084223C">
      <w:pPr>
        <w:pBdr>
          <w:top w:val="single" w:sz="4" w:space="1" w:color="auto"/>
          <w:left w:val="single" w:sz="4" w:space="4" w:color="auto"/>
          <w:bottom w:val="single" w:sz="4" w:space="1" w:color="auto"/>
          <w:right w:val="single" w:sz="4" w:space="4" w:color="auto"/>
        </w:pBdr>
        <w:rPr>
          <w:b/>
        </w:rPr>
      </w:pPr>
      <w:r w:rsidRPr="009F0C09">
        <w:rPr>
          <w:b/>
        </w:rPr>
        <w:t>M5 Hans-Ulrich Treichel: Trauma – Das Schweigen der Opfer</w:t>
      </w:r>
    </w:p>
    <w:p w14:paraId="292243DD" w14:textId="77777777" w:rsidR="0084223C" w:rsidRPr="009F0C09" w:rsidRDefault="0084223C" w:rsidP="0084223C">
      <w:pPr>
        <w:pBdr>
          <w:top w:val="single" w:sz="4" w:space="1" w:color="auto"/>
          <w:left w:val="single" w:sz="4" w:space="4" w:color="auto"/>
          <w:bottom w:val="single" w:sz="4" w:space="1" w:color="auto"/>
          <w:right w:val="single" w:sz="4" w:space="4" w:color="auto"/>
        </w:pBdr>
        <w:rPr>
          <w:b/>
        </w:rPr>
      </w:pPr>
      <w:r w:rsidRPr="009F0C09">
        <w:rPr>
          <w:b/>
        </w:rPr>
        <w:t>Warum tun sich die Deutschen so schwer, ihre eigenen Kriegserlebnisse angemessen zu bewältigen?</w:t>
      </w:r>
    </w:p>
    <w:p w14:paraId="5E6E98C6" w14:textId="436A620D" w:rsidR="0084223C" w:rsidRPr="006044FD" w:rsidRDefault="00487B05" w:rsidP="0084223C">
      <w:pPr>
        <w:pBdr>
          <w:top w:val="single" w:sz="4" w:space="1" w:color="auto"/>
          <w:left w:val="single" w:sz="4" w:space="4" w:color="auto"/>
          <w:bottom w:val="single" w:sz="4" w:space="1" w:color="auto"/>
          <w:right w:val="single" w:sz="4" w:space="4" w:color="auto"/>
        </w:pBdr>
      </w:pPr>
      <w:hyperlink r:id="rId27" w:history="1">
        <w:r w:rsidR="0084223C" w:rsidRPr="009F0C09">
          <w:rPr>
            <w:rStyle w:val="Hyperlink"/>
          </w:rPr>
          <w:t>https://www.geo.de/magazine/geo-epoche/10671-rtkl-trauma-das-schweigen-der-opfer</w:t>
        </w:r>
      </w:hyperlink>
    </w:p>
    <w:p w14:paraId="53E7D538" w14:textId="77777777" w:rsidR="0084223C" w:rsidRPr="009F0C09" w:rsidRDefault="0084223C" w:rsidP="0084223C">
      <w:pPr>
        <w:rPr>
          <w:rFonts w:cstheme="minorHAnsi"/>
        </w:rPr>
      </w:pPr>
    </w:p>
    <w:p w14:paraId="644B4A9B" w14:textId="72C2223F" w:rsidR="00D00651" w:rsidRPr="007058BD" w:rsidRDefault="0084223C" w:rsidP="00507E75">
      <w:pPr>
        <w:pBdr>
          <w:top w:val="single" w:sz="4" w:space="1" w:color="auto"/>
          <w:left w:val="single" w:sz="4" w:space="1" w:color="auto"/>
          <w:bottom w:val="single" w:sz="4" w:space="1" w:color="auto"/>
          <w:right w:val="single" w:sz="4" w:space="1" w:color="auto"/>
        </w:pBdr>
        <w:rPr>
          <w:b/>
          <w:sz w:val="22"/>
        </w:rPr>
      </w:pPr>
      <w:r w:rsidRPr="000F4FD8">
        <w:rPr>
          <w:rFonts w:cstheme="minorHAnsi"/>
          <w:b/>
        </w:rPr>
        <w:t xml:space="preserve">M6 </w:t>
      </w:r>
      <w:r w:rsidRPr="000F4FD8">
        <w:rPr>
          <w:b/>
        </w:rPr>
        <w:t>Hans-</w:t>
      </w:r>
      <w:r w:rsidRPr="007058BD">
        <w:rPr>
          <w:b/>
          <w:szCs w:val="20"/>
        </w:rPr>
        <w:t>Ulrich Treichel, Der Entwurf des Autors</w:t>
      </w:r>
      <w:r w:rsidR="007058BD" w:rsidRPr="007058BD">
        <w:rPr>
          <w:b/>
          <w:szCs w:val="20"/>
        </w:rPr>
        <w:t>.</w:t>
      </w:r>
      <w:r w:rsidRPr="007058BD">
        <w:rPr>
          <w:b/>
          <w:szCs w:val="20"/>
        </w:rPr>
        <w:t xml:space="preserve"> Frankfurter </w:t>
      </w:r>
      <w:proofErr w:type="spellStart"/>
      <w:r w:rsidRPr="007058BD">
        <w:rPr>
          <w:b/>
          <w:szCs w:val="20"/>
        </w:rPr>
        <w:t>Poetikvorlesungen</w:t>
      </w:r>
      <w:proofErr w:type="spellEnd"/>
      <w:r w:rsidR="00094ED9" w:rsidRPr="007058BD">
        <w:rPr>
          <w:b/>
          <w:szCs w:val="20"/>
        </w:rPr>
        <w:t xml:space="preserve">. </w:t>
      </w:r>
      <w:r w:rsidR="007058BD" w:rsidRPr="007058BD">
        <w:rPr>
          <w:b/>
          <w:szCs w:val="20"/>
        </w:rPr>
        <w:t xml:space="preserve">Berlin u. </w:t>
      </w:r>
      <w:proofErr w:type="spellStart"/>
      <w:r w:rsidR="007058BD" w:rsidRPr="007058BD">
        <w:rPr>
          <w:b/>
          <w:szCs w:val="20"/>
        </w:rPr>
        <w:t>FfM</w:t>
      </w:r>
      <w:proofErr w:type="spellEnd"/>
      <w:r w:rsidR="007058BD" w:rsidRPr="007058BD">
        <w:rPr>
          <w:b/>
          <w:szCs w:val="20"/>
        </w:rPr>
        <w:t xml:space="preserve"> 2000. (Suhrkamp). </w:t>
      </w:r>
      <w:r w:rsidR="00507E75" w:rsidRPr="007058BD">
        <w:rPr>
          <w:b/>
          <w:szCs w:val="20"/>
        </w:rPr>
        <w:t>S. 21</w:t>
      </w:r>
      <w:r w:rsidR="00094ED9" w:rsidRPr="007058BD">
        <w:rPr>
          <w:b/>
          <w:szCs w:val="20"/>
        </w:rPr>
        <w:t>.</w:t>
      </w:r>
    </w:p>
    <w:p w14:paraId="38B7E273" w14:textId="77777777" w:rsidR="00D00651" w:rsidRDefault="00D00651" w:rsidP="0084223C"/>
    <w:p w14:paraId="0A42CD73" w14:textId="77777777" w:rsidR="00D00651" w:rsidRDefault="00D00651" w:rsidP="0084223C"/>
    <w:p w14:paraId="026EA53D" w14:textId="6B434FB9" w:rsidR="0084223C" w:rsidRPr="009F0C09" w:rsidRDefault="00607C18" w:rsidP="0084223C">
      <w:pPr>
        <w:pBdr>
          <w:top w:val="single" w:sz="4" w:space="1" w:color="auto"/>
        </w:pBdr>
        <w:spacing w:line="360" w:lineRule="auto"/>
        <w:rPr>
          <w:rFonts w:cstheme="minorHAnsi"/>
          <w:b/>
        </w:rPr>
      </w:pPr>
      <w:r>
        <w:rPr>
          <w:rFonts w:cstheme="minorHAnsi"/>
          <w:b/>
        </w:rPr>
        <w:t>Arbeitsaufträge</w:t>
      </w:r>
    </w:p>
    <w:p w14:paraId="69C5D1DA" w14:textId="77777777" w:rsidR="0084223C" w:rsidRPr="00607C18" w:rsidRDefault="0084223C" w:rsidP="006044FD">
      <w:pPr>
        <w:pStyle w:val="Listenabsatz"/>
        <w:numPr>
          <w:ilvl w:val="0"/>
          <w:numId w:val="26"/>
        </w:numPr>
        <w:spacing w:line="264" w:lineRule="auto"/>
        <w:ind w:left="357" w:hanging="357"/>
        <w:jc w:val="left"/>
        <w:rPr>
          <w:rFonts w:asciiTheme="minorHAnsi" w:hAnsiTheme="minorHAnsi" w:cstheme="minorHAnsi"/>
          <w:sz w:val="22"/>
        </w:rPr>
      </w:pPr>
      <w:r w:rsidRPr="00607C18">
        <w:rPr>
          <w:rFonts w:asciiTheme="minorHAnsi" w:hAnsiTheme="minorHAnsi" w:cstheme="minorHAnsi"/>
          <w:sz w:val="22"/>
        </w:rPr>
        <w:t>Erläutern Sie: Was versteht man unter „Autobiografie“ bzw. „autobiografischem Schreiben“? Nutzen Sie dazu das Material M1.</w:t>
      </w:r>
    </w:p>
    <w:p w14:paraId="651076FB" w14:textId="77777777" w:rsidR="0084223C" w:rsidRPr="00607C18" w:rsidRDefault="0084223C" w:rsidP="006044FD">
      <w:pPr>
        <w:pStyle w:val="Listenabsatz"/>
        <w:numPr>
          <w:ilvl w:val="0"/>
          <w:numId w:val="26"/>
        </w:numPr>
        <w:spacing w:line="264" w:lineRule="auto"/>
        <w:ind w:left="357" w:hanging="357"/>
        <w:jc w:val="left"/>
        <w:rPr>
          <w:rFonts w:asciiTheme="minorHAnsi" w:hAnsiTheme="minorHAnsi" w:cstheme="minorHAnsi"/>
          <w:sz w:val="22"/>
        </w:rPr>
      </w:pPr>
      <w:r w:rsidRPr="00607C18">
        <w:rPr>
          <w:rFonts w:asciiTheme="minorHAnsi" w:hAnsiTheme="minorHAnsi" w:cstheme="minorHAnsi"/>
          <w:sz w:val="22"/>
        </w:rPr>
        <w:t>Hans-Ulrich Treichels „Der Verlorene“ – eine „Autobiografie“?</w:t>
      </w:r>
    </w:p>
    <w:p w14:paraId="43B16369" w14:textId="1A147BC4" w:rsidR="0084223C" w:rsidRPr="00607C18" w:rsidRDefault="0084223C" w:rsidP="006044FD">
      <w:pPr>
        <w:pStyle w:val="Listenabsatz"/>
        <w:numPr>
          <w:ilvl w:val="0"/>
          <w:numId w:val="27"/>
        </w:numPr>
        <w:spacing w:line="264" w:lineRule="auto"/>
        <w:ind w:left="1437" w:hanging="357"/>
        <w:jc w:val="left"/>
        <w:rPr>
          <w:rFonts w:asciiTheme="minorHAnsi" w:hAnsiTheme="minorHAnsi" w:cstheme="minorHAnsi"/>
          <w:sz w:val="22"/>
        </w:rPr>
      </w:pPr>
      <w:r w:rsidRPr="00607C18">
        <w:rPr>
          <w:rFonts w:asciiTheme="minorHAnsi" w:hAnsiTheme="minorHAnsi" w:cstheme="minorHAnsi"/>
          <w:sz w:val="22"/>
        </w:rPr>
        <w:t xml:space="preserve">Exzerpieren Sie die Materialien M3-M5 zur Biografie von Hans-Ulrich Treichel und nennen Sie anschließend Gemeinsamkeiten und Unterschiede zwischen der Erzählung „Der Verlorene“ und Treichels Biografie. </w:t>
      </w:r>
      <w:r w:rsidRPr="00607C18">
        <w:rPr>
          <w:rFonts w:asciiTheme="minorHAnsi" w:hAnsiTheme="minorHAnsi" w:cstheme="minorHAnsi"/>
          <w:sz w:val="22"/>
        </w:rPr>
        <w:br/>
        <w:t>Erläutern Sie auch: Wo finden sich „Fakt(en)“, wo „Fiktion(en</w:t>
      </w:r>
      <w:r w:rsidR="00C37970" w:rsidRPr="00607C18">
        <w:rPr>
          <w:rFonts w:asciiTheme="minorHAnsi" w:hAnsiTheme="minorHAnsi" w:cstheme="minorHAnsi"/>
          <w:sz w:val="22"/>
        </w:rPr>
        <w:t xml:space="preserve">)“? </w:t>
      </w:r>
      <w:r w:rsidRPr="00607C18">
        <w:rPr>
          <w:rFonts w:asciiTheme="minorHAnsi" w:hAnsiTheme="minorHAnsi" w:cstheme="minorHAnsi"/>
          <w:sz w:val="22"/>
        </w:rPr>
        <w:br/>
        <w:t xml:space="preserve">*alternativ: Erörtern Sie: Wo liegt in der Erzählung die ‚Grenze‘ zwischen ‚Fakt‘ und ‚Fiktion‘, ‚Literatur‘ und ‚Leben‘? </w:t>
      </w:r>
    </w:p>
    <w:p w14:paraId="2A1F2798" w14:textId="180D0A38" w:rsidR="0084223C" w:rsidRPr="00607C18" w:rsidRDefault="0084223C" w:rsidP="006044FD">
      <w:pPr>
        <w:pStyle w:val="Listenabsatz"/>
        <w:numPr>
          <w:ilvl w:val="0"/>
          <w:numId w:val="27"/>
        </w:numPr>
        <w:spacing w:line="264" w:lineRule="auto"/>
        <w:ind w:left="1437" w:hanging="357"/>
        <w:jc w:val="left"/>
        <w:rPr>
          <w:rFonts w:asciiTheme="minorHAnsi" w:hAnsiTheme="minorHAnsi" w:cstheme="minorHAnsi"/>
          <w:sz w:val="22"/>
        </w:rPr>
      </w:pPr>
      <w:r w:rsidRPr="00607C18">
        <w:rPr>
          <w:rFonts w:asciiTheme="minorHAnsi" w:hAnsiTheme="minorHAnsi" w:cstheme="minorHAnsi"/>
          <w:sz w:val="22"/>
        </w:rPr>
        <w:t>Diskutieren Sie: Ist der Text „Der Verlorene“ eine Autobiografie?</w:t>
      </w:r>
    </w:p>
    <w:p w14:paraId="083EBBA7" w14:textId="4991BB13" w:rsidR="0084223C" w:rsidRPr="00607C18" w:rsidRDefault="0084223C" w:rsidP="006044FD">
      <w:pPr>
        <w:pStyle w:val="Listenabsatz"/>
        <w:numPr>
          <w:ilvl w:val="0"/>
          <w:numId w:val="27"/>
        </w:numPr>
        <w:spacing w:line="264" w:lineRule="auto"/>
        <w:ind w:left="1437" w:hanging="357"/>
        <w:jc w:val="left"/>
        <w:rPr>
          <w:rFonts w:asciiTheme="minorHAnsi" w:hAnsiTheme="minorHAnsi" w:cstheme="minorHAnsi"/>
          <w:sz w:val="22"/>
        </w:rPr>
      </w:pPr>
      <w:r w:rsidRPr="00607C18">
        <w:rPr>
          <w:rFonts w:asciiTheme="minorHAnsi" w:hAnsiTheme="minorHAnsi" w:cstheme="minorHAnsi"/>
          <w:sz w:val="22"/>
        </w:rPr>
        <w:t>Erläutern Sie M6</w:t>
      </w:r>
      <w:r w:rsidR="00607C18">
        <w:rPr>
          <w:rFonts w:asciiTheme="minorHAnsi" w:hAnsiTheme="minorHAnsi" w:cstheme="minorHAnsi"/>
          <w:sz w:val="22"/>
        </w:rPr>
        <w:t>: Wie versteht Hans-Ulrich Treichel seine Vita als Impuls für sein literarisches Schreiben</w:t>
      </w:r>
      <w:r w:rsidRPr="00607C18">
        <w:rPr>
          <w:rFonts w:asciiTheme="minorHAnsi" w:hAnsiTheme="minorHAnsi" w:cstheme="minorHAnsi"/>
          <w:sz w:val="22"/>
        </w:rPr>
        <w:t>.</w:t>
      </w:r>
    </w:p>
    <w:p w14:paraId="5D6E83C1" w14:textId="7A953C82" w:rsidR="00DC5224" w:rsidRDefault="00DC5224" w:rsidP="00D00651"/>
    <w:p w14:paraId="4A3F3226" w14:textId="77777777" w:rsidR="00A80C34" w:rsidRDefault="00A80C34" w:rsidP="00D00651"/>
    <w:p w14:paraId="4A1019DC" w14:textId="14C0B8D0" w:rsidR="00763CAB" w:rsidRPr="00A80C34" w:rsidRDefault="00A80C34" w:rsidP="00DC5224">
      <w:pPr>
        <w:rPr>
          <w:b/>
          <w:sz w:val="28"/>
          <w:szCs w:val="28"/>
        </w:rPr>
      </w:pPr>
      <w:r w:rsidRPr="00A80C34">
        <w:rPr>
          <w:b/>
          <w:sz w:val="28"/>
          <w:szCs w:val="28"/>
        </w:rPr>
        <w:t xml:space="preserve">13. </w:t>
      </w:r>
      <w:r w:rsidR="00763CAB" w:rsidRPr="00A80C34">
        <w:rPr>
          <w:b/>
          <w:sz w:val="28"/>
          <w:szCs w:val="28"/>
        </w:rPr>
        <w:t>Der Brief an den Vater</w:t>
      </w:r>
    </w:p>
    <w:p w14:paraId="5AFC8EFD" w14:textId="77777777" w:rsidR="00DC5224" w:rsidRPr="00DC5224" w:rsidRDefault="00DC5224" w:rsidP="00DC5224">
      <w:pPr>
        <w:rPr>
          <w:b/>
          <w:sz w:val="24"/>
          <w:szCs w:val="24"/>
        </w:rPr>
      </w:pPr>
    </w:p>
    <w:p w14:paraId="7DB0CDE4" w14:textId="0F793E9D" w:rsidR="00D00651" w:rsidRPr="00607C18" w:rsidRDefault="00763CAB" w:rsidP="00906D3B">
      <w:pPr>
        <w:pBdr>
          <w:bottom w:val="single" w:sz="4" w:space="1" w:color="auto"/>
        </w:pBdr>
        <w:rPr>
          <w:rFonts w:asciiTheme="minorHAnsi" w:hAnsiTheme="minorHAnsi" w:cstheme="minorHAnsi"/>
          <w:sz w:val="22"/>
        </w:rPr>
      </w:pPr>
      <w:r w:rsidRPr="00607C18">
        <w:rPr>
          <w:rFonts w:asciiTheme="minorHAnsi" w:hAnsiTheme="minorHAnsi" w:cstheme="minorHAnsi"/>
          <w:b/>
          <w:sz w:val="22"/>
        </w:rPr>
        <w:t>Arbeitsauftrag</w:t>
      </w:r>
    </w:p>
    <w:p w14:paraId="7605BCDE" w14:textId="2C0FCB95" w:rsidR="00763CAB" w:rsidRPr="00607C18" w:rsidRDefault="00763CAB" w:rsidP="00763CAB">
      <w:pPr>
        <w:pStyle w:val="Listenabsatz"/>
        <w:numPr>
          <w:ilvl w:val="0"/>
          <w:numId w:val="38"/>
        </w:numPr>
        <w:rPr>
          <w:rFonts w:asciiTheme="minorHAnsi" w:hAnsiTheme="minorHAnsi" w:cstheme="minorHAnsi"/>
          <w:sz w:val="22"/>
        </w:rPr>
      </w:pPr>
      <w:r w:rsidRPr="00607C18">
        <w:rPr>
          <w:rFonts w:asciiTheme="minorHAnsi" w:hAnsiTheme="minorHAnsi" w:cstheme="minorHAnsi"/>
          <w:sz w:val="22"/>
        </w:rPr>
        <w:t>Informieren Sie sich über Franz Kafkas „Brief an den Vater“.</w:t>
      </w:r>
    </w:p>
    <w:p w14:paraId="7501DD61" w14:textId="63D90D7D" w:rsidR="00763CAB" w:rsidRPr="00607C18" w:rsidRDefault="00763CAB" w:rsidP="00763CAB">
      <w:pPr>
        <w:pStyle w:val="Listenabsatz"/>
        <w:numPr>
          <w:ilvl w:val="0"/>
          <w:numId w:val="38"/>
        </w:numPr>
        <w:rPr>
          <w:rFonts w:asciiTheme="minorHAnsi" w:hAnsiTheme="minorHAnsi" w:cstheme="minorHAnsi"/>
          <w:sz w:val="22"/>
        </w:rPr>
      </w:pPr>
      <w:r w:rsidRPr="00607C18">
        <w:rPr>
          <w:rFonts w:asciiTheme="minorHAnsi" w:hAnsiTheme="minorHAnsi" w:cstheme="minorHAnsi"/>
          <w:sz w:val="22"/>
        </w:rPr>
        <w:t>Gestalten Sie einen „Brief an den Vater“, den der Ich</w:t>
      </w:r>
      <w:r w:rsidR="00A80C34">
        <w:rPr>
          <w:rFonts w:asciiTheme="minorHAnsi" w:hAnsiTheme="minorHAnsi" w:cstheme="minorHAnsi"/>
          <w:sz w:val="22"/>
        </w:rPr>
        <w:t>-</w:t>
      </w:r>
      <w:r w:rsidRPr="00607C18">
        <w:rPr>
          <w:rFonts w:asciiTheme="minorHAnsi" w:hAnsiTheme="minorHAnsi" w:cstheme="minorHAnsi"/>
          <w:sz w:val="22"/>
        </w:rPr>
        <w:t>Erzähler aus „Der Verlorene“ an seinen Vater schreiben könnte. Lehnen Sie sich dabei im Sprachstil an den Text von Hans-Ulrich Treichel an. (In der Struktur/ im Aufbau können Sie sich an Kafkas Text orientieren.)</w:t>
      </w:r>
    </w:p>
    <w:p w14:paraId="23CE2EE6" w14:textId="0AA279E3" w:rsidR="00D00651" w:rsidRDefault="00D00651" w:rsidP="00D00651"/>
    <w:p w14:paraId="29636D54" w14:textId="77777777" w:rsidR="00094ED9" w:rsidRDefault="00094ED9" w:rsidP="00D00651">
      <w:pPr>
        <w:sectPr w:rsidR="00094ED9" w:rsidSect="00094ED9">
          <w:headerReference w:type="default" r:id="rId28"/>
          <w:pgSz w:w="11900" w:h="16820"/>
          <w:pgMar w:top="1417" w:right="1417" w:bottom="1134" w:left="1417" w:header="708" w:footer="708" w:gutter="0"/>
          <w:cols w:space="708"/>
          <w:docGrid w:linePitch="360"/>
        </w:sectPr>
      </w:pPr>
    </w:p>
    <w:p w14:paraId="162AAF57" w14:textId="114BF0D9" w:rsidR="00094ED9" w:rsidRDefault="00094ED9" w:rsidP="00D00651"/>
    <w:p w14:paraId="10FE209B" w14:textId="0E205D28" w:rsidR="00BC7808" w:rsidRPr="00480EA5" w:rsidRDefault="00094ED9" w:rsidP="00480EA5">
      <w:pPr>
        <w:pStyle w:val="berschrift1"/>
        <w:numPr>
          <w:ilvl w:val="0"/>
          <w:numId w:val="0"/>
        </w:numPr>
        <w:ind w:left="357" w:hanging="357"/>
        <w:rPr>
          <w:b/>
        </w:rPr>
      </w:pPr>
      <w:bookmarkStart w:id="17" w:name="_Toc31171869"/>
      <w:r>
        <w:rPr>
          <w:b/>
        </w:rPr>
        <w:t>I</w:t>
      </w:r>
      <w:r w:rsidR="00BC7808" w:rsidRPr="00480EA5">
        <w:rPr>
          <w:b/>
        </w:rPr>
        <w:t>I</w:t>
      </w:r>
      <w:r w:rsidR="00EF77E8" w:rsidRPr="00480EA5">
        <w:rPr>
          <w:b/>
        </w:rPr>
        <w:t>.</w:t>
      </w:r>
      <w:r w:rsidR="00BC7808" w:rsidRPr="00480EA5">
        <w:rPr>
          <w:b/>
        </w:rPr>
        <w:t xml:space="preserve"> Die literarische Erörterung</w:t>
      </w:r>
      <w:bookmarkEnd w:id="17"/>
    </w:p>
    <w:p w14:paraId="52D7ECDD" w14:textId="6F1FAD8F" w:rsidR="00CB51A0" w:rsidRPr="0026628F" w:rsidRDefault="00BC7808" w:rsidP="0026628F">
      <w:pPr>
        <w:pStyle w:val="berschrift2"/>
        <w:rPr>
          <w:sz w:val="24"/>
          <w:szCs w:val="24"/>
        </w:rPr>
      </w:pPr>
      <w:bookmarkStart w:id="18" w:name="_Toc31171870"/>
      <w:r w:rsidRPr="0026628F">
        <w:rPr>
          <w:sz w:val="24"/>
          <w:szCs w:val="24"/>
        </w:rPr>
        <w:t>i.) Amazon-Rezensionen</w:t>
      </w:r>
      <w:bookmarkEnd w:id="18"/>
    </w:p>
    <w:tbl>
      <w:tblPr>
        <w:tblStyle w:val="Tabellenraster"/>
        <w:tblW w:w="0" w:type="auto"/>
        <w:tblLook w:val="04A0" w:firstRow="1" w:lastRow="0" w:firstColumn="1" w:lastColumn="0" w:noHBand="0" w:noVBand="1"/>
      </w:tblPr>
      <w:tblGrid>
        <w:gridCol w:w="6227"/>
        <w:gridCol w:w="2829"/>
      </w:tblGrid>
      <w:tr w:rsidR="00CB51A0" w:rsidRPr="00DB057C" w14:paraId="0F71C17C" w14:textId="77777777" w:rsidTr="00A80C34">
        <w:tc>
          <w:tcPr>
            <w:tcW w:w="9493" w:type="dxa"/>
          </w:tcPr>
          <w:p w14:paraId="40A6CD27" w14:textId="77777777" w:rsidR="00CB51A0" w:rsidRPr="00DB057C" w:rsidRDefault="00CB51A0" w:rsidP="00351DC0">
            <w:pPr>
              <w:rPr>
                <w:b/>
                <w:sz w:val="22"/>
              </w:rPr>
            </w:pPr>
            <w:r w:rsidRPr="00DB057C">
              <w:rPr>
                <w:b/>
                <w:sz w:val="22"/>
              </w:rPr>
              <w:t>Amazon-Rezension</w:t>
            </w:r>
          </w:p>
        </w:tc>
        <w:tc>
          <w:tcPr>
            <w:tcW w:w="4766" w:type="dxa"/>
          </w:tcPr>
          <w:p w14:paraId="5A19161A" w14:textId="77777777" w:rsidR="00CB51A0" w:rsidRPr="00DB057C" w:rsidRDefault="00CB51A0" w:rsidP="00351DC0">
            <w:pPr>
              <w:rPr>
                <w:b/>
                <w:sz w:val="22"/>
              </w:rPr>
            </w:pPr>
            <w:r w:rsidRPr="00DB057C">
              <w:rPr>
                <w:b/>
                <w:sz w:val="22"/>
              </w:rPr>
              <w:t>Themen</w:t>
            </w:r>
          </w:p>
        </w:tc>
      </w:tr>
      <w:tr w:rsidR="00CB51A0" w:rsidRPr="00DB057C" w14:paraId="789C0F16" w14:textId="77777777" w:rsidTr="00A80C34">
        <w:tc>
          <w:tcPr>
            <w:tcW w:w="9493" w:type="dxa"/>
            <w:shd w:val="clear" w:color="auto" w:fill="auto"/>
          </w:tcPr>
          <w:p w14:paraId="1A1863F4" w14:textId="1604DA4B" w:rsidR="00CB51A0" w:rsidRPr="00A80C34" w:rsidRDefault="00CB51A0" w:rsidP="00351DC0">
            <w:pPr>
              <w:rPr>
                <w:rFonts w:cstheme="minorHAnsi"/>
                <w:b/>
                <w:color w:val="000000" w:themeColor="text1"/>
                <w:szCs w:val="20"/>
              </w:rPr>
            </w:pPr>
            <w:r w:rsidRPr="00A80C34">
              <w:rPr>
                <w:rFonts w:cstheme="minorHAnsi"/>
                <w:b/>
                <w:color w:val="000000" w:themeColor="text1"/>
                <w:szCs w:val="20"/>
              </w:rPr>
              <w:t>M1 Betti, 10. Mai 2013</w:t>
            </w:r>
          </w:p>
          <w:p w14:paraId="34BF3A12" w14:textId="08F8A08F" w:rsidR="00CB51A0" w:rsidRPr="00A80C34" w:rsidRDefault="00487B05" w:rsidP="00351DC0">
            <w:pPr>
              <w:rPr>
                <w:rFonts w:cstheme="minorHAnsi"/>
                <w:color w:val="000000" w:themeColor="text1"/>
                <w:szCs w:val="20"/>
              </w:rPr>
            </w:pPr>
            <w:hyperlink r:id="rId29" w:history="1">
              <w:r w:rsidR="005F0087" w:rsidRPr="000B11E2">
                <w:rPr>
                  <w:rStyle w:val="Hyperlink"/>
                  <w:rFonts w:cstheme="minorHAnsi"/>
                  <w:szCs w:val="20"/>
                </w:rPr>
                <w:t>https://www.amazon.de/gp/customer-reviews/RIPMEF6QS2JLW/</w:t>
              </w:r>
            </w:hyperlink>
            <w:r w:rsidR="005F0087">
              <w:rPr>
                <w:rFonts w:cstheme="minorHAnsi"/>
                <w:color w:val="000000" w:themeColor="text1"/>
                <w:szCs w:val="20"/>
              </w:rPr>
              <w:t xml:space="preserve">, </w:t>
            </w:r>
            <w:r w:rsidR="006E5B67">
              <w:rPr>
                <w:rFonts w:cstheme="minorHAnsi"/>
                <w:color w:val="000000" w:themeColor="text1"/>
                <w:szCs w:val="20"/>
              </w:rPr>
              <w:t>Zugriff 13.02.2020</w:t>
            </w:r>
          </w:p>
        </w:tc>
        <w:tc>
          <w:tcPr>
            <w:tcW w:w="4766" w:type="dxa"/>
          </w:tcPr>
          <w:p w14:paraId="0730DD07" w14:textId="577DFCBA" w:rsidR="00CB51A0" w:rsidRPr="00DB057C" w:rsidRDefault="00CB51A0" w:rsidP="00351DC0">
            <w:pPr>
              <w:rPr>
                <w:sz w:val="22"/>
              </w:rPr>
            </w:pPr>
          </w:p>
        </w:tc>
      </w:tr>
      <w:tr w:rsidR="00CB51A0" w:rsidRPr="00DB057C" w14:paraId="7C452A2A" w14:textId="77777777" w:rsidTr="00A80C34">
        <w:tc>
          <w:tcPr>
            <w:tcW w:w="9493" w:type="dxa"/>
            <w:shd w:val="clear" w:color="auto" w:fill="auto"/>
          </w:tcPr>
          <w:p w14:paraId="15FBAC04" w14:textId="72E96F1C" w:rsidR="00CB51A0" w:rsidRPr="00A80C34" w:rsidRDefault="00CB51A0" w:rsidP="00351DC0">
            <w:pPr>
              <w:tabs>
                <w:tab w:val="left" w:pos="6590"/>
              </w:tabs>
              <w:rPr>
                <w:rFonts w:cstheme="minorHAnsi"/>
                <w:b/>
                <w:color w:val="000000" w:themeColor="text1"/>
                <w:szCs w:val="20"/>
              </w:rPr>
            </w:pPr>
            <w:r w:rsidRPr="00A80C34">
              <w:rPr>
                <w:rFonts w:cstheme="minorHAnsi"/>
                <w:b/>
                <w:color w:val="000000" w:themeColor="text1"/>
                <w:szCs w:val="20"/>
              </w:rPr>
              <w:t xml:space="preserve">M2 </w:t>
            </w:r>
            <w:proofErr w:type="spellStart"/>
            <w:r w:rsidRPr="00A80C34">
              <w:rPr>
                <w:rFonts w:cstheme="minorHAnsi"/>
                <w:b/>
                <w:color w:val="000000" w:themeColor="text1"/>
                <w:szCs w:val="20"/>
              </w:rPr>
              <w:t>Ninnie</w:t>
            </w:r>
            <w:proofErr w:type="spellEnd"/>
            <w:r w:rsidRPr="00A80C34">
              <w:rPr>
                <w:rFonts w:cstheme="minorHAnsi"/>
                <w:b/>
                <w:color w:val="000000" w:themeColor="text1"/>
                <w:szCs w:val="20"/>
              </w:rPr>
              <w:t>, 26. Dezember 2012</w:t>
            </w:r>
          </w:p>
          <w:p w14:paraId="4E8C90FE" w14:textId="54EBF1EB" w:rsidR="00CB51A0" w:rsidRPr="00A80C34" w:rsidRDefault="00487B05" w:rsidP="00A80C34">
            <w:pPr>
              <w:rPr>
                <w:rFonts w:cstheme="minorHAnsi"/>
                <w:color w:val="000000" w:themeColor="text1"/>
                <w:szCs w:val="20"/>
              </w:rPr>
            </w:pPr>
            <w:hyperlink r:id="rId30" w:history="1">
              <w:r w:rsidR="005F0087" w:rsidRPr="000B11E2">
                <w:rPr>
                  <w:rStyle w:val="Hyperlink"/>
                  <w:rFonts w:cstheme="minorHAnsi"/>
                  <w:szCs w:val="20"/>
                </w:rPr>
                <w:t>https://www.amazon.de/gp/customer-reviews/R3DQ00O9EAGWFF/</w:t>
              </w:r>
            </w:hyperlink>
            <w:r w:rsidR="005F0087">
              <w:rPr>
                <w:rFonts w:cstheme="minorHAnsi"/>
                <w:color w:val="000000" w:themeColor="text1"/>
                <w:szCs w:val="20"/>
              </w:rPr>
              <w:t xml:space="preserve">, </w:t>
            </w:r>
            <w:r w:rsidR="006E5B67">
              <w:rPr>
                <w:rFonts w:cstheme="minorHAnsi"/>
                <w:color w:val="000000" w:themeColor="text1"/>
                <w:szCs w:val="20"/>
              </w:rPr>
              <w:t>Zugriff 13.02.2020</w:t>
            </w:r>
          </w:p>
        </w:tc>
        <w:tc>
          <w:tcPr>
            <w:tcW w:w="4766" w:type="dxa"/>
          </w:tcPr>
          <w:p w14:paraId="0D40713F" w14:textId="17555359" w:rsidR="00CB51A0" w:rsidRPr="00DB057C" w:rsidRDefault="00CB51A0" w:rsidP="00351DC0">
            <w:pPr>
              <w:rPr>
                <w:sz w:val="22"/>
              </w:rPr>
            </w:pPr>
          </w:p>
        </w:tc>
      </w:tr>
      <w:tr w:rsidR="00CB51A0" w:rsidRPr="00094ED9" w14:paraId="36DD9BA1" w14:textId="77777777" w:rsidTr="00A80C34">
        <w:tc>
          <w:tcPr>
            <w:tcW w:w="9493" w:type="dxa"/>
            <w:shd w:val="clear" w:color="auto" w:fill="auto"/>
          </w:tcPr>
          <w:p w14:paraId="046F9AE0" w14:textId="58A024C8" w:rsidR="00CB51A0" w:rsidRPr="005F0087" w:rsidRDefault="00CB51A0" w:rsidP="00351DC0">
            <w:pPr>
              <w:rPr>
                <w:rFonts w:cstheme="minorHAnsi"/>
                <w:b/>
                <w:color w:val="000000" w:themeColor="text1"/>
                <w:szCs w:val="20"/>
              </w:rPr>
            </w:pPr>
            <w:r w:rsidRPr="00A80C34">
              <w:rPr>
                <w:rFonts w:cstheme="minorHAnsi"/>
                <w:b/>
                <w:color w:val="000000" w:themeColor="text1"/>
                <w:szCs w:val="20"/>
              </w:rPr>
              <w:t>M3 Kate Andrews</w:t>
            </w:r>
            <w:r w:rsidR="005F0087">
              <w:rPr>
                <w:rFonts w:cstheme="minorHAnsi"/>
                <w:b/>
                <w:color w:val="000000" w:themeColor="text1"/>
                <w:szCs w:val="20"/>
              </w:rPr>
              <w:t xml:space="preserve">, </w:t>
            </w:r>
            <w:r w:rsidRPr="00A80C34">
              <w:rPr>
                <w:rFonts w:cstheme="minorHAnsi"/>
                <w:b/>
                <w:color w:val="000000" w:themeColor="text1"/>
                <w:szCs w:val="20"/>
              </w:rPr>
              <w:t xml:space="preserve">14. </w:t>
            </w:r>
            <w:r w:rsidRPr="005F0087">
              <w:rPr>
                <w:rFonts w:cstheme="minorHAnsi"/>
                <w:b/>
                <w:color w:val="000000" w:themeColor="text1"/>
                <w:szCs w:val="20"/>
              </w:rPr>
              <w:t>Mai 2008</w:t>
            </w:r>
          </w:p>
          <w:p w14:paraId="212686B2" w14:textId="2FA707F1" w:rsidR="00906D3B" w:rsidRPr="005F0087" w:rsidRDefault="00487B05" w:rsidP="00351DC0">
            <w:pPr>
              <w:rPr>
                <w:rFonts w:cstheme="minorHAnsi"/>
                <w:color w:val="000000" w:themeColor="text1"/>
                <w:szCs w:val="20"/>
              </w:rPr>
            </w:pPr>
            <w:hyperlink r:id="rId31" w:history="1">
              <w:r w:rsidR="005F0087" w:rsidRPr="000B11E2">
                <w:rPr>
                  <w:rStyle w:val="Hyperlink"/>
                  <w:rFonts w:cstheme="minorHAnsi"/>
                  <w:szCs w:val="20"/>
                </w:rPr>
                <w:t>https://www.amazon.de/gp/customer-reviews/R3HWYJWK534E2K/</w:t>
              </w:r>
            </w:hyperlink>
            <w:r w:rsidR="005F0087">
              <w:rPr>
                <w:rFonts w:cstheme="minorHAnsi"/>
                <w:color w:val="000000" w:themeColor="text1"/>
                <w:szCs w:val="20"/>
              </w:rPr>
              <w:t>, Zugriff 13.02.2020</w:t>
            </w:r>
          </w:p>
        </w:tc>
        <w:tc>
          <w:tcPr>
            <w:tcW w:w="4766" w:type="dxa"/>
          </w:tcPr>
          <w:p w14:paraId="64449A3A" w14:textId="3F6B46C3" w:rsidR="00CB51A0" w:rsidRPr="005F0087" w:rsidRDefault="00CB51A0" w:rsidP="00351DC0">
            <w:pPr>
              <w:rPr>
                <w:sz w:val="22"/>
              </w:rPr>
            </w:pPr>
          </w:p>
        </w:tc>
      </w:tr>
      <w:tr w:rsidR="00CB51A0" w:rsidRPr="00094ED9" w14:paraId="030E20E1" w14:textId="77777777" w:rsidTr="00A80C34">
        <w:tc>
          <w:tcPr>
            <w:tcW w:w="9493" w:type="dxa"/>
            <w:shd w:val="clear" w:color="auto" w:fill="auto"/>
          </w:tcPr>
          <w:p w14:paraId="6EA8534A" w14:textId="2E6CB4DD" w:rsidR="00CB51A0" w:rsidRPr="00A80C34" w:rsidRDefault="00CB51A0" w:rsidP="00351DC0">
            <w:pPr>
              <w:rPr>
                <w:rFonts w:cstheme="minorHAnsi"/>
                <w:b/>
                <w:color w:val="000000" w:themeColor="text1"/>
                <w:szCs w:val="20"/>
              </w:rPr>
            </w:pPr>
            <w:r w:rsidRPr="00A80C34">
              <w:rPr>
                <w:rFonts w:cstheme="minorHAnsi"/>
                <w:b/>
                <w:color w:val="000000" w:themeColor="text1"/>
                <w:szCs w:val="20"/>
              </w:rPr>
              <w:t>M4 Amazon Customer, 20. Mai 2004</w:t>
            </w:r>
          </w:p>
          <w:p w14:paraId="0FA4D515" w14:textId="3E55A06D" w:rsidR="00CB51A0" w:rsidRPr="00D35953" w:rsidRDefault="00487B05" w:rsidP="00351DC0">
            <w:pPr>
              <w:rPr>
                <w:rFonts w:cstheme="minorHAnsi"/>
                <w:color w:val="000000" w:themeColor="text1"/>
                <w:szCs w:val="20"/>
              </w:rPr>
            </w:pPr>
            <w:hyperlink r:id="rId32" w:history="1">
              <w:r w:rsidR="005F0087" w:rsidRPr="000B11E2">
                <w:rPr>
                  <w:rStyle w:val="Hyperlink"/>
                  <w:rFonts w:cstheme="minorHAnsi"/>
                  <w:szCs w:val="20"/>
                </w:rPr>
                <w:t>https://www.amazon.de/gp/customer-reviews/R1SRZTK24IURL8/</w:t>
              </w:r>
            </w:hyperlink>
            <w:r w:rsidR="005F0087">
              <w:rPr>
                <w:rFonts w:cstheme="minorHAnsi"/>
                <w:color w:val="000000" w:themeColor="text1"/>
                <w:szCs w:val="20"/>
              </w:rPr>
              <w:t>, Zugriff 13.02.2020</w:t>
            </w:r>
          </w:p>
        </w:tc>
        <w:tc>
          <w:tcPr>
            <w:tcW w:w="4766" w:type="dxa"/>
          </w:tcPr>
          <w:p w14:paraId="655182A7" w14:textId="118680FB" w:rsidR="00CB51A0" w:rsidRPr="00D35953" w:rsidRDefault="00CB51A0" w:rsidP="00351DC0">
            <w:pPr>
              <w:rPr>
                <w:sz w:val="22"/>
              </w:rPr>
            </w:pPr>
          </w:p>
        </w:tc>
      </w:tr>
      <w:tr w:rsidR="00CB51A0" w:rsidRPr="00094ED9" w14:paraId="7C548088" w14:textId="77777777" w:rsidTr="00A80C34">
        <w:tc>
          <w:tcPr>
            <w:tcW w:w="9493" w:type="dxa"/>
            <w:shd w:val="clear" w:color="auto" w:fill="auto"/>
          </w:tcPr>
          <w:p w14:paraId="667F5973" w14:textId="77777777" w:rsidR="005F0087" w:rsidRDefault="00CB51A0" w:rsidP="00351DC0">
            <w:pPr>
              <w:rPr>
                <w:rFonts w:cstheme="minorHAnsi"/>
                <w:b/>
                <w:color w:val="000000" w:themeColor="text1"/>
                <w:szCs w:val="20"/>
              </w:rPr>
            </w:pPr>
            <w:r w:rsidRPr="00A80C34">
              <w:rPr>
                <w:rFonts w:cstheme="minorHAnsi"/>
                <w:b/>
                <w:color w:val="000000" w:themeColor="text1"/>
                <w:szCs w:val="20"/>
              </w:rPr>
              <w:t xml:space="preserve">M5 Ms. R. A. </w:t>
            </w:r>
            <w:proofErr w:type="spellStart"/>
            <w:r w:rsidRPr="00A80C34">
              <w:rPr>
                <w:rFonts w:cstheme="minorHAnsi"/>
                <w:b/>
                <w:color w:val="000000" w:themeColor="text1"/>
                <w:szCs w:val="20"/>
              </w:rPr>
              <w:t>Unitt</w:t>
            </w:r>
            <w:proofErr w:type="spellEnd"/>
            <w:r w:rsidRPr="00A80C34">
              <w:rPr>
                <w:rFonts w:cstheme="minorHAnsi"/>
                <w:b/>
                <w:color w:val="000000" w:themeColor="text1"/>
                <w:szCs w:val="20"/>
              </w:rPr>
              <w:t xml:space="preserve">, 19. </w:t>
            </w:r>
            <w:r w:rsidRPr="005F0087">
              <w:rPr>
                <w:rFonts w:cstheme="minorHAnsi"/>
                <w:b/>
                <w:color w:val="000000" w:themeColor="text1"/>
                <w:szCs w:val="20"/>
              </w:rPr>
              <w:t>Mai 2005</w:t>
            </w:r>
          </w:p>
          <w:p w14:paraId="73A60860" w14:textId="02D0140F" w:rsidR="00CB51A0" w:rsidRPr="005F0087" w:rsidRDefault="00487B05" w:rsidP="00351DC0">
            <w:pPr>
              <w:rPr>
                <w:rFonts w:cstheme="minorHAnsi"/>
                <w:color w:val="000000" w:themeColor="text1"/>
                <w:szCs w:val="20"/>
              </w:rPr>
            </w:pPr>
            <w:hyperlink r:id="rId33" w:history="1">
              <w:r w:rsidR="005F0087" w:rsidRPr="000B11E2">
                <w:rPr>
                  <w:rStyle w:val="Hyperlink"/>
                  <w:rFonts w:cstheme="minorHAnsi"/>
                  <w:szCs w:val="20"/>
                </w:rPr>
                <w:t>https://www.amazon.de/gp/customer-reviews/RDFQKRQTXS286/</w:t>
              </w:r>
            </w:hyperlink>
            <w:r w:rsidR="005F0087" w:rsidRPr="005F0087">
              <w:rPr>
                <w:rFonts w:cstheme="minorHAnsi"/>
                <w:color w:val="000000" w:themeColor="text1"/>
                <w:szCs w:val="20"/>
              </w:rPr>
              <w:t xml:space="preserve"> , Zugriff 13.02.2020</w:t>
            </w:r>
          </w:p>
        </w:tc>
        <w:tc>
          <w:tcPr>
            <w:tcW w:w="4766" w:type="dxa"/>
          </w:tcPr>
          <w:p w14:paraId="0B4BF722" w14:textId="700EE45D" w:rsidR="00CB51A0" w:rsidRPr="005F0087" w:rsidRDefault="00CB51A0" w:rsidP="00351DC0">
            <w:pPr>
              <w:rPr>
                <w:sz w:val="22"/>
              </w:rPr>
            </w:pPr>
          </w:p>
        </w:tc>
      </w:tr>
    </w:tbl>
    <w:p w14:paraId="243714B7" w14:textId="77777777" w:rsidR="00CB51A0" w:rsidRPr="005F0087" w:rsidRDefault="00CB51A0" w:rsidP="00CB51A0">
      <w:pPr>
        <w:rPr>
          <w:rFonts w:cstheme="minorHAnsi"/>
          <w:color w:val="000000" w:themeColor="text1"/>
        </w:rPr>
      </w:pPr>
    </w:p>
    <w:p w14:paraId="05396C81" w14:textId="050006A7" w:rsidR="00BC7808" w:rsidRPr="00607C18" w:rsidRDefault="00BC7808" w:rsidP="009B6768">
      <w:pPr>
        <w:pBdr>
          <w:bottom w:val="single" w:sz="4" w:space="1" w:color="auto"/>
        </w:pBdr>
        <w:rPr>
          <w:rFonts w:asciiTheme="minorHAnsi" w:hAnsiTheme="minorHAnsi" w:cstheme="minorHAnsi"/>
          <w:b/>
          <w:color w:val="000000" w:themeColor="text1"/>
          <w:sz w:val="22"/>
        </w:rPr>
      </w:pPr>
      <w:r w:rsidRPr="00607C18">
        <w:rPr>
          <w:rFonts w:asciiTheme="minorHAnsi" w:hAnsiTheme="minorHAnsi" w:cstheme="minorHAnsi"/>
          <w:b/>
          <w:color w:val="000000" w:themeColor="text1"/>
          <w:sz w:val="22"/>
        </w:rPr>
        <w:t>Arbeitsaufträge</w:t>
      </w:r>
    </w:p>
    <w:p w14:paraId="07043835" w14:textId="5958CBEA" w:rsidR="00BC7808" w:rsidRPr="00607C18" w:rsidRDefault="00BC7808" w:rsidP="001A242E">
      <w:pPr>
        <w:pStyle w:val="Kommentartext"/>
        <w:numPr>
          <w:ilvl w:val="0"/>
          <w:numId w:val="28"/>
        </w:numPr>
        <w:rPr>
          <w:rFonts w:cstheme="minorHAnsi"/>
          <w:sz w:val="22"/>
          <w:szCs w:val="22"/>
        </w:rPr>
      </w:pPr>
      <w:r w:rsidRPr="00607C18">
        <w:rPr>
          <w:rFonts w:cstheme="minorHAnsi"/>
          <w:sz w:val="22"/>
          <w:szCs w:val="22"/>
        </w:rPr>
        <w:t>Benennen Sie, welche Themen und textanalytischen Feststellungen in den Rezensionen M1-M5 angesprochen werden.</w:t>
      </w:r>
    </w:p>
    <w:p w14:paraId="47ECEFBA" w14:textId="77777777" w:rsidR="00BC7808" w:rsidRPr="00607C18" w:rsidRDefault="00BC7808" w:rsidP="00BC7808">
      <w:pPr>
        <w:pStyle w:val="Listenabsatz"/>
        <w:numPr>
          <w:ilvl w:val="0"/>
          <w:numId w:val="28"/>
        </w:numPr>
        <w:spacing w:line="240" w:lineRule="auto"/>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Prüfen Sie, ob die Rezensionen Ihrem Verständnis des Textes entsprechen.</w:t>
      </w:r>
    </w:p>
    <w:p w14:paraId="67B57C0E" w14:textId="77777777" w:rsidR="00BC7808" w:rsidRPr="00607C18" w:rsidRDefault="00BC7808" w:rsidP="00BC7808">
      <w:pPr>
        <w:pStyle w:val="Listenabsatz"/>
        <w:numPr>
          <w:ilvl w:val="0"/>
          <w:numId w:val="28"/>
        </w:numPr>
        <w:spacing w:line="240" w:lineRule="auto"/>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 xml:space="preserve">Problematisieren und benennen Sie kritische Aussagen. Überarbeiten Sie anschließend diese Stellen. </w:t>
      </w:r>
    </w:p>
    <w:p w14:paraId="38650E10" w14:textId="77777777" w:rsidR="00BC7808" w:rsidRPr="00607C18" w:rsidRDefault="00BC7808" w:rsidP="00BC7808">
      <w:pPr>
        <w:pStyle w:val="Listenabsatz"/>
        <w:numPr>
          <w:ilvl w:val="0"/>
          <w:numId w:val="28"/>
        </w:numPr>
        <w:spacing w:line="240" w:lineRule="auto"/>
        <w:rPr>
          <w:rFonts w:asciiTheme="minorHAnsi" w:hAnsiTheme="minorHAnsi" w:cstheme="minorHAnsi"/>
          <w:color w:val="000000" w:themeColor="text1"/>
          <w:sz w:val="22"/>
        </w:rPr>
      </w:pPr>
      <w:r w:rsidRPr="00607C18">
        <w:rPr>
          <w:rFonts w:asciiTheme="minorHAnsi" w:hAnsiTheme="minorHAnsi" w:cstheme="minorHAnsi"/>
          <w:color w:val="000000" w:themeColor="text1"/>
          <w:sz w:val="22"/>
        </w:rPr>
        <w:t>Gestalten Sie Ihre eigene Rezension der Erzählung.</w:t>
      </w:r>
    </w:p>
    <w:p w14:paraId="128D2756" w14:textId="255CD5AE" w:rsidR="00FB7D3F" w:rsidRPr="00A80C34" w:rsidRDefault="00BC7808" w:rsidP="00CB51A0">
      <w:pPr>
        <w:pStyle w:val="Listenabsatz"/>
        <w:numPr>
          <w:ilvl w:val="0"/>
          <w:numId w:val="28"/>
        </w:numPr>
        <w:spacing w:line="240" w:lineRule="auto"/>
        <w:rPr>
          <w:rFonts w:asciiTheme="minorHAnsi" w:hAnsiTheme="minorHAnsi" w:cstheme="minorHAnsi"/>
          <w:color w:val="000000" w:themeColor="text1"/>
          <w:sz w:val="22"/>
        </w:rPr>
      </w:pPr>
      <w:r w:rsidRPr="00607C18">
        <w:rPr>
          <w:rFonts w:asciiTheme="minorHAnsi" w:hAnsiTheme="minorHAnsi" w:cstheme="minorHAnsi"/>
          <w:sz w:val="22"/>
        </w:rPr>
        <w:t>Tauschen Sie dann Ihre Rezensionen und arbeiten Sie in der fremden R. die Kernthesen heraus. Positionieren</w:t>
      </w:r>
      <w:r w:rsidR="007058BD">
        <w:rPr>
          <w:rFonts w:asciiTheme="minorHAnsi" w:hAnsiTheme="minorHAnsi" w:cstheme="minorHAnsi"/>
          <w:sz w:val="22"/>
        </w:rPr>
        <w:t xml:space="preserve"> Sie</w:t>
      </w:r>
      <w:r w:rsidRPr="00607C18">
        <w:rPr>
          <w:rFonts w:asciiTheme="minorHAnsi" w:hAnsiTheme="minorHAnsi" w:cstheme="minorHAnsi"/>
          <w:sz w:val="22"/>
        </w:rPr>
        <w:t xml:space="preserve"> sich dagegen in einer Stellungnahme</w:t>
      </w:r>
    </w:p>
    <w:p w14:paraId="301E9677" w14:textId="748D90A2" w:rsidR="00A80C34" w:rsidRDefault="00A80C34" w:rsidP="00CB51A0">
      <w:pPr>
        <w:rPr>
          <w:rFonts w:cstheme="minorHAnsi"/>
          <w:color w:val="000000" w:themeColor="text1"/>
          <w:szCs w:val="20"/>
        </w:rPr>
      </w:pPr>
    </w:p>
    <w:p w14:paraId="1E1FED0F" w14:textId="7C72465D" w:rsidR="00BC7808" w:rsidRPr="0026628F" w:rsidRDefault="00094ED9" w:rsidP="0026628F">
      <w:pPr>
        <w:pStyle w:val="berschrift2"/>
        <w:rPr>
          <w:sz w:val="24"/>
          <w:szCs w:val="24"/>
        </w:rPr>
      </w:pPr>
      <w:bookmarkStart w:id="19" w:name="_Toc31171871"/>
      <w:r>
        <w:rPr>
          <w:sz w:val="24"/>
          <w:szCs w:val="24"/>
        </w:rPr>
        <w:t>i</w:t>
      </w:r>
      <w:r w:rsidR="00BC7808" w:rsidRPr="0026628F">
        <w:rPr>
          <w:sz w:val="24"/>
          <w:szCs w:val="24"/>
        </w:rPr>
        <w:t>i.) Rezension</w:t>
      </w:r>
      <w:bookmarkEnd w:id="19"/>
    </w:p>
    <w:p w14:paraId="49D61ECE" w14:textId="77777777" w:rsidR="00BC7808" w:rsidRDefault="00BC7808" w:rsidP="00BC7808">
      <w:pPr>
        <w:rPr>
          <w:rFonts w:cstheme="minorHAnsi"/>
          <w:b/>
          <w:color w:val="000000" w:themeColor="text1"/>
          <w:sz w:val="24"/>
        </w:rPr>
      </w:pPr>
    </w:p>
    <w:p w14:paraId="3668B42E" w14:textId="77777777" w:rsidR="00BC7808" w:rsidRPr="00814A46" w:rsidRDefault="00BC7808" w:rsidP="00BC7808">
      <w:pPr>
        <w:rPr>
          <w:rFonts w:cstheme="minorHAnsi"/>
          <w:b/>
          <w:color w:val="000000" w:themeColor="text1"/>
          <w:sz w:val="24"/>
        </w:rPr>
      </w:pPr>
      <w:r>
        <w:rPr>
          <w:rFonts w:cstheme="minorHAnsi"/>
          <w:b/>
          <w:color w:val="000000" w:themeColor="text1"/>
          <w:sz w:val="24"/>
        </w:rPr>
        <w:t xml:space="preserve">M1 </w:t>
      </w:r>
      <w:r w:rsidRPr="00814A46">
        <w:rPr>
          <w:rFonts w:cstheme="minorHAnsi"/>
          <w:b/>
          <w:color w:val="000000" w:themeColor="text1"/>
          <w:sz w:val="24"/>
        </w:rPr>
        <w:t xml:space="preserve">Bert </w:t>
      </w:r>
      <w:proofErr w:type="spellStart"/>
      <w:r w:rsidRPr="00814A46">
        <w:rPr>
          <w:rFonts w:cstheme="minorHAnsi"/>
          <w:b/>
          <w:color w:val="000000" w:themeColor="text1"/>
          <w:sz w:val="24"/>
        </w:rPr>
        <w:t>Grashoff</w:t>
      </w:r>
      <w:proofErr w:type="spellEnd"/>
      <w:r w:rsidRPr="00814A46">
        <w:rPr>
          <w:rFonts w:cstheme="minorHAnsi"/>
          <w:b/>
          <w:color w:val="000000" w:themeColor="text1"/>
          <w:sz w:val="24"/>
        </w:rPr>
        <w:t xml:space="preserve">: </w:t>
      </w:r>
      <w:hyperlink r:id="rId34" w:history="1">
        <w:r w:rsidRPr="00990D15">
          <w:rPr>
            <w:rStyle w:val="Hyperlink"/>
            <w:rFonts w:cstheme="minorHAnsi"/>
            <w:b/>
            <w:color w:val="000000" w:themeColor="text1"/>
            <w:sz w:val="24"/>
            <w:u w:val="none"/>
          </w:rPr>
          <w:t xml:space="preserve">Der verlorene Sohn als Platzhalter für </w:t>
        </w:r>
        <w:proofErr w:type="spellStart"/>
        <w:r w:rsidRPr="00990D15">
          <w:rPr>
            <w:rStyle w:val="Hyperlink"/>
            <w:rFonts w:cstheme="minorHAnsi"/>
            <w:b/>
            <w:color w:val="000000" w:themeColor="text1"/>
            <w:sz w:val="24"/>
            <w:u w:val="none"/>
          </w:rPr>
          <w:t>unbegriffene</w:t>
        </w:r>
        <w:proofErr w:type="spellEnd"/>
        <w:r w:rsidRPr="00990D15">
          <w:rPr>
            <w:rStyle w:val="Hyperlink"/>
            <w:rFonts w:cstheme="minorHAnsi"/>
            <w:b/>
            <w:color w:val="000000" w:themeColor="text1"/>
            <w:sz w:val="24"/>
            <w:u w:val="none"/>
          </w:rPr>
          <w:t xml:space="preserve"> Schuld</w:t>
        </w:r>
      </w:hyperlink>
    </w:p>
    <w:p w14:paraId="3426EBF5" w14:textId="77777777" w:rsidR="00BC7808" w:rsidRPr="00BC7808" w:rsidRDefault="00BC7808" w:rsidP="00BC7808">
      <w:pPr>
        <w:rPr>
          <w:rFonts w:cstheme="minorHAnsi"/>
          <w:bCs/>
          <w:color w:val="000000" w:themeColor="text1"/>
          <w:szCs w:val="20"/>
        </w:rPr>
      </w:pPr>
      <w:r w:rsidRPr="00BC7808">
        <w:rPr>
          <w:rFonts w:cstheme="minorHAnsi"/>
          <w:bCs/>
          <w:color w:val="000000" w:themeColor="text1"/>
          <w:szCs w:val="20"/>
        </w:rPr>
        <w:t>(Rezension)</w:t>
      </w:r>
    </w:p>
    <w:p w14:paraId="6D19199F" w14:textId="77777777" w:rsidR="00BB13B8" w:rsidRDefault="00BB13B8" w:rsidP="00BC7808">
      <w:pPr>
        <w:rPr>
          <w:rFonts w:cstheme="minorHAnsi"/>
          <w:color w:val="000000" w:themeColor="text1"/>
        </w:rPr>
        <w:sectPr w:rsidR="00BB13B8" w:rsidSect="00BC7808">
          <w:headerReference w:type="default" r:id="rId35"/>
          <w:pgSz w:w="11900" w:h="16820"/>
          <w:pgMar w:top="1417" w:right="1417" w:bottom="1134" w:left="1417" w:header="708" w:footer="708" w:gutter="0"/>
          <w:cols w:space="708"/>
          <w:docGrid w:linePitch="360"/>
        </w:sectPr>
      </w:pPr>
    </w:p>
    <w:p w14:paraId="7A6038BA" w14:textId="45CB4EF5" w:rsidR="00BB13B8" w:rsidRDefault="00BC7808" w:rsidP="00094ED9">
      <w:pPr>
        <w:spacing w:before="120"/>
        <w:rPr>
          <w:rFonts w:cstheme="minorHAnsi"/>
          <w:i/>
          <w:color w:val="000000" w:themeColor="text1"/>
          <w:sz w:val="16"/>
          <w:szCs w:val="16"/>
        </w:rPr>
        <w:sectPr w:rsidR="00BB13B8" w:rsidSect="00607C18">
          <w:type w:val="continuous"/>
          <w:pgSz w:w="11900" w:h="16820"/>
          <w:pgMar w:top="1418" w:right="1418" w:bottom="1134" w:left="1418" w:header="709" w:footer="709" w:gutter="0"/>
          <w:lnNumType w:countBy="5" w:restart="newSection"/>
          <w:cols w:space="708"/>
          <w:docGrid w:linePitch="360"/>
        </w:sectPr>
      </w:pPr>
      <w:r w:rsidRPr="000F665D">
        <w:rPr>
          <w:rFonts w:cstheme="minorHAnsi"/>
          <w:i/>
          <w:color w:val="000000" w:themeColor="text1"/>
          <w:sz w:val="16"/>
          <w:szCs w:val="16"/>
        </w:rPr>
        <w:t>8. Oktober 2004</w:t>
      </w:r>
      <w:r>
        <w:rPr>
          <w:rFonts w:cstheme="minorHAnsi"/>
          <w:i/>
          <w:color w:val="000000" w:themeColor="text1"/>
          <w:sz w:val="16"/>
          <w:szCs w:val="16"/>
        </w:rPr>
        <w:t xml:space="preserve">; </w:t>
      </w:r>
      <w:hyperlink r:id="rId36" w:history="1">
        <w:r w:rsidR="007058BD" w:rsidRPr="00E3691D">
          <w:rPr>
            <w:rStyle w:val="Hyperlink"/>
            <w:rFonts w:cstheme="minorHAnsi"/>
            <w:i/>
            <w:sz w:val="16"/>
            <w:szCs w:val="16"/>
          </w:rPr>
          <w:t>https://www.amazon.de/gp/aw/cr/rRSEVTRZE0430F</w:t>
        </w:r>
      </w:hyperlink>
      <w:r w:rsidR="007058BD">
        <w:rPr>
          <w:rFonts w:cstheme="minorHAnsi"/>
          <w:i/>
          <w:color w:val="000000" w:themeColor="text1"/>
          <w:sz w:val="16"/>
          <w:szCs w:val="16"/>
        </w:rPr>
        <w:t xml:space="preserve"> </w:t>
      </w:r>
      <w:r>
        <w:rPr>
          <w:rFonts w:cstheme="minorHAnsi"/>
          <w:i/>
          <w:color w:val="000000" w:themeColor="text1"/>
          <w:sz w:val="16"/>
          <w:szCs w:val="16"/>
        </w:rPr>
        <w:t xml:space="preserve"> (Zugriff </w:t>
      </w:r>
      <w:r w:rsidR="004F07DB">
        <w:rPr>
          <w:rFonts w:cstheme="minorHAnsi"/>
          <w:i/>
          <w:color w:val="000000" w:themeColor="text1"/>
          <w:sz w:val="16"/>
          <w:szCs w:val="16"/>
        </w:rPr>
        <w:t>27.01.2020</w:t>
      </w:r>
      <w:r>
        <w:rPr>
          <w:rFonts w:cstheme="minorHAnsi"/>
          <w:i/>
          <w:color w:val="000000" w:themeColor="text1"/>
          <w:sz w:val="16"/>
          <w:szCs w:val="16"/>
        </w:rPr>
        <w:t>)</w:t>
      </w:r>
    </w:p>
    <w:p w14:paraId="2DCEC2CA" w14:textId="5A86A476" w:rsidR="00BC7808" w:rsidRPr="00B872A4" w:rsidRDefault="00BC7808" w:rsidP="00BC7808">
      <w:pPr>
        <w:jc w:val="right"/>
        <w:rPr>
          <w:rFonts w:cstheme="minorHAnsi"/>
          <w:i/>
          <w:color w:val="000000" w:themeColor="text1"/>
          <w:sz w:val="16"/>
          <w:szCs w:val="16"/>
        </w:rPr>
      </w:pPr>
    </w:p>
    <w:p w14:paraId="7013977F" w14:textId="77777777" w:rsidR="00BC7808" w:rsidRPr="005123B8" w:rsidRDefault="00BC7808" w:rsidP="00BC7808">
      <w:pPr>
        <w:rPr>
          <w:rFonts w:cstheme="minorHAnsi"/>
          <w:color w:val="00B050"/>
        </w:rPr>
      </w:pPr>
    </w:p>
    <w:p w14:paraId="3AA7D45B" w14:textId="77777777" w:rsidR="00BC7808" w:rsidRPr="005123B8" w:rsidRDefault="00BC7808" w:rsidP="00BC7808">
      <w:pPr>
        <w:rPr>
          <w:rFonts w:cstheme="minorHAnsi"/>
          <w:color w:val="00B050"/>
        </w:rPr>
      </w:pPr>
    </w:p>
    <w:p w14:paraId="538A6C37" w14:textId="467D2B3D" w:rsidR="00BC7808" w:rsidRPr="00607C18" w:rsidRDefault="00BC7808" w:rsidP="00BC7808">
      <w:pPr>
        <w:rPr>
          <w:rFonts w:asciiTheme="minorHAnsi" w:hAnsiTheme="minorHAnsi" w:cstheme="minorHAnsi"/>
          <w:sz w:val="22"/>
          <w:u w:val="single"/>
        </w:rPr>
      </w:pPr>
      <w:r w:rsidRPr="00607C18">
        <w:rPr>
          <w:rFonts w:asciiTheme="minorHAnsi" w:hAnsiTheme="minorHAnsi" w:cstheme="minorHAnsi"/>
          <w:b/>
          <w:sz w:val="22"/>
          <w:u w:val="single"/>
        </w:rPr>
        <w:t>Aufgabenstellung</w:t>
      </w:r>
    </w:p>
    <w:p w14:paraId="00666CED" w14:textId="77777777" w:rsidR="00BC7808" w:rsidRPr="00607C18" w:rsidRDefault="00BC7808" w:rsidP="00BC7808">
      <w:pPr>
        <w:pStyle w:val="Listenabsatz"/>
        <w:numPr>
          <w:ilvl w:val="0"/>
          <w:numId w:val="33"/>
        </w:numPr>
        <w:spacing w:line="240" w:lineRule="auto"/>
        <w:jc w:val="left"/>
        <w:rPr>
          <w:rFonts w:asciiTheme="minorHAnsi" w:hAnsiTheme="minorHAnsi" w:cstheme="minorHAnsi"/>
          <w:sz w:val="22"/>
        </w:rPr>
      </w:pPr>
      <w:r w:rsidRPr="00607C18">
        <w:rPr>
          <w:rFonts w:asciiTheme="minorHAnsi" w:hAnsiTheme="minorHAnsi" w:cstheme="minorHAnsi"/>
          <w:sz w:val="22"/>
        </w:rPr>
        <w:t>Arbeiten Sie die wesentlichen Aussagen des Textes heraus.</w:t>
      </w:r>
    </w:p>
    <w:p w14:paraId="746D65A2" w14:textId="77777777" w:rsidR="00BC7808" w:rsidRPr="00607C18" w:rsidRDefault="00BC7808" w:rsidP="00BC7808">
      <w:pPr>
        <w:pStyle w:val="Listenabsatz"/>
        <w:numPr>
          <w:ilvl w:val="0"/>
          <w:numId w:val="33"/>
        </w:numPr>
        <w:spacing w:line="240" w:lineRule="auto"/>
        <w:rPr>
          <w:rFonts w:asciiTheme="minorHAnsi" w:hAnsiTheme="minorHAnsi" w:cstheme="minorHAnsi"/>
          <w:color w:val="00B050"/>
          <w:sz w:val="22"/>
        </w:rPr>
      </w:pPr>
      <w:r w:rsidRPr="00607C18">
        <w:rPr>
          <w:rFonts w:asciiTheme="minorHAnsi" w:hAnsiTheme="minorHAnsi" w:cstheme="minorHAnsi"/>
          <w:sz w:val="22"/>
        </w:rPr>
        <w:t xml:space="preserve">Setzen Sie sich mit der Position </w:t>
      </w:r>
      <w:proofErr w:type="spellStart"/>
      <w:r w:rsidRPr="00607C18">
        <w:rPr>
          <w:rFonts w:asciiTheme="minorHAnsi" w:hAnsiTheme="minorHAnsi" w:cstheme="minorHAnsi"/>
          <w:sz w:val="22"/>
        </w:rPr>
        <w:t>Grashoffs</w:t>
      </w:r>
      <w:proofErr w:type="spellEnd"/>
      <w:r w:rsidRPr="00607C18">
        <w:rPr>
          <w:rFonts w:asciiTheme="minorHAnsi" w:hAnsiTheme="minorHAnsi" w:cstheme="minorHAnsi"/>
          <w:sz w:val="22"/>
        </w:rPr>
        <w:t xml:space="preserve"> auseinander.</w:t>
      </w:r>
    </w:p>
    <w:p w14:paraId="23E0F822" w14:textId="131FF60A" w:rsidR="00BC7808" w:rsidRPr="00607C18" w:rsidRDefault="00BC7808" w:rsidP="006044FD">
      <w:pPr>
        <w:pStyle w:val="Listenabsatz"/>
        <w:spacing w:line="240" w:lineRule="auto"/>
        <w:ind w:left="360"/>
        <w:rPr>
          <w:rFonts w:asciiTheme="minorHAnsi" w:hAnsiTheme="minorHAnsi" w:cstheme="minorHAnsi"/>
          <w:sz w:val="22"/>
        </w:rPr>
      </w:pPr>
      <w:r w:rsidRPr="00607C18">
        <w:rPr>
          <w:rFonts w:asciiTheme="minorHAnsi" w:hAnsiTheme="minorHAnsi" w:cstheme="minorHAnsi"/>
          <w:sz w:val="22"/>
        </w:rPr>
        <w:t>(</w:t>
      </w:r>
      <w:r w:rsidRPr="00607C18">
        <w:rPr>
          <w:rFonts w:asciiTheme="minorHAnsi" w:hAnsiTheme="minorHAnsi" w:cstheme="minorHAnsi"/>
          <w:i/>
          <w:sz w:val="22"/>
        </w:rPr>
        <w:t>alternativ</w:t>
      </w:r>
      <w:r w:rsidRPr="00607C18">
        <w:rPr>
          <w:rFonts w:asciiTheme="minorHAnsi" w:hAnsiTheme="minorHAnsi" w:cstheme="minorHAnsi"/>
          <w:sz w:val="22"/>
        </w:rPr>
        <w:t xml:space="preserve">: Erörtern Sie, inwieweit </w:t>
      </w:r>
      <w:proofErr w:type="spellStart"/>
      <w:r w:rsidRPr="00607C18">
        <w:rPr>
          <w:rFonts w:asciiTheme="minorHAnsi" w:hAnsiTheme="minorHAnsi" w:cstheme="minorHAnsi"/>
          <w:sz w:val="22"/>
        </w:rPr>
        <w:t>Grashoffs</w:t>
      </w:r>
      <w:proofErr w:type="spellEnd"/>
      <w:r w:rsidRPr="00607C18">
        <w:rPr>
          <w:rFonts w:asciiTheme="minorHAnsi" w:hAnsiTheme="minorHAnsi" w:cstheme="minorHAnsi"/>
          <w:sz w:val="22"/>
        </w:rPr>
        <w:t xml:space="preserve"> Ausführung der Erzählung „Der Verlorene“ gerecht werden.)</w:t>
      </w:r>
    </w:p>
    <w:p w14:paraId="30BF9DCF" w14:textId="77777777" w:rsidR="00094ED9" w:rsidRDefault="00094ED9" w:rsidP="00094ED9">
      <w:pPr>
        <w:spacing w:line="240" w:lineRule="auto"/>
        <w:rPr>
          <w:rFonts w:asciiTheme="minorHAnsi" w:hAnsiTheme="minorHAnsi" w:cstheme="minorHAnsi"/>
          <w:color w:val="00B050"/>
          <w:sz w:val="22"/>
        </w:rPr>
      </w:pPr>
    </w:p>
    <w:p w14:paraId="5917058C" w14:textId="77777777" w:rsidR="00073E17" w:rsidRDefault="00073E17" w:rsidP="006044FD">
      <w:pPr>
        <w:rPr>
          <w:b/>
          <w:sz w:val="24"/>
          <w:szCs w:val="24"/>
        </w:rPr>
        <w:sectPr w:rsidR="00073E17" w:rsidSect="00094ED9">
          <w:type w:val="continuous"/>
          <w:pgSz w:w="11900" w:h="16820"/>
          <w:pgMar w:top="1417" w:right="1417" w:bottom="1134" w:left="1417" w:header="708" w:footer="708" w:gutter="0"/>
          <w:cols w:space="708"/>
          <w:docGrid w:linePitch="360"/>
        </w:sectPr>
      </w:pPr>
    </w:p>
    <w:p w14:paraId="76E2BCE7" w14:textId="3BEEF418" w:rsidR="00BC7808" w:rsidRPr="006044FD" w:rsidRDefault="00094ED9" w:rsidP="006044FD">
      <w:pPr>
        <w:rPr>
          <w:b/>
          <w:sz w:val="24"/>
          <w:szCs w:val="24"/>
        </w:rPr>
      </w:pPr>
      <w:r>
        <w:rPr>
          <w:b/>
          <w:sz w:val="24"/>
          <w:szCs w:val="24"/>
        </w:rPr>
        <w:lastRenderedPageBreak/>
        <w:t>i</w:t>
      </w:r>
      <w:r w:rsidR="00BC7808" w:rsidRPr="006044FD">
        <w:rPr>
          <w:b/>
          <w:sz w:val="24"/>
          <w:szCs w:val="24"/>
        </w:rPr>
        <w:t>ii.) Ein Beispiel aus der Literaturwissenschaft</w:t>
      </w:r>
    </w:p>
    <w:p w14:paraId="7375F462" w14:textId="77777777" w:rsidR="00BC7808" w:rsidRPr="00814A46" w:rsidRDefault="00BC7808" w:rsidP="006044FD">
      <w:pPr>
        <w:spacing w:before="120"/>
        <w:rPr>
          <w:rFonts w:cstheme="minorHAnsi"/>
          <w:b/>
          <w:bCs/>
          <w:color w:val="000000" w:themeColor="text1"/>
          <w:sz w:val="24"/>
        </w:rPr>
      </w:pPr>
      <w:r w:rsidRPr="00814A46">
        <w:rPr>
          <w:rFonts w:cstheme="minorHAnsi"/>
          <w:b/>
          <w:bCs/>
          <w:color w:val="000000" w:themeColor="text1"/>
          <w:sz w:val="24"/>
        </w:rPr>
        <w:t xml:space="preserve">Jürgen Heizmann: Komik, Ironie, Groteske </w:t>
      </w:r>
    </w:p>
    <w:p w14:paraId="6F666B18" w14:textId="77777777" w:rsidR="00BB13B8" w:rsidRDefault="00BB13B8" w:rsidP="00356AA3">
      <w:pPr>
        <w:spacing w:line="240" w:lineRule="auto"/>
        <w:rPr>
          <w:rFonts w:cstheme="minorHAnsi"/>
          <w:color w:val="000000" w:themeColor="text1"/>
        </w:rPr>
        <w:sectPr w:rsidR="00BB13B8" w:rsidSect="00073E17">
          <w:pgSz w:w="11900" w:h="16820"/>
          <w:pgMar w:top="1417" w:right="1417" w:bottom="1134" w:left="1417" w:header="708" w:footer="708" w:gutter="0"/>
          <w:cols w:space="708"/>
          <w:docGrid w:linePitch="360"/>
        </w:sectPr>
      </w:pPr>
    </w:p>
    <w:p w14:paraId="0E508DA1" w14:textId="75A5AE22" w:rsidR="00094ED9" w:rsidRPr="00814A46" w:rsidRDefault="00094ED9" w:rsidP="00094ED9">
      <w:pPr>
        <w:spacing w:before="120" w:line="240" w:lineRule="auto"/>
        <w:jc w:val="left"/>
        <w:rPr>
          <w:rFonts w:cstheme="minorHAnsi"/>
          <w:i/>
          <w:color w:val="000000" w:themeColor="text1"/>
          <w:sz w:val="16"/>
          <w:szCs w:val="16"/>
        </w:rPr>
      </w:pPr>
      <w:r w:rsidRPr="00814A46">
        <w:rPr>
          <w:rFonts w:cstheme="minorHAnsi"/>
          <w:i/>
          <w:color w:val="000000" w:themeColor="text1"/>
          <w:sz w:val="16"/>
          <w:szCs w:val="16"/>
        </w:rPr>
        <w:t>Aus: Jürgen Heizmann, Komik, Ironie, Groteske: Treichels Erzählung „Der Verlorene“, in: Gegenwartsliteratur. Ein germanistisches Jahrbuch 4. 2005. S.211-231.</w:t>
      </w:r>
    </w:p>
    <w:p w14:paraId="505D86D6" w14:textId="77777777" w:rsidR="00094ED9" w:rsidRDefault="00094ED9" w:rsidP="00906D3B">
      <w:pPr>
        <w:pBdr>
          <w:bottom w:val="single" w:sz="4" w:space="1" w:color="auto"/>
        </w:pBdr>
        <w:rPr>
          <w:rFonts w:asciiTheme="minorHAnsi" w:hAnsiTheme="minorHAnsi" w:cstheme="minorHAnsi"/>
          <w:b/>
          <w:sz w:val="21"/>
          <w:szCs w:val="21"/>
        </w:rPr>
      </w:pPr>
    </w:p>
    <w:p w14:paraId="505256FF" w14:textId="77777777" w:rsidR="00094ED9" w:rsidRDefault="00094ED9" w:rsidP="00906D3B">
      <w:pPr>
        <w:pBdr>
          <w:bottom w:val="single" w:sz="4" w:space="1" w:color="auto"/>
        </w:pBdr>
        <w:rPr>
          <w:rFonts w:asciiTheme="minorHAnsi" w:hAnsiTheme="minorHAnsi" w:cstheme="minorHAnsi"/>
          <w:b/>
          <w:sz w:val="21"/>
          <w:szCs w:val="21"/>
        </w:rPr>
      </w:pPr>
    </w:p>
    <w:p w14:paraId="14B08F40" w14:textId="77777777" w:rsidR="00094ED9" w:rsidRDefault="00094ED9" w:rsidP="00906D3B">
      <w:pPr>
        <w:pBdr>
          <w:bottom w:val="single" w:sz="4" w:space="1" w:color="auto"/>
        </w:pBdr>
        <w:rPr>
          <w:rFonts w:asciiTheme="minorHAnsi" w:hAnsiTheme="minorHAnsi" w:cstheme="minorHAnsi"/>
          <w:b/>
          <w:sz w:val="21"/>
          <w:szCs w:val="21"/>
        </w:rPr>
      </w:pPr>
    </w:p>
    <w:p w14:paraId="26EAD9D2" w14:textId="16C4BDC3" w:rsidR="00094ED9" w:rsidRDefault="00094ED9" w:rsidP="00906D3B">
      <w:pPr>
        <w:pBdr>
          <w:bottom w:val="single" w:sz="4" w:space="1" w:color="auto"/>
        </w:pBdr>
        <w:rPr>
          <w:rFonts w:asciiTheme="minorHAnsi" w:hAnsiTheme="minorHAnsi" w:cstheme="minorHAnsi"/>
          <w:b/>
          <w:sz w:val="21"/>
          <w:szCs w:val="21"/>
        </w:rPr>
        <w:sectPr w:rsidR="00094ED9" w:rsidSect="00094ED9">
          <w:type w:val="continuous"/>
          <w:pgSz w:w="11900" w:h="16820"/>
          <w:pgMar w:top="1418" w:right="1418" w:bottom="1134" w:left="1418" w:header="709" w:footer="709" w:gutter="0"/>
          <w:cols w:space="708"/>
          <w:docGrid w:linePitch="360"/>
        </w:sectPr>
      </w:pPr>
    </w:p>
    <w:p w14:paraId="7AE0E0A0" w14:textId="1D998E0A" w:rsidR="00906D3B" w:rsidRPr="00607C18" w:rsidRDefault="00BC7808" w:rsidP="00607C18">
      <w:pPr>
        <w:suppressLineNumbers/>
        <w:pBdr>
          <w:bottom w:val="single" w:sz="4" w:space="1" w:color="auto"/>
        </w:pBdr>
        <w:rPr>
          <w:rFonts w:asciiTheme="minorHAnsi" w:hAnsiTheme="minorHAnsi" w:cstheme="minorHAnsi"/>
          <w:sz w:val="21"/>
          <w:szCs w:val="21"/>
        </w:rPr>
      </w:pPr>
      <w:r w:rsidRPr="00607C18">
        <w:rPr>
          <w:rFonts w:asciiTheme="minorHAnsi" w:hAnsiTheme="minorHAnsi" w:cstheme="minorHAnsi"/>
          <w:b/>
          <w:sz w:val="21"/>
          <w:szCs w:val="21"/>
        </w:rPr>
        <w:t>Aufgabenstellung</w:t>
      </w:r>
    </w:p>
    <w:p w14:paraId="06B50FF0" w14:textId="77777777" w:rsidR="00BC7808" w:rsidRPr="00607C18" w:rsidRDefault="00BC7808" w:rsidP="00607C18">
      <w:pPr>
        <w:pStyle w:val="Listenabsatz"/>
        <w:numPr>
          <w:ilvl w:val="0"/>
          <w:numId w:val="31"/>
        </w:numPr>
        <w:suppressLineNumbers/>
        <w:spacing w:line="240" w:lineRule="auto"/>
        <w:jc w:val="left"/>
        <w:rPr>
          <w:rFonts w:asciiTheme="minorHAnsi" w:hAnsiTheme="minorHAnsi" w:cstheme="minorHAnsi"/>
          <w:sz w:val="21"/>
          <w:szCs w:val="21"/>
        </w:rPr>
      </w:pPr>
      <w:r w:rsidRPr="00607C18">
        <w:rPr>
          <w:rFonts w:asciiTheme="minorHAnsi" w:hAnsiTheme="minorHAnsi" w:cstheme="minorHAnsi"/>
          <w:sz w:val="21"/>
          <w:szCs w:val="21"/>
        </w:rPr>
        <w:t>Arbeiten Sie die wesentlichen Aussagen des Textes heraus.</w:t>
      </w:r>
    </w:p>
    <w:p w14:paraId="0435CCD8" w14:textId="3B2FFDAF" w:rsidR="00BC7808" w:rsidRPr="00607C18" w:rsidRDefault="00BC7808" w:rsidP="00607C18">
      <w:pPr>
        <w:pStyle w:val="Listenabsatz"/>
        <w:numPr>
          <w:ilvl w:val="0"/>
          <w:numId w:val="31"/>
        </w:numPr>
        <w:suppressLineNumbers/>
        <w:spacing w:line="240" w:lineRule="auto"/>
        <w:jc w:val="left"/>
        <w:rPr>
          <w:rFonts w:asciiTheme="minorHAnsi" w:hAnsiTheme="minorHAnsi" w:cstheme="minorHAnsi"/>
          <w:sz w:val="21"/>
          <w:szCs w:val="21"/>
        </w:rPr>
      </w:pPr>
      <w:r w:rsidRPr="00607C18">
        <w:rPr>
          <w:rFonts w:asciiTheme="minorHAnsi" w:hAnsiTheme="minorHAnsi" w:cstheme="minorHAnsi"/>
          <w:sz w:val="21"/>
          <w:szCs w:val="21"/>
        </w:rPr>
        <w:t>Erörtern Sie, inwieweit Jürgen Heizmanns Ausführungen der Erzählung „Der Verlorene“ gerecht werden. (Ergänzung: Setzen Sie sich dabei insbesondere mit der hier dargelegten Funktion von Komik auseinander.)</w:t>
      </w:r>
    </w:p>
    <w:p w14:paraId="0B36B6CA" w14:textId="77777777" w:rsidR="009917E4" w:rsidRDefault="009917E4" w:rsidP="00BC7808">
      <w:pPr>
        <w:sectPr w:rsidR="009917E4" w:rsidSect="00094ED9">
          <w:type w:val="continuous"/>
          <w:pgSz w:w="11900" w:h="16820"/>
          <w:pgMar w:top="1418" w:right="1418" w:bottom="1134" w:left="1418" w:header="709" w:footer="709" w:gutter="0"/>
          <w:cols w:space="708"/>
          <w:docGrid w:linePitch="360"/>
        </w:sectPr>
      </w:pPr>
    </w:p>
    <w:p w14:paraId="75375371" w14:textId="416E171A" w:rsidR="00351DC0" w:rsidRPr="0026628F" w:rsidRDefault="00EF77E8" w:rsidP="0026628F">
      <w:pPr>
        <w:pStyle w:val="berschrift1"/>
        <w:numPr>
          <w:ilvl w:val="0"/>
          <w:numId w:val="0"/>
        </w:numPr>
        <w:ind w:left="357" w:hanging="357"/>
        <w:rPr>
          <w:b/>
        </w:rPr>
      </w:pPr>
      <w:bookmarkStart w:id="20" w:name="_Toc31171872"/>
      <w:r w:rsidRPr="0026628F">
        <w:rPr>
          <w:b/>
        </w:rPr>
        <w:lastRenderedPageBreak/>
        <w:t xml:space="preserve">III. </w:t>
      </w:r>
      <w:r w:rsidR="00351DC0" w:rsidRPr="0026628F">
        <w:rPr>
          <w:b/>
        </w:rPr>
        <w:t>Didaktischer Kommentar/ Lösungshinweise/ Mögliche Schülerantworten</w:t>
      </w:r>
      <w:bookmarkEnd w:id="20"/>
    </w:p>
    <w:p w14:paraId="27AE98D9" w14:textId="77777777" w:rsidR="00654637" w:rsidRDefault="00654637" w:rsidP="00351DC0"/>
    <w:p w14:paraId="7B253997" w14:textId="77777777" w:rsidR="00654637" w:rsidRPr="00654637" w:rsidRDefault="00351DC0" w:rsidP="00654637">
      <w:pPr>
        <w:pBdr>
          <w:bottom w:val="single" w:sz="4" w:space="1" w:color="auto"/>
        </w:pBdr>
        <w:rPr>
          <w:b/>
          <w:sz w:val="22"/>
        </w:rPr>
      </w:pPr>
      <w:r w:rsidRPr="00654637">
        <w:rPr>
          <w:b/>
          <w:sz w:val="22"/>
        </w:rPr>
        <w:t xml:space="preserve">zu </w:t>
      </w:r>
      <w:r w:rsidR="00CA1B39" w:rsidRPr="00654637">
        <w:rPr>
          <w:b/>
          <w:sz w:val="22"/>
        </w:rPr>
        <w:t>Kap.</w:t>
      </w:r>
      <w:r w:rsidRPr="00654637">
        <w:rPr>
          <w:b/>
          <w:sz w:val="22"/>
        </w:rPr>
        <w:t>3.</w:t>
      </w:r>
      <w:r w:rsidR="00654637" w:rsidRPr="00654637">
        <w:rPr>
          <w:b/>
          <w:sz w:val="22"/>
        </w:rPr>
        <w:t xml:space="preserve"> Titelassoziationen/ Wortbedeutungen </w:t>
      </w:r>
    </w:p>
    <w:p w14:paraId="5FEE7BE7" w14:textId="5E1F3F0E" w:rsidR="00351DC0" w:rsidRPr="00654637" w:rsidRDefault="00351DC0" w:rsidP="00654637">
      <w:pPr>
        <w:rPr>
          <w:szCs w:val="20"/>
        </w:rPr>
      </w:pPr>
      <w:r w:rsidRPr="00654637">
        <w:rPr>
          <w:rFonts w:cstheme="minorHAnsi"/>
          <w:b/>
          <w:szCs w:val="20"/>
        </w:rPr>
        <w:t>Mögliche Lösungen und Hinweise</w:t>
      </w:r>
    </w:p>
    <w:p w14:paraId="5B143EA8" w14:textId="5ADA3798" w:rsidR="00351DC0" w:rsidRPr="00351DC0" w:rsidRDefault="00351DC0" w:rsidP="00351DC0">
      <w:pPr>
        <w:rPr>
          <w:rFonts w:cstheme="minorHAnsi"/>
          <w:i/>
          <w:szCs w:val="20"/>
        </w:rPr>
      </w:pPr>
      <w:r w:rsidRPr="00351DC0">
        <w:rPr>
          <w:rFonts w:cstheme="minorHAnsi"/>
          <w:i/>
          <w:szCs w:val="20"/>
        </w:rPr>
        <w:t>Aufgabe a) Schülerantworten</w:t>
      </w:r>
    </w:p>
    <w:p w14:paraId="32B4A8E5" w14:textId="77777777" w:rsidR="00351DC0" w:rsidRPr="00351DC0" w:rsidRDefault="00351DC0" w:rsidP="00351DC0">
      <w:pPr>
        <w:rPr>
          <w:rFonts w:cstheme="minorHAnsi"/>
          <w:color w:val="000000" w:themeColor="text1"/>
          <w:szCs w:val="20"/>
        </w:rPr>
      </w:pPr>
    </w:p>
    <w:p w14:paraId="57C02851" w14:textId="77777777" w:rsidR="00351DC0" w:rsidRPr="00351DC0" w:rsidRDefault="00351DC0" w:rsidP="00351DC0">
      <w:pPr>
        <w:rPr>
          <w:rFonts w:cstheme="minorHAnsi"/>
          <w:szCs w:val="20"/>
        </w:rPr>
      </w:pPr>
      <w:r w:rsidRPr="00351DC0">
        <w:rPr>
          <w:rFonts w:cstheme="minorHAnsi"/>
          <w:noProof/>
          <w:szCs w:val="20"/>
          <w:lang w:eastAsia="de-DE"/>
        </w:rPr>
        <w:drawing>
          <wp:inline distT="0" distB="0" distL="0" distR="0" wp14:anchorId="216376F3" wp14:editId="1A7003AF">
            <wp:extent cx="5486400" cy="3200400"/>
            <wp:effectExtent l="0" t="0" r="0" b="1905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1D77E13" w14:textId="00939AF0" w:rsidR="00351DC0" w:rsidRPr="002B10CA" w:rsidRDefault="00351DC0" w:rsidP="00351DC0">
      <w:pPr>
        <w:rPr>
          <w:rFonts w:cstheme="minorHAnsi"/>
          <w:b/>
          <w:szCs w:val="20"/>
        </w:rPr>
      </w:pPr>
      <w:r w:rsidRPr="002B10CA">
        <w:rPr>
          <w:rFonts w:cstheme="minorHAnsi"/>
          <w:b/>
          <w:szCs w:val="20"/>
        </w:rPr>
        <w:t xml:space="preserve">Weitere </w:t>
      </w:r>
      <w:r w:rsidR="002B10CA" w:rsidRPr="002B10CA">
        <w:rPr>
          <w:rFonts w:cstheme="minorHAnsi"/>
          <w:b/>
          <w:szCs w:val="20"/>
        </w:rPr>
        <w:t>Schülerantworten</w:t>
      </w:r>
    </w:p>
    <w:p w14:paraId="430C5FCA" w14:textId="39798D1D" w:rsidR="00351DC0" w:rsidRPr="00351DC0" w:rsidRDefault="00351DC0" w:rsidP="00351DC0">
      <w:pPr>
        <w:pStyle w:val="Listenabsatz"/>
        <w:numPr>
          <w:ilvl w:val="0"/>
          <w:numId w:val="4"/>
        </w:numPr>
        <w:spacing w:line="240" w:lineRule="auto"/>
        <w:rPr>
          <w:rFonts w:cstheme="minorHAnsi"/>
          <w:szCs w:val="20"/>
        </w:rPr>
      </w:pPr>
      <w:r w:rsidRPr="00351DC0">
        <w:rPr>
          <w:rFonts w:cstheme="minorHAnsi"/>
          <w:szCs w:val="20"/>
        </w:rPr>
        <w:t>Mensch, der durch Schick</w:t>
      </w:r>
      <w:r w:rsidR="001E0C77">
        <w:rPr>
          <w:rFonts w:cstheme="minorHAnsi"/>
          <w:szCs w:val="20"/>
        </w:rPr>
        <w:t>s</w:t>
      </w:r>
      <w:r w:rsidRPr="00351DC0">
        <w:rPr>
          <w:rFonts w:cstheme="minorHAnsi"/>
          <w:szCs w:val="20"/>
        </w:rPr>
        <w:t>alsschlag/ Trauma vom Wege abkommt</w:t>
      </w:r>
    </w:p>
    <w:p w14:paraId="4CC3ADC3" w14:textId="77777777" w:rsidR="00351DC0" w:rsidRPr="00351DC0" w:rsidRDefault="00351DC0" w:rsidP="00351DC0">
      <w:pPr>
        <w:pStyle w:val="Listenabsatz"/>
        <w:numPr>
          <w:ilvl w:val="0"/>
          <w:numId w:val="4"/>
        </w:numPr>
        <w:spacing w:line="240" w:lineRule="auto"/>
        <w:rPr>
          <w:rFonts w:cstheme="minorHAnsi"/>
          <w:szCs w:val="20"/>
        </w:rPr>
      </w:pPr>
      <w:r w:rsidRPr="00351DC0">
        <w:rPr>
          <w:rFonts w:cstheme="minorHAnsi"/>
          <w:szCs w:val="20"/>
        </w:rPr>
        <w:t>Umherirren (blind, ohne Richtung)</w:t>
      </w:r>
    </w:p>
    <w:p w14:paraId="09EDF978" w14:textId="77777777" w:rsidR="00351DC0" w:rsidRPr="00351DC0" w:rsidRDefault="00351DC0" w:rsidP="00351DC0">
      <w:pPr>
        <w:pStyle w:val="Listenabsatz"/>
        <w:numPr>
          <w:ilvl w:val="0"/>
          <w:numId w:val="4"/>
        </w:numPr>
        <w:spacing w:line="240" w:lineRule="auto"/>
        <w:rPr>
          <w:rFonts w:cstheme="minorHAnsi"/>
          <w:szCs w:val="20"/>
        </w:rPr>
      </w:pPr>
      <w:r w:rsidRPr="00351DC0">
        <w:rPr>
          <w:rFonts w:cstheme="minorHAnsi"/>
          <w:szCs w:val="20"/>
        </w:rPr>
        <w:t>Jemand, der mit sich selbst unzufrieden ist</w:t>
      </w:r>
    </w:p>
    <w:p w14:paraId="09882C17" w14:textId="77777777" w:rsidR="00351DC0" w:rsidRPr="00351DC0" w:rsidRDefault="00351DC0" w:rsidP="00351DC0">
      <w:pPr>
        <w:pStyle w:val="Listenabsatz"/>
        <w:numPr>
          <w:ilvl w:val="0"/>
          <w:numId w:val="4"/>
        </w:numPr>
        <w:spacing w:line="240" w:lineRule="auto"/>
        <w:rPr>
          <w:rFonts w:cstheme="minorHAnsi"/>
          <w:szCs w:val="20"/>
        </w:rPr>
      </w:pPr>
      <w:r w:rsidRPr="00351DC0">
        <w:rPr>
          <w:rFonts w:cstheme="minorHAnsi"/>
          <w:szCs w:val="20"/>
        </w:rPr>
        <w:t>Im Krieg verschollen</w:t>
      </w:r>
    </w:p>
    <w:p w14:paraId="55BF85A6" w14:textId="40F1BAF6" w:rsidR="00351DC0" w:rsidRDefault="00351DC0" w:rsidP="00351DC0">
      <w:pPr>
        <w:pStyle w:val="Listenabsatz"/>
        <w:numPr>
          <w:ilvl w:val="0"/>
          <w:numId w:val="4"/>
        </w:numPr>
        <w:spacing w:line="240" w:lineRule="auto"/>
        <w:rPr>
          <w:rFonts w:cstheme="minorHAnsi"/>
          <w:szCs w:val="20"/>
        </w:rPr>
      </w:pPr>
      <w:r w:rsidRPr="00351DC0">
        <w:rPr>
          <w:rFonts w:cstheme="minorHAnsi"/>
          <w:szCs w:val="20"/>
        </w:rPr>
        <w:t>Menschen, die man ziehen lassen muss (freiwillig, unfreiwillig)</w:t>
      </w:r>
    </w:p>
    <w:p w14:paraId="149E411E" w14:textId="77777777" w:rsidR="00351DC0" w:rsidRPr="002B10CA" w:rsidRDefault="00351DC0" w:rsidP="00351DC0">
      <w:pPr>
        <w:spacing w:line="240" w:lineRule="auto"/>
        <w:rPr>
          <w:rFonts w:cstheme="minorHAnsi"/>
          <w:i/>
          <w:szCs w:val="20"/>
        </w:rPr>
      </w:pPr>
    </w:p>
    <w:p w14:paraId="2F7703E1" w14:textId="77777777" w:rsidR="00351DC0" w:rsidRPr="00480EA5" w:rsidRDefault="00351DC0" w:rsidP="00351DC0">
      <w:pPr>
        <w:rPr>
          <w:rFonts w:cstheme="minorHAnsi"/>
          <w:b/>
          <w:i/>
          <w:szCs w:val="20"/>
        </w:rPr>
      </w:pPr>
      <w:r w:rsidRPr="00480EA5">
        <w:rPr>
          <w:rFonts w:cstheme="minorHAnsi"/>
          <w:b/>
          <w:i/>
          <w:szCs w:val="20"/>
        </w:rPr>
        <w:t>Aufgabe c) und d)</w:t>
      </w:r>
    </w:p>
    <w:p w14:paraId="0801F34C" w14:textId="15864D77" w:rsidR="00480EA5" w:rsidRPr="00480EA5" w:rsidRDefault="00351DC0" w:rsidP="00351DC0">
      <w:pPr>
        <w:rPr>
          <w:rFonts w:cstheme="minorHAnsi"/>
          <w:szCs w:val="20"/>
        </w:rPr>
      </w:pPr>
      <w:r w:rsidRPr="00351DC0">
        <w:rPr>
          <w:rFonts w:cstheme="minorHAnsi"/>
          <w:szCs w:val="20"/>
        </w:rPr>
        <w:t>für Bedeutung (Semantik) siehe zu den Begrifflichkeiten in Duden-online</w:t>
      </w:r>
      <w:r w:rsidR="00480EA5">
        <w:rPr>
          <w:rFonts w:cstheme="minorHAnsi"/>
          <w:szCs w:val="20"/>
        </w:rPr>
        <w:t xml:space="preserve"> (</w:t>
      </w:r>
      <w:hyperlink r:id="rId42" w:history="1">
        <w:r w:rsidR="007058BD" w:rsidRPr="00E3691D">
          <w:rPr>
            <w:rStyle w:val="Hyperlink"/>
            <w:rFonts w:cstheme="minorHAnsi"/>
            <w:szCs w:val="20"/>
          </w:rPr>
          <w:t>www.duden.de</w:t>
        </w:r>
      </w:hyperlink>
      <w:r w:rsidR="007058BD">
        <w:rPr>
          <w:rFonts w:cstheme="minorHAnsi"/>
          <w:szCs w:val="20"/>
        </w:rPr>
        <w:t xml:space="preserve"> </w:t>
      </w:r>
      <w:r w:rsidR="00480EA5">
        <w:rPr>
          <w:rFonts w:cstheme="minorHAnsi"/>
          <w:szCs w:val="20"/>
        </w:rPr>
        <w:t>)</w:t>
      </w:r>
    </w:p>
    <w:tbl>
      <w:tblPr>
        <w:tblStyle w:val="Tabellenraster"/>
        <w:tblW w:w="0" w:type="auto"/>
        <w:tblLook w:val="04A0" w:firstRow="1" w:lastRow="0" w:firstColumn="1" w:lastColumn="0" w:noHBand="0" w:noVBand="1"/>
      </w:tblPr>
      <w:tblGrid>
        <w:gridCol w:w="4528"/>
        <w:gridCol w:w="4528"/>
      </w:tblGrid>
      <w:tr w:rsidR="00480EA5" w14:paraId="5F7B6C1F" w14:textId="77777777" w:rsidTr="00480EA5">
        <w:tc>
          <w:tcPr>
            <w:tcW w:w="4528" w:type="dxa"/>
          </w:tcPr>
          <w:p w14:paraId="0C23A5BF" w14:textId="77777777" w:rsidR="00480EA5" w:rsidRPr="00351DC0" w:rsidRDefault="00480EA5" w:rsidP="00480EA5">
            <w:pPr>
              <w:rPr>
                <w:rFonts w:cstheme="minorHAnsi"/>
                <w:b/>
                <w:szCs w:val="20"/>
              </w:rPr>
            </w:pPr>
            <w:r w:rsidRPr="00351DC0">
              <w:rPr>
                <w:rFonts w:cstheme="minorHAnsi"/>
                <w:b/>
                <w:szCs w:val="20"/>
              </w:rPr>
              <w:t>verloren</w:t>
            </w:r>
          </w:p>
          <w:p w14:paraId="274B0C52" w14:textId="141F9025" w:rsidR="00480EA5" w:rsidRPr="00480EA5" w:rsidRDefault="00480EA5" w:rsidP="00480EA5">
            <w:pPr>
              <w:rPr>
                <w:rFonts w:cstheme="minorHAnsi"/>
                <w:szCs w:val="20"/>
              </w:rPr>
            </w:pPr>
          </w:p>
        </w:tc>
        <w:tc>
          <w:tcPr>
            <w:tcW w:w="4528" w:type="dxa"/>
          </w:tcPr>
          <w:p w14:paraId="4704F4E8" w14:textId="77777777" w:rsidR="00480EA5" w:rsidRPr="00351DC0" w:rsidRDefault="00480EA5" w:rsidP="00480EA5">
            <w:pPr>
              <w:rPr>
                <w:rFonts w:cstheme="minorHAnsi"/>
                <w:b/>
                <w:szCs w:val="20"/>
              </w:rPr>
            </w:pPr>
            <w:r w:rsidRPr="00351DC0">
              <w:rPr>
                <w:rFonts w:cstheme="minorHAnsi"/>
                <w:b/>
                <w:szCs w:val="20"/>
              </w:rPr>
              <w:t>verschwinden</w:t>
            </w:r>
          </w:p>
          <w:p w14:paraId="05245FCA" w14:textId="77777777" w:rsidR="00480EA5" w:rsidRDefault="00480EA5" w:rsidP="006C680A">
            <w:pPr>
              <w:rPr>
                <w:rFonts w:cstheme="minorHAnsi"/>
                <w:b/>
                <w:szCs w:val="20"/>
              </w:rPr>
            </w:pPr>
          </w:p>
        </w:tc>
      </w:tr>
      <w:tr w:rsidR="00480EA5" w14:paraId="5E14BC51" w14:textId="77777777" w:rsidTr="00480EA5">
        <w:tc>
          <w:tcPr>
            <w:tcW w:w="4528" w:type="dxa"/>
          </w:tcPr>
          <w:p w14:paraId="4907896D" w14:textId="77777777" w:rsidR="00480EA5" w:rsidRPr="00351DC0" w:rsidRDefault="00480EA5" w:rsidP="00480EA5">
            <w:pPr>
              <w:rPr>
                <w:rFonts w:cstheme="minorHAnsi"/>
                <w:b/>
                <w:szCs w:val="20"/>
              </w:rPr>
            </w:pPr>
            <w:r w:rsidRPr="00351DC0">
              <w:rPr>
                <w:rFonts w:cstheme="minorHAnsi"/>
                <w:b/>
                <w:szCs w:val="20"/>
              </w:rPr>
              <w:t>verschollen</w:t>
            </w:r>
          </w:p>
          <w:p w14:paraId="1CEFD3C1" w14:textId="19E991C4" w:rsidR="00480EA5" w:rsidRPr="00654637" w:rsidRDefault="00480EA5" w:rsidP="00351DC0">
            <w:pPr>
              <w:rPr>
                <w:rFonts w:cstheme="minorHAnsi"/>
                <w:szCs w:val="20"/>
              </w:rPr>
            </w:pPr>
          </w:p>
        </w:tc>
        <w:tc>
          <w:tcPr>
            <w:tcW w:w="4528" w:type="dxa"/>
          </w:tcPr>
          <w:p w14:paraId="204BC191" w14:textId="77777777" w:rsidR="00480EA5" w:rsidRPr="00351DC0" w:rsidRDefault="00480EA5" w:rsidP="00480EA5">
            <w:pPr>
              <w:rPr>
                <w:rFonts w:cstheme="minorHAnsi"/>
                <w:b/>
                <w:szCs w:val="20"/>
              </w:rPr>
            </w:pPr>
            <w:r w:rsidRPr="00351DC0">
              <w:rPr>
                <w:rFonts w:cstheme="minorHAnsi"/>
                <w:b/>
                <w:szCs w:val="20"/>
              </w:rPr>
              <w:t>abwesend</w:t>
            </w:r>
          </w:p>
          <w:p w14:paraId="379B5B92" w14:textId="77777777" w:rsidR="00480EA5" w:rsidRDefault="00480EA5" w:rsidP="006C680A">
            <w:pPr>
              <w:rPr>
                <w:rFonts w:cstheme="minorHAnsi"/>
                <w:b/>
                <w:szCs w:val="20"/>
              </w:rPr>
            </w:pPr>
          </w:p>
        </w:tc>
      </w:tr>
      <w:tr w:rsidR="00654637" w14:paraId="05CB404C" w14:textId="77777777" w:rsidTr="00480EA5">
        <w:tc>
          <w:tcPr>
            <w:tcW w:w="4528" w:type="dxa"/>
          </w:tcPr>
          <w:p w14:paraId="54EAEA6A" w14:textId="77777777" w:rsidR="00654637" w:rsidRPr="00351DC0" w:rsidRDefault="00654637" w:rsidP="00480EA5">
            <w:pPr>
              <w:rPr>
                <w:rFonts w:cstheme="minorHAnsi"/>
                <w:b/>
                <w:szCs w:val="20"/>
              </w:rPr>
            </w:pPr>
            <w:r w:rsidRPr="00351DC0">
              <w:rPr>
                <w:rFonts w:cstheme="minorHAnsi"/>
                <w:b/>
                <w:szCs w:val="20"/>
              </w:rPr>
              <w:t>vermisst/ vermissen</w:t>
            </w:r>
          </w:p>
          <w:p w14:paraId="5C8945D1" w14:textId="3089DA21" w:rsidR="00654637" w:rsidRPr="00654637" w:rsidRDefault="00654637" w:rsidP="00351DC0">
            <w:pPr>
              <w:rPr>
                <w:rFonts w:cstheme="minorHAnsi"/>
                <w:szCs w:val="20"/>
              </w:rPr>
            </w:pPr>
          </w:p>
        </w:tc>
        <w:tc>
          <w:tcPr>
            <w:tcW w:w="4528" w:type="dxa"/>
            <w:vMerge w:val="restart"/>
          </w:tcPr>
          <w:p w14:paraId="2D81A5B0" w14:textId="77777777" w:rsidR="00654637" w:rsidRPr="00351DC0" w:rsidRDefault="00654637" w:rsidP="00480EA5">
            <w:pPr>
              <w:rPr>
                <w:rFonts w:cstheme="minorHAnsi"/>
                <w:b/>
                <w:szCs w:val="20"/>
              </w:rPr>
            </w:pPr>
            <w:r w:rsidRPr="00351DC0">
              <w:rPr>
                <w:rFonts w:cstheme="minorHAnsi"/>
                <w:b/>
                <w:szCs w:val="20"/>
              </w:rPr>
              <w:t>vergessen</w:t>
            </w:r>
          </w:p>
          <w:p w14:paraId="19484D54" w14:textId="77777777" w:rsidR="00654637" w:rsidRDefault="00654637" w:rsidP="006C680A">
            <w:pPr>
              <w:rPr>
                <w:rFonts w:cstheme="minorHAnsi"/>
                <w:b/>
                <w:szCs w:val="20"/>
              </w:rPr>
            </w:pPr>
          </w:p>
        </w:tc>
      </w:tr>
      <w:tr w:rsidR="00654637" w14:paraId="681AB342" w14:textId="77777777" w:rsidTr="00480EA5">
        <w:tc>
          <w:tcPr>
            <w:tcW w:w="4528" w:type="dxa"/>
          </w:tcPr>
          <w:p w14:paraId="098C187F" w14:textId="77777777" w:rsidR="00654637" w:rsidRPr="00351DC0" w:rsidRDefault="00654637" w:rsidP="00480EA5">
            <w:pPr>
              <w:rPr>
                <w:rFonts w:cstheme="minorHAnsi"/>
                <w:b/>
                <w:szCs w:val="20"/>
              </w:rPr>
            </w:pPr>
            <w:r w:rsidRPr="00351DC0">
              <w:rPr>
                <w:rFonts w:cstheme="minorHAnsi"/>
                <w:b/>
                <w:szCs w:val="20"/>
              </w:rPr>
              <w:t>verdrängen</w:t>
            </w:r>
          </w:p>
          <w:p w14:paraId="616E6099" w14:textId="3FF7E22D" w:rsidR="00654637" w:rsidRPr="00654637" w:rsidRDefault="00654637" w:rsidP="006C680A">
            <w:pPr>
              <w:rPr>
                <w:rFonts w:cstheme="minorHAnsi"/>
                <w:szCs w:val="20"/>
              </w:rPr>
            </w:pPr>
          </w:p>
        </w:tc>
        <w:tc>
          <w:tcPr>
            <w:tcW w:w="4528" w:type="dxa"/>
            <w:vMerge/>
          </w:tcPr>
          <w:p w14:paraId="627CC83D" w14:textId="77777777" w:rsidR="00654637" w:rsidRDefault="00654637" w:rsidP="00351DC0">
            <w:pPr>
              <w:rPr>
                <w:rFonts w:cstheme="minorHAnsi"/>
                <w:b/>
                <w:szCs w:val="20"/>
              </w:rPr>
            </w:pPr>
          </w:p>
        </w:tc>
      </w:tr>
    </w:tbl>
    <w:p w14:paraId="752BEDC0" w14:textId="77777777" w:rsidR="00351DC0" w:rsidRPr="00351DC0" w:rsidRDefault="00351DC0" w:rsidP="00351DC0">
      <w:pPr>
        <w:rPr>
          <w:rFonts w:cstheme="minorHAnsi"/>
          <w:szCs w:val="20"/>
        </w:rPr>
      </w:pPr>
    </w:p>
    <w:p w14:paraId="194A6DFD" w14:textId="0298E221" w:rsidR="00351DC0" w:rsidRDefault="00351DC0" w:rsidP="00351DC0">
      <w:pPr>
        <w:rPr>
          <w:rFonts w:cstheme="minorHAnsi"/>
          <w:szCs w:val="20"/>
        </w:rPr>
      </w:pPr>
    </w:p>
    <w:p w14:paraId="24139ED7" w14:textId="1E543A6C" w:rsidR="00351DC0" w:rsidRDefault="00351DC0" w:rsidP="00654637">
      <w:pPr>
        <w:pBdr>
          <w:bottom w:val="single" w:sz="4" w:space="1" w:color="auto"/>
        </w:pBdr>
        <w:rPr>
          <w:b/>
          <w:sz w:val="22"/>
        </w:rPr>
      </w:pPr>
      <w:r w:rsidRPr="00654637">
        <w:rPr>
          <w:b/>
          <w:sz w:val="22"/>
        </w:rPr>
        <w:t xml:space="preserve">zu </w:t>
      </w:r>
      <w:r w:rsidR="00CA1B39" w:rsidRPr="00654637">
        <w:rPr>
          <w:b/>
          <w:sz w:val="22"/>
        </w:rPr>
        <w:t>Kap.</w:t>
      </w:r>
      <w:r w:rsidRPr="00654637">
        <w:rPr>
          <w:b/>
          <w:sz w:val="22"/>
        </w:rPr>
        <w:t>4.</w:t>
      </w:r>
      <w:r w:rsidR="00654637" w:rsidRPr="00654637">
        <w:rPr>
          <w:b/>
          <w:sz w:val="22"/>
        </w:rPr>
        <w:t xml:space="preserve"> Das Gleichnis/ Die Gleichnisse</w:t>
      </w:r>
    </w:p>
    <w:p w14:paraId="1FC16ECE" w14:textId="77777777" w:rsidR="00351DC0" w:rsidRPr="00351DC0" w:rsidRDefault="00351DC0" w:rsidP="00654637">
      <w:pPr>
        <w:rPr>
          <w:b/>
          <w:szCs w:val="20"/>
        </w:rPr>
      </w:pPr>
      <w:r w:rsidRPr="00351DC0">
        <w:rPr>
          <w:b/>
          <w:szCs w:val="20"/>
        </w:rPr>
        <w:t>Hinweise/ Lösungsmöglichkeiten</w:t>
      </w:r>
    </w:p>
    <w:p w14:paraId="08C7E070" w14:textId="6D71C701" w:rsidR="00351DC0" w:rsidRPr="00654637" w:rsidRDefault="00351DC0" w:rsidP="006C680A">
      <w:pPr>
        <w:rPr>
          <w:sz w:val="16"/>
          <w:szCs w:val="16"/>
        </w:rPr>
      </w:pPr>
      <w:r w:rsidRPr="00654637">
        <w:rPr>
          <w:sz w:val="16"/>
          <w:szCs w:val="16"/>
        </w:rPr>
        <w:t>Interview mit Pfarrer Dr. Jens-Martin Kruse der evangelisch-lutherischen Christusgemeinde in Rom;</w:t>
      </w:r>
      <w:r w:rsidR="003E07D9">
        <w:rPr>
          <w:sz w:val="16"/>
          <w:szCs w:val="16"/>
        </w:rPr>
        <w:t xml:space="preserve"> </w:t>
      </w:r>
      <w:hyperlink r:id="rId43" w:history="1">
        <w:r w:rsidRPr="00654637">
          <w:rPr>
            <w:rStyle w:val="Hyperlink"/>
            <w:sz w:val="16"/>
            <w:szCs w:val="16"/>
          </w:rPr>
          <w:t>https://de.zenit.org/articles/der-verlorene-sohn-oder-der-barmherzige-vater-lk-1511-32/</w:t>
        </w:r>
      </w:hyperlink>
    </w:p>
    <w:p w14:paraId="76F9E394" w14:textId="5BDD0AA5" w:rsidR="00351DC0" w:rsidRDefault="00351DC0" w:rsidP="00351DC0">
      <w:pPr>
        <w:rPr>
          <w:b/>
          <w:szCs w:val="20"/>
        </w:rPr>
      </w:pPr>
    </w:p>
    <w:p w14:paraId="49EE304F" w14:textId="77777777" w:rsidR="00654637" w:rsidRPr="00351DC0" w:rsidRDefault="00654637" w:rsidP="00351DC0">
      <w:pPr>
        <w:rPr>
          <w:b/>
          <w:szCs w:val="20"/>
        </w:rPr>
      </w:pPr>
    </w:p>
    <w:p w14:paraId="6B9C9C20" w14:textId="4CD89DA3" w:rsidR="00351DC0" w:rsidRPr="00351DC0" w:rsidRDefault="006C2703" w:rsidP="00351DC0">
      <w:pPr>
        <w:rPr>
          <w:b/>
          <w:szCs w:val="20"/>
        </w:rPr>
      </w:pPr>
      <w:r>
        <w:rPr>
          <w:b/>
          <w:szCs w:val="20"/>
        </w:rPr>
        <w:br w:type="column"/>
      </w:r>
      <w:r w:rsidR="00351DC0" w:rsidRPr="00351DC0">
        <w:rPr>
          <w:b/>
          <w:szCs w:val="20"/>
        </w:rPr>
        <w:lastRenderedPageBreak/>
        <w:t>Mögliches Tafelbild</w:t>
      </w:r>
    </w:p>
    <w:p w14:paraId="721E5F19" w14:textId="26B68F36" w:rsidR="00351DC0" w:rsidRPr="00351DC0" w:rsidRDefault="00351DC0" w:rsidP="00351DC0">
      <w:pPr>
        <w:rPr>
          <w:b/>
          <w:szCs w:val="20"/>
        </w:rPr>
      </w:pPr>
      <w:r w:rsidRPr="00351DC0">
        <w:rPr>
          <w:b/>
          <w:szCs w:val="20"/>
        </w:rPr>
        <w:t>TB1</w:t>
      </w:r>
      <w:r w:rsidR="00480EA5">
        <w:rPr>
          <w:b/>
          <w:szCs w:val="20"/>
        </w:rPr>
        <w:t xml:space="preserve"> (Inhalt)</w:t>
      </w:r>
    </w:p>
    <w:p w14:paraId="42109402" w14:textId="410980BA" w:rsidR="00351DC0" w:rsidRDefault="00351DC0" w:rsidP="00351DC0">
      <w:pPr>
        <w:rPr>
          <w:b/>
          <w:szCs w:val="20"/>
        </w:rPr>
      </w:pPr>
      <w:r w:rsidRPr="00351DC0">
        <w:rPr>
          <w:b/>
          <w:noProof/>
          <w:szCs w:val="20"/>
          <w:lang w:eastAsia="de-DE"/>
        </w:rPr>
        <w:drawing>
          <wp:inline distT="0" distB="0" distL="0" distR="0" wp14:anchorId="797E7F00" wp14:editId="34501460">
            <wp:extent cx="5486400" cy="3200400"/>
            <wp:effectExtent l="0" t="209550" r="0" b="57150"/>
            <wp:docPr id="11" name="Diagram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B1A8B3E" w14:textId="0F5270BD" w:rsidR="00351DC0" w:rsidRDefault="00351DC0" w:rsidP="00351DC0">
      <w:pPr>
        <w:rPr>
          <w:b/>
          <w:szCs w:val="20"/>
        </w:rPr>
      </w:pPr>
    </w:p>
    <w:p w14:paraId="68BBC711" w14:textId="77777777" w:rsidR="00480EA5" w:rsidRPr="00351DC0" w:rsidRDefault="00480EA5" w:rsidP="00351DC0">
      <w:pPr>
        <w:rPr>
          <w:b/>
          <w:szCs w:val="20"/>
        </w:rPr>
      </w:pPr>
    </w:p>
    <w:p w14:paraId="3827891A" w14:textId="2F110BF4" w:rsidR="00351DC0" w:rsidRDefault="00351DC0" w:rsidP="00351DC0">
      <w:pPr>
        <w:rPr>
          <w:b/>
          <w:szCs w:val="20"/>
        </w:rPr>
      </w:pPr>
      <w:r w:rsidRPr="00351DC0">
        <w:rPr>
          <w:b/>
          <w:szCs w:val="20"/>
        </w:rPr>
        <w:t xml:space="preserve">TB2 (Ergänzung/ </w:t>
      </w:r>
      <w:r w:rsidR="00480EA5">
        <w:rPr>
          <w:b/>
          <w:szCs w:val="20"/>
        </w:rPr>
        <w:t>Deutung des Gleichnisses</w:t>
      </w:r>
      <w:r w:rsidRPr="00351DC0">
        <w:rPr>
          <w:b/>
          <w:szCs w:val="20"/>
        </w:rPr>
        <w:t>)</w:t>
      </w:r>
    </w:p>
    <w:p w14:paraId="3C0462E3" w14:textId="77777777" w:rsidR="00480EA5" w:rsidRPr="00351DC0" w:rsidRDefault="00480EA5" w:rsidP="00351DC0">
      <w:pPr>
        <w:rPr>
          <w:b/>
          <w:szCs w:val="20"/>
        </w:rPr>
      </w:pPr>
    </w:p>
    <w:p w14:paraId="5FC37CB7" w14:textId="77777777" w:rsidR="00351DC0" w:rsidRPr="00351DC0" w:rsidRDefault="00351DC0" w:rsidP="00351DC0">
      <w:pPr>
        <w:rPr>
          <w:b/>
          <w:szCs w:val="20"/>
        </w:rPr>
      </w:pPr>
      <w:r w:rsidRPr="00351DC0">
        <w:rPr>
          <w:b/>
          <w:noProof/>
          <w:szCs w:val="20"/>
          <w:lang w:eastAsia="de-DE"/>
        </w:rPr>
        <w:drawing>
          <wp:inline distT="0" distB="0" distL="0" distR="0" wp14:anchorId="65A8D639" wp14:editId="0053A136">
            <wp:extent cx="5486400" cy="3200400"/>
            <wp:effectExtent l="0" t="0" r="0" b="19050"/>
            <wp:docPr id="12" name="Diagram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7AED91C" w14:textId="77777777" w:rsidR="00480EA5" w:rsidRDefault="00480EA5" w:rsidP="00351DC0">
      <w:pPr>
        <w:rPr>
          <w:b/>
          <w:szCs w:val="20"/>
        </w:rPr>
        <w:sectPr w:rsidR="00480EA5" w:rsidSect="00351DC0">
          <w:pgSz w:w="11900" w:h="16840"/>
          <w:pgMar w:top="1417" w:right="1417" w:bottom="1134" w:left="1417" w:header="708" w:footer="708" w:gutter="0"/>
          <w:cols w:space="708"/>
          <w:docGrid w:linePitch="360"/>
        </w:sectPr>
      </w:pPr>
    </w:p>
    <w:p w14:paraId="7CB0883B" w14:textId="559C0DF5" w:rsidR="00351DC0" w:rsidRPr="00351DC0" w:rsidRDefault="00351DC0" w:rsidP="004E5312">
      <w:pPr>
        <w:pBdr>
          <w:bottom w:val="single" w:sz="4" w:space="1" w:color="auto"/>
        </w:pBdr>
        <w:rPr>
          <w:b/>
          <w:szCs w:val="20"/>
        </w:rPr>
      </w:pPr>
      <w:r w:rsidRPr="00351DC0">
        <w:rPr>
          <w:b/>
          <w:szCs w:val="20"/>
        </w:rPr>
        <w:lastRenderedPageBreak/>
        <w:t>Das Gleichnis als Gattung</w:t>
      </w:r>
    </w:p>
    <w:p w14:paraId="6157B51A" w14:textId="2E4FF2B4" w:rsidR="00351DC0" w:rsidRPr="00351DC0" w:rsidRDefault="00487B05" w:rsidP="00351DC0">
      <w:pPr>
        <w:rPr>
          <w:szCs w:val="20"/>
        </w:rPr>
      </w:pPr>
      <w:hyperlink r:id="rId54" w:anchor="cite_note-1" w:history="1">
        <w:r w:rsidR="007058BD" w:rsidRPr="00E3691D">
          <w:rPr>
            <w:rStyle w:val="Hyperlink"/>
            <w:szCs w:val="20"/>
          </w:rPr>
          <w:t>https://de.wikipedia.org/wiki/Gleichnis#cite_note-1</w:t>
        </w:r>
      </w:hyperlink>
      <w:r w:rsidR="007058BD">
        <w:rPr>
          <w:szCs w:val="20"/>
        </w:rPr>
        <w:t xml:space="preserve"> </w:t>
      </w:r>
      <w:r w:rsidR="00351DC0" w:rsidRPr="00351DC0">
        <w:rPr>
          <w:szCs w:val="20"/>
        </w:rPr>
        <w:t xml:space="preserve">, </w:t>
      </w:r>
      <w:r w:rsidR="003658B7">
        <w:rPr>
          <w:szCs w:val="20"/>
        </w:rPr>
        <w:t xml:space="preserve">Zugriff </w:t>
      </w:r>
      <w:r w:rsidR="00351DC0" w:rsidRPr="00351DC0">
        <w:rPr>
          <w:szCs w:val="20"/>
        </w:rPr>
        <w:t>14.07.2019</w:t>
      </w:r>
    </w:p>
    <w:p w14:paraId="7CCB82E7" w14:textId="77777777" w:rsidR="00351DC0" w:rsidRPr="00351DC0" w:rsidRDefault="00351DC0" w:rsidP="00351DC0">
      <w:pPr>
        <w:rPr>
          <w:szCs w:val="20"/>
        </w:rPr>
      </w:pPr>
    </w:p>
    <w:p w14:paraId="4669A570" w14:textId="19537E35" w:rsidR="00351DC0" w:rsidRPr="00351DC0" w:rsidRDefault="00351DC0" w:rsidP="00351DC0">
      <w:pPr>
        <w:rPr>
          <w:b/>
          <w:szCs w:val="20"/>
        </w:rPr>
      </w:pPr>
      <w:r w:rsidRPr="00351DC0">
        <w:rPr>
          <w:b/>
          <w:szCs w:val="20"/>
        </w:rPr>
        <w:t>TB3 Hans-Ulrich Treichels „Der Verlorene“ – ein Vergleich mit dem biblischen Gleichnis</w:t>
      </w:r>
    </w:p>
    <w:tbl>
      <w:tblPr>
        <w:tblStyle w:val="Tabellenraster"/>
        <w:tblW w:w="0" w:type="auto"/>
        <w:tblLook w:val="04A0" w:firstRow="1" w:lastRow="0" w:firstColumn="1" w:lastColumn="0" w:noHBand="0" w:noVBand="1"/>
      </w:tblPr>
      <w:tblGrid>
        <w:gridCol w:w="2405"/>
        <w:gridCol w:w="2268"/>
        <w:gridCol w:w="4383"/>
      </w:tblGrid>
      <w:tr w:rsidR="00351DC0" w:rsidRPr="0031618E" w14:paraId="6051FC26" w14:textId="77777777" w:rsidTr="000A5E17">
        <w:tc>
          <w:tcPr>
            <w:tcW w:w="2405" w:type="dxa"/>
          </w:tcPr>
          <w:p w14:paraId="5DFC9BFE" w14:textId="77777777" w:rsidR="00351DC0" w:rsidRPr="0031618E" w:rsidRDefault="00351DC0" w:rsidP="0031618E">
            <w:pPr>
              <w:pStyle w:val="StandardWeb"/>
              <w:rPr>
                <w:rFonts w:ascii="Constantia" w:hAnsi="Constantia"/>
                <w:b/>
                <w:sz w:val="18"/>
                <w:szCs w:val="18"/>
              </w:rPr>
            </w:pPr>
            <w:r w:rsidRPr="0031618E">
              <w:rPr>
                <w:rFonts w:ascii="Constantia" w:hAnsi="Constantia"/>
                <w:b/>
                <w:sz w:val="18"/>
                <w:szCs w:val="18"/>
              </w:rPr>
              <w:t xml:space="preserve">biblisches Gleichnis: </w:t>
            </w:r>
            <w:r w:rsidRPr="0031618E">
              <w:rPr>
                <w:rFonts w:ascii="Constantia" w:hAnsi="Constantia"/>
                <w:b/>
                <w:sz w:val="18"/>
                <w:szCs w:val="18"/>
              </w:rPr>
              <w:br/>
              <w:t>Der verlorene Sohn</w:t>
            </w:r>
          </w:p>
        </w:tc>
        <w:tc>
          <w:tcPr>
            <w:tcW w:w="2268" w:type="dxa"/>
          </w:tcPr>
          <w:p w14:paraId="3EF9451A" w14:textId="77777777" w:rsidR="00351DC0" w:rsidRPr="0031618E" w:rsidRDefault="00351DC0" w:rsidP="0031618E">
            <w:pPr>
              <w:jc w:val="left"/>
              <w:rPr>
                <w:b/>
                <w:sz w:val="18"/>
                <w:szCs w:val="18"/>
              </w:rPr>
            </w:pPr>
            <w:r w:rsidRPr="0031618E">
              <w:rPr>
                <w:b/>
                <w:sz w:val="18"/>
                <w:szCs w:val="18"/>
              </w:rPr>
              <w:t>Hans-Ulrich Treichel</w:t>
            </w:r>
            <w:r w:rsidRPr="0031618E">
              <w:rPr>
                <w:b/>
                <w:sz w:val="18"/>
                <w:szCs w:val="18"/>
              </w:rPr>
              <w:br/>
              <w:t>Der Verlorene</w:t>
            </w:r>
          </w:p>
        </w:tc>
        <w:tc>
          <w:tcPr>
            <w:tcW w:w="4383" w:type="dxa"/>
          </w:tcPr>
          <w:p w14:paraId="7BDCCA83" w14:textId="77777777" w:rsidR="00351DC0" w:rsidRPr="0031618E" w:rsidRDefault="00351DC0" w:rsidP="0031618E">
            <w:pPr>
              <w:jc w:val="left"/>
              <w:rPr>
                <w:b/>
                <w:sz w:val="18"/>
                <w:szCs w:val="18"/>
              </w:rPr>
            </w:pPr>
            <w:r w:rsidRPr="0031618E">
              <w:rPr>
                <w:b/>
                <w:sz w:val="18"/>
                <w:szCs w:val="18"/>
              </w:rPr>
              <w:t>Gemeinsamkeiten / Unterschiede</w:t>
            </w:r>
          </w:p>
        </w:tc>
      </w:tr>
      <w:tr w:rsidR="00351DC0" w:rsidRPr="0031618E" w14:paraId="4640819B" w14:textId="77777777" w:rsidTr="000A5E17">
        <w:tc>
          <w:tcPr>
            <w:tcW w:w="2405" w:type="dxa"/>
          </w:tcPr>
          <w:p w14:paraId="444321AF" w14:textId="0DF2A3B8" w:rsidR="00351DC0" w:rsidRPr="0031618E" w:rsidRDefault="00351DC0" w:rsidP="0031618E">
            <w:pPr>
              <w:pStyle w:val="StandardWeb"/>
              <w:rPr>
                <w:rFonts w:ascii="Constantia" w:eastAsiaTheme="minorEastAsia" w:hAnsi="Constantia" w:cstheme="minorBidi"/>
                <w:i/>
                <w:iCs/>
                <w:color w:val="000000" w:themeColor="text1"/>
                <w:kern w:val="24"/>
                <w:sz w:val="18"/>
                <w:szCs w:val="18"/>
              </w:rPr>
            </w:pPr>
          </w:p>
        </w:tc>
        <w:tc>
          <w:tcPr>
            <w:tcW w:w="2268" w:type="dxa"/>
          </w:tcPr>
          <w:p w14:paraId="31830A39" w14:textId="77777777" w:rsidR="00351DC0" w:rsidRPr="0031618E" w:rsidRDefault="00351DC0" w:rsidP="0038797A">
            <w:pPr>
              <w:jc w:val="left"/>
              <w:rPr>
                <w:sz w:val="18"/>
                <w:szCs w:val="18"/>
              </w:rPr>
            </w:pPr>
          </w:p>
        </w:tc>
        <w:tc>
          <w:tcPr>
            <w:tcW w:w="4383" w:type="dxa"/>
          </w:tcPr>
          <w:p w14:paraId="0B2BFC0F" w14:textId="77777777" w:rsidR="00351DC0" w:rsidRPr="0031618E" w:rsidRDefault="00351DC0" w:rsidP="0031618E">
            <w:pPr>
              <w:jc w:val="left"/>
              <w:rPr>
                <w:sz w:val="18"/>
                <w:szCs w:val="18"/>
              </w:rPr>
            </w:pPr>
            <w:r w:rsidRPr="0031618E">
              <w:rPr>
                <w:sz w:val="18"/>
                <w:szCs w:val="18"/>
              </w:rPr>
              <w:t>gleiche Familienkonstellation</w:t>
            </w:r>
          </w:p>
          <w:p w14:paraId="6C2D241A" w14:textId="77777777" w:rsidR="00351DC0" w:rsidRPr="0031618E" w:rsidRDefault="00351DC0" w:rsidP="0031618E">
            <w:pPr>
              <w:spacing w:before="120"/>
              <w:jc w:val="left"/>
              <w:rPr>
                <w:sz w:val="18"/>
                <w:szCs w:val="18"/>
              </w:rPr>
            </w:pPr>
            <w:r w:rsidRPr="0031618E">
              <w:rPr>
                <w:sz w:val="18"/>
                <w:szCs w:val="18"/>
              </w:rPr>
              <w:t>Gefühl des Neides im jüngeren Bruder</w:t>
            </w:r>
          </w:p>
          <w:p w14:paraId="0D723357" w14:textId="77777777" w:rsidR="00351DC0" w:rsidRPr="0031618E" w:rsidRDefault="00351DC0" w:rsidP="0031618E">
            <w:pPr>
              <w:spacing w:before="120"/>
              <w:jc w:val="left"/>
              <w:rPr>
                <w:sz w:val="18"/>
                <w:szCs w:val="18"/>
              </w:rPr>
            </w:pPr>
            <w:r w:rsidRPr="0031618E">
              <w:rPr>
                <w:sz w:val="18"/>
                <w:szCs w:val="18"/>
              </w:rPr>
              <w:t>Bei Treichel außerdem Gefühl der Scham und Schuld</w:t>
            </w:r>
          </w:p>
          <w:p w14:paraId="2FD4564B" w14:textId="266E9172" w:rsidR="00351DC0" w:rsidRPr="0031618E" w:rsidRDefault="00351DC0" w:rsidP="0031618E">
            <w:pPr>
              <w:spacing w:before="120"/>
              <w:jc w:val="left"/>
              <w:rPr>
                <w:sz w:val="18"/>
                <w:szCs w:val="18"/>
              </w:rPr>
            </w:pPr>
            <w:r w:rsidRPr="0031618E">
              <w:rPr>
                <w:sz w:val="18"/>
                <w:szCs w:val="18"/>
              </w:rPr>
              <w:t>Motiv der Sünde bei Treichel unklar/nicht besetzt</w:t>
            </w:r>
          </w:p>
          <w:p w14:paraId="022236A6" w14:textId="77777777" w:rsidR="00351DC0" w:rsidRPr="0031618E" w:rsidRDefault="00351DC0" w:rsidP="0031618E">
            <w:pPr>
              <w:spacing w:before="120"/>
              <w:jc w:val="left"/>
              <w:rPr>
                <w:sz w:val="18"/>
                <w:szCs w:val="18"/>
              </w:rPr>
            </w:pPr>
            <w:r w:rsidRPr="0031618E">
              <w:rPr>
                <w:sz w:val="18"/>
                <w:szCs w:val="18"/>
              </w:rPr>
              <w:t>Im Gleichnis ein liebender, verzeihender, barmherziger Vater</w:t>
            </w:r>
          </w:p>
          <w:p w14:paraId="75973E5E" w14:textId="2E31327E" w:rsidR="00351DC0" w:rsidRPr="0031618E" w:rsidRDefault="00351DC0" w:rsidP="0031618E">
            <w:pPr>
              <w:spacing w:before="120"/>
              <w:jc w:val="left"/>
              <w:rPr>
                <w:sz w:val="18"/>
                <w:szCs w:val="18"/>
              </w:rPr>
            </w:pPr>
            <w:r w:rsidRPr="0031618E">
              <w:rPr>
                <w:sz w:val="18"/>
                <w:szCs w:val="18"/>
              </w:rPr>
              <w:t>In „Der Verlorene“ kommt es nie zu einer Aussöhnung zwischen dem Ich-Erzähler und seinem Vater</w:t>
            </w:r>
            <w:r w:rsidR="007058BD">
              <w:rPr>
                <w:sz w:val="18"/>
                <w:szCs w:val="18"/>
              </w:rPr>
              <w:t xml:space="preserve">; </w:t>
            </w:r>
            <w:r w:rsidRPr="0031618E">
              <w:rPr>
                <w:sz w:val="18"/>
                <w:szCs w:val="18"/>
              </w:rPr>
              <w:t>dieser Vater bleibt hart und kennt auch kein Verzeihen</w:t>
            </w:r>
          </w:p>
        </w:tc>
      </w:tr>
      <w:tr w:rsidR="00351DC0" w:rsidRPr="0031618E" w14:paraId="2C215081" w14:textId="77777777" w:rsidTr="000A5E17">
        <w:tc>
          <w:tcPr>
            <w:tcW w:w="2405" w:type="dxa"/>
          </w:tcPr>
          <w:p w14:paraId="33B8DF9E" w14:textId="307F7BD2" w:rsidR="00351DC0" w:rsidRPr="0031618E" w:rsidRDefault="00351DC0" w:rsidP="00351DC0">
            <w:pPr>
              <w:pStyle w:val="StandardWeb"/>
              <w:jc w:val="both"/>
              <w:rPr>
                <w:rFonts w:ascii="Constantia" w:hAnsi="Constantia"/>
                <w:sz w:val="18"/>
                <w:szCs w:val="18"/>
              </w:rPr>
            </w:pPr>
          </w:p>
        </w:tc>
        <w:tc>
          <w:tcPr>
            <w:tcW w:w="2268" w:type="dxa"/>
          </w:tcPr>
          <w:p w14:paraId="56676EBD" w14:textId="25BE070D" w:rsidR="00351DC0" w:rsidRPr="0031618E" w:rsidRDefault="00351DC0" w:rsidP="00351DC0">
            <w:pPr>
              <w:rPr>
                <w:sz w:val="18"/>
                <w:szCs w:val="18"/>
              </w:rPr>
            </w:pPr>
          </w:p>
        </w:tc>
        <w:tc>
          <w:tcPr>
            <w:tcW w:w="4383" w:type="dxa"/>
          </w:tcPr>
          <w:p w14:paraId="5910274B" w14:textId="1C017715" w:rsidR="00351DC0" w:rsidRPr="0031618E" w:rsidRDefault="00351DC0" w:rsidP="00351DC0">
            <w:pPr>
              <w:rPr>
                <w:sz w:val="18"/>
                <w:szCs w:val="18"/>
              </w:rPr>
            </w:pPr>
            <w:r w:rsidRPr="0031618E">
              <w:rPr>
                <w:sz w:val="18"/>
                <w:szCs w:val="18"/>
              </w:rPr>
              <w:t>Motiv des Schlachten</w:t>
            </w:r>
            <w:r w:rsidR="0031618E" w:rsidRPr="0031618E">
              <w:rPr>
                <w:sz w:val="18"/>
                <w:szCs w:val="18"/>
              </w:rPr>
              <w:t>s</w:t>
            </w:r>
            <w:r w:rsidRPr="0031618E">
              <w:rPr>
                <w:sz w:val="18"/>
                <w:szCs w:val="18"/>
              </w:rPr>
              <w:t>/des Familienfestes</w:t>
            </w:r>
          </w:p>
          <w:p w14:paraId="7C129C5F" w14:textId="7D6A9384" w:rsidR="00351DC0" w:rsidRPr="0031618E" w:rsidRDefault="00351DC0" w:rsidP="0031618E">
            <w:pPr>
              <w:spacing w:before="120"/>
              <w:rPr>
                <w:sz w:val="18"/>
                <w:szCs w:val="18"/>
              </w:rPr>
            </w:pPr>
            <w:r w:rsidRPr="0031618E">
              <w:rPr>
                <w:sz w:val="18"/>
                <w:szCs w:val="18"/>
              </w:rPr>
              <w:t>Bei Treichel bleibt es jedoch nicht im Festakt, sondern verkehrt sich in eine melancholische und triste Endsituation</w:t>
            </w:r>
            <w:r w:rsidR="007A6805">
              <w:rPr>
                <w:sz w:val="18"/>
                <w:szCs w:val="18"/>
              </w:rPr>
              <w:t>.</w:t>
            </w:r>
          </w:p>
          <w:p w14:paraId="37329F98" w14:textId="08FA4CF4" w:rsidR="00351DC0" w:rsidRPr="0031618E" w:rsidRDefault="00351DC0" w:rsidP="0031618E">
            <w:pPr>
              <w:spacing w:before="120"/>
              <w:rPr>
                <w:sz w:val="18"/>
                <w:szCs w:val="18"/>
              </w:rPr>
            </w:pPr>
            <w:r w:rsidRPr="0031618E">
              <w:rPr>
                <w:sz w:val="18"/>
                <w:szCs w:val="18"/>
              </w:rPr>
              <w:t>Der Verlorene kehrt nicht heim; kein Heimfinden</w:t>
            </w:r>
            <w:r w:rsidR="0031618E" w:rsidRPr="0031618E">
              <w:rPr>
                <w:sz w:val="18"/>
                <w:szCs w:val="18"/>
              </w:rPr>
              <w:t xml:space="preserve">. </w:t>
            </w:r>
            <w:r w:rsidRPr="0031618E">
              <w:rPr>
                <w:sz w:val="18"/>
                <w:szCs w:val="18"/>
              </w:rPr>
              <w:t>Arnold bleibt verloren und auch der Ich-Erzähler erlebt seine eigene Verlustgeschichte</w:t>
            </w:r>
            <w:r w:rsidR="00261AA5">
              <w:rPr>
                <w:sz w:val="18"/>
                <w:szCs w:val="18"/>
              </w:rPr>
              <w:t>.</w:t>
            </w:r>
          </w:p>
        </w:tc>
      </w:tr>
      <w:tr w:rsidR="00351DC0" w:rsidRPr="0031618E" w14:paraId="463D74A3" w14:textId="77777777" w:rsidTr="000A5E17">
        <w:tc>
          <w:tcPr>
            <w:tcW w:w="2405" w:type="dxa"/>
          </w:tcPr>
          <w:p w14:paraId="151A26E1" w14:textId="43327A26" w:rsidR="00351DC0" w:rsidRPr="0031618E" w:rsidRDefault="00351DC0" w:rsidP="00351DC0">
            <w:pPr>
              <w:pStyle w:val="StandardWeb"/>
              <w:jc w:val="both"/>
              <w:rPr>
                <w:rFonts w:ascii="Constantia" w:hAnsi="Constantia"/>
                <w:sz w:val="18"/>
                <w:szCs w:val="18"/>
              </w:rPr>
            </w:pPr>
          </w:p>
        </w:tc>
        <w:tc>
          <w:tcPr>
            <w:tcW w:w="2268" w:type="dxa"/>
          </w:tcPr>
          <w:p w14:paraId="27523A31" w14:textId="06213672" w:rsidR="00351DC0" w:rsidRPr="0031618E" w:rsidRDefault="00351DC0" w:rsidP="00351DC0">
            <w:pPr>
              <w:rPr>
                <w:sz w:val="18"/>
                <w:szCs w:val="18"/>
              </w:rPr>
            </w:pPr>
          </w:p>
        </w:tc>
        <w:tc>
          <w:tcPr>
            <w:tcW w:w="4383" w:type="dxa"/>
          </w:tcPr>
          <w:p w14:paraId="188F22F9" w14:textId="77777777" w:rsidR="00351DC0" w:rsidRPr="0031618E" w:rsidRDefault="00351DC0" w:rsidP="00351DC0">
            <w:pPr>
              <w:rPr>
                <w:sz w:val="18"/>
                <w:szCs w:val="18"/>
              </w:rPr>
            </w:pPr>
            <w:r w:rsidRPr="0031618E">
              <w:rPr>
                <w:sz w:val="18"/>
                <w:szCs w:val="18"/>
              </w:rPr>
              <w:t>Der Verlorene findet kein Zuhause, keine Aufnahme; das Schlachten und das verpflichtete Essen erzeugen Übelkeit und Unwohlsein</w:t>
            </w:r>
          </w:p>
        </w:tc>
      </w:tr>
    </w:tbl>
    <w:p w14:paraId="55B53CE3" w14:textId="77777777" w:rsidR="00654637" w:rsidRPr="00351DC0" w:rsidRDefault="00654637" w:rsidP="00351DC0">
      <w:pPr>
        <w:rPr>
          <w:szCs w:val="20"/>
        </w:rPr>
      </w:pPr>
    </w:p>
    <w:p w14:paraId="039394F3" w14:textId="44A09211" w:rsidR="00654637" w:rsidRPr="00654637" w:rsidRDefault="00351DC0" w:rsidP="00654637">
      <w:pPr>
        <w:pBdr>
          <w:bottom w:val="single" w:sz="4" w:space="1" w:color="auto"/>
        </w:pBdr>
        <w:rPr>
          <w:b/>
          <w:sz w:val="22"/>
        </w:rPr>
      </w:pPr>
      <w:r w:rsidRPr="00654637">
        <w:rPr>
          <w:b/>
          <w:sz w:val="22"/>
        </w:rPr>
        <w:t xml:space="preserve">zu </w:t>
      </w:r>
      <w:r w:rsidR="00CA1B39" w:rsidRPr="00654637">
        <w:rPr>
          <w:b/>
          <w:sz w:val="22"/>
        </w:rPr>
        <w:t>Kap.</w:t>
      </w:r>
      <w:r w:rsidRPr="00654637">
        <w:rPr>
          <w:b/>
          <w:sz w:val="22"/>
        </w:rPr>
        <w:t>5.</w:t>
      </w:r>
      <w:r w:rsidR="004B6B15">
        <w:rPr>
          <w:b/>
          <w:sz w:val="22"/>
        </w:rPr>
        <w:t>1</w:t>
      </w:r>
      <w:r w:rsidR="00654637" w:rsidRPr="00654637">
        <w:rPr>
          <w:b/>
          <w:sz w:val="22"/>
        </w:rPr>
        <w:t xml:space="preserve"> Fotografie und Fotografieren</w:t>
      </w:r>
    </w:p>
    <w:p w14:paraId="0A9FEBB2" w14:textId="77777777" w:rsidR="00351DC0" w:rsidRPr="00351DC0" w:rsidRDefault="00351DC0" w:rsidP="00654637">
      <w:pPr>
        <w:rPr>
          <w:rFonts w:cstheme="minorHAnsi"/>
          <w:b/>
          <w:szCs w:val="20"/>
        </w:rPr>
      </w:pPr>
      <w:r w:rsidRPr="00351DC0">
        <w:rPr>
          <w:rFonts w:cstheme="minorHAnsi"/>
          <w:b/>
          <w:szCs w:val="20"/>
        </w:rPr>
        <w:t>Mögliches Tafelbild</w:t>
      </w:r>
    </w:p>
    <w:p w14:paraId="3421B4CD" w14:textId="77777777" w:rsidR="00351DC0" w:rsidRPr="00351DC0" w:rsidRDefault="00351DC0" w:rsidP="00351DC0">
      <w:pPr>
        <w:rPr>
          <w:rFonts w:cstheme="minorHAnsi"/>
          <w:szCs w:val="20"/>
        </w:rPr>
      </w:pPr>
    </w:p>
    <w:p w14:paraId="0C21EB9A" w14:textId="77777777" w:rsidR="00351DC0" w:rsidRPr="00351DC0" w:rsidRDefault="00351DC0" w:rsidP="00351DC0">
      <w:pPr>
        <w:rPr>
          <w:rFonts w:cstheme="minorHAnsi"/>
          <w:b/>
          <w:szCs w:val="20"/>
        </w:rPr>
      </w:pPr>
      <w:r w:rsidRPr="00351DC0">
        <w:rPr>
          <w:rFonts w:cstheme="minorHAnsi"/>
          <w:b/>
          <w:szCs w:val="20"/>
        </w:rPr>
        <w:t>TB1</w:t>
      </w:r>
    </w:p>
    <w:p w14:paraId="0C581F3B" w14:textId="77777777" w:rsidR="00351DC0" w:rsidRPr="00351DC0" w:rsidRDefault="00351DC0" w:rsidP="00351DC0">
      <w:pPr>
        <w:rPr>
          <w:rFonts w:cstheme="minorHAnsi"/>
          <w:szCs w:val="20"/>
        </w:rPr>
      </w:pPr>
      <w:r w:rsidRPr="00351DC0">
        <w:rPr>
          <w:rFonts w:cstheme="minorHAnsi"/>
          <w:noProof/>
          <w:szCs w:val="20"/>
          <w:lang w:eastAsia="de-DE"/>
        </w:rPr>
        <mc:AlternateContent>
          <mc:Choice Requires="wps">
            <w:drawing>
              <wp:anchor distT="0" distB="0" distL="114300" distR="114300" simplePos="0" relativeHeight="251738623" behindDoc="0" locked="0" layoutInCell="1" allowOverlap="1" wp14:anchorId="4221B174" wp14:editId="21A174FA">
                <wp:simplePos x="0" y="0"/>
                <wp:positionH relativeFrom="column">
                  <wp:posOffset>1045210</wp:posOffset>
                </wp:positionH>
                <wp:positionV relativeFrom="paragraph">
                  <wp:posOffset>2581608</wp:posOffset>
                </wp:positionV>
                <wp:extent cx="280658" cy="217283"/>
                <wp:effectExtent l="0" t="0" r="12065" b="11430"/>
                <wp:wrapNone/>
                <wp:docPr id="5" name="Oval 5"/>
                <wp:cNvGraphicFramePr/>
                <a:graphic xmlns:a="http://schemas.openxmlformats.org/drawingml/2006/main">
                  <a:graphicData uri="http://schemas.microsoft.com/office/word/2010/wordprocessingShape">
                    <wps:wsp>
                      <wps:cNvSpPr/>
                      <wps:spPr>
                        <a:xfrm>
                          <a:off x="0" y="0"/>
                          <a:ext cx="280658" cy="2172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8E022" id="Oval 5" o:spid="_x0000_s1026" style="position:absolute;margin-left:82.3pt;margin-top:203.3pt;width:22.1pt;height:17.1pt;z-index:25173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" fillcolor="#4472c4 [3204]" strokecolor="#1f3763 [1604]" strokeweight="1pt">
                <v:stroke joinstyle="miter"/>
              </v:oval>
            </w:pict>
          </mc:Fallback>
        </mc:AlternateContent>
      </w:r>
      <w:r w:rsidRPr="00351DC0">
        <w:rPr>
          <w:rFonts w:cstheme="minorHAnsi"/>
          <w:noProof/>
          <w:szCs w:val="20"/>
          <w:lang w:eastAsia="de-DE"/>
        </w:rPr>
        <mc:AlternateContent>
          <mc:Choice Requires="wps">
            <w:drawing>
              <wp:anchor distT="0" distB="0" distL="114300" distR="114300" simplePos="0" relativeHeight="251737599" behindDoc="0" locked="0" layoutInCell="1" allowOverlap="1" wp14:anchorId="4A115963" wp14:editId="169EF825">
                <wp:simplePos x="0" y="0"/>
                <wp:positionH relativeFrom="column">
                  <wp:posOffset>765715</wp:posOffset>
                </wp:positionH>
                <wp:positionV relativeFrom="paragraph">
                  <wp:posOffset>2798646</wp:posOffset>
                </wp:positionV>
                <wp:extent cx="280658" cy="217283"/>
                <wp:effectExtent l="0" t="0" r="12065" b="11430"/>
                <wp:wrapNone/>
                <wp:docPr id="6" name="Oval 6"/>
                <wp:cNvGraphicFramePr/>
                <a:graphic xmlns:a="http://schemas.openxmlformats.org/drawingml/2006/main">
                  <a:graphicData uri="http://schemas.microsoft.com/office/word/2010/wordprocessingShape">
                    <wps:wsp>
                      <wps:cNvSpPr/>
                      <wps:spPr>
                        <a:xfrm>
                          <a:off x="0" y="0"/>
                          <a:ext cx="280658" cy="2172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09DF3" id="Oval 6" o:spid="_x0000_s1026" style="position:absolute;margin-left:60.3pt;margin-top:220.35pt;width:22.1pt;height:17.1pt;z-index:251737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" fillcolor="#4472c4 [3204]" strokecolor="#1f3763 [1604]" strokeweight="1pt">
                <v:stroke joinstyle="miter"/>
              </v:oval>
            </w:pict>
          </mc:Fallback>
        </mc:AlternateContent>
      </w:r>
      <w:r w:rsidRPr="00351DC0">
        <w:rPr>
          <w:rFonts w:cstheme="minorHAnsi"/>
          <w:noProof/>
          <w:szCs w:val="20"/>
          <w:lang w:eastAsia="de-DE"/>
        </w:rPr>
        <mc:AlternateContent>
          <mc:Choice Requires="wps">
            <w:drawing>
              <wp:anchor distT="0" distB="0" distL="114300" distR="114300" simplePos="0" relativeHeight="251736575" behindDoc="0" locked="0" layoutInCell="1" allowOverlap="1" wp14:anchorId="6BA25A5D" wp14:editId="4E718118">
                <wp:simplePos x="0" y="0"/>
                <wp:positionH relativeFrom="column">
                  <wp:posOffset>485385</wp:posOffset>
                </wp:positionH>
                <wp:positionV relativeFrom="paragraph">
                  <wp:posOffset>3079681</wp:posOffset>
                </wp:positionV>
                <wp:extent cx="280658" cy="217283"/>
                <wp:effectExtent l="0" t="0" r="12065" b="11430"/>
                <wp:wrapNone/>
                <wp:docPr id="7" name="Oval 7"/>
                <wp:cNvGraphicFramePr/>
                <a:graphic xmlns:a="http://schemas.openxmlformats.org/drawingml/2006/main">
                  <a:graphicData uri="http://schemas.microsoft.com/office/word/2010/wordprocessingShape">
                    <wps:wsp>
                      <wps:cNvSpPr/>
                      <wps:spPr>
                        <a:xfrm>
                          <a:off x="0" y="0"/>
                          <a:ext cx="280658" cy="2172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9EE8B" id="Oval 7" o:spid="_x0000_s1026" style="position:absolute;margin-left:38.2pt;margin-top:242.5pt;width:22.1pt;height:17.1pt;z-index:251736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" fillcolor="#4472c4 [3204]" strokecolor="#1f3763 [1604]" strokeweight="1pt">
                <v:stroke joinstyle="miter"/>
              </v:oval>
            </w:pict>
          </mc:Fallback>
        </mc:AlternateContent>
      </w:r>
      <w:r w:rsidRPr="00351DC0">
        <w:rPr>
          <w:rFonts w:cstheme="minorHAnsi"/>
          <w:noProof/>
          <w:szCs w:val="20"/>
          <w:lang w:eastAsia="de-DE"/>
        </w:rPr>
        <w:drawing>
          <wp:inline distT="0" distB="0" distL="0" distR="0" wp14:anchorId="7372515A" wp14:editId="03A7EF85">
            <wp:extent cx="5486400" cy="3200400"/>
            <wp:effectExtent l="0" t="0" r="0" b="0"/>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BB2DB53" w14:textId="77777777" w:rsidR="00351DC0" w:rsidRPr="00351DC0" w:rsidRDefault="00351DC0" w:rsidP="00351DC0">
      <w:pPr>
        <w:rPr>
          <w:rFonts w:cstheme="minorHAnsi"/>
          <w:szCs w:val="20"/>
        </w:rPr>
      </w:pPr>
    </w:p>
    <w:p w14:paraId="615E7869" w14:textId="77777777" w:rsidR="004F07DB" w:rsidRPr="00351DC0" w:rsidRDefault="004F07DB" w:rsidP="00351DC0">
      <w:pPr>
        <w:rPr>
          <w:rFonts w:cstheme="minorHAnsi"/>
          <w:szCs w:val="20"/>
        </w:rPr>
      </w:pPr>
    </w:p>
    <w:p w14:paraId="0B4DD366" w14:textId="77777777" w:rsidR="007058BD" w:rsidRDefault="007058BD" w:rsidP="00351DC0">
      <w:pPr>
        <w:rPr>
          <w:rFonts w:cstheme="minorHAnsi"/>
          <w:b/>
          <w:szCs w:val="20"/>
        </w:rPr>
        <w:sectPr w:rsidR="007058BD" w:rsidSect="00351DC0">
          <w:pgSz w:w="11900" w:h="16820"/>
          <w:pgMar w:top="1417" w:right="1417" w:bottom="1134" w:left="1417" w:header="708" w:footer="708" w:gutter="0"/>
          <w:cols w:space="708"/>
          <w:docGrid w:linePitch="360"/>
        </w:sectPr>
      </w:pPr>
    </w:p>
    <w:p w14:paraId="0CC72E70" w14:textId="6287B594" w:rsidR="007058BD" w:rsidRDefault="007058BD" w:rsidP="00351DC0">
      <w:pPr>
        <w:rPr>
          <w:rFonts w:cstheme="minorHAnsi"/>
          <w:b/>
          <w:szCs w:val="20"/>
        </w:rPr>
      </w:pPr>
    </w:p>
    <w:p w14:paraId="52F05D72" w14:textId="306AD056" w:rsidR="00351DC0" w:rsidRPr="00351DC0" w:rsidRDefault="00351DC0" w:rsidP="00351DC0">
      <w:pPr>
        <w:rPr>
          <w:rFonts w:cstheme="minorHAnsi"/>
          <w:b/>
          <w:szCs w:val="20"/>
        </w:rPr>
      </w:pPr>
      <w:r w:rsidRPr="00351DC0">
        <w:rPr>
          <w:rFonts w:cstheme="minorHAnsi"/>
          <w:b/>
          <w:szCs w:val="20"/>
        </w:rPr>
        <w:lastRenderedPageBreak/>
        <w:t>TB2 Fotografie/ Fotografieren</w:t>
      </w:r>
    </w:p>
    <w:tbl>
      <w:tblPr>
        <w:tblStyle w:val="Tabellenraster"/>
        <w:tblW w:w="0" w:type="auto"/>
        <w:tblLook w:val="04A0" w:firstRow="1" w:lastRow="0" w:firstColumn="1" w:lastColumn="0" w:noHBand="0" w:noVBand="1"/>
      </w:tblPr>
      <w:tblGrid>
        <w:gridCol w:w="4528"/>
        <w:gridCol w:w="4528"/>
      </w:tblGrid>
      <w:tr w:rsidR="00351DC0" w:rsidRPr="00351DC0" w14:paraId="5B6C3989" w14:textId="77777777" w:rsidTr="00351DC0">
        <w:tc>
          <w:tcPr>
            <w:tcW w:w="4528" w:type="dxa"/>
          </w:tcPr>
          <w:p w14:paraId="6A3DC00B" w14:textId="77777777" w:rsidR="00351DC0" w:rsidRPr="00351DC0" w:rsidRDefault="00351DC0" w:rsidP="00351DC0">
            <w:pPr>
              <w:rPr>
                <w:rFonts w:cstheme="minorHAnsi"/>
                <w:b/>
                <w:szCs w:val="20"/>
              </w:rPr>
            </w:pPr>
            <w:r w:rsidRPr="00351DC0">
              <w:rPr>
                <w:rFonts w:cstheme="minorHAnsi"/>
                <w:b/>
                <w:szCs w:val="20"/>
              </w:rPr>
              <w:t>Früher (40er/50er/60er)</w:t>
            </w:r>
          </w:p>
        </w:tc>
        <w:tc>
          <w:tcPr>
            <w:tcW w:w="4528" w:type="dxa"/>
          </w:tcPr>
          <w:p w14:paraId="5DFD59D5" w14:textId="77777777" w:rsidR="00351DC0" w:rsidRPr="00351DC0" w:rsidRDefault="00351DC0" w:rsidP="00351DC0">
            <w:pPr>
              <w:rPr>
                <w:rFonts w:cstheme="minorHAnsi"/>
                <w:b/>
                <w:szCs w:val="20"/>
              </w:rPr>
            </w:pPr>
            <w:r w:rsidRPr="00351DC0">
              <w:rPr>
                <w:rFonts w:cstheme="minorHAnsi"/>
                <w:b/>
                <w:szCs w:val="20"/>
              </w:rPr>
              <w:t>Heute</w:t>
            </w:r>
          </w:p>
        </w:tc>
      </w:tr>
      <w:tr w:rsidR="00351DC0" w:rsidRPr="00351DC0" w14:paraId="32887374" w14:textId="77777777" w:rsidTr="00351DC0">
        <w:tc>
          <w:tcPr>
            <w:tcW w:w="4528" w:type="dxa"/>
          </w:tcPr>
          <w:p w14:paraId="61E831F5" w14:textId="77777777" w:rsidR="00351DC0" w:rsidRPr="00351DC0" w:rsidRDefault="00351DC0" w:rsidP="00351DC0">
            <w:pPr>
              <w:rPr>
                <w:rFonts w:cstheme="minorHAnsi"/>
                <w:szCs w:val="20"/>
              </w:rPr>
            </w:pPr>
            <w:r w:rsidRPr="00351DC0">
              <w:rPr>
                <w:rFonts w:cstheme="minorHAnsi"/>
                <w:szCs w:val="20"/>
              </w:rPr>
              <w:t>Größere Selektion</w:t>
            </w:r>
          </w:p>
        </w:tc>
        <w:tc>
          <w:tcPr>
            <w:tcW w:w="4528" w:type="dxa"/>
          </w:tcPr>
          <w:p w14:paraId="23D16124" w14:textId="77777777" w:rsidR="00351DC0" w:rsidRPr="00351DC0" w:rsidRDefault="00351DC0" w:rsidP="00351DC0">
            <w:pPr>
              <w:rPr>
                <w:rFonts w:cstheme="minorHAnsi"/>
                <w:szCs w:val="20"/>
              </w:rPr>
            </w:pPr>
            <w:r w:rsidRPr="00351DC0">
              <w:rPr>
                <w:rFonts w:cstheme="minorHAnsi"/>
                <w:szCs w:val="20"/>
              </w:rPr>
              <w:t>Große Massen an Aufnahmen</w:t>
            </w:r>
          </w:p>
        </w:tc>
      </w:tr>
      <w:tr w:rsidR="00351DC0" w:rsidRPr="00351DC0" w14:paraId="25A8D848" w14:textId="77777777" w:rsidTr="00351DC0">
        <w:tc>
          <w:tcPr>
            <w:tcW w:w="4528" w:type="dxa"/>
          </w:tcPr>
          <w:p w14:paraId="37C1E6A8" w14:textId="77777777" w:rsidR="00351DC0" w:rsidRPr="00351DC0" w:rsidRDefault="00351DC0" w:rsidP="00351DC0">
            <w:pPr>
              <w:rPr>
                <w:rFonts w:cstheme="minorHAnsi"/>
                <w:szCs w:val="20"/>
              </w:rPr>
            </w:pPr>
            <w:r w:rsidRPr="00351DC0">
              <w:rPr>
                <w:rFonts w:cstheme="minorHAnsi"/>
                <w:szCs w:val="20"/>
              </w:rPr>
              <w:t>Viel weniger Bilder/Aufnahmen</w:t>
            </w:r>
          </w:p>
        </w:tc>
        <w:tc>
          <w:tcPr>
            <w:tcW w:w="4528" w:type="dxa"/>
          </w:tcPr>
          <w:p w14:paraId="24BA99BE" w14:textId="77777777" w:rsidR="00351DC0" w:rsidRPr="00351DC0" w:rsidRDefault="00351DC0" w:rsidP="00351DC0">
            <w:pPr>
              <w:rPr>
                <w:rFonts w:cstheme="minorHAnsi"/>
                <w:szCs w:val="20"/>
              </w:rPr>
            </w:pPr>
            <w:r w:rsidRPr="00351DC0">
              <w:rPr>
                <w:rFonts w:cstheme="minorHAnsi"/>
                <w:szCs w:val="20"/>
              </w:rPr>
              <w:t>Meist riesiger Datensammlung</w:t>
            </w:r>
          </w:p>
        </w:tc>
      </w:tr>
      <w:tr w:rsidR="00351DC0" w:rsidRPr="00351DC0" w14:paraId="50C440BE" w14:textId="77777777" w:rsidTr="00351DC0">
        <w:tc>
          <w:tcPr>
            <w:tcW w:w="4528" w:type="dxa"/>
          </w:tcPr>
          <w:p w14:paraId="597DF5DB" w14:textId="77777777" w:rsidR="00351DC0" w:rsidRPr="00351DC0" w:rsidRDefault="00351DC0" w:rsidP="00351DC0">
            <w:pPr>
              <w:rPr>
                <w:rFonts w:cstheme="minorHAnsi"/>
                <w:szCs w:val="20"/>
              </w:rPr>
            </w:pPr>
            <w:r w:rsidRPr="00351DC0">
              <w:rPr>
                <w:rFonts w:cstheme="minorHAnsi"/>
                <w:szCs w:val="20"/>
              </w:rPr>
              <w:t>Oft in Fotoalben mit Textergänzungen, Zeichnungen, Verweisen</w:t>
            </w:r>
          </w:p>
        </w:tc>
        <w:tc>
          <w:tcPr>
            <w:tcW w:w="4528" w:type="dxa"/>
          </w:tcPr>
          <w:p w14:paraId="504DB922" w14:textId="77777777" w:rsidR="00351DC0" w:rsidRPr="00351DC0" w:rsidRDefault="00351DC0" w:rsidP="00351DC0">
            <w:pPr>
              <w:rPr>
                <w:rFonts w:cstheme="minorHAnsi"/>
                <w:szCs w:val="20"/>
              </w:rPr>
            </w:pPr>
            <w:r w:rsidRPr="00351DC0">
              <w:rPr>
                <w:rFonts w:cstheme="minorHAnsi"/>
                <w:szCs w:val="20"/>
              </w:rPr>
              <w:t>Weniger Selektion</w:t>
            </w:r>
          </w:p>
        </w:tc>
      </w:tr>
      <w:tr w:rsidR="00351DC0" w:rsidRPr="00351DC0" w14:paraId="26AA1CB4" w14:textId="77777777" w:rsidTr="00351DC0">
        <w:tc>
          <w:tcPr>
            <w:tcW w:w="4528" w:type="dxa"/>
          </w:tcPr>
          <w:p w14:paraId="13F48860" w14:textId="77777777" w:rsidR="00351DC0" w:rsidRPr="00351DC0" w:rsidRDefault="00351DC0" w:rsidP="00351DC0">
            <w:pPr>
              <w:rPr>
                <w:rFonts w:cstheme="minorHAnsi"/>
                <w:szCs w:val="20"/>
              </w:rPr>
            </w:pPr>
            <w:r w:rsidRPr="00351DC0">
              <w:rPr>
                <w:rFonts w:cstheme="minorHAnsi"/>
                <w:szCs w:val="20"/>
              </w:rPr>
              <w:t>Oft schwarz-weiß</w:t>
            </w:r>
          </w:p>
        </w:tc>
        <w:tc>
          <w:tcPr>
            <w:tcW w:w="4528" w:type="dxa"/>
          </w:tcPr>
          <w:p w14:paraId="27208C11" w14:textId="77777777" w:rsidR="00351DC0" w:rsidRPr="00351DC0" w:rsidRDefault="00351DC0" w:rsidP="00351DC0">
            <w:pPr>
              <w:rPr>
                <w:rFonts w:cstheme="minorHAnsi"/>
                <w:szCs w:val="20"/>
              </w:rPr>
            </w:pPr>
            <w:r w:rsidRPr="00351DC0">
              <w:rPr>
                <w:rFonts w:cstheme="minorHAnsi"/>
                <w:szCs w:val="20"/>
              </w:rPr>
              <w:t>Nachbearbeitung/ Optimierung viel einfacher</w:t>
            </w:r>
          </w:p>
        </w:tc>
      </w:tr>
    </w:tbl>
    <w:p w14:paraId="0FFFC4EA" w14:textId="77777777" w:rsidR="004F07DB" w:rsidRDefault="004F07DB" w:rsidP="00654637">
      <w:pPr>
        <w:pBdr>
          <w:bottom w:val="single" w:sz="4" w:space="1" w:color="auto"/>
        </w:pBdr>
        <w:rPr>
          <w:szCs w:val="20"/>
        </w:rPr>
      </w:pPr>
    </w:p>
    <w:p w14:paraId="34415877" w14:textId="0F10BBC2" w:rsidR="00351DC0" w:rsidRPr="00654637" w:rsidRDefault="00351DC0" w:rsidP="00654637">
      <w:pPr>
        <w:pBdr>
          <w:bottom w:val="single" w:sz="4" w:space="1" w:color="auto"/>
        </w:pBdr>
        <w:rPr>
          <w:b/>
          <w:sz w:val="22"/>
        </w:rPr>
      </w:pPr>
      <w:r w:rsidRPr="00654637">
        <w:rPr>
          <w:b/>
          <w:sz w:val="22"/>
        </w:rPr>
        <w:t>zu</w:t>
      </w:r>
      <w:r w:rsidR="00CA1B39" w:rsidRPr="00654637">
        <w:rPr>
          <w:b/>
          <w:sz w:val="22"/>
        </w:rPr>
        <w:t xml:space="preserve"> Kap.</w:t>
      </w:r>
      <w:r w:rsidR="00654637" w:rsidRPr="00654637">
        <w:rPr>
          <w:b/>
          <w:sz w:val="22"/>
        </w:rPr>
        <w:t>5</w:t>
      </w:r>
      <w:r w:rsidRPr="00654637">
        <w:rPr>
          <w:b/>
          <w:sz w:val="22"/>
        </w:rPr>
        <w:t>.</w:t>
      </w:r>
      <w:r w:rsidR="004B6B15">
        <w:rPr>
          <w:b/>
          <w:sz w:val="22"/>
        </w:rPr>
        <w:t>2</w:t>
      </w:r>
      <w:r w:rsidR="00654637" w:rsidRPr="00654637">
        <w:rPr>
          <w:b/>
          <w:sz w:val="22"/>
        </w:rPr>
        <w:t xml:space="preserve"> Jugendliche und Fotografie(</w:t>
      </w:r>
      <w:proofErr w:type="spellStart"/>
      <w:r w:rsidR="00654637" w:rsidRPr="00654637">
        <w:rPr>
          <w:b/>
          <w:sz w:val="22"/>
        </w:rPr>
        <w:t>ren</w:t>
      </w:r>
      <w:proofErr w:type="spellEnd"/>
      <w:r w:rsidR="00654637" w:rsidRPr="00654637">
        <w:rPr>
          <w:b/>
          <w:sz w:val="22"/>
        </w:rPr>
        <w:t>)</w:t>
      </w:r>
    </w:p>
    <w:p w14:paraId="3D3FDB4D" w14:textId="22CC8002" w:rsidR="00351DC0" w:rsidRPr="00351DC0" w:rsidRDefault="00351DC0" w:rsidP="00351DC0">
      <w:pPr>
        <w:rPr>
          <w:b/>
          <w:szCs w:val="20"/>
        </w:rPr>
      </w:pPr>
      <w:r w:rsidRPr="00351DC0">
        <w:rPr>
          <w:b/>
          <w:szCs w:val="20"/>
        </w:rPr>
        <w:t>M1</w:t>
      </w:r>
      <w:r w:rsidR="000A5E17">
        <w:rPr>
          <w:b/>
          <w:szCs w:val="20"/>
        </w:rPr>
        <w:t xml:space="preserve"> </w:t>
      </w:r>
      <w:r w:rsidRPr="00351DC0">
        <w:rPr>
          <w:b/>
          <w:szCs w:val="20"/>
        </w:rPr>
        <w:t>Kernthesen:</w:t>
      </w:r>
    </w:p>
    <w:p w14:paraId="0882DEE5" w14:textId="2910FF12" w:rsidR="00351DC0" w:rsidRDefault="0038797A" w:rsidP="00351DC0">
      <w:pPr>
        <w:spacing w:line="240" w:lineRule="auto"/>
        <w:rPr>
          <w:szCs w:val="20"/>
        </w:rPr>
      </w:pPr>
      <w:r>
        <w:rPr>
          <w:szCs w:val="20"/>
        </w:rPr>
        <w:t>siehe Artikel</w:t>
      </w:r>
    </w:p>
    <w:p w14:paraId="0C160D84" w14:textId="77777777" w:rsidR="0038797A" w:rsidRPr="00351DC0" w:rsidRDefault="0038797A" w:rsidP="00351DC0">
      <w:pPr>
        <w:spacing w:line="240" w:lineRule="auto"/>
        <w:rPr>
          <w:szCs w:val="20"/>
        </w:rPr>
      </w:pPr>
    </w:p>
    <w:p w14:paraId="5D5B7914" w14:textId="77777777" w:rsidR="00351DC0" w:rsidRPr="00351DC0" w:rsidRDefault="00351DC0" w:rsidP="00654637">
      <w:pPr>
        <w:pBdr>
          <w:bottom w:val="single" w:sz="4" w:space="1" w:color="auto"/>
        </w:pBdr>
        <w:rPr>
          <w:b/>
          <w:szCs w:val="20"/>
        </w:rPr>
      </w:pPr>
      <w:r w:rsidRPr="00351DC0">
        <w:rPr>
          <w:b/>
          <w:szCs w:val="20"/>
        </w:rPr>
        <w:t>Fortführung/ Ergänzung</w:t>
      </w:r>
    </w:p>
    <w:p w14:paraId="1940D2C1" w14:textId="4511285E" w:rsidR="00351DC0" w:rsidRPr="00351DC0" w:rsidRDefault="00351DC0" w:rsidP="00351DC0">
      <w:pPr>
        <w:rPr>
          <w:szCs w:val="20"/>
        </w:rPr>
      </w:pPr>
      <w:r w:rsidRPr="00351DC0">
        <w:rPr>
          <w:szCs w:val="20"/>
        </w:rPr>
        <w:t xml:space="preserve">In Ergänzung zum vorliegenden Artikel können zwei weitere mögliche Außentexte für den Unterricht herangezogen werden (s. folgende Überschriften und Links). </w:t>
      </w:r>
    </w:p>
    <w:p w14:paraId="0412F44C" w14:textId="77777777" w:rsidR="00351DC0" w:rsidRPr="00351DC0" w:rsidRDefault="00351DC0" w:rsidP="00351DC0">
      <w:pPr>
        <w:rPr>
          <w:szCs w:val="20"/>
        </w:rPr>
      </w:pPr>
    </w:p>
    <w:p w14:paraId="6632C6B2" w14:textId="3C738812" w:rsidR="00351DC0" w:rsidRPr="00351DC0" w:rsidRDefault="00351DC0" w:rsidP="00351DC0">
      <w:pPr>
        <w:pBdr>
          <w:bottom w:val="single" w:sz="4" w:space="1" w:color="auto"/>
        </w:pBdr>
        <w:rPr>
          <w:b/>
          <w:szCs w:val="20"/>
        </w:rPr>
      </w:pPr>
      <w:r w:rsidRPr="00351DC0">
        <w:rPr>
          <w:b/>
          <w:szCs w:val="20"/>
        </w:rPr>
        <w:t>M2 Katharina Brecht: Teenies in sozialen Medien</w:t>
      </w:r>
      <w:r w:rsidR="003E07D9">
        <w:rPr>
          <w:b/>
          <w:szCs w:val="20"/>
        </w:rPr>
        <w:t xml:space="preserve"> – </w:t>
      </w:r>
      <w:r w:rsidRPr="00351DC0">
        <w:rPr>
          <w:b/>
          <w:szCs w:val="20"/>
        </w:rPr>
        <w:t>Daumen hoch fürs Puppengesicht.</w:t>
      </w:r>
    </w:p>
    <w:p w14:paraId="44FD989E" w14:textId="77777777" w:rsidR="00351DC0" w:rsidRPr="00351DC0" w:rsidRDefault="00351DC0" w:rsidP="00351DC0">
      <w:pPr>
        <w:pBdr>
          <w:bottom w:val="single" w:sz="4" w:space="1" w:color="auto"/>
        </w:pBdr>
        <w:rPr>
          <w:b/>
          <w:i/>
          <w:szCs w:val="20"/>
        </w:rPr>
      </w:pPr>
      <w:r w:rsidRPr="00351DC0">
        <w:rPr>
          <w:b/>
          <w:i/>
          <w:szCs w:val="20"/>
        </w:rPr>
        <w:t>Für ein Fotoprojekt sollten Jugendliche ihre Porträts "</w:t>
      </w:r>
      <w:proofErr w:type="spellStart"/>
      <w:r w:rsidRPr="00351DC0">
        <w:rPr>
          <w:b/>
          <w:i/>
          <w:szCs w:val="20"/>
        </w:rPr>
        <w:t>Social</w:t>
      </w:r>
      <w:proofErr w:type="spellEnd"/>
      <w:r w:rsidRPr="00351DC0">
        <w:rPr>
          <w:b/>
          <w:i/>
          <w:szCs w:val="20"/>
        </w:rPr>
        <w:t>-Media-tauglich" retuschieren. Das Experiment zeigt: Der Einfluss von Instagram und Co. auf das Selbstbild von Teenies ist gewaltig.</w:t>
      </w:r>
    </w:p>
    <w:p w14:paraId="4FD4CC33" w14:textId="77777777" w:rsidR="00351DC0" w:rsidRPr="00351DC0" w:rsidRDefault="00487B05" w:rsidP="00351DC0">
      <w:pPr>
        <w:rPr>
          <w:szCs w:val="20"/>
        </w:rPr>
      </w:pPr>
      <w:hyperlink r:id="rId60" w:history="1">
        <w:r w:rsidR="00351DC0" w:rsidRPr="00351DC0">
          <w:rPr>
            <w:rStyle w:val="Hyperlink"/>
            <w:szCs w:val="20"/>
          </w:rPr>
          <w:t>https://www.spiegel.de/kultur/gesellschaft/instagram-so-bearbeiten-teenies-ihre-fotos-fuer-likes-a-1252263.html</w:t>
        </w:r>
      </w:hyperlink>
    </w:p>
    <w:p w14:paraId="3DDBF080" w14:textId="07E4F08B" w:rsidR="00351DC0" w:rsidRDefault="00351DC0" w:rsidP="00351DC0">
      <w:pPr>
        <w:rPr>
          <w:szCs w:val="20"/>
        </w:rPr>
      </w:pPr>
    </w:p>
    <w:p w14:paraId="38CC3347" w14:textId="5910EC18" w:rsidR="00351DC0" w:rsidRPr="00351DC0" w:rsidRDefault="0038797A" w:rsidP="00351DC0">
      <w:pPr>
        <w:pBdr>
          <w:bottom w:val="single" w:sz="4" w:space="1" w:color="auto"/>
        </w:pBdr>
        <w:rPr>
          <w:b/>
          <w:szCs w:val="20"/>
        </w:rPr>
      </w:pPr>
      <w:r>
        <w:rPr>
          <w:b/>
          <w:szCs w:val="20"/>
        </w:rPr>
        <w:t xml:space="preserve">M3 </w:t>
      </w:r>
      <w:r w:rsidR="00351DC0" w:rsidRPr="00351DC0">
        <w:rPr>
          <w:b/>
          <w:szCs w:val="20"/>
        </w:rPr>
        <w:t xml:space="preserve">Ines </w:t>
      </w:r>
      <w:proofErr w:type="spellStart"/>
      <w:r w:rsidR="00351DC0" w:rsidRPr="00351DC0">
        <w:rPr>
          <w:b/>
          <w:szCs w:val="20"/>
        </w:rPr>
        <w:t>Kaffka</w:t>
      </w:r>
      <w:proofErr w:type="spellEnd"/>
      <w:r w:rsidR="00351DC0" w:rsidRPr="00351DC0">
        <w:rPr>
          <w:b/>
          <w:szCs w:val="20"/>
        </w:rPr>
        <w:t>: Jugendliche und ihre Selfies</w:t>
      </w:r>
      <w:r w:rsidR="003E07D9">
        <w:rPr>
          <w:b/>
          <w:szCs w:val="20"/>
        </w:rPr>
        <w:t xml:space="preserve"> – </w:t>
      </w:r>
      <w:r w:rsidR="00351DC0" w:rsidRPr="00351DC0">
        <w:rPr>
          <w:b/>
          <w:szCs w:val="20"/>
        </w:rPr>
        <w:t>Bin ich schön?</w:t>
      </w:r>
    </w:p>
    <w:p w14:paraId="0CD80430" w14:textId="77777777" w:rsidR="00351DC0" w:rsidRPr="00351DC0" w:rsidRDefault="00487B05" w:rsidP="00351DC0">
      <w:pPr>
        <w:rPr>
          <w:szCs w:val="20"/>
        </w:rPr>
      </w:pPr>
      <w:hyperlink r:id="rId61" w:history="1">
        <w:r w:rsidR="00351DC0" w:rsidRPr="00351DC0">
          <w:rPr>
            <w:rStyle w:val="Hyperlink"/>
            <w:szCs w:val="20"/>
          </w:rPr>
          <w:t>https://www.spiegel.de/lebenundlernen/schule/jugendliche-und-ihre-selfies-fotoprojekt-von-vivian-keualards-a-1216334.html</w:t>
        </w:r>
      </w:hyperlink>
    </w:p>
    <w:p w14:paraId="56254D4C" w14:textId="77777777" w:rsidR="00351DC0" w:rsidRPr="00351DC0" w:rsidRDefault="00351DC0" w:rsidP="00351DC0">
      <w:pPr>
        <w:rPr>
          <w:szCs w:val="20"/>
        </w:rPr>
      </w:pPr>
    </w:p>
    <w:p w14:paraId="38E0622F" w14:textId="77777777" w:rsidR="0038797A" w:rsidRDefault="0038797A" w:rsidP="00654637">
      <w:pPr>
        <w:pBdr>
          <w:bottom w:val="single" w:sz="4" w:space="1" w:color="auto"/>
        </w:pBdr>
        <w:rPr>
          <w:szCs w:val="20"/>
        </w:rPr>
        <w:sectPr w:rsidR="0038797A" w:rsidSect="007058BD">
          <w:type w:val="continuous"/>
          <w:pgSz w:w="11900" w:h="16820"/>
          <w:pgMar w:top="1417" w:right="1417" w:bottom="1134" w:left="1417" w:header="708" w:footer="708" w:gutter="0"/>
          <w:cols w:space="708"/>
          <w:docGrid w:linePitch="360"/>
        </w:sectPr>
      </w:pPr>
    </w:p>
    <w:p w14:paraId="62396DDC" w14:textId="0C73285E" w:rsidR="0038797A" w:rsidRDefault="0038797A" w:rsidP="00654637">
      <w:pPr>
        <w:pBdr>
          <w:bottom w:val="single" w:sz="4" w:space="1" w:color="auto"/>
        </w:pBdr>
        <w:rPr>
          <w:szCs w:val="20"/>
        </w:rPr>
      </w:pPr>
    </w:p>
    <w:p w14:paraId="2289684D" w14:textId="77777777" w:rsidR="0038797A" w:rsidRDefault="0038797A" w:rsidP="00654637">
      <w:pPr>
        <w:pBdr>
          <w:bottom w:val="single" w:sz="4" w:space="1" w:color="auto"/>
        </w:pBdr>
        <w:rPr>
          <w:b/>
          <w:sz w:val="22"/>
        </w:rPr>
      </w:pPr>
    </w:p>
    <w:p w14:paraId="1F650B1A" w14:textId="50387FBD" w:rsidR="00480EA5" w:rsidRPr="00654637" w:rsidRDefault="00351DC0" w:rsidP="00654637">
      <w:pPr>
        <w:pBdr>
          <w:bottom w:val="single" w:sz="4" w:space="1" w:color="auto"/>
        </w:pBdr>
        <w:rPr>
          <w:b/>
          <w:sz w:val="22"/>
        </w:rPr>
      </w:pPr>
      <w:r w:rsidRPr="00654637">
        <w:rPr>
          <w:b/>
          <w:sz w:val="22"/>
        </w:rPr>
        <w:t xml:space="preserve">zu </w:t>
      </w:r>
      <w:r w:rsidR="00CA1B39" w:rsidRPr="00654637">
        <w:rPr>
          <w:b/>
          <w:sz w:val="22"/>
        </w:rPr>
        <w:t>Kap.</w:t>
      </w:r>
      <w:r w:rsidR="00654637" w:rsidRPr="00654637">
        <w:rPr>
          <w:b/>
          <w:sz w:val="22"/>
        </w:rPr>
        <w:t>5</w:t>
      </w:r>
      <w:r w:rsidR="004B6B15">
        <w:rPr>
          <w:b/>
          <w:sz w:val="22"/>
        </w:rPr>
        <w:t>.3</w:t>
      </w:r>
      <w:r w:rsidR="00654637" w:rsidRPr="00654637">
        <w:rPr>
          <w:b/>
          <w:sz w:val="22"/>
        </w:rPr>
        <w:t xml:space="preserve"> Fotos/ Fotografie und ihre Wirkung innerhalb der Erzählung „Der Verlorene“</w:t>
      </w:r>
    </w:p>
    <w:p w14:paraId="408441B8" w14:textId="271D194B" w:rsidR="00351DC0" w:rsidRPr="006E18EF" w:rsidRDefault="00351DC0" w:rsidP="006E18E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7923"/>
      </w:tblGrid>
      <w:tr w:rsidR="006E18EF" w:rsidRPr="00351DC0" w14:paraId="7FAE9DCC" w14:textId="77777777" w:rsidTr="00B83372">
        <w:tc>
          <w:tcPr>
            <w:tcW w:w="9056" w:type="dxa"/>
            <w:gridSpan w:val="2"/>
          </w:tcPr>
          <w:p w14:paraId="421A229C" w14:textId="3A3D9C3C" w:rsidR="006E18EF" w:rsidRPr="00351DC0" w:rsidRDefault="006E18EF" w:rsidP="00351DC0">
            <w:pPr>
              <w:rPr>
                <w:b/>
                <w:szCs w:val="20"/>
              </w:rPr>
            </w:pPr>
            <w:r w:rsidRPr="006E18EF">
              <w:rPr>
                <w:b/>
              </w:rPr>
              <w:t>Mögliche Lösungen</w:t>
            </w:r>
          </w:p>
        </w:tc>
      </w:tr>
      <w:tr w:rsidR="006E18EF" w:rsidRPr="00351DC0" w14:paraId="10563315" w14:textId="77777777" w:rsidTr="006E18EF">
        <w:tc>
          <w:tcPr>
            <w:tcW w:w="1133" w:type="dxa"/>
          </w:tcPr>
          <w:p w14:paraId="75E31CF9" w14:textId="5723CCF3" w:rsidR="006E18EF" w:rsidRPr="00351DC0" w:rsidRDefault="006E18EF" w:rsidP="006E18EF">
            <w:pPr>
              <w:rPr>
                <w:rFonts w:cstheme="minorHAnsi"/>
                <w:b/>
                <w:szCs w:val="20"/>
              </w:rPr>
            </w:pPr>
            <w:r w:rsidRPr="00351DC0">
              <w:rPr>
                <w:rFonts w:cstheme="minorHAnsi"/>
                <w:b/>
                <w:szCs w:val="20"/>
              </w:rPr>
              <w:t>Textstelle</w:t>
            </w:r>
          </w:p>
        </w:tc>
        <w:tc>
          <w:tcPr>
            <w:tcW w:w="7923" w:type="dxa"/>
          </w:tcPr>
          <w:p w14:paraId="24DB68F5" w14:textId="137A661D" w:rsidR="006E18EF" w:rsidRPr="00351DC0" w:rsidRDefault="006E18EF" w:rsidP="006E18EF">
            <w:pPr>
              <w:rPr>
                <w:b/>
                <w:szCs w:val="20"/>
              </w:rPr>
            </w:pPr>
            <w:r w:rsidRPr="00351DC0">
              <w:rPr>
                <w:b/>
                <w:szCs w:val="20"/>
              </w:rPr>
              <w:t xml:space="preserve">Erarbeitung/ </w:t>
            </w:r>
            <w:r w:rsidRPr="00480EA5">
              <w:rPr>
                <w:b/>
                <w:color w:val="000000" w:themeColor="text1"/>
                <w:szCs w:val="20"/>
              </w:rPr>
              <w:t xml:space="preserve">Deutung </w:t>
            </w:r>
            <w:r w:rsidRPr="00480EA5">
              <w:rPr>
                <w:color w:val="000000" w:themeColor="text1"/>
                <w:szCs w:val="20"/>
              </w:rPr>
              <w:t>[Hinweise]</w:t>
            </w:r>
          </w:p>
        </w:tc>
      </w:tr>
      <w:tr w:rsidR="00351DC0" w:rsidRPr="00351DC0" w14:paraId="12020571" w14:textId="77777777" w:rsidTr="006E18EF">
        <w:tc>
          <w:tcPr>
            <w:tcW w:w="1133" w:type="dxa"/>
          </w:tcPr>
          <w:p w14:paraId="47F1682F" w14:textId="6704F26D" w:rsidR="00480EA5" w:rsidRPr="00480EA5" w:rsidRDefault="00351DC0" w:rsidP="00480EA5">
            <w:pPr>
              <w:rPr>
                <w:rFonts w:cstheme="minorHAnsi"/>
                <w:color w:val="000000" w:themeColor="text1"/>
                <w:szCs w:val="20"/>
              </w:rPr>
            </w:pPr>
            <w:r w:rsidRPr="00480EA5">
              <w:rPr>
                <w:rFonts w:cstheme="minorHAnsi"/>
                <w:b/>
                <w:color w:val="000000" w:themeColor="text1"/>
                <w:szCs w:val="20"/>
              </w:rPr>
              <w:t>M2</w:t>
            </w:r>
            <w:r w:rsidRPr="00480EA5">
              <w:rPr>
                <w:rFonts w:cstheme="minorHAnsi"/>
                <w:color w:val="000000" w:themeColor="text1"/>
                <w:szCs w:val="20"/>
              </w:rPr>
              <w:t xml:space="preserve"> </w:t>
            </w:r>
          </w:p>
          <w:p w14:paraId="1336AF17" w14:textId="151559C2" w:rsidR="00351DC0" w:rsidRPr="00480EA5" w:rsidRDefault="00351DC0" w:rsidP="00351DC0">
            <w:pPr>
              <w:rPr>
                <w:rFonts w:cstheme="minorHAnsi"/>
                <w:color w:val="000000" w:themeColor="text1"/>
                <w:szCs w:val="20"/>
              </w:rPr>
            </w:pPr>
          </w:p>
        </w:tc>
        <w:tc>
          <w:tcPr>
            <w:tcW w:w="7923" w:type="dxa"/>
          </w:tcPr>
          <w:p w14:paraId="33E7BAEE" w14:textId="77777777" w:rsidR="00351DC0" w:rsidRPr="00480EA5" w:rsidRDefault="00351DC0" w:rsidP="00351DC0">
            <w:pPr>
              <w:rPr>
                <w:rFonts w:cstheme="minorHAnsi"/>
                <w:color w:val="000000" w:themeColor="text1"/>
                <w:szCs w:val="20"/>
              </w:rPr>
            </w:pPr>
            <w:r w:rsidRPr="00480EA5">
              <w:rPr>
                <w:rFonts w:cstheme="minorHAnsi"/>
                <w:color w:val="000000" w:themeColor="text1"/>
                <w:szCs w:val="20"/>
              </w:rPr>
              <w:t>Blickwinkel</w:t>
            </w:r>
          </w:p>
          <w:p w14:paraId="49D8820D" w14:textId="3CD4B070" w:rsidR="00351DC0" w:rsidRPr="00480EA5" w:rsidRDefault="00351DC0" w:rsidP="00351DC0">
            <w:pPr>
              <w:rPr>
                <w:rFonts w:cstheme="minorHAnsi"/>
                <w:color w:val="000000" w:themeColor="text1"/>
                <w:szCs w:val="20"/>
              </w:rPr>
            </w:pPr>
            <w:proofErr w:type="spellStart"/>
            <w:r w:rsidRPr="00480EA5">
              <w:rPr>
                <w:rFonts w:cstheme="minorHAnsi"/>
                <w:color w:val="000000" w:themeColor="text1"/>
                <w:szCs w:val="20"/>
              </w:rPr>
              <w:t>Ausschnittscharakter</w:t>
            </w:r>
            <w:proofErr w:type="spellEnd"/>
            <w:r w:rsidRPr="00480EA5">
              <w:rPr>
                <w:rFonts w:cstheme="minorHAnsi"/>
                <w:color w:val="000000" w:themeColor="text1"/>
                <w:szCs w:val="20"/>
              </w:rPr>
              <w:t>, Marginalisierung und Fragmentierung [s. auch folgende Textstelle]</w:t>
            </w:r>
          </w:p>
        </w:tc>
      </w:tr>
      <w:tr w:rsidR="00351DC0" w:rsidRPr="00351DC0" w14:paraId="0C8C0A66" w14:textId="77777777" w:rsidTr="006E18EF">
        <w:tc>
          <w:tcPr>
            <w:tcW w:w="1133" w:type="dxa"/>
          </w:tcPr>
          <w:p w14:paraId="729775EC" w14:textId="2D4FE694" w:rsidR="00480EA5" w:rsidRPr="00480EA5" w:rsidRDefault="00351DC0" w:rsidP="00480EA5">
            <w:pPr>
              <w:rPr>
                <w:rFonts w:cstheme="minorHAnsi"/>
                <w:color w:val="000000" w:themeColor="text1"/>
                <w:szCs w:val="20"/>
              </w:rPr>
            </w:pPr>
            <w:r w:rsidRPr="00480EA5">
              <w:rPr>
                <w:rFonts w:cstheme="minorHAnsi"/>
                <w:b/>
                <w:color w:val="000000" w:themeColor="text1"/>
                <w:szCs w:val="20"/>
              </w:rPr>
              <w:t>M3</w:t>
            </w:r>
            <w:r w:rsidRPr="00480EA5">
              <w:rPr>
                <w:rFonts w:cstheme="minorHAnsi"/>
                <w:color w:val="000000" w:themeColor="text1"/>
                <w:szCs w:val="20"/>
              </w:rPr>
              <w:t xml:space="preserve"> </w:t>
            </w:r>
          </w:p>
          <w:p w14:paraId="3793CF94" w14:textId="43D539CE" w:rsidR="00351DC0" w:rsidRPr="00480EA5" w:rsidRDefault="00351DC0" w:rsidP="00351DC0">
            <w:pPr>
              <w:rPr>
                <w:rFonts w:cstheme="minorHAnsi"/>
                <w:color w:val="000000" w:themeColor="text1"/>
                <w:szCs w:val="20"/>
              </w:rPr>
            </w:pPr>
          </w:p>
        </w:tc>
        <w:tc>
          <w:tcPr>
            <w:tcW w:w="7923" w:type="dxa"/>
          </w:tcPr>
          <w:p w14:paraId="3C8F2986" w14:textId="77777777" w:rsidR="00351DC0" w:rsidRPr="00480EA5" w:rsidRDefault="00351DC0" w:rsidP="00351DC0">
            <w:pPr>
              <w:rPr>
                <w:rFonts w:cstheme="minorHAnsi"/>
                <w:color w:val="000000" w:themeColor="text1"/>
                <w:szCs w:val="20"/>
              </w:rPr>
            </w:pPr>
            <w:r w:rsidRPr="00480EA5">
              <w:rPr>
                <w:rFonts w:cstheme="minorHAnsi"/>
                <w:color w:val="000000" w:themeColor="text1"/>
                <w:szCs w:val="20"/>
              </w:rPr>
              <w:t xml:space="preserve">Eingriff </w:t>
            </w:r>
            <w:proofErr w:type="spellStart"/>
            <w:r w:rsidRPr="00480EA5">
              <w:rPr>
                <w:rFonts w:cstheme="minorHAnsi"/>
                <w:color w:val="000000" w:themeColor="text1"/>
                <w:szCs w:val="20"/>
              </w:rPr>
              <w:t>i.d</w:t>
            </w:r>
            <w:proofErr w:type="spellEnd"/>
            <w:r w:rsidRPr="00480EA5">
              <w:rPr>
                <w:rFonts w:cstheme="minorHAnsi"/>
                <w:color w:val="000000" w:themeColor="text1"/>
                <w:szCs w:val="20"/>
              </w:rPr>
              <w:t>. Realität: Das Foto beeinflusst die Gegenwart und den Ich-Erzähler</w:t>
            </w:r>
          </w:p>
          <w:p w14:paraId="2A7CB081" w14:textId="1F70936E" w:rsidR="00351DC0" w:rsidRPr="00480EA5" w:rsidRDefault="00351DC0" w:rsidP="00351DC0">
            <w:pPr>
              <w:rPr>
                <w:rFonts w:cstheme="minorHAnsi"/>
                <w:color w:val="000000" w:themeColor="text1"/>
                <w:szCs w:val="20"/>
              </w:rPr>
            </w:pPr>
            <w:r w:rsidRPr="00480EA5">
              <w:rPr>
                <w:rFonts w:cstheme="minorHAnsi"/>
                <w:color w:val="000000" w:themeColor="text1"/>
                <w:szCs w:val="20"/>
              </w:rPr>
              <w:sym w:font="Wingdings" w:char="F0E0"/>
            </w:r>
            <w:r w:rsidRPr="00480EA5">
              <w:rPr>
                <w:rFonts w:cstheme="minorHAnsi"/>
                <w:color w:val="000000" w:themeColor="text1"/>
                <w:szCs w:val="20"/>
              </w:rPr>
              <w:t xml:space="preserve"> entwickelt körperliche Ticks/ Symptome </w:t>
            </w:r>
          </w:p>
        </w:tc>
      </w:tr>
      <w:tr w:rsidR="00351DC0" w:rsidRPr="00351DC0" w14:paraId="4D798E51" w14:textId="77777777" w:rsidTr="006E18EF">
        <w:tc>
          <w:tcPr>
            <w:tcW w:w="1133" w:type="dxa"/>
          </w:tcPr>
          <w:p w14:paraId="7377B41B" w14:textId="6D4D9261" w:rsidR="00351DC0" w:rsidRPr="00480EA5" w:rsidRDefault="00351DC0" w:rsidP="00351DC0">
            <w:pPr>
              <w:rPr>
                <w:rFonts w:cstheme="minorHAnsi"/>
                <w:color w:val="000000" w:themeColor="text1"/>
                <w:szCs w:val="20"/>
              </w:rPr>
            </w:pPr>
            <w:r w:rsidRPr="00480EA5">
              <w:rPr>
                <w:rFonts w:cstheme="minorHAnsi"/>
                <w:b/>
                <w:color w:val="000000" w:themeColor="text1"/>
                <w:szCs w:val="20"/>
              </w:rPr>
              <w:t xml:space="preserve">M4 </w:t>
            </w:r>
          </w:p>
        </w:tc>
        <w:tc>
          <w:tcPr>
            <w:tcW w:w="7923" w:type="dxa"/>
          </w:tcPr>
          <w:p w14:paraId="524573D5" w14:textId="77777777" w:rsidR="00351DC0" w:rsidRPr="00480EA5" w:rsidRDefault="00351DC0" w:rsidP="00351DC0">
            <w:pPr>
              <w:rPr>
                <w:rFonts w:cstheme="minorHAnsi"/>
                <w:color w:val="000000" w:themeColor="text1"/>
                <w:szCs w:val="20"/>
              </w:rPr>
            </w:pPr>
            <w:r w:rsidRPr="00480EA5">
              <w:rPr>
                <w:color w:val="000000" w:themeColor="text1"/>
                <w:szCs w:val="20"/>
              </w:rPr>
              <w:t xml:space="preserve">Perspektive der </w:t>
            </w:r>
            <w:proofErr w:type="spellStart"/>
            <w:r w:rsidRPr="00480EA5">
              <w:rPr>
                <w:color w:val="000000" w:themeColor="text1"/>
                <w:szCs w:val="20"/>
              </w:rPr>
              <w:t>Entindividualisierung</w:t>
            </w:r>
            <w:proofErr w:type="spellEnd"/>
          </w:p>
        </w:tc>
      </w:tr>
      <w:tr w:rsidR="00351DC0" w:rsidRPr="00351DC0" w14:paraId="422B6955" w14:textId="77777777" w:rsidTr="006E18EF">
        <w:tc>
          <w:tcPr>
            <w:tcW w:w="1133" w:type="dxa"/>
          </w:tcPr>
          <w:p w14:paraId="6491DEBF" w14:textId="53F5928A" w:rsidR="00351DC0" w:rsidRPr="00480EA5" w:rsidRDefault="00351DC0" w:rsidP="00480EA5">
            <w:pPr>
              <w:rPr>
                <w:color w:val="000000" w:themeColor="text1"/>
                <w:szCs w:val="20"/>
              </w:rPr>
            </w:pPr>
            <w:r w:rsidRPr="00480EA5">
              <w:rPr>
                <w:rFonts w:eastAsia="Times New Roman" w:cstheme="minorHAnsi"/>
                <w:b/>
                <w:color w:val="000000" w:themeColor="text1"/>
                <w:szCs w:val="20"/>
              </w:rPr>
              <w:t>M5</w:t>
            </w:r>
            <w:r w:rsidRPr="00480EA5">
              <w:rPr>
                <w:rFonts w:eastAsia="Times New Roman" w:cstheme="minorHAnsi"/>
                <w:color w:val="000000" w:themeColor="text1"/>
                <w:szCs w:val="20"/>
              </w:rPr>
              <w:t xml:space="preserve"> </w:t>
            </w:r>
          </w:p>
        </w:tc>
        <w:tc>
          <w:tcPr>
            <w:tcW w:w="7923" w:type="dxa"/>
          </w:tcPr>
          <w:p w14:paraId="4B1B363A" w14:textId="77777777" w:rsidR="00351DC0" w:rsidRPr="00480EA5" w:rsidRDefault="00351DC0" w:rsidP="00351DC0">
            <w:pPr>
              <w:rPr>
                <w:rFonts w:cstheme="minorHAnsi"/>
                <w:color w:val="000000" w:themeColor="text1"/>
                <w:szCs w:val="20"/>
              </w:rPr>
            </w:pPr>
            <w:r w:rsidRPr="00480EA5">
              <w:rPr>
                <w:rFonts w:cstheme="minorHAnsi"/>
                <w:color w:val="000000" w:themeColor="text1"/>
                <w:szCs w:val="20"/>
              </w:rPr>
              <w:t>Bei Arnold sehen alle nur das Gesamtbild; beim Ich-Erzähler hingegen nur die Einzelheiten</w:t>
            </w:r>
          </w:p>
          <w:p w14:paraId="676C55FB" w14:textId="2C32443D" w:rsidR="00351DC0" w:rsidRPr="00480EA5" w:rsidRDefault="00351DC0" w:rsidP="00351DC0">
            <w:pPr>
              <w:rPr>
                <w:rFonts w:cstheme="minorHAnsi"/>
                <w:color w:val="000000" w:themeColor="text1"/>
                <w:szCs w:val="20"/>
              </w:rPr>
            </w:pPr>
            <w:r w:rsidRPr="00480EA5">
              <w:rPr>
                <w:rFonts w:cstheme="minorHAnsi"/>
                <w:color w:val="000000" w:themeColor="text1"/>
                <w:szCs w:val="20"/>
              </w:rPr>
              <w:sym w:font="Wingdings" w:char="F0E0"/>
            </w:r>
            <w:r w:rsidRPr="00480EA5">
              <w:rPr>
                <w:rFonts w:cstheme="minorHAnsi"/>
                <w:color w:val="000000" w:themeColor="text1"/>
                <w:szCs w:val="20"/>
              </w:rPr>
              <w:t xml:space="preserve"> verschiedene Konstruktionen von Individualität für die Öffentlichkeit [Rolle des Fotographen]</w:t>
            </w:r>
          </w:p>
        </w:tc>
      </w:tr>
      <w:tr w:rsidR="00351DC0" w:rsidRPr="00351DC0" w14:paraId="189BF168" w14:textId="77777777" w:rsidTr="006E18EF">
        <w:tc>
          <w:tcPr>
            <w:tcW w:w="1133" w:type="dxa"/>
          </w:tcPr>
          <w:p w14:paraId="34AE4BD4" w14:textId="72FE98A1" w:rsidR="00351DC0" w:rsidRPr="00480EA5" w:rsidRDefault="00351DC0" w:rsidP="00480EA5">
            <w:pPr>
              <w:rPr>
                <w:rFonts w:eastAsia="Times New Roman" w:cstheme="minorHAnsi"/>
                <w:color w:val="000000" w:themeColor="text1"/>
                <w:szCs w:val="20"/>
              </w:rPr>
            </w:pPr>
            <w:r w:rsidRPr="00480EA5">
              <w:rPr>
                <w:rFonts w:eastAsia="Times New Roman" w:cstheme="minorHAnsi"/>
                <w:b/>
                <w:color w:val="000000" w:themeColor="text1"/>
                <w:szCs w:val="20"/>
              </w:rPr>
              <w:t>M6</w:t>
            </w:r>
            <w:r w:rsidRPr="00480EA5">
              <w:rPr>
                <w:rFonts w:eastAsia="Times New Roman" w:cstheme="minorHAnsi"/>
                <w:color w:val="000000" w:themeColor="text1"/>
                <w:szCs w:val="20"/>
              </w:rPr>
              <w:t xml:space="preserve"> </w:t>
            </w:r>
          </w:p>
        </w:tc>
        <w:tc>
          <w:tcPr>
            <w:tcW w:w="7923" w:type="dxa"/>
          </w:tcPr>
          <w:p w14:paraId="1D9FDADC" w14:textId="77777777" w:rsidR="00351DC0" w:rsidRPr="00480EA5" w:rsidRDefault="00351DC0" w:rsidP="00351DC0">
            <w:pPr>
              <w:rPr>
                <w:rFonts w:cstheme="minorHAnsi"/>
                <w:color w:val="000000" w:themeColor="text1"/>
                <w:szCs w:val="20"/>
              </w:rPr>
            </w:pPr>
            <w:r w:rsidRPr="00480EA5">
              <w:rPr>
                <w:rFonts w:cstheme="minorHAnsi"/>
                <w:color w:val="000000" w:themeColor="text1"/>
                <w:szCs w:val="20"/>
              </w:rPr>
              <w:t>Der Ich-Erzähler dient immer nur als Vergleichsobjekt für die Suche nach Arnold, nicht als selbstständiges, autonomes Subjekt</w:t>
            </w:r>
          </w:p>
        </w:tc>
      </w:tr>
    </w:tbl>
    <w:p w14:paraId="3188E133" w14:textId="77777777" w:rsidR="00351DC0" w:rsidRPr="00351DC0" w:rsidRDefault="00351DC0" w:rsidP="00351DC0">
      <w:pPr>
        <w:rPr>
          <w:szCs w:val="20"/>
        </w:rPr>
      </w:pPr>
    </w:p>
    <w:p w14:paraId="003D7C54" w14:textId="2D3F10E3" w:rsidR="00351DC0" w:rsidRPr="00654637" w:rsidRDefault="00351DC0" w:rsidP="00654637">
      <w:pPr>
        <w:pBdr>
          <w:bottom w:val="single" w:sz="4" w:space="1" w:color="auto"/>
        </w:pBdr>
        <w:rPr>
          <w:b/>
          <w:sz w:val="22"/>
        </w:rPr>
      </w:pPr>
      <w:r w:rsidRPr="00654637">
        <w:rPr>
          <w:b/>
          <w:sz w:val="22"/>
        </w:rPr>
        <w:t xml:space="preserve">zu </w:t>
      </w:r>
      <w:r w:rsidR="00CA1B39" w:rsidRPr="00654637">
        <w:rPr>
          <w:b/>
          <w:sz w:val="22"/>
        </w:rPr>
        <w:t>Kap.</w:t>
      </w:r>
      <w:r w:rsidR="00654637" w:rsidRPr="00654637">
        <w:rPr>
          <w:b/>
          <w:sz w:val="22"/>
        </w:rPr>
        <w:t>5</w:t>
      </w:r>
      <w:r w:rsidR="004B6B15">
        <w:rPr>
          <w:b/>
          <w:sz w:val="22"/>
        </w:rPr>
        <w:t>.4</w:t>
      </w:r>
      <w:r w:rsidR="00654637" w:rsidRPr="00654637">
        <w:rPr>
          <w:b/>
          <w:sz w:val="22"/>
        </w:rPr>
        <w:t xml:space="preserve"> Essay über Fotografie/ Fotografieren</w:t>
      </w:r>
    </w:p>
    <w:p w14:paraId="51D75A56" w14:textId="77777777" w:rsidR="00351DC0" w:rsidRPr="00351DC0" w:rsidRDefault="00351DC0" w:rsidP="00654637">
      <w:pPr>
        <w:rPr>
          <w:b/>
          <w:color w:val="000000" w:themeColor="text1"/>
          <w:szCs w:val="20"/>
        </w:rPr>
      </w:pPr>
      <w:r w:rsidRPr="00351DC0">
        <w:rPr>
          <w:b/>
          <w:color w:val="000000" w:themeColor="text1"/>
          <w:szCs w:val="20"/>
        </w:rPr>
        <w:t>Didaktische Hinweise</w:t>
      </w:r>
    </w:p>
    <w:p w14:paraId="2CD9A35A" w14:textId="59D9D4F9" w:rsidR="00351DC0" w:rsidRPr="00351DC0" w:rsidRDefault="00351DC0" w:rsidP="00351DC0">
      <w:pPr>
        <w:rPr>
          <w:color w:val="000000" w:themeColor="text1"/>
          <w:szCs w:val="20"/>
        </w:rPr>
      </w:pPr>
      <w:r w:rsidRPr="00351DC0">
        <w:rPr>
          <w:color w:val="000000" w:themeColor="text1"/>
          <w:szCs w:val="20"/>
        </w:rPr>
        <w:t>Die Thesen Susan Sontags bieten einen Zugang in die Medienreflexion. Es genügt aber auch, einzelne Thesen heranzuziehen</w:t>
      </w:r>
      <w:r w:rsidR="0038797A">
        <w:rPr>
          <w:color w:val="000000" w:themeColor="text1"/>
          <w:szCs w:val="20"/>
        </w:rPr>
        <w:t>.</w:t>
      </w:r>
      <w:r w:rsidR="003E07D9">
        <w:rPr>
          <w:color w:val="000000" w:themeColor="text1"/>
          <w:szCs w:val="20"/>
        </w:rPr>
        <w:t xml:space="preserve"> </w:t>
      </w:r>
    </w:p>
    <w:p w14:paraId="345C6C7E" w14:textId="5F055F9B" w:rsidR="00351DC0" w:rsidRPr="00351DC0" w:rsidRDefault="00480EA5" w:rsidP="00351DC0">
      <w:pPr>
        <w:rPr>
          <w:color w:val="000000" w:themeColor="text1"/>
          <w:szCs w:val="20"/>
        </w:rPr>
      </w:pPr>
      <w:r>
        <w:rPr>
          <w:color w:val="000000" w:themeColor="text1"/>
          <w:szCs w:val="20"/>
        </w:rPr>
        <w:t>Die</w:t>
      </w:r>
      <w:r w:rsidR="00351DC0" w:rsidRPr="00351DC0">
        <w:rPr>
          <w:color w:val="000000" w:themeColor="text1"/>
          <w:szCs w:val="20"/>
        </w:rPr>
        <w:t xml:space="preserve"> Auszüge aus Sontags medientheoretischem Essay </w:t>
      </w:r>
      <w:r>
        <w:rPr>
          <w:color w:val="000000" w:themeColor="text1"/>
          <w:szCs w:val="20"/>
        </w:rPr>
        <w:t xml:space="preserve">können auch </w:t>
      </w:r>
      <w:r w:rsidR="00351DC0" w:rsidRPr="00351DC0">
        <w:rPr>
          <w:color w:val="000000" w:themeColor="text1"/>
          <w:szCs w:val="20"/>
        </w:rPr>
        <w:t>an unterschiedlichen Stellen des Unterrichtes behandelt werden</w:t>
      </w:r>
      <w:r>
        <w:rPr>
          <w:color w:val="000000" w:themeColor="text1"/>
          <w:szCs w:val="20"/>
        </w:rPr>
        <w:t>; sie können</w:t>
      </w:r>
      <w:r w:rsidR="00351DC0" w:rsidRPr="00351DC0">
        <w:rPr>
          <w:color w:val="000000" w:themeColor="text1"/>
          <w:szCs w:val="20"/>
        </w:rPr>
        <w:t xml:space="preserve"> in Einzelarbeit </w:t>
      </w:r>
      <w:r>
        <w:rPr>
          <w:color w:val="000000" w:themeColor="text1"/>
          <w:szCs w:val="20"/>
        </w:rPr>
        <w:t>erarbeitet werden</w:t>
      </w:r>
      <w:r w:rsidR="00351DC0" w:rsidRPr="00351DC0">
        <w:rPr>
          <w:color w:val="000000" w:themeColor="text1"/>
          <w:szCs w:val="20"/>
        </w:rPr>
        <w:t xml:space="preserve"> und die Schülerinnen und Schüler tauschen sich im Anschluss darüber aus (z.B. Kugellager) und diskutieren </w:t>
      </w:r>
      <w:r>
        <w:rPr>
          <w:color w:val="000000" w:themeColor="text1"/>
          <w:szCs w:val="20"/>
        </w:rPr>
        <w:t xml:space="preserve">im Anschluss </w:t>
      </w:r>
      <w:r w:rsidR="00351DC0" w:rsidRPr="00351DC0">
        <w:rPr>
          <w:color w:val="000000" w:themeColor="text1"/>
          <w:szCs w:val="20"/>
        </w:rPr>
        <w:t xml:space="preserve">die Thesen. </w:t>
      </w:r>
    </w:p>
    <w:p w14:paraId="58BAEB79" w14:textId="77777777" w:rsidR="00351DC0" w:rsidRPr="00351DC0" w:rsidRDefault="00351DC0" w:rsidP="00351DC0">
      <w:pPr>
        <w:rPr>
          <w:color w:val="000000" w:themeColor="text1"/>
          <w:szCs w:val="20"/>
        </w:rPr>
      </w:pPr>
      <w:r w:rsidRPr="00351DC0">
        <w:rPr>
          <w:color w:val="000000" w:themeColor="text1"/>
          <w:szCs w:val="20"/>
        </w:rPr>
        <w:t>Hier bietet sich insgesamt ein recht schülergerechter Zugang zu einer ersten Annäherung an die Herausforderungen der literarischen Erörterung und der Arbeit mit Außentexten.</w:t>
      </w:r>
    </w:p>
    <w:p w14:paraId="15E868A9" w14:textId="631502B6" w:rsidR="00351DC0" w:rsidRPr="00351DC0" w:rsidRDefault="00351DC0" w:rsidP="00351DC0">
      <w:pPr>
        <w:rPr>
          <w:color w:val="000000" w:themeColor="text1"/>
          <w:szCs w:val="20"/>
        </w:rPr>
      </w:pPr>
      <w:r w:rsidRPr="00351DC0">
        <w:rPr>
          <w:color w:val="000000" w:themeColor="text1"/>
          <w:szCs w:val="20"/>
        </w:rPr>
        <w:t>Dies bildet hier auch einen Zusatzaspekt: Die Beschäftigung mit diesen kleineren Außentexten oder dem Essay im Ganzen (wie hier exzerpiert) schärft das Erörtern und Argumentieren, wie es auch für die anderen Aufgabenformate (Ib, III) von</w:t>
      </w:r>
      <w:r w:rsidR="00C4503B">
        <w:rPr>
          <w:color w:val="000000" w:themeColor="text1"/>
          <w:szCs w:val="20"/>
        </w:rPr>
        <w:t>nö</w:t>
      </w:r>
      <w:r w:rsidRPr="00351DC0">
        <w:rPr>
          <w:color w:val="000000" w:themeColor="text1"/>
          <w:szCs w:val="20"/>
        </w:rPr>
        <w:t>ten ist.</w:t>
      </w:r>
    </w:p>
    <w:p w14:paraId="7F62F8D1" w14:textId="77777777" w:rsidR="00351DC0" w:rsidRPr="00351DC0" w:rsidRDefault="00351DC0" w:rsidP="00351DC0">
      <w:pPr>
        <w:rPr>
          <w:color w:val="000000" w:themeColor="text1"/>
          <w:szCs w:val="20"/>
        </w:rPr>
      </w:pPr>
    </w:p>
    <w:p w14:paraId="12F05719" w14:textId="4C4778AA" w:rsidR="00351DC0" w:rsidRPr="00D35953" w:rsidRDefault="00351DC0" w:rsidP="00351DC0">
      <w:pPr>
        <w:pBdr>
          <w:bottom w:val="single" w:sz="4" w:space="1" w:color="auto"/>
        </w:pBdr>
        <w:rPr>
          <w:b/>
          <w:color w:val="000000" w:themeColor="text1"/>
          <w:szCs w:val="20"/>
        </w:rPr>
      </w:pPr>
      <w:r w:rsidRPr="00D35953">
        <w:rPr>
          <w:b/>
          <w:color w:val="000000" w:themeColor="text1"/>
          <w:szCs w:val="20"/>
        </w:rPr>
        <w:t xml:space="preserve">Thesen </w:t>
      </w:r>
      <w:r w:rsidR="00604B10" w:rsidRPr="00D35953">
        <w:rPr>
          <w:b/>
          <w:color w:val="000000" w:themeColor="text1"/>
          <w:szCs w:val="20"/>
        </w:rPr>
        <w:t>(</w:t>
      </w:r>
      <w:r w:rsidRPr="00D35953">
        <w:rPr>
          <w:b/>
          <w:color w:val="000000" w:themeColor="text1"/>
          <w:szCs w:val="20"/>
        </w:rPr>
        <w:t>exemplarisch</w:t>
      </w:r>
      <w:r w:rsidR="00604B10" w:rsidRPr="00D35953">
        <w:rPr>
          <w:b/>
          <w:color w:val="000000" w:themeColor="text1"/>
          <w:szCs w:val="20"/>
        </w:rPr>
        <w:t>)</w:t>
      </w:r>
    </w:p>
    <w:p w14:paraId="294A2696" w14:textId="72BCB4DD" w:rsidR="00351DC0" w:rsidRPr="0038797A" w:rsidRDefault="0038797A" w:rsidP="00351DC0">
      <w:pPr>
        <w:rPr>
          <w:b/>
          <w:color w:val="000000" w:themeColor="text1"/>
          <w:szCs w:val="20"/>
        </w:rPr>
      </w:pPr>
      <w:r w:rsidRPr="0038797A">
        <w:rPr>
          <w:b/>
          <w:color w:val="000000" w:themeColor="text1"/>
          <w:szCs w:val="20"/>
        </w:rPr>
        <w:t>z.B.</w:t>
      </w:r>
    </w:p>
    <w:p w14:paraId="080F9F7C" w14:textId="61902307" w:rsidR="0038797A" w:rsidRPr="00351DC0" w:rsidRDefault="0038797A" w:rsidP="00351DC0">
      <w:pPr>
        <w:rPr>
          <w:color w:val="000000" w:themeColor="text1"/>
          <w:szCs w:val="20"/>
        </w:rPr>
      </w:pPr>
      <w:r>
        <w:rPr>
          <w:color w:val="000000" w:themeColor="text1"/>
          <w:szCs w:val="20"/>
        </w:rPr>
        <w:t xml:space="preserve">- </w:t>
      </w:r>
      <w:r w:rsidR="00351DC0" w:rsidRPr="00351DC0">
        <w:rPr>
          <w:color w:val="000000" w:themeColor="text1"/>
          <w:szCs w:val="20"/>
        </w:rPr>
        <w:t xml:space="preserve">Das Foto von Arnold bildet den Ausgangspunkt der Erzählung. Dieses Foto steht ständig im Mittelpunkt der Betrachtung der Mutter und damit auch des Ich-Erzählers. Das wiederholte </w:t>
      </w:r>
      <w:r w:rsidR="00C4503B">
        <w:rPr>
          <w:color w:val="000000" w:themeColor="text1"/>
          <w:szCs w:val="20"/>
        </w:rPr>
        <w:t>Betrachten</w:t>
      </w:r>
      <w:r w:rsidR="00C4503B" w:rsidRPr="00351DC0">
        <w:rPr>
          <w:color w:val="000000" w:themeColor="text1"/>
          <w:szCs w:val="20"/>
        </w:rPr>
        <w:t xml:space="preserve"> </w:t>
      </w:r>
      <w:r w:rsidR="00351DC0" w:rsidRPr="00351DC0">
        <w:rPr>
          <w:color w:val="000000" w:themeColor="text1"/>
          <w:szCs w:val="20"/>
        </w:rPr>
        <w:t>der Fotografie beweist, dass es Arnold gegeben hat</w:t>
      </w:r>
      <w:r w:rsidR="007058BD">
        <w:rPr>
          <w:color w:val="000000" w:themeColor="text1"/>
          <w:szCs w:val="20"/>
        </w:rPr>
        <w:t>.</w:t>
      </w:r>
    </w:p>
    <w:p w14:paraId="78C7B113" w14:textId="719CA59F" w:rsidR="004F07DB" w:rsidRPr="00351DC0" w:rsidRDefault="0038797A" w:rsidP="00351DC0">
      <w:pPr>
        <w:rPr>
          <w:color w:val="000000" w:themeColor="text1"/>
          <w:szCs w:val="20"/>
        </w:rPr>
      </w:pPr>
      <w:r>
        <w:rPr>
          <w:color w:val="000000" w:themeColor="text1"/>
          <w:szCs w:val="20"/>
        </w:rPr>
        <w:t xml:space="preserve">- </w:t>
      </w:r>
      <w:r w:rsidR="00351DC0" w:rsidRPr="00351DC0">
        <w:rPr>
          <w:color w:val="000000" w:themeColor="text1"/>
          <w:szCs w:val="20"/>
        </w:rPr>
        <w:t xml:space="preserve">Am Ende der Erzählung kann die Mutter vielleicht auch deshalb nicht (an-)erkennen, dass der Junge im Schaufenster Arnold ist, weil er ihrem Zweitgeborenen gleicht und eben nicht mehr dem Foto von Arnold. </w:t>
      </w:r>
    </w:p>
    <w:p w14:paraId="73703ECC" w14:textId="67DBEB58" w:rsidR="00351DC0" w:rsidRPr="004F07DB" w:rsidRDefault="0038797A" w:rsidP="00351DC0">
      <w:pPr>
        <w:rPr>
          <w:color w:val="000000" w:themeColor="text1"/>
          <w:szCs w:val="20"/>
        </w:rPr>
      </w:pPr>
      <w:r>
        <w:rPr>
          <w:szCs w:val="20"/>
        </w:rPr>
        <w:t xml:space="preserve">- </w:t>
      </w:r>
      <w:r w:rsidR="00351DC0" w:rsidRPr="00351DC0">
        <w:rPr>
          <w:szCs w:val="20"/>
        </w:rPr>
        <w:t xml:space="preserve">Das ständige Fotografiert-Werden für den </w:t>
      </w:r>
      <w:r w:rsidR="004F07DB">
        <w:rPr>
          <w:szCs w:val="20"/>
        </w:rPr>
        <w:t>„</w:t>
      </w:r>
      <w:r w:rsidR="00351DC0" w:rsidRPr="00351DC0">
        <w:rPr>
          <w:szCs w:val="20"/>
        </w:rPr>
        <w:t>erbbiologischen</w:t>
      </w:r>
      <w:r w:rsidR="004F07DB">
        <w:rPr>
          <w:szCs w:val="20"/>
        </w:rPr>
        <w:t>“</w:t>
      </w:r>
      <w:r w:rsidR="00351DC0" w:rsidRPr="00351DC0">
        <w:rPr>
          <w:szCs w:val="20"/>
        </w:rPr>
        <w:t xml:space="preserve"> Vergleich löst im Ich-Erzähler ein starkes Unwohlsein und eine große Verunsicherung aus. Im Kontext der Untersuchung findet sich auch oft ein Todesmotiv (Gerich</w:t>
      </w:r>
      <w:r w:rsidR="00351DC0" w:rsidRPr="00261AA5">
        <w:rPr>
          <w:szCs w:val="20"/>
        </w:rPr>
        <w:t>ts</w:t>
      </w:r>
      <w:r w:rsidR="00351DC0" w:rsidRPr="00261AA5">
        <w:rPr>
          <w:szCs w:val="20"/>
          <w:u w:val="single"/>
        </w:rPr>
        <w:t>pathologisches</w:t>
      </w:r>
      <w:r w:rsidR="00351DC0" w:rsidRPr="00351DC0">
        <w:rPr>
          <w:szCs w:val="20"/>
        </w:rPr>
        <w:t xml:space="preserve"> Institut, Krematorium, Leichenwagenfahrer, Öfen (der Vernichtung)</w:t>
      </w:r>
      <w:r w:rsidR="00C4503B">
        <w:rPr>
          <w:szCs w:val="20"/>
        </w:rPr>
        <w:t>)</w:t>
      </w:r>
      <w:r w:rsidR="00351DC0" w:rsidRPr="00351DC0">
        <w:rPr>
          <w:szCs w:val="20"/>
        </w:rPr>
        <w:t>.</w:t>
      </w:r>
      <w:r w:rsidR="004F07DB">
        <w:rPr>
          <w:color w:val="000000" w:themeColor="text1"/>
          <w:szCs w:val="20"/>
        </w:rPr>
        <w:t xml:space="preserve"> </w:t>
      </w:r>
      <w:r w:rsidR="00351DC0" w:rsidRPr="00351DC0">
        <w:rPr>
          <w:szCs w:val="20"/>
        </w:rPr>
        <w:t>Gleichzeitig fühlt sich der Ich-Erzähler durch das Fotografieren am Prager und dient nur als Vergleichsobjekt. Es wird auch nie eine Gesamtaufnahme gefertigt, sondern immer nur Detailaufnahmen/ „Fragmente“. Im Sinne Sontags könnte man den Ich-Erzähler als eine Art „Zitat“ von Arnold verstehen.</w:t>
      </w:r>
    </w:p>
    <w:p w14:paraId="34260787" w14:textId="34B7EBC7" w:rsidR="00351DC0" w:rsidRDefault="00351DC0" w:rsidP="00351DC0">
      <w:pPr>
        <w:rPr>
          <w:szCs w:val="20"/>
        </w:rPr>
      </w:pPr>
    </w:p>
    <w:p w14:paraId="0EDD140D" w14:textId="77777777" w:rsidR="0038797A" w:rsidRPr="00351DC0" w:rsidRDefault="0038797A" w:rsidP="00351DC0">
      <w:pPr>
        <w:rPr>
          <w:szCs w:val="20"/>
        </w:rPr>
      </w:pPr>
    </w:p>
    <w:p w14:paraId="22018365" w14:textId="6CA2697C" w:rsidR="00351DC0" w:rsidRPr="00654637" w:rsidRDefault="00351DC0" w:rsidP="00654637">
      <w:pPr>
        <w:pBdr>
          <w:bottom w:val="single" w:sz="4" w:space="1" w:color="auto"/>
        </w:pBdr>
        <w:rPr>
          <w:b/>
          <w:sz w:val="22"/>
        </w:rPr>
      </w:pPr>
      <w:r w:rsidRPr="00654637">
        <w:rPr>
          <w:b/>
          <w:sz w:val="22"/>
        </w:rPr>
        <w:t xml:space="preserve">zu </w:t>
      </w:r>
      <w:r w:rsidR="00CA1B39" w:rsidRPr="00654637">
        <w:rPr>
          <w:b/>
          <w:sz w:val="22"/>
        </w:rPr>
        <w:t>Kap.</w:t>
      </w:r>
      <w:r w:rsidR="00654637" w:rsidRPr="00654637">
        <w:rPr>
          <w:b/>
          <w:sz w:val="22"/>
        </w:rPr>
        <w:t xml:space="preserve"> Lyrische Annäherung</w:t>
      </w:r>
    </w:p>
    <w:p w14:paraId="6A9957BF" w14:textId="77777777" w:rsidR="00654637" w:rsidRPr="00351DC0" w:rsidRDefault="00654637" w:rsidP="00654637">
      <w:pPr>
        <w:rPr>
          <w:b/>
          <w:szCs w:val="20"/>
        </w:rPr>
      </w:pPr>
      <w:r w:rsidRPr="00351DC0">
        <w:rPr>
          <w:b/>
          <w:szCs w:val="20"/>
        </w:rPr>
        <w:t>Hinweise</w:t>
      </w:r>
    </w:p>
    <w:p w14:paraId="17C81D5F" w14:textId="77777777" w:rsidR="00654637" w:rsidRPr="00351DC0" w:rsidRDefault="00654637" w:rsidP="00654637">
      <w:pPr>
        <w:pStyle w:val="Listenabsatz"/>
        <w:numPr>
          <w:ilvl w:val="0"/>
          <w:numId w:val="36"/>
        </w:numPr>
        <w:spacing w:line="240" w:lineRule="auto"/>
        <w:rPr>
          <w:szCs w:val="20"/>
        </w:rPr>
      </w:pPr>
      <w:r w:rsidRPr="00351DC0">
        <w:rPr>
          <w:szCs w:val="20"/>
        </w:rPr>
        <w:t>Sprechtabu</w:t>
      </w:r>
    </w:p>
    <w:p w14:paraId="731B76F6" w14:textId="77777777" w:rsidR="00654637" w:rsidRPr="00351DC0" w:rsidRDefault="00654637" w:rsidP="00654637">
      <w:pPr>
        <w:pStyle w:val="Listenabsatz"/>
        <w:numPr>
          <w:ilvl w:val="0"/>
          <w:numId w:val="36"/>
        </w:numPr>
        <w:spacing w:line="240" w:lineRule="auto"/>
        <w:rPr>
          <w:szCs w:val="20"/>
        </w:rPr>
      </w:pPr>
      <w:r w:rsidRPr="00351DC0">
        <w:rPr>
          <w:szCs w:val="20"/>
        </w:rPr>
        <w:t xml:space="preserve">konkrete Dichtung als Annäherung an die Wahrheit von etwas eigentlich </w:t>
      </w:r>
      <w:proofErr w:type="spellStart"/>
      <w:r w:rsidRPr="00351DC0">
        <w:rPr>
          <w:szCs w:val="20"/>
        </w:rPr>
        <w:t>Unaussagbarem</w:t>
      </w:r>
      <w:proofErr w:type="spellEnd"/>
      <w:r>
        <w:rPr>
          <w:szCs w:val="20"/>
        </w:rPr>
        <w:t xml:space="preserve"> (z.B. Gräueltaten des NS; Vergewaltigung)</w:t>
      </w:r>
    </w:p>
    <w:p w14:paraId="7FAFB712" w14:textId="0A8AD0A5" w:rsidR="00654637" w:rsidRDefault="00654637" w:rsidP="00654637">
      <w:pPr>
        <w:pStyle w:val="Listenabsatz"/>
        <w:numPr>
          <w:ilvl w:val="0"/>
          <w:numId w:val="36"/>
        </w:numPr>
        <w:spacing w:line="240" w:lineRule="auto"/>
        <w:rPr>
          <w:szCs w:val="20"/>
        </w:rPr>
      </w:pPr>
      <w:r w:rsidRPr="00351DC0">
        <w:rPr>
          <w:szCs w:val="20"/>
        </w:rPr>
        <w:t xml:space="preserve">subtile Strategie, um ein </w:t>
      </w:r>
      <w:r>
        <w:rPr>
          <w:szCs w:val="20"/>
        </w:rPr>
        <w:t>H</w:t>
      </w:r>
      <w:r w:rsidRPr="00351DC0">
        <w:rPr>
          <w:szCs w:val="20"/>
        </w:rPr>
        <w:t>erum-</w:t>
      </w:r>
      <w:r>
        <w:rPr>
          <w:szCs w:val="20"/>
        </w:rPr>
        <w:t>R</w:t>
      </w:r>
      <w:r w:rsidRPr="00351DC0">
        <w:rPr>
          <w:szCs w:val="20"/>
        </w:rPr>
        <w:t xml:space="preserve">eden </w:t>
      </w:r>
      <w:r w:rsidR="007058BD">
        <w:rPr>
          <w:szCs w:val="20"/>
        </w:rPr>
        <w:t>zu visualisieren</w:t>
      </w:r>
      <w:r w:rsidRPr="00351DC0">
        <w:rPr>
          <w:szCs w:val="20"/>
        </w:rPr>
        <w:t xml:space="preserve"> und es </w:t>
      </w:r>
      <w:r w:rsidR="007058BD" w:rsidRPr="00351DC0">
        <w:rPr>
          <w:szCs w:val="20"/>
        </w:rPr>
        <w:t xml:space="preserve">sprachlich </w:t>
      </w:r>
      <w:r w:rsidRPr="00351DC0">
        <w:rPr>
          <w:szCs w:val="20"/>
        </w:rPr>
        <w:t>als eine Leerstelle einzukreisen</w:t>
      </w:r>
    </w:p>
    <w:p w14:paraId="0A73128D" w14:textId="77777777" w:rsidR="007058BD" w:rsidRPr="007058BD" w:rsidRDefault="007058BD" w:rsidP="007058BD">
      <w:pPr>
        <w:spacing w:line="240" w:lineRule="auto"/>
        <w:rPr>
          <w:szCs w:val="20"/>
        </w:rPr>
      </w:pPr>
    </w:p>
    <w:p w14:paraId="130F298C" w14:textId="77777777" w:rsidR="00654637" w:rsidRPr="00351DC0" w:rsidRDefault="00654637" w:rsidP="00654637">
      <w:pPr>
        <w:rPr>
          <w:szCs w:val="20"/>
        </w:rPr>
      </w:pPr>
      <w:r w:rsidRPr="00351DC0">
        <w:rPr>
          <w:szCs w:val="20"/>
        </w:rPr>
        <w:lastRenderedPageBreak/>
        <w:t>Zentrale Textstelle, die zu allen drei Gedichten passt:</w:t>
      </w:r>
      <w:r>
        <w:rPr>
          <w:szCs w:val="20"/>
        </w:rPr>
        <w:t xml:space="preserve"> </w:t>
      </w:r>
    </w:p>
    <w:p w14:paraId="47B9AB03" w14:textId="6C191EF5" w:rsidR="00654637" w:rsidRPr="00351DC0" w:rsidRDefault="004F07DB" w:rsidP="00654637">
      <w:pPr>
        <w:ind w:left="700"/>
        <w:rPr>
          <w:szCs w:val="20"/>
        </w:rPr>
      </w:pPr>
      <w:r>
        <w:rPr>
          <w:i/>
          <w:szCs w:val="20"/>
        </w:rPr>
        <w:t>„</w:t>
      </w:r>
      <w:r w:rsidR="00654637" w:rsidRPr="00351DC0">
        <w:rPr>
          <w:i/>
          <w:szCs w:val="20"/>
        </w:rPr>
        <w:t xml:space="preserve">Aber ich </w:t>
      </w:r>
      <w:proofErr w:type="spellStart"/>
      <w:r w:rsidR="00654637" w:rsidRPr="00351DC0">
        <w:rPr>
          <w:i/>
          <w:szCs w:val="20"/>
        </w:rPr>
        <w:t>paßte</w:t>
      </w:r>
      <w:proofErr w:type="spellEnd"/>
      <w:r>
        <w:rPr>
          <w:i/>
          <w:szCs w:val="20"/>
        </w:rPr>
        <w:t>“</w:t>
      </w:r>
      <w:r w:rsidR="00654637" w:rsidRPr="00351DC0">
        <w:rPr>
          <w:i/>
          <w:szCs w:val="20"/>
        </w:rPr>
        <w:t xml:space="preserve"> </w:t>
      </w:r>
      <w:r w:rsidR="0038797A" w:rsidRPr="0038797A">
        <w:rPr>
          <w:szCs w:val="20"/>
        </w:rPr>
        <w:t>bis</w:t>
      </w:r>
      <w:r w:rsidR="0038797A">
        <w:rPr>
          <w:i/>
          <w:szCs w:val="20"/>
        </w:rPr>
        <w:t xml:space="preserve"> </w:t>
      </w:r>
      <w:r>
        <w:rPr>
          <w:i/>
          <w:szCs w:val="20"/>
        </w:rPr>
        <w:t>„</w:t>
      </w:r>
      <w:r w:rsidR="00654637" w:rsidRPr="00351DC0">
        <w:rPr>
          <w:i/>
          <w:szCs w:val="20"/>
        </w:rPr>
        <w:t xml:space="preserve">immer enger </w:t>
      </w:r>
      <w:proofErr w:type="spellStart"/>
      <w:r w:rsidR="00654637" w:rsidRPr="00351DC0">
        <w:rPr>
          <w:i/>
          <w:szCs w:val="20"/>
        </w:rPr>
        <w:t>schloß</w:t>
      </w:r>
      <w:proofErr w:type="spellEnd"/>
      <w:r>
        <w:rPr>
          <w:i/>
          <w:szCs w:val="20"/>
        </w:rPr>
        <w:t>“</w:t>
      </w:r>
      <w:r w:rsidR="00654637" w:rsidRPr="00351DC0">
        <w:rPr>
          <w:i/>
          <w:szCs w:val="20"/>
        </w:rPr>
        <w:t>.</w:t>
      </w:r>
      <w:r w:rsidR="00654637" w:rsidRPr="00351DC0">
        <w:rPr>
          <w:szCs w:val="20"/>
        </w:rPr>
        <w:t xml:space="preserve"> (124)</w:t>
      </w:r>
    </w:p>
    <w:p w14:paraId="650B1A0E" w14:textId="77777777" w:rsidR="00654637" w:rsidRPr="00351DC0" w:rsidRDefault="00654637" w:rsidP="00654637">
      <w:pPr>
        <w:rPr>
          <w:szCs w:val="20"/>
        </w:rPr>
      </w:pPr>
      <w:r w:rsidRPr="00351DC0">
        <w:rPr>
          <w:szCs w:val="20"/>
        </w:rPr>
        <w:t>Versinnbildlichung dieses Loches als eine Art eine Allegorie.</w:t>
      </w:r>
    </w:p>
    <w:p w14:paraId="331D06FD" w14:textId="77777777" w:rsidR="0038797A" w:rsidRDefault="0038797A" w:rsidP="00654637">
      <w:pPr>
        <w:pBdr>
          <w:bottom w:val="single" w:sz="4" w:space="1" w:color="auto"/>
        </w:pBdr>
        <w:rPr>
          <w:b/>
          <w:szCs w:val="20"/>
        </w:rPr>
      </w:pPr>
    </w:p>
    <w:p w14:paraId="18FA412A" w14:textId="3E0A7AFD" w:rsidR="00654637" w:rsidRPr="00351DC0" w:rsidRDefault="00654637" w:rsidP="00654637">
      <w:pPr>
        <w:pBdr>
          <w:bottom w:val="single" w:sz="4" w:space="1" w:color="auto"/>
        </w:pBdr>
        <w:rPr>
          <w:b/>
          <w:szCs w:val="20"/>
        </w:rPr>
      </w:pPr>
      <w:r w:rsidRPr="00351DC0">
        <w:rPr>
          <w:b/>
          <w:szCs w:val="20"/>
        </w:rPr>
        <w:t>Schülerantworten/ -beiträge:</w:t>
      </w:r>
    </w:p>
    <w:p w14:paraId="53A2A5A0" w14:textId="77777777" w:rsidR="00654637" w:rsidRPr="00351DC0" w:rsidRDefault="00654637" w:rsidP="00654637">
      <w:pPr>
        <w:rPr>
          <w:b/>
          <w:szCs w:val="20"/>
        </w:rPr>
      </w:pPr>
      <w:r w:rsidRPr="00351DC0">
        <w:rPr>
          <w:b/>
          <w:szCs w:val="20"/>
        </w:rPr>
        <w:t>M1-M3</w:t>
      </w:r>
      <w:r>
        <w:rPr>
          <w:b/>
          <w:szCs w:val="20"/>
        </w:rPr>
        <w:t>, Aufgabe b)</w:t>
      </w:r>
    </w:p>
    <w:p w14:paraId="21B8BBE6" w14:textId="77777777" w:rsidR="00654637" w:rsidRPr="00351DC0" w:rsidRDefault="00654637" w:rsidP="00654637">
      <w:pPr>
        <w:rPr>
          <w:szCs w:val="20"/>
        </w:rPr>
      </w:pPr>
      <w:r w:rsidRPr="00351DC0">
        <w:rPr>
          <w:szCs w:val="20"/>
        </w:rPr>
        <w:t>Behandeln/Visualisieren immer Leere; thematisieren das, was fehlt</w:t>
      </w:r>
    </w:p>
    <w:p w14:paraId="470D390D" w14:textId="77777777" w:rsidR="00654637" w:rsidRPr="00351DC0" w:rsidRDefault="00654637" w:rsidP="00654637">
      <w:pPr>
        <w:pStyle w:val="Listenabsatz"/>
        <w:numPr>
          <w:ilvl w:val="0"/>
          <w:numId w:val="36"/>
        </w:numPr>
        <w:spacing w:line="240" w:lineRule="auto"/>
        <w:rPr>
          <w:szCs w:val="20"/>
        </w:rPr>
      </w:pPr>
      <w:r w:rsidRPr="00351DC0">
        <w:rPr>
          <w:szCs w:val="20"/>
        </w:rPr>
        <w:t>Leere, die die Eltern empfinden</w:t>
      </w:r>
    </w:p>
    <w:p w14:paraId="61528109" w14:textId="77777777" w:rsidR="00654637" w:rsidRPr="00351DC0" w:rsidRDefault="00654637" w:rsidP="00654637">
      <w:pPr>
        <w:pStyle w:val="Listenabsatz"/>
        <w:numPr>
          <w:ilvl w:val="0"/>
          <w:numId w:val="36"/>
        </w:numPr>
        <w:spacing w:line="240" w:lineRule="auto"/>
        <w:rPr>
          <w:szCs w:val="20"/>
        </w:rPr>
      </w:pPr>
      <w:r w:rsidRPr="00351DC0">
        <w:rPr>
          <w:szCs w:val="20"/>
        </w:rPr>
        <w:t>Leere, die der Ich-Erzähler empfindet</w:t>
      </w:r>
    </w:p>
    <w:p w14:paraId="352D23E4" w14:textId="77777777" w:rsidR="00654637" w:rsidRPr="00351DC0" w:rsidRDefault="00654637" w:rsidP="00654637">
      <w:pPr>
        <w:pStyle w:val="Listenabsatz"/>
        <w:numPr>
          <w:ilvl w:val="0"/>
          <w:numId w:val="36"/>
        </w:numPr>
        <w:spacing w:line="240" w:lineRule="auto"/>
        <w:rPr>
          <w:szCs w:val="20"/>
        </w:rPr>
      </w:pPr>
      <w:r w:rsidRPr="00351DC0">
        <w:rPr>
          <w:szCs w:val="20"/>
        </w:rPr>
        <w:t>Suche nach jemandem/ etwas Verlorenem/n (Arnold, der Osten, Zuhause)</w:t>
      </w:r>
    </w:p>
    <w:p w14:paraId="1FC6B1B4" w14:textId="77777777" w:rsidR="00654637" w:rsidRPr="00351DC0" w:rsidRDefault="00654637" w:rsidP="00654637">
      <w:pPr>
        <w:pStyle w:val="Listenabsatz"/>
        <w:numPr>
          <w:ilvl w:val="0"/>
          <w:numId w:val="36"/>
        </w:numPr>
        <w:spacing w:line="240" w:lineRule="auto"/>
        <w:rPr>
          <w:szCs w:val="20"/>
        </w:rPr>
      </w:pPr>
      <w:r w:rsidRPr="00351DC0">
        <w:rPr>
          <w:szCs w:val="20"/>
        </w:rPr>
        <w:t>eine Familie mit Lücken</w:t>
      </w:r>
    </w:p>
    <w:p w14:paraId="249C11FF" w14:textId="77777777" w:rsidR="00654637" w:rsidRPr="00351DC0" w:rsidRDefault="00654637" w:rsidP="00654637">
      <w:pPr>
        <w:pStyle w:val="Listenabsatz"/>
        <w:numPr>
          <w:ilvl w:val="2"/>
          <w:numId w:val="36"/>
        </w:numPr>
        <w:spacing w:line="240" w:lineRule="auto"/>
        <w:rPr>
          <w:szCs w:val="20"/>
        </w:rPr>
      </w:pPr>
      <w:r w:rsidRPr="00351DC0">
        <w:rPr>
          <w:szCs w:val="20"/>
        </w:rPr>
        <w:t>Arnold</w:t>
      </w:r>
    </w:p>
    <w:p w14:paraId="126B21AE" w14:textId="77777777" w:rsidR="00654637" w:rsidRPr="00351DC0" w:rsidRDefault="00654637" w:rsidP="00654637">
      <w:pPr>
        <w:pStyle w:val="Listenabsatz"/>
        <w:numPr>
          <w:ilvl w:val="2"/>
          <w:numId w:val="36"/>
        </w:numPr>
        <w:spacing w:line="240" w:lineRule="auto"/>
        <w:rPr>
          <w:szCs w:val="20"/>
        </w:rPr>
      </w:pPr>
      <w:r w:rsidRPr="00351DC0">
        <w:rPr>
          <w:szCs w:val="20"/>
        </w:rPr>
        <w:t>das Schreckliche</w:t>
      </w:r>
    </w:p>
    <w:p w14:paraId="32F7D2F9" w14:textId="77777777" w:rsidR="00654637" w:rsidRPr="00351DC0" w:rsidRDefault="00654637" w:rsidP="00654637">
      <w:pPr>
        <w:pStyle w:val="Listenabsatz"/>
        <w:numPr>
          <w:ilvl w:val="2"/>
          <w:numId w:val="36"/>
        </w:numPr>
        <w:spacing w:line="240" w:lineRule="auto"/>
        <w:rPr>
          <w:szCs w:val="20"/>
        </w:rPr>
      </w:pPr>
      <w:r w:rsidRPr="00351DC0">
        <w:rPr>
          <w:szCs w:val="20"/>
        </w:rPr>
        <w:t>der Zweite Weltkrieg/ die Fluchtsituation</w:t>
      </w:r>
    </w:p>
    <w:p w14:paraId="164283C2" w14:textId="77777777" w:rsidR="00654637" w:rsidRPr="00351DC0" w:rsidRDefault="00654637" w:rsidP="00654637">
      <w:pPr>
        <w:rPr>
          <w:b/>
          <w:szCs w:val="20"/>
        </w:rPr>
      </w:pPr>
      <w:r w:rsidRPr="00351DC0">
        <w:rPr>
          <w:b/>
          <w:szCs w:val="20"/>
        </w:rPr>
        <w:t>M1</w:t>
      </w:r>
    </w:p>
    <w:p w14:paraId="10C57768" w14:textId="77777777" w:rsidR="00654637" w:rsidRPr="00351DC0" w:rsidRDefault="00654637" w:rsidP="00654637">
      <w:pPr>
        <w:pStyle w:val="Listenabsatz"/>
        <w:numPr>
          <w:ilvl w:val="0"/>
          <w:numId w:val="36"/>
        </w:numPr>
        <w:spacing w:line="240" w:lineRule="auto"/>
        <w:rPr>
          <w:szCs w:val="20"/>
        </w:rPr>
      </w:pPr>
      <w:r w:rsidRPr="00351DC0">
        <w:rPr>
          <w:szCs w:val="20"/>
        </w:rPr>
        <w:t>vertikal/diagonales System: Eltern/Sohn?</w:t>
      </w:r>
    </w:p>
    <w:p w14:paraId="028280AA" w14:textId="77777777" w:rsidR="00654637" w:rsidRPr="00351DC0" w:rsidRDefault="00654637" w:rsidP="00654637">
      <w:pPr>
        <w:pStyle w:val="Listenabsatz"/>
        <w:numPr>
          <w:ilvl w:val="0"/>
          <w:numId w:val="36"/>
        </w:numPr>
        <w:spacing w:line="240" w:lineRule="auto"/>
        <w:rPr>
          <w:szCs w:val="20"/>
        </w:rPr>
      </w:pPr>
      <w:r w:rsidRPr="00351DC0">
        <w:rPr>
          <w:szCs w:val="20"/>
        </w:rPr>
        <w:t xml:space="preserve">zwei unverbundene Teile: der </w:t>
      </w:r>
      <w:proofErr w:type="spellStart"/>
      <w:r w:rsidRPr="00351DC0">
        <w:rPr>
          <w:szCs w:val="20"/>
        </w:rPr>
        <w:t>text</w:t>
      </w:r>
      <w:proofErr w:type="spellEnd"/>
      <w:r w:rsidRPr="00351DC0">
        <w:rPr>
          <w:szCs w:val="20"/>
        </w:rPr>
        <w:t xml:space="preserve"> der ausbleibt = der Ich-Erzähler</w:t>
      </w:r>
    </w:p>
    <w:p w14:paraId="638EAFDB" w14:textId="7F58BACC" w:rsidR="00654637" w:rsidRPr="00351DC0" w:rsidRDefault="00654637" w:rsidP="00654637">
      <w:pPr>
        <w:pStyle w:val="Listenabsatz"/>
        <w:numPr>
          <w:ilvl w:val="0"/>
          <w:numId w:val="36"/>
        </w:numPr>
        <w:spacing w:line="240" w:lineRule="auto"/>
        <w:rPr>
          <w:szCs w:val="20"/>
        </w:rPr>
      </w:pPr>
      <w:r w:rsidRPr="00351DC0">
        <w:rPr>
          <w:szCs w:val="20"/>
        </w:rPr>
        <w:t>Teile, die fehlen, treten an anderer Stelle auf; bilden dann ein Gesamtbild (Thema: Spiegelungen in der Erzählung</w:t>
      </w:r>
      <w:r w:rsidR="002F5F5A">
        <w:rPr>
          <w:szCs w:val="20"/>
        </w:rPr>
        <w:t>)</w:t>
      </w:r>
    </w:p>
    <w:p w14:paraId="73FD43F1" w14:textId="77777777" w:rsidR="00654637" w:rsidRPr="00351DC0" w:rsidRDefault="00654637" w:rsidP="00654637">
      <w:pPr>
        <w:pStyle w:val="Listenabsatz"/>
        <w:numPr>
          <w:ilvl w:val="0"/>
          <w:numId w:val="36"/>
        </w:numPr>
        <w:spacing w:line="240" w:lineRule="auto"/>
        <w:rPr>
          <w:szCs w:val="20"/>
        </w:rPr>
      </w:pPr>
      <w:r w:rsidRPr="00351DC0">
        <w:rPr>
          <w:szCs w:val="20"/>
        </w:rPr>
        <w:t>Leerstelle = der Ich-Erzähler (der selber sich auch leer fühlt)</w:t>
      </w:r>
    </w:p>
    <w:p w14:paraId="56246E29" w14:textId="77777777" w:rsidR="00654637" w:rsidRPr="00351DC0" w:rsidRDefault="00654637" w:rsidP="00654637">
      <w:pPr>
        <w:pStyle w:val="Listenabsatz"/>
        <w:numPr>
          <w:ilvl w:val="0"/>
          <w:numId w:val="36"/>
        </w:numPr>
        <w:spacing w:line="240" w:lineRule="auto"/>
        <w:rPr>
          <w:szCs w:val="20"/>
        </w:rPr>
      </w:pPr>
      <w:r w:rsidRPr="00351DC0">
        <w:rPr>
          <w:szCs w:val="20"/>
        </w:rPr>
        <w:t>Hülle wird genau untersucht, das Innere nicht (Bezug erbbiologische Untersuchung)</w:t>
      </w:r>
    </w:p>
    <w:p w14:paraId="4EA2ED3D" w14:textId="77777777" w:rsidR="00654637" w:rsidRPr="00351DC0" w:rsidRDefault="00654637" w:rsidP="00654637">
      <w:pPr>
        <w:pStyle w:val="Listenabsatz"/>
        <w:numPr>
          <w:ilvl w:val="0"/>
          <w:numId w:val="36"/>
        </w:numPr>
        <w:spacing w:line="240" w:lineRule="auto"/>
        <w:rPr>
          <w:szCs w:val="20"/>
        </w:rPr>
      </w:pPr>
      <w:r w:rsidRPr="00351DC0">
        <w:rPr>
          <w:szCs w:val="20"/>
        </w:rPr>
        <w:t>das Weiße (die Lücke) ist das eigentlich Wichtige</w:t>
      </w:r>
    </w:p>
    <w:p w14:paraId="5B742EE6" w14:textId="77777777" w:rsidR="00654637" w:rsidRPr="00351DC0" w:rsidRDefault="00654637" w:rsidP="00654637">
      <w:pPr>
        <w:pStyle w:val="Listenabsatz"/>
        <w:numPr>
          <w:ilvl w:val="0"/>
          <w:numId w:val="36"/>
        </w:numPr>
        <w:spacing w:line="240" w:lineRule="auto"/>
        <w:rPr>
          <w:szCs w:val="20"/>
        </w:rPr>
      </w:pPr>
      <w:r w:rsidRPr="00351DC0">
        <w:rPr>
          <w:szCs w:val="20"/>
        </w:rPr>
        <w:t>durch den Text außenherum kann man sich erschließen, was in das Parallelogramm (die Leerstelle) eingesetzt werden muss</w:t>
      </w:r>
    </w:p>
    <w:p w14:paraId="1338236C" w14:textId="77777777" w:rsidR="00654637" w:rsidRPr="00351DC0" w:rsidRDefault="00654637" w:rsidP="00654637">
      <w:pPr>
        <w:pStyle w:val="Listenabsatz"/>
        <w:numPr>
          <w:ilvl w:val="0"/>
          <w:numId w:val="36"/>
        </w:numPr>
        <w:spacing w:line="240" w:lineRule="auto"/>
        <w:rPr>
          <w:szCs w:val="20"/>
        </w:rPr>
      </w:pPr>
      <w:r w:rsidRPr="00351DC0">
        <w:rPr>
          <w:szCs w:val="20"/>
        </w:rPr>
        <w:t>der Text ist verschoben (wenn auch aus gleichen Bauteilen)</w:t>
      </w:r>
    </w:p>
    <w:p w14:paraId="6BB38EFE" w14:textId="77777777" w:rsidR="00654637" w:rsidRPr="00351DC0" w:rsidRDefault="00654637" w:rsidP="00654637">
      <w:pPr>
        <w:pStyle w:val="Listenabsatz"/>
        <w:numPr>
          <w:ilvl w:val="0"/>
          <w:numId w:val="36"/>
        </w:numPr>
        <w:spacing w:line="240" w:lineRule="auto"/>
        <w:rPr>
          <w:szCs w:val="20"/>
        </w:rPr>
      </w:pPr>
      <w:r w:rsidRPr="00351DC0">
        <w:rPr>
          <w:szCs w:val="20"/>
        </w:rPr>
        <w:t xml:space="preserve">der Text beginnt mit einer Frage und endet mit einer vermeintlichen Antwort: Aber ist dann die Aussage wirklich die Antwort auf die Frage? Die Antwort wird ja um die Lücke herum konstruiert! Dann kann sie kaum die Antwort auf die Frage nach der Lücke sein. z.B. </w:t>
      </w:r>
      <w:r w:rsidRPr="00351DC0">
        <w:rPr>
          <w:i/>
          <w:szCs w:val="20"/>
        </w:rPr>
        <w:t xml:space="preserve">Wer ist der Verlorene? Ist Heinrich (am Ende der Erzählung) Arnold? Warum sieht die Mutter nicht die frappierende Ähnlichkeit? </w:t>
      </w:r>
    </w:p>
    <w:p w14:paraId="62819F48" w14:textId="77777777" w:rsidR="00654637" w:rsidRPr="00351DC0" w:rsidRDefault="00654637" w:rsidP="00654637">
      <w:pPr>
        <w:ind w:left="360"/>
        <w:rPr>
          <w:szCs w:val="20"/>
        </w:rPr>
      </w:pPr>
    </w:p>
    <w:p w14:paraId="21C8747C" w14:textId="77777777" w:rsidR="00654637" w:rsidRPr="006D6C6C" w:rsidRDefault="00654637" w:rsidP="006D6C6C">
      <w:pPr>
        <w:rPr>
          <w:b/>
          <w:szCs w:val="20"/>
        </w:rPr>
      </w:pPr>
      <w:r w:rsidRPr="006D6C6C">
        <w:rPr>
          <w:b/>
          <w:szCs w:val="20"/>
        </w:rPr>
        <w:t>M2</w:t>
      </w:r>
    </w:p>
    <w:p w14:paraId="22297F08" w14:textId="77777777" w:rsidR="00654637" w:rsidRPr="00351DC0" w:rsidRDefault="00654637" w:rsidP="00654637">
      <w:pPr>
        <w:pStyle w:val="Listenabsatz"/>
        <w:numPr>
          <w:ilvl w:val="0"/>
          <w:numId w:val="36"/>
        </w:numPr>
        <w:spacing w:line="240" w:lineRule="auto"/>
        <w:rPr>
          <w:szCs w:val="20"/>
        </w:rPr>
      </w:pPr>
      <w:r w:rsidRPr="00351DC0">
        <w:rPr>
          <w:szCs w:val="20"/>
        </w:rPr>
        <w:t xml:space="preserve">in der Erzählung wird viel geschwiegen </w:t>
      </w:r>
      <w:r w:rsidRPr="00351DC0">
        <w:rPr>
          <w:szCs w:val="20"/>
        </w:rPr>
        <w:sym w:font="Wingdings" w:char="F0E0"/>
      </w:r>
      <w:r w:rsidRPr="00351DC0">
        <w:rPr>
          <w:szCs w:val="20"/>
        </w:rPr>
        <w:t xml:space="preserve"> ein Teil bleibt immer aus (z.B. „das Schreckliche“)</w:t>
      </w:r>
    </w:p>
    <w:p w14:paraId="2CFB2269" w14:textId="77777777" w:rsidR="00654637" w:rsidRPr="00351DC0" w:rsidRDefault="00654637" w:rsidP="00654637">
      <w:pPr>
        <w:pStyle w:val="Listenabsatz"/>
        <w:numPr>
          <w:ilvl w:val="0"/>
          <w:numId w:val="36"/>
        </w:numPr>
        <w:spacing w:line="240" w:lineRule="auto"/>
        <w:rPr>
          <w:szCs w:val="20"/>
        </w:rPr>
      </w:pPr>
      <w:r w:rsidRPr="00351DC0">
        <w:rPr>
          <w:szCs w:val="20"/>
        </w:rPr>
        <w:t>Schweigen/ Sprechtabu als eines der zentralen Themen des Textes</w:t>
      </w:r>
    </w:p>
    <w:p w14:paraId="3963DB14" w14:textId="77777777" w:rsidR="00654637" w:rsidRPr="00351DC0" w:rsidRDefault="00654637" w:rsidP="00654637">
      <w:pPr>
        <w:pStyle w:val="Listenabsatz"/>
        <w:numPr>
          <w:ilvl w:val="0"/>
          <w:numId w:val="36"/>
        </w:numPr>
        <w:spacing w:line="240" w:lineRule="auto"/>
        <w:rPr>
          <w:szCs w:val="20"/>
        </w:rPr>
      </w:pPr>
      <w:r w:rsidRPr="00351DC0">
        <w:rPr>
          <w:szCs w:val="20"/>
        </w:rPr>
        <w:t>stellt die Leere dar</w:t>
      </w:r>
    </w:p>
    <w:p w14:paraId="46D86C4D" w14:textId="77777777" w:rsidR="00654637" w:rsidRPr="00351DC0" w:rsidRDefault="00654637" w:rsidP="00654637">
      <w:pPr>
        <w:pStyle w:val="Listenabsatz"/>
        <w:numPr>
          <w:ilvl w:val="0"/>
          <w:numId w:val="36"/>
        </w:numPr>
        <w:spacing w:line="240" w:lineRule="auto"/>
        <w:rPr>
          <w:szCs w:val="20"/>
        </w:rPr>
      </w:pPr>
      <w:r w:rsidRPr="00351DC0">
        <w:rPr>
          <w:szCs w:val="20"/>
        </w:rPr>
        <w:t>Ich-Erzähler fühlt sich ebenfalls leer, bzw. eingeengt</w:t>
      </w:r>
    </w:p>
    <w:p w14:paraId="77BF9E3C" w14:textId="77777777" w:rsidR="00654637" w:rsidRPr="006D6C6C" w:rsidRDefault="00654637" w:rsidP="00654637">
      <w:pPr>
        <w:pStyle w:val="Listenabsatz"/>
        <w:numPr>
          <w:ilvl w:val="0"/>
          <w:numId w:val="36"/>
        </w:numPr>
        <w:spacing w:line="240" w:lineRule="auto"/>
        <w:rPr>
          <w:szCs w:val="20"/>
        </w:rPr>
      </w:pPr>
      <w:r w:rsidRPr="00351DC0">
        <w:rPr>
          <w:szCs w:val="20"/>
        </w:rPr>
        <w:t>es wird viel gesprochen, geredet in „Der Verlorene“, aber es wird wenig kommuniziert/ sich ausgetauscht (</w:t>
      </w:r>
      <w:r w:rsidRPr="00C04799">
        <w:rPr>
          <w:i/>
          <w:szCs w:val="20"/>
        </w:rPr>
        <w:t>Möglichkeit zum Transfer</w:t>
      </w:r>
      <w:r w:rsidRPr="00351DC0">
        <w:rPr>
          <w:b/>
          <w:i/>
          <w:szCs w:val="20"/>
        </w:rPr>
        <w:t xml:space="preserve"> </w:t>
      </w:r>
      <w:r w:rsidRPr="006D6C6C">
        <w:rPr>
          <w:i/>
          <w:szCs w:val="20"/>
        </w:rPr>
        <w:t>Kommunikationsmodelle</w:t>
      </w:r>
      <w:r w:rsidRPr="006D6C6C">
        <w:rPr>
          <w:szCs w:val="20"/>
        </w:rPr>
        <w:t>)</w:t>
      </w:r>
    </w:p>
    <w:p w14:paraId="0D2662F4" w14:textId="77777777" w:rsidR="00654637" w:rsidRPr="00351DC0" w:rsidRDefault="00654637" w:rsidP="00654637">
      <w:pPr>
        <w:pStyle w:val="Listenabsatz"/>
        <w:numPr>
          <w:ilvl w:val="0"/>
          <w:numId w:val="36"/>
        </w:numPr>
        <w:spacing w:line="240" w:lineRule="auto"/>
        <w:rPr>
          <w:szCs w:val="20"/>
        </w:rPr>
      </w:pPr>
      <w:r w:rsidRPr="00351DC0">
        <w:rPr>
          <w:szCs w:val="20"/>
        </w:rPr>
        <w:t>alles dreht sich um die Leerstelle, nämlich Arnold</w:t>
      </w:r>
    </w:p>
    <w:p w14:paraId="14AEE78F" w14:textId="77777777" w:rsidR="00654637" w:rsidRPr="00351DC0" w:rsidRDefault="00654637" w:rsidP="00654637">
      <w:pPr>
        <w:ind w:left="360"/>
        <w:rPr>
          <w:szCs w:val="20"/>
        </w:rPr>
      </w:pPr>
    </w:p>
    <w:p w14:paraId="14F62647" w14:textId="77777777" w:rsidR="00654637" w:rsidRPr="006D6C6C" w:rsidRDefault="00654637" w:rsidP="006D6C6C">
      <w:pPr>
        <w:rPr>
          <w:b/>
          <w:szCs w:val="20"/>
        </w:rPr>
      </w:pPr>
      <w:r w:rsidRPr="006D6C6C">
        <w:rPr>
          <w:b/>
          <w:szCs w:val="20"/>
        </w:rPr>
        <w:t>M3</w:t>
      </w:r>
    </w:p>
    <w:p w14:paraId="422736A7" w14:textId="77777777" w:rsidR="00654637" w:rsidRPr="00351DC0" w:rsidRDefault="00654637" w:rsidP="00654637">
      <w:pPr>
        <w:ind w:left="360"/>
        <w:rPr>
          <w:szCs w:val="20"/>
        </w:rPr>
      </w:pPr>
      <w:r w:rsidRPr="00351DC0">
        <w:rPr>
          <w:szCs w:val="20"/>
        </w:rPr>
        <w:t>Das schwarze Geheimnis</w:t>
      </w:r>
    </w:p>
    <w:p w14:paraId="75687BBB" w14:textId="77777777" w:rsidR="00654637" w:rsidRPr="00351DC0" w:rsidRDefault="00654637" w:rsidP="00654637">
      <w:pPr>
        <w:pStyle w:val="Listenabsatz"/>
        <w:numPr>
          <w:ilvl w:val="0"/>
          <w:numId w:val="36"/>
        </w:numPr>
        <w:spacing w:line="240" w:lineRule="auto"/>
        <w:rPr>
          <w:szCs w:val="20"/>
        </w:rPr>
      </w:pPr>
      <w:r w:rsidRPr="00351DC0">
        <w:rPr>
          <w:szCs w:val="20"/>
        </w:rPr>
        <w:t>Zeit des Nationalsozialismus? Mittäterschaft? Verbrechen während des Zweiten Weltkrieges? völkischer Rassismus (mit Fortsetzung zu Beginn der BRD)?</w:t>
      </w:r>
    </w:p>
    <w:p w14:paraId="445FB7AF" w14:textId="77777777" w:rsidR="00654637" w:rsidRPr="00351DC0" w:rsidRDefault="00654637" w:rsidP="00654637">
      <w:pPr>
        <w:pStyle w:val="Listenabsatz"/>
        <w:numPr>
          <w:ilvl w:val="0"/>
          <w:numId w:val="36"/>
        </w:numPr>
        <w:spacing w:line="240" w:lineRule="auto"/>
        <w:rPr>
          <w:szCs w:val="20"/>
        </w:rPr>
      </w:pPr>
      <w:r w:rsidRPr="00351DC0">
        <w:rPr>
          <w:szCs w:val="20"/>
        </w:rPr>
        <w:t>„ist hier“: es fehlt immer ein Baustein</w:t>
      </w:r>
      <w:r>
        <w:rPr>
          <w:szCs w:val="20"/>
        </w:rPr>
        <w:t>, eine Art von Satzglied/ ein Objekt</w:t>
      </w:r>
    </w:p>
    <w:p w14:paraId="27168D11" w14:textId="68796399" w:rsidR="00654637" w:rsidRPr="00351DC0" w:rsidRDefault="00654637" w:rsidP="00654637">
      <w:pPr>
        <w:pStyle w:val="Listenabsatz"/>
        <w:numPr>
          <w:ilvl w:val="0"/>
          <w:numId w:val="36"/>
        </w:numPr>
        <w:spacing w:line="240" w:lineRule="auto"/>
        <w:rPr>
          <w:szCs w:val="20"/>
        </w:rPr>
      </w:pPr>
      <w:r w:rsidRPr="00351DC0">
        <w:rPr>
          <w:szCs w:val="20"/>
        </w:rPr>
        <w:t xml:space="preserve">Gedicht </w:t>
      </w:r>
      <w:r>
        <w:rPr>
          <w:szCs w:val="20"/>
        </w:rPr>
        <w:t>als</w:t>
      </w:r>
      <w:r w:rsidRPr="00351DC0">
        <w:rPr>
          <w:szCs w:val="20"/>
        </w:rPr>
        <w:t xml:space="preserve"> bildhafte</w:t>
      </w:r>
      <w:r>
        <w:rPr>
          <w:szCs w:val="20"/>
        </w:rPr>
        <w:t>r</w:t>
      </w:r>
      <w:r w:rsidRPr="00351DC0">
        <w:rPr>
          <w:szCs w:val="20"/>
        </w:rPr>
        <w:t xml:space="preserve"> Raum für das Geheimnis, das Unausgesprochene, das Verschwiegene</w:t>
      </w:r>
    </w:p>
    <w:p w14:paraId="272E8C82" w14:textId="77777777" w:rsidR="00654637" w:rsidRPr="00351DC0" w:rsidRDefault="00654637" w:rsidP="00654637">
      <w:pPr>
        <w:pStyle w:val="Listenabsatz"/>
        <w:numPr>
          <w:ilvl w:val="0"/>
          <w:numId w:val="36"/>
        </w:numPr>
        <w:spacing w:line="240" w:lineRule="auto"/>
        <w:rPr>
          <w:szCs w:val="20"/>
        </w:rPr>
      </w:pPr>
      <w:r w:rsidRPr="00351DC0">
        <w:rPr>
          <w:szCs w:val="20"/>
        </w:rPr>
        <w:t>Geheimnisse beherrschen die Familie (z.B. jahrelanges Verschweigen der Suche nach Arnold)</w:t>
      </w:r>
    </w:p>
    <w:p w14:paraId="3FD12E12" w14:textId="77777777" w:rsidR="00654637" w:rsidRPr="00351DC0" w:rsidRDefault="00654637" w:rsidP="00654637">
      <w:pPr>
        <w:pStyle w:val="Listenabsatz"/>
        <w:numPr>
          <w:ilvl w:val="0"/>
          <w:numId w:val="36"/>
        </w:numPr>
        <w:spacing w:line="240" w:lineRule="auto"/>
        <w:rPr>
          <w:szCs w:val="20"/>
        </w:rPr>
      </w:pPr>
      <w:r w:rsidRPr="00351DC0">
        <w:rPr>
          <w:szCs w:val="20"/>
        </w:rPr>
        <w:t>schwarzes Geheimnis = die Scham? die Schuld?</w:t>
      </w:r>
    </w:p>
    <w:p w14:paraId="56E13005" w14:textId="77777777" w:rsidR="00654637" w:rsidRPr="00351DC0" w:rsidRDefault="00654637" w:rsidP="00654637">
      <w:pPr>
        <w:pStyle w:val="Listenabsatz"/>
        <w:numPr>
          <w:ilvl w:val="0"/>
          <w:numId w:val="36"/>
        </w:numPr>
        <w:spacing w:line="240" w:lineRule="auto"/>
        <w:rPr>
          <w:szCs w:val="20"/>
        </w:rPr>
      </w:pPr>
      <w:r w:rsidRPr="00351DC0">
        <w:rPr>
          <w:szCs w:val="20"/>
        </w:rPr>
        <w:t>Ende der Erzählung – wird nicht aufgelöst</w:t>
      </w:r>
    </w:p>
    <w:p w14:paraId="4DB13F48" w14:textId="77777777" w:rsidR="001C50C7" w:rsidRDefault="001C50C7" w:rsidP="00654637">
      <w:pPr>
        <w:rPr>
          <w:szCs w:val="20"/>
        </w:rPr>
        <w:sectPr w:rsidR="001C50C7" w:rsidSect="00D37BDA">
          <w:pgSz w:w="11906" w:h="16838"/>
          <w:pgMar w:top="1418" w:right="1418" w:bottom="1134" w:left="1418" w:header="709" w:footer="709" w:gutter="0"/>
          <w:cols w:space="708"/>
          <w:docGrid w:linePitch="360"/>
        </w:sectPr>
      </w:pPr>
    </w:p>
    <w:p w14:paraId="11694DF4" w14:textId="15E6AE16" w:rsidR="00654637" w:rsidRDefault="00654637" w:rsidP="00654637">
      <w:pPr>
        <w:rPr>
          <w:szCs w:val="20"/>
        </w:rPr>
      </w:pPr>
    </w:p>
    <w:p w14:paraId="6BCC0B15" w14:textId="736AD788" w:rsidR="006811CE" w:rsidRPr="006811CE" w:rsidRDefault="006811CE" w:rsidP="006811CE">
      <w:pPr>
        <w:pBdr>
          <w:bottom w:val="single" w:sz="4" w:space="1" w:color="auto"/>
        </w:pBdr>
        <w:rPr>
          <w:b/>
          <w:sz w:val="22"/>
        </w:rPr>
      </w:pPr>
      <w:r w:rsidRPr="006811CE">
        <w:rPr>
          <w:b/>
          <w:sz w:val="22"/>
        </w:rPr>
        <w:t>zu Kap.7 Transgenerationale Traumaweitergabe</w:t>
      </w:r>
    </w:p>
    <w:p w14:paraId="2F1A8871" w14:textId="3C92EE48" w:rsidR="00351DC0" w:rsidRPr="006811CE" w:rsidRDefault="00351DC0" w:rsidP="006811CE">
      <w:pPr>
        <w:rPr>
          <w:b/>
          <w:sz w:val="24"/>
          <w:szCs w:val="24"/>
        </w:rPr>
      </w:pPr>
      <w:r w:rsidRPr="006811CE">
        <w:rPr>
          <w:b/>
        </w:rPr>
        <w:t>Didaktischer Hinweis</w:t>
      </w:r>
    </w:p>
    <w:p w14:paraId="27F12D38" w14:textId="77777777" w:rsidR="00351DC0" w:rsidRPr="00351DC0" w:rsidRDefault="00351DC0" w:rsidP="006811CE">
      <w:pPr>
        <w:rPr>
          <w:szCs w:val="20"/>
        </w:rPr>
      </w:pPr>
      <w:r w:rsidRPr="00351DC0">
        <w:rPr>
          <w:szCs w:val="20"/>
        </w:rPr>
        <w:t xml:space="preserve">Zwei unterschiedliche Niveaustufen (I und II); M1 ist ein Außentext aus einem (populär)wissenschaftlichen psychologischen Journal und bietet damit ein etwas höheres Anforderungsniveau als das Interview in M2. </w:t>
      </w:r>
    </w:p>
    <w:p w14:paraId="6A6092D6" w14:textId="77777777" w:rsidR="00351DC0" w:rsidRPr="00351DC0" w:rsidRDefault="00351DC0" w:rsidP="00351DC0">
      <w:pPr>
        <w:rPr>
          <w:szCs w:val="20"/>
        </w:rPr>
      </w:pPr>
      <w:r w:rsidRPr="00351DC0">
        <w:rPr>
          <w:szCs w:val="20"/>
        </w:rPr>
        <w:t xml:space="preserve">M1 ist inhaltlich und sprachlich anspruchsvoller. </w:t>
      </w:r>
    </w:p>
    <w:p w14:paraId="15EDFF40" w14:textId="49FA9C2C" w:rsidR="00351DC0" w:rsidRPr="00351DC0" w:rsidRDefault="00351DC0" w:rsidP="00351DC0">
      <w:pPr>
        <w:rPr>
          <w:szCs w:val="20"/>
        </w:rPr>
      </w:pPr>
      <w:r w:rsidRPr="00351DC0">
        <w:rPr>
          <w:szCs w:val="20"/>
        </w:rPr>
        <w:lastRenderedPageBreak/>
        <w:t>Je nach Gruppe und Zielsetzung kann entweder M1 oder M2 in den Mittelpunkt des Unterrichts gestellt werden und das andere Material als Ergänzung herangezogen werden. Es reicht aber auch aus, einen der beiden Außentexte auszuwählen.</w:t>
      </w:r>
    </w:p>
    <w:p w14:paraId="6665F61E" w14:textId="77777777" w:rsidR="00351DC0" w:rsidRPr="00351DC0" w:rsidRDefault="00351DC0" w:rsidP="00351DC0">
      <w:pPr>
        <w:rPr>
          <w:szCs w:val="20"/>
        </w:rPr>
      </w:pPr>
      <w:r w:rsidRPr="00351DC0">
        <w:rPr>
          <w:szCs w:val="20"/>
        </w:rPr>
        <w:t>Das psychologische Modell der transgenerationalen Traumaweitergabe bietet sich auch als Zugang zum Gesamttext an.</w:t>
      </w:r>
    </w:p>
    <w:p w14:paraId="709FBBC1" w14:textId="77777777" w:rsidR="00351DC0" w:rsidRPr="00351DC0" w:rsidRDefault="00351DC0" w:rsidP="006811CE">
      <w:pPr>
        <w:rPr>
          <w:szCs w:val="20"/>
        </w:rPr>
      </w:pPr>
    </w:p>
    <w:p w14:paraId="12F0C0EA" w14:textId="53EE2E37" w:rsidR="00351DC0" w:rsidRPr="00351DC0" w:rsidRDefault="00351DC0" w:rsidP="00351DC0">
      <w:pPr>
        <w:rPr>
          <w:b/>
          <w:szCs w:val="20"/>
        </w:rPr>
      </w:pPr>
      <w:r w:rsidRPr="00351DC0">
        <w:rPr>
          <w:b/>
          <w:szCs w:val="20"/>
        </w:rPr>
        <w:t>Mögliches Tafelbild zu Aufgabe a)</w:t>
      </w:r>
    </w:p>
    <w:p w14:paraId="39259292" w14:textId="77777777" w:rsidR="00351DC0" w:rsidRPr="00351DC0" w:rsidRDefault="00351DC0" w:rsidP="00351DC0">
      <w:pPr>
        <w:pBdr>
          <w:top w:val="single" w:sz="4" w:space="1" w:color="auto"/>
        </w:pBdr>
        <w:rPr>
          <w:szCs w:val="20"/>
        </w:rPr>
      </w:pPr>
    </w:p>
    <w:p w14:paraId="7174C267" w14:textId="77777777" w:rsidR="00351DC0" w:rsidRPr="00351DC0" w:rsidRDefault="00351DC0" w:rsidP="00351DC0">
      <w:pPr>
        <w:pBdr>
          <w:top w:val="single" w:sz="4" w:space="1" w:color="auto"/>
        </w:pBdr>
        <w:rPr>
          <w:b/>
          <w:i/>
          <w:szCs w:val="20"/>
        </w:rPr>
      </w:pPr>
      <w:r w:rsidRPr="00351DC0">
        <w:rPr>
          <w:b/>
          <w:i/>
          <w:szCs w:val="20"/>
        </w:rPr>
        <w:t>„transgenerationale Traumaweitergabe“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351DC0" w:rsidRPr="00351DC0" w14:paraId="740A381A" w14:textId="77777777" w:rsidTr="0016040D">
        <w:tc>
          <w:tcPr>
            <w:tcW w:w="3018" w:type="dxa"/>
          </w:tcPr>
          <w:p w14:paraId="2752E1AE" w14:textId="77777777" w:rsidR="00351DC0" w:rsidRPr="00351DC0" w:rsidRDefault="00351DC0" w:rsidP="00351DC0">
            <w:pPr>
              <w:rPr>
                <w:szCs w:val="20"/>
              </w:rPr>
            </w:pPr>
          </w:p>
        </w:tc>
        <w:tc>
          <w:tcPr>
            <w:tcW w:w="3019" w:type="dxa"/>
          </w:tcPr>
          <w:p w14:paraId="31A89838" w14:textId="77777777" w:rsidR="00351DC0" w:rsidRPr="00351DC0" w:rsidRDefault="00351DC0" w:rsidP="00351DC0">
            <w:pPr>
              <w:rPr>
                <w:szCs w:val="20"/>
              </w:rPr>
            </w:pPr>
          </w:p>
        </w:tc>
        <w:tc>
          <w:tcPr>
            <w:tcW w:w="3019" w:type="dxa"/>
          </w:tcPr>
          <w:p w14:paraId="2BE4652D" w14:textId="77777777" w:rsidR="00351DC0" w:rsidRPr="00351DC0" w:rsidRDefault="00351DC0" w:rsidP="00351DC0">
            <w:pPr>
              <w:rPr>
                <w:szCs w:val="20"/>
              </w:rPr>
            </w:pPr>
          </w:p>
        </w:tc>
      </w:tr>
      <w:tr w:rsidR="00351DC0" w:rsidRPr="00351DC0" w14:paraId="33796289" w14:textId="77777777" w:rsidTr="0016040D">
        <w:tc>
          <w:tcPr>
            <w:tcW w:w="3018" w:type="dxa"/>
          </w:tcPr>
          <w:p w14:paraId="47172598" w14:textId="77777777" w:rsidR="00351DC0" w:rsidRPr="00351DC0" w:rsidRDefault="00351DC0" w:rsidP="00351DC0">
            <w:pPr>
              <w:rPr>
                <w:i/>
                <w:szCs w:val="20"/>
              </w:rPr>
            </w:pPr>
            <w:r w:rsidRPr="00351DC0">
              <w:rPr>
                <w:i/>
                <w:szCs w:val="20"/>
              </w:rPr>
              <w:t>Generation 1</w:t>
            </w:r>
          </w:p>
        </w:tc>
        <w:tc>
          <w:tcPr>
            <w:tcW w:w="3019" w:type="dxa"/>
          </w:tcPr>
          <w:p w14:paraId="5E0A24A3" w14:textId="77777777" w:rsidR="00351DC0" w:rsidRPr="00351DC0" w:rsidRDefault="00351DC0" w:rsidP="00351DC0">
            <w:pPr>
              <w:rPr>
                <w:i/>
                <w:szCs w:val="20"/>
              </w:rPr>
            </w:pPr>
            <w:r w:rsidRPr="00351DC0">
              <w:rPr>
                <w:i/>
                <w:szCs w:val="20"/>
              </w:rPr>
              <w:t>Generation 2</w:t>
            </w:r>
          </w:p>
        </w:tc>
        <w:tc>
          <w:tcPr>
            <w:tcW w:w="3019" w:type="dxa"/>
          </w:tcPr>
          <w:p w14:paraId="462C7B0C" w14:textId="77777777" w:rsidR="00351DC0" w:rsidRPr="00351DC0" w:rsidRDefault="00351DC0" w:rsidP="00351DC0">
            <w:pPr>
              <w:rPr>
                <w:i/>
                <w:szCs w:val="20"/>
              </w:rPr>
            </w:pPr>
            <w:r w:rsidRPr="00351DC0">
              <w:rPr>
                <w:i/>
                <w:szCs w:val="20"/>
              </w:rPr>
              <w:t>Generation 3</w:t>
            </w:r>
          </w:p>
        </w:tc>
      </w:tr>
      <w:tr w:rsidR="00351DC0" w:rsidRPr="00351DC0" w14:paraId="1B602205" w14:textId="77777777" w:rsidTr="0016040D">
        <w:tc>
          <w:tcPr>
            <w:tcW w:w="3018" w:type="dxa"/>
          </w:tcPr>
          <w:p w14:paraId="52C6002E" w14:textId="77777777" w:rsidR="00351DC0" w:rsidRPr="00351DC0" w:rsidRDefault="00351DC0" w:rsidP="00351DC0">
            <w:pPr>
              <w:rPr>
                <w:b/>
                <w:szCs w:val="20"/>
              </w:rPr>
            </w:pPr>
            <w:r w:rsidRPr="00351DC0">
              <w:rPr>
                <w:b/>
                <w:szCs w:val="20"/>
              </w:rPr>
              <w:t>Beteiligte/ Eltern</w:t>
            </w:r>
          </w:p>
        </w:tc>
        <w:tc>
          <w:tcPr>
            <w:tcW w:w="3019" w:type="dxa"/>
          </w:tcPr>
          <w:p w14:paraId="1101B975" w14:textId="77777777" w:rsidR="00351DC0" w:rsidRPr="00351DC0" w:rsidRDefault="00351DC0" w:rsidP="00351DC0">
            <w:pPr>
              <w:rPr>
                <w:b/>
                <w:szCs w:val="20"/>
              </w:rPr>
            </w:pPr>
            <w:r w:rsidRPr="00351DC0">
              <w:rPr>
                <w:b/>
                <w:szCs w:val="20"/>
              </w:rPr>
              <w:t>Kinder</w:t>
            </w:r>
          </w:p>
        </w:tc>
        <w:tc>
          <w:tcPr>
            <w:tcW w:w="3019" w:type="dxa"/>
          </w:tcPr>
          <w:p w14:paraId="0A3481B1" w14:textId="77777777" w:rsidR="00351DC0" w:rsidRPr="00351DC0" w:rsidRDefault="00351DC0" w:rsidP="00351DC0">
            <w:pPr>
              <w:rPr>
                <w:b/>
                <w:szCs w:val="20"/>
              </w:rPr>
            </w:pPr>
            <w:r w:rsidRPr="00351DC0">
              <w:rPr>
                <w:b/>
                <w:szCs w:val="20"/>
              </w:rPr>
              <w:t>Enkel</w:t>
            </w:r>
          </w:p>
        </w:tc>
      </w:tr>
      <w:tr w:rsidR="00351DC0" w:rsidRPr="00351DC0" w14:paraId="698F2983" w14:textId="77777777" w:rsidTr="0016040D">
        <w:tc>
          <w:tcPr>
            <w:tcW w:w="3018" w:type="dxa"/>
          </w:tcPr>
          <w:p w14:paraId="5205CE91" w14:textId="77777777" w:rsidR="00351DC0" w:rsidRPr="00351DC0" w:rsidRDefault="00351DC0" w:rsidP="00351DC0">
            <w:pPr>
              <w:rPr>
                <w:szCs w:val="20"/>
              </w:rPr>
            </w:pPr>
          </w:p>
        </w:tc>
        <w:tc>
          <w:tcPr>
            <w:tcW w:w="3019" w:type="dxa"/>
          </w:tcPr>
          <w:p w14:paraId="43D265B8" w14:textId="77777777" w:rsidR="00351DC0" w:rsidRPr="00351DC0" w:rsidRDefault="00351DC0" w:rsidP="00351DC0">
            <w:pPr>
              <w:rPr>
                <w:szCs w:val="20"/>
              </w:rPr>
            </w:pPr>
          </w:p>
        </w:tc>
        <w:tc>
          <w:tcPr>
            <w:tcW w:w="3019" w:type="dxa"/>
          </w:tcPr>
          <w:p w14:paraId="799523E6" w14:textId="77777777" w:rsidR="00351DC0" w:rsidRPr="00351DC0" w:rsidRDefault="00351DC0" w:rsidP="00351DC0">
            <w:pPr>
              <w:rPr>
                <w:szCs w:val="20"/>
              </w:rPr>
            </w:pPr>
          </w:p>
        </w:tc>
      </w:tr>
      <w:tr w:rsidR="00351DC0" w:rsidRPr="00351DC0" w14:paraId="069AF588" w14:textId="77777777" w:rsidTr="0016040D">
        <w:tc>
          <w:tcPr>
            <w:tcW w:w="3018" w:type="dxa"/>
          </w:tcPr>
          <w:p w14:paraId="34386347" w14:textId="77777777" w:rsidR="00351DC0" w:rsidRPr="00351DC0" w:rsidRDefault="00351DC0" w:rsidP="00351DC0">
            <w:pPr>
              <w:rPr>
                <w:color w:val="538135" w:themeColor="accent6" w:themeShade="BF"/>
                <w:szCs w:val="20"/>
              </w:rPr>
            </w:pPr>
            <w:r w:rsidRPr="00351DC0">
              <w:rPr>
                <w:color w:val="538135" w:themeColor="accent6" w:themeShade="BF"/>
                <w:szCs w:val="20"/>
              </w:rPr>
              <w:t>Vater</w:t>
            </w:r>
          </w:p>
        </w:tc>
        <w:tc>
          <w:tcPr>
            <w:tcW w:w="3019" w:type="dxa"/>
          </w:tcPr>
          <w:p w14:paraId="724568B7" w14:textId="77777777" w:rsidR="00351DC0" w:rsidRPr="00351DC0" w:rsidRDefault="00351DC0" w:rsidP="00351DC0">
            <w:pPr>
              <w:rPr>
                <w:color w:val="538135" w:themeColor="accent6" w:themeShade="BF"/>
                <w:szCs w:val="20"/>
              </w:rPr>
            </w:pPr>
            <w:r w:rsidRPr="00351DC0">
              <w:rPr>
                <w:color w:val="538135" w:themeColor="accent6" w:themeShade="BF"/>
                <w:szCs w:val="20"/>
              </w:rPr>
              <w:t>Ich-Erzähler</w:t>
            </w:r>
          </w:p>
        </w:tc>
        <w:tc>
          <w:tcPr>
            <w:tcW w:w="3019" w:type="dxa"/>
          </w:tcPr>
          <w:p w14:paraId="6BCF3115" w14:textId="77777777" w:rsidR="00351DC0" w:rsidRPr="00351DC0" w:rsidRDefault="00351DC0" w:rsidP="00351DC0">
            <w:pPr>
              <w:rPr>
                <w:szCs w:val="20"/>
              </w:rPr>
            </w:pPr>
          </w:p>
        </w:tc>
      </w:tr>
      <w:tr w:rsidR="00351DC0" w:rsidRPr="00351DC0" w14:paraId="3470784F" w14:textId="77777777" w:rsidTr="0016040D">
        <w:tc>
          <w:tcPr>
            <w:tcW w:w="3018" w:type="dxa"/>
          </w:tcPr>
          <w:p w14:paraId="01CA2279" w14:textId="77777777" w:rsidR="00351DC0" w:rsidRPr="00351DC0" w:rsidRDefault="00351DC0" w:rsidP="00351DC0">
            <w:pPr>
              <w:rPr>
                <w:szCs w:val="20"/>
              </w:rPr>
            </w:pPr>
            <w:r w:rsidRPr="00351DC0">
              <w:rPr>
                <w:szCs w:val="20"/>
              </w:rPr>
              <w:t>I Rechtfertigung</w:t>
            </w:r>
          </w:p>
          <w:p w14:paraId="42993B0C" w14:textId="77777777" w:rsidR="00351DC0" w:rsidRPr="00351DC0" w:rsidRDefault="00351DC0" w:rsidP="00351DC0">
            <w:pPr>
              <w:rPr>
                <w:szCs w:val="20"/>
              </w:rPr>
            </w:pPr>
          </w:p>
          <w:p w14:paraId="0B7B12F5" w14:textId="77777777" w:rsidR="00351DC0" w:rsidRPr="00351DC0" w:rsidRDefault="00351DC0" w:rsidP="00351DC0">
            <w:pPr>
              <w:rPr>
                <w:b/>
                <w:szCs w:val="20"/>
              </w:rPr>
            </w:pPr>
            <w:r w:rsidRPr="00351DC0">
              <w:rPr>
                <w:b/>
                <w:noProof/>
                <w:szCs w:val="20"/>
                <w:lang w:eastAsia="de-DE"/>
              </w:rPr>
              <mc:AlternateContent>
                <mc:Choice Requires="wps">
                  <w:drawing>
                    <wp:anchor distT="0" distB="0" distL="114300" distR="114300" simplePos="0" relativeHeight="251739647" behindDoc="0" locked="0" layoutInCell="1" allowOverlap="1" wp14:anchorId="5C9C84AD" wp14:editId="2EF0AD33">
                      <wp:simplePos x="0" y="0"/>
                      <wp:positionH relativeFrom="column">
                        <wp:posOffset>24130</wp:posOffset>
                      </wp:positionH>
                      <wp:positionV relativeFrom="paragraph">
                        <wp:posOffset>35051</wp:posOffset>
                      </wp:positionV>
                      <wp:extent cx="1865014" cy="591139"/>
                      <wp:effectExtent l="0" t="12700" r="27305" b="31750"/>
                      <wp:wrapNone/>
                      <wp:docPr id="8" name="Pfeil nach rechts 8"/>
                      <wp:cNvGraphicFramePr/>
                      <a:graphic xmlns:a="http://schemas.openxmlformats.org/drawingml/2006/main">
                        <a:graphicData uri="http://schemas.microsoft.com/office/word/2010/wordprocessingShape">
                          <wps:wsp>
                            <wps:cNvSpPr/>
                            <wps:spPr>
                              <a:xfrm>
                                <a:off x="0" y="0"/>
                                <a:ext cx="1865014" cy="591139"/>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DC16FA" w14:textId="77777777" w:rsidR="006E5B67" w:rsidRPr="00FF73A8" w:rsidRDefault="006E5B67" w:rsidP="00AC702E">
                                  <w:pPr>
                                    <w:suppressAutoHyphens/>
                                    <w:jc w:val="left"/>
                                    <w:rPr>
                                      <w:color w:val="000000" w:themeColor="text1"/>
                                      <w:sz w:val="13"/>
                                      <w:szCs w:val="13"/>
                                    </w:rPr>
                                  </w:pPr>
                                  <w:r>
                                    <w:rPr>
                                      <w:color w:val="000000" w:themeColor="text1"/>
                                      <w:sz w:val="13"/>
                                      <w:szCs w:val="13"/>
                                    </w:rPr>
                                    <w:t>Erziehung a</w:t>
                                  </w:r>
                                  <w:r w:rsidRPr="00FF73A8">
                                    <w:rPr>
                                      <w:color w:val="000000" w:themeColor="text1"/>
                                      <w:sz w:val="13"/>
                                      <w:szCs w:val="13"/>
                                    </w:rPr>
                                    <w:t>ggressiv, feindseli</w:t>
                                  </w:r>
                                  <w:r>
                                    <w:rPr>
                                      <w:color w:val="000000" w:themeColor="text1"/>
                                      <w:sz w:val="13"/>
                                      <w:szCs w:val="13"/>
                                    </w:rPr>
                                    <w:t>g; fordert Gehorsam</w:t>
                                  </w:r>
                                </w:p>
                                <w:p w14:paraId="166A1B90" w14:textId="77777777" w:rsidR="006E5B67" w:rsidRPr="00FF73A8" w:rsidRDefault="006E5B67" w:rsidP="00351DC0">
                                  <w:pPr>
                                    <w:jc w:val="center"/>
                                    <w:rPr>
                                      <w14:textOutline w14:w="952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C84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left:0;text-align:left;margin-left:1.9pt;margin-top:2.75pt;width:146.85pt;height:46.55pt;z-index:251739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" adj="18177" filled="f" strokecolor="#1f3763 [1604]" strokeweight="1pt">
                      <v:textbox>
                        <w:txbxContent>
                          <w:p w14:paraId="00DC16FA" w14:textId="77777777" w:rsidR="006E5B67" w:rsidRPr="00FF73A8" w:rsidRDefault="006E5B67" w:rsidP="00AC702E">
                            <w:pPr>
                              <w:suppressAutoHyphens/>
                              <w:jc w:val="left"/>
                              <w:rPr>
                                <w:color w:val="000000" w:themeColor="text1"/>
                                <w:sz w:val="13"/>
                                <w:szCs w:val="13"/>
                              </w:rPr>
                            </w:pPr>
                            <w:r>
                              <w:rPr>
                                <w:color w:val="000000" w:themeColor="text1"/>
                                <w:sz w:val="13"/>
                                <w:szCs w:val="13"/>
                              </w:rPr>
                              <w:t>Erziehung a</w:t>
                            </w:r>
                            <w:r w:rsidRPr="00FF73A8">
                              <w:rPr>
                                <w:color w:val="000000" w:themeColor="text1"/>
                                <w:sz w:val="13"/>
                                <w:szCs w:val="13"/>
                              </w:rPr>
                              <w:t>ggressiv, feindseli</w:t>
                            </w:r>
                            <w:r>
                              <w:rPr>
                                <w:color w:val="000000" w:themeColor="text1"/>
                                <w:sz w:val="13"/>
                                <w:szCs w:val="13"/>
                              </w:rPr>
                              <w:t>g; fordert Gehorsam</w:t>
                            </w:r>
                          </w:p>
                          <w:p w14:paraId="166A1B90" w14:textId="77777777" w:rsidR="006E5B67" w:rsidRPr="00FF73A8" w:rsidRDefault="006E5B67" w:rsidP="00351DC0">
                            <w:pPr>
                              <w:jc w:val="center"/>
                              <w:rPr>
                                <w14:textOutline w14:w="9525" w14:cap="rnd" w14:cmpd="sng" w14:algn="ctr">
                                  <w14:solidFill>
                                    <w14:schemeClr w14:val="accent1">
                                      <w14:shade w14:val="50000"/>
                                    </w14:schemeClr>
                                  </w14:solidFill>
                                  <w14:prstDash w14:val="solid"/>
                                  <w14:bevel/>
                                </w14:textOutline>
                              </w:rPr>
                            </w:pPr>
                          </w:p>
                        </w:txbxContent>
                      </v:textbox>
                    </v:shape>
                  </w:pict>
                </mc:Fallback>
              </mc:AlternateContent>
            </w:r>
            <w:r w:rsidRPr="00351DC0">
              <w:rPr>
                <w:b/>
                <w:szCs w:val="20"/>
              </w:rPr>
              <w:t>Traumaweitergabe</w:t>
            </w:r>
          </w:p>
        </w:tc>
        <w:tc>
          <w:tcPr>
            <w:tcW w:w="3019" w:type="dxa"/>
          </w:tcPr>
          <w:p w14:paraId="0B92F216" w14:textId="77777777" w:rsidR="00351DC0" w:rsidRPr="00351DC0" w:rsidRDefault="00351DC0" w:rsidP="00351DC0">
            <w:pPr>
              <w:rPr>
                <w:szCs w:val="20"/>
              </w:rPr>
            </w:pPr>
            <w:r w:rsidRPr="00351DC0">
              <w:rPr>
                <w:szCs w:val="20"/>
              </w:rPr>
              <w:t xml:space="preserve">I </w:t>
            </w:r>
            <w:r w:rsidRPr="0007361D">
              <w:rPr>
                <w:rFonts w:cs="Times New Roman (Textkörper CS)"/>
                <w:color w:val="FF0000"/>
                <w:szCs w:val="20"/>
              </w:rPr>
              <w:t>Loyalitätszwang</w:t>
            </w:r>
          </w:p>
          <w:p w14:paraId="1F5DE87F" w14:textId="77777777" w:rsidR="00351DC0" w:rsidRPr="00351DC0" w:rsidRDefault="00351DC0" w:rsidP="00351DC0">
            <w:pPr>
              <w:rPr>
                <w:szCs w:val="20"/>
              </w:rPr>
            </w:pPr>
            <w:r w:rsidRPr="00351DC0">
              <w:rPr>
                <w:szCs w:val="20"/>
              </w:rPr>
              <w:t>- erfahren die gleichen schrecklichen Dinge durch Schilderungen (verbal) oder Emotionen/Mimik/Gestik (non-verbal)</w:t>
            </w:r>
          </w:p>
        </w:tc>
        <w:tc>
          <w:tcPr>
            <w:tcW w:w="3019" w:type="dxa"/>
          </w:tcPr>
          <w:p w14:paraId="70AD13F2" w14:textId="77777777" w:rsidR="00351DC0" w:rsidRPr="00351DC0" w:rsidRDefault="00351DC0" w:rsidP="00351DC0">
            <w:pPr>
              <w:rPr>
                <w:szCs w:val="20"/>
              </w:rPr>
            </w:pPr>
            <w:r w:rsidRPr="00351DC0">
              <w:rPr>
                <w:szCs w:val="20"/>
              </w:rPr>
              <w:t>- erfahren Rückversetzung</w:t>
            </w:r>
          </w:p>
          <w:p w14:paraId="3AE31384" w14:textId="77777777" w:rsidR="00351DC0" w:rsidRPr="00351DC0" w:rsidRDefault="00351DC0" w:rsidP="00AC702E">
            <w:pPr>
              <w:jc w:val="left"/>
              <w:rPr>
                <w:szCs w:val="20"/>
              </w:rPr>
            </w:pPr>
            <w:r w:rsidRPr="00351DC0">
              <w:rPr>
                <w:szCs w:val="20"/>
              </w:rPr>
              <w:t xml:space="preserve">- wollen </w:t>
            </w:r>
            <w:proofErr w:type="spellStart"/>
            <w:r w:rsidRPr="00351DC0">
              <w:rPr>
                <w:szCs w:val="20"/>
              </w:rPr>
              <w:t>Entidentifizierung</w:t>
            </w:r>
            <w:proofErr w:type="spellEnd"/>
            <w:r w:rsidRPr="00351DC0">
              <w:rPr>
                <w:szCs w:val="20"/>
              </w:rPr>
              <w:t xml:space="preserve"> (emotionale Distanz)</w:t>
            </w:r>
          </w:p>
        </w:tc>
      </w:tr>
      <w:tr w:rsidR="00351DC0" w:rsidRPr="00351DC0" w14:paraId="0BE49441" w14:textId="77777777" w:rsidTr="0016040D">
        <w:tc>
          <w:tcPr>
            <w:tcW w:w="3018" w:type="dxa"/>
          </w:tcPr>
          <w:p w14:paraId="59C441DE" w14:textId="77777777" w:rsidR="00351DC0" w:rsidRPr="00261AA5" w:rsidRDefault="00351DC0" w:rsidP="00351DC0">
            <w:pPr>
              <w:rPr>
                <w:b/>
                <w:szCs w:val="20"/>
              </w:rPr>
            </w:pPr>
            <w:r w:rsidRPr="00261AA5">
              <w:rPr>
                <w:b/>
                <w:szCs w:val="20"/>
              </w:rPr>
              <w:t>Trauma</w:t>
            </w:r>
          </w:p>
        </w:tc>
        <w:tc>
          <w:tcPr>
            <w:tcW w:w="3019" w:type="dxa"/>
          </w:tcPr>
          <w:p w14:paraId="591FD350" w14:textId="797CF819" w:rsidR="00351DC0" w:rsidRPr="00261AA5" w:rsidRDefault="00351DC0" w:rsidP="00351DC0">
            <w:pPr>
              <w:rPr>
                <w:b/>
                <w:szCs w:val="20"/>
              </w:rPr>
            </w:pPr>
            <w:r w:rsidRPr="00261AA5">
              <w:rPr>
                <w:b/>
                <w:szCs w:val="20"/>
              </w:rPr>
              <w:t>Trauma</w:t>
            </w:r>
            <w:r w:rsidR="00AC702E" w:rsidRPr="00261AA5">
              <w:rPr>
                <w:b/>
                <w:szCs w:val="20"/>
              </w:rPr>
              <w:t>’</w:t>
            </w:r>
          </w:p>
        </w:tc>
        <w:tc>
          <w:tcPr>
            <w:tcW w:w="3019" w:type="dxa"/>
          </w:tcPr>
          <w:p w14:paraId="34FA92F5" w14:textId="783D3A24" w:rsidR="00351DC0" w:rsidRPr="00261AA5" w:rsidRDefault="00351DC0" w:rsidP="00351DC0">
            <w:pPr>
              <w:rPr>
                <w:b/>
                <w:szCs w:val="20"/>
              </w:rPr>
            </w:pPr>
            <w:r w:rsidRPr="00261AA5">
              <w:rPr>
                <w:b/>
                <w:szCs w:val="20"/>
              </w:rPr>
              <w:t>Trauma</w:t>
            </w:r>
            <w:r w:rsidR="00AC702E" w:rsidRPr="00261AA5">
              <w:rPr>
                <w:b/>
                <w:szCs w:val="20"/>
              </w:rPr>
              <w:t>’’</w:t>
            </w:r>
          </w:p>
        </w:tc>
      </w:tr>
      <w:tr w:rsidR="00351DC0" w:rsidRPr="00351DC0" w14:paraId="0FF99893" w14:textId="77777777" w:rsidTr="0016040D">
        <w:tc>
          <w:tcPr>
            <w:tcW w:w="3018" w:type="dxa"/>
          </w:tcPr>
          <w:p w14:paraId="5B182D85" w14:textId="77777777" w:rsidR="00351DC0" w:rsidRPr="00351DC0" w:rsidRDefault="00351DC0" w:rsidP="00351DC0">
            <w:pPr>
              <w:rPr>
                <w:szCs w:val="20"/>
              </w:rPr>
            </w:pPr>
            <w:r w:rsidRPr="00351DC0">
              <w:rPr>
                <w:color w:val="538135" w:themeColor="accent6" w:themeShade="BF"/>
                <w:szCs w:val="20"/>
              </w:rPr>
              <w:t>Mutter</w:t>
            </w:r>
          </w:p>
        </w:tc>
        <w:tc>
          <w:tcPr>
            <w:tcW w:w="3019" w:type="dxa"/>
          </w:tcPr>
          <w:p w14:paraId="49973217" w14:textId="77777777" w:rsidR="00351DC0" w:rsidRPr="00351DC0" w:rsidRDefault="00351DC0" w:rsidP="00351DC0">
            <w:pPr>
              <w:rPr>
                <w:szCs w:val="20"/>
              </w:rPr>
            </w:pPr>
          </w:p>
        </w:tc>
        <w:tc>
          <w:tcPr>
            <w:tcW w:w="3019" w:type="dxa"/>
          </w:tcPr>
          <w:p w14:paraId="48696FFA" w14:textId="77777777" w:rsidR="00351DC0" w:rsidRPr="00351DC0" w:rsidRDefault="00351DC0" w:rsidP="00351DC0">
            <w:pPr>
              <w:rPr>
                <w:szCs w:val="20"/>
              </w:rPr>
            </w:pPr>
          </w:p>
        </w:tc>
      </w:tr>
      <w:tr w:rsidR="00351DC0" w:rsidRPr="00351DC0" w14:paraId="1E478D18" w14:textId="77777777" w:rsidTr="0016040D">
        <w:tc>
          <w:tcPr>
            <w:tcW w:w="3018" w:type="dxa"/>
          </w:tcPr>
          <w:p w14:paraId="755EEF34" w14:textId="77777777" w:rsidR="00351DC0" w:rsidRPr="00351DC0" w:rsidRDefault="00351DC0" w:rsidP="00351DC0">
            <w:pPr>
              <w:rPr>
                <w:b/>
                <w:color w:val="000000" w:themeColor="text1"/>
                <w:szCs w:val="20"/>
              </w:rPr>
            </w:pPr>
            <w:r w:rsidRPr="00351DC0">
              <w:rPr>
                <w:b/>
                <w:noProof/>
                <w:szCs w:val="20"/>
                <w:lang w:eastAsia="de-DE"/>
              </w:rPr>
              <mc:AlternateContent>
                <mc:Choice Requires="wps">
                  <w:drawing>
                    <wp:anchor distT="0" distB="0" distL="114300" distR="114300" simplePos="0" relativeHeight="251740671" behindDoc="0" locked="0" layoutInCell="1" allowOverlap="1" wp14:anchorId="7BAAD014" wp14:editId="62FD86A0">
                      <wp:simplePos x="0" y="0"/>
                      <wp:positionH relativeFrom="column">
                        <wp:posOffset>87704</wp:posOffset>
                      </wp:positionH>
                      <wp:positionV relativeFrom="paragraph">
                        <wp:posOffset>25237</wp:posOffset>
                      </wp:positionV>
                      <wp:extent cx="1801621" cy="591139"/>
                      <wp:effectExtent l="0" t="12700" r="27305" b="31750"/>
                      <wp:wrapNone/>
                      <wp:docPr id="9" name="Pfeil nach rechts 9"/>
                      <wp:cNvGraphicFramePr/>
                      <a:graphic xmlns:a="http://schemas.openxmlformats.org/drawingml/2006/main">
                        <a:graphicData uri="http://schemas.microsoft.com/office/word/2010/wordprocessingShape">
                          <wps:wsp>
                            <wps:cNvSpPr/>
                            <wps:spPr>
                              <a:xfrm>
                                <a:off x="0" y="0"/>
                                <a:ext cx="1801621" cy="591139"/>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E006A3" w14:textId="77777777" w:rsidR="006E5B67" w:rsidRPr="00FF73A8" w:rsidRDefault="006E5B67" w:rsidP="00351DC0">
                                  <w:pPr>
                                    <w:rPr>
                                      <w:color w:val="000000" w:themeColor="text1"/>
                                      <w:sz w:val="13"/>
                                      <w:szCs w:val="13"/>
                                    </w:rPr>
                                  </w:pPr>
                                  <w:r>
                                    <w:rPr>
                                      <w:color w:val="000000" w:themeColor="text1"/>
                                      <w:sz w:val="13"/>
                                      <w:szCs w:val="13"/>
                                    </w:rPr>
                                    <w:t>unausgesprochene Botschaften</w:t>
                                  </w:r>
                                </w:p>
                                <w:p w14:paraId="4D6B5EE0" w14:textId="77777777" w:rsidR="006E5B67" w:rsidRPr="00FF73A8" w:rsidRDefault="006E5B67" w:rsidP="00351DC0">
                                  <w:pPr>
                                    <w:jc w:val="center"/>
                                    <w:rPr>
                                      <w14:textOutline w14:w="952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AD014" id="Pfeil nach rechts 9" o:spid="_x0000_s1027" type="#_x0000_t13" style="position:absolute;left:0;text-align:left;margin-left:6.9pt;margin-top:2pt;width:141.85pt;height:46.55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" adj="18056" filled="f" strokecolor="#1f3763 [1604]" strokeweight="1pt">
                      <v:textbox>
                        <w:txbxContent>
                          <w:p w14:paraId="20E006A3" w14:textId="77777777" w:rsidR="006E5B67" w:rsidRPr="00FF73A8" w:rsidRDefault="006E5B67" w:rsidP="00351DC0">
                            <w:pPr>
                              <w:rPr>
                                <w:color w:val="000000" w:themeColor="text1"/>
                                <w:sz w:val="13"/>
                                <w:szCs w:val="13"/>
                              </w:rPr>
                            </w:pPr>
                            <w:r>
                              <w:rPr>
                                <w:color w:val="000000" w:themeColor="text1"/>
                                <w:sz w:val="13"/>
                                <w:szCs w:val="13"/>
                              </w:rPr>
                              <w:t>unausgesprochene Botschaften</w:t>
                            </w:r>
                          </w:p>
                          <w:p w14:paraId="4D6B5EE0" w14:textId="77777777" w:rsidR="006E5B67" w:rsidRPr="00FF73A8" w:rsidRDefault="006E5B67" w:rsidP="00351DC0">
                            <w:pPr>
                              <w:jc w:val="center"/>
                              <w:rPr>
                                <w14:textOutline w14:w="9525" w14:cap="rnd" w14:cmpd="sng" w14:algn="ctr">
                                  <w14:solidFill>
                                    <w14:schemeClr w14:val="accent1">
                                      <w14:shade w14:val="50000"/>
                                    </w14:schemeClr>
                                  </w14:solidFill>
                                  <w14:prstDash w14:val="solid"/>
                                  <w14:bevel/>
                                </w14:textOutline>
                              </w:rPr>
                            </w:pPr>
                          </w:p>
                        </w:txbxContent>
                      </v:textbox>
                    </v:shape>
                  </w:pict>
                </mc:Fallback>
              </mc:AlternateContent>
            </w:r>
            <w:r w:rsidRPr="00351DC0">
              <w:rPr>
                <w:b/>
                <w:color w:val="000000" w:themeColor="text1"/>
                <w:szCs w:val="20"/>
              </w:rPr>
              <w:t>Traumaweitergabe</w:t>
            </w:r>
          </w:p>
          <w:p w14:paraId="560B99BF" w14:textId="77777777" w:rsidR="00351DC0" w:rsidRPr="00351DC0" w:rsidRDefault="00351DC0" w:rsidP="00351DC0">
            <w:pPr>
              <w:rPr>
                <w:color w:val="000000" w:themeColor="text1"/>
                <w:szCs w:val="20"/>
              </w:rPr>
            </w:pPr>
          </w:p>
          <w:p w14:paraId="161617F8" w14:textId="77777777" w:rsidR="00351DC0" w:rsidRPr="00351DC0" w:rsidRDefault="00351DC0" w:rsidP="00351DC0">
            <w:pPr>
              <w:rPr>
                <w:color w:val="000000" w:themeColor="text1"/>
                <w:szCs w:val="20"/>
              </w:rPr>
            </w:pPr>
          </w:p>
        </w:tc>
        <w:tc>
          <w:tcPr>
            <w:tcW w:w="3019" w:type="dxa"/>
          </w:tcPr>
          <w:p w14:paraId="68A247ED" w14:textId="77777777" w:rsidR="00351DC0" w:rsidRPr="00351DC0" w:rsidRDefault="00351DC0" w:rsidP="00351DC0">
            <w:pPr>
              <w:rPr>
                <w:szCs w:val="20"/>
              </w:rPr>
            </w:pPr>
          </w:p>
        </w:tc>
        <w:tc>
          <w:tcPr>
            <w:tcW w:w="3019" w:type="dxa"/>
          </w:tcPr>
          <w:p w14:paraId="34AE5033" w14:textId="77777777" w:rsidR="00351DC0" w:rsidRPr="00351DC0" w:rsidRDefault="00351DC0" w:rsidP="00351DC0">
            <w:pPr>
              <w:rPr>
                <w:szCs w:val="20"/>
              </w:rPr>
            </w:pPr>
          </w:p>
        </w:tc>
      </w:tr>
      <w:tr w:rsidR="00351DC0" w:rsidRPr="00351DC0" w14:paraId="45891D73" w14:textId="77777777" w:rsidTr="0016040D">
        <w:trPr>
          <w:trHeight w:val="1260"/>
        </w:trPr>
        <w:tc>
          <w:tcPr>
            <w:tcW w:w="3018" w:type="dxa"/>
          </w:tcPr>
          <w:p w14:paraId="39FCA005" w14:textId="77777777" w:rsidR="00351DC0" w:rsidRPr="00351DC0" w:rsidRDefault="00351DC0" w:rsidP="00351DC0">
            <w:pPr>
              <w:rPr>
                <w:szCs w:val="20"/>
              </w:rPr>
            </w:pPr>
            <w:r w:rsidRPr="00351DC0">
              <w:rPr>
                <w:szCs w:val="20"/>
              </w:rPr>
              <w:t>II Angst</w:t>
            </w:r>
          </w:p>
          <w:p w14:paraId="2B93B28A" w14:textId="77777777" w:rsidR="00351DC0" w:rsidRPr="0007361D" w:rsidRDefault="00351DC0" w:rsidP="00351DC0">
            <w:pPr>
              <w:rPr>
                <w:color w:val="FF0000"/>
                <w:szCs w:val="20"/>
              </w:rPr>
            </w:pPr>
            <w:r w:rsidRPr="00351DC0">
              <w:rPr>
                <w:szCs w:val="20"/>
              </w:rPr>
              <w:t xml:space="preserve">- </w:t>
            </w:r>
            <w:r w:rsidRPr="0007361D">
              <w:rPr>
                <w:rFonts w:cs="Times New Roman (Textkörper CS)"/>
                <w:color w:val="FF0000"/>
                <w:szCs w:val="20"/>
              </w:rPr>
              <w:t>Panikattacken</w:t>
            </w:r>
          </w:p>
          <w:p w14:paraId="5C351FFD" w14:textId="77777777" w:rsidR="00351DC0" w:rsidRPr="0007361D" w:rsidRDefault="00351DC0" w:rsidP="00351DC0">
            <w:pPr>
              <w:rPr>
                <w:rFonts w:cs="Times New Roman (Textkörper CS)"/>
                <w:color w:val="FF0000"/>
                <w:szCs w:val="20"/>
              </w:rPr>
            </w:pPr>
            <w:r w:rsidRPr="0007361D">
              <w:rPr>
                <w:color w:val="FF0000"/>
                <w:szCs w:val="20"/>
              </w:rPr>
              <w:t xml:space="preserve">- </w:t>
            </w:r>
            <w:r w:rsidRPr="0007361D">
              <w:rPr>
                <w:rFonts w:cs="Times New Roman (Textkörper CS)"/>
                <w:color w:val="FF0000"/>
                <w:szCs w:val="20"/>
              </w:rPr>
              <w:t>gehemmte</w:t>
            </w:r>
            <w:r w:rsidRPr="0007361D">
              <w:rPr>
                <w:color w:val="FF0000"/>
                <w:szCs w:val="20"/>
              </w:rPr>
              <w:t xml:space="preserve"> </w:t>
            </w:r>
            <w:r w:rsidRPr="0007361D">
              <w:rPr>
                <w:rFonts w:cs="Times New Roman (Textkörper CS)"/>
                <w:color w:val="FF0000"/>
                <w:szCs w:val="20"/>
              </w:rPr>
              <w:t>Körperlichkeit</w:t>
            </w:r>
          </w:p>
          <w:p w14:paraId="7D190E2A" w14:textId="77777777" w:rsidR="00351DC0" w:rsidRPr="0007361D" w:rsidRDefault="00351DC0" w:rsidP="00351DC0">
            <w:pPr>
              <w:rPr>
                <w:szCs w:val="20"/>
              </w:rPr>
            </w:pPr>
            <w:r w:rsidRPr="0007361D">
              <w:rPr>
                <w:szCs w:val="20"/>
              </w:rPr>
              <w:t>- Sprechtabu</w:t>
            </w:r>
          </w:p>
          <w:p w14:paraId="4541589E" w14:textId="77777777" w:rsidR="00351DC0" w:rsidRPr="00351DC0" w:rsidRDefault="00351DC0" w:rsidP="00351DC0">
            <w:pPr>
              <w:rPr>
                <w:szCs w:val="20"/>
              </w:rPr>
            </w:pPr>
          </w:p>
        </w:tc>
        <w:tc>
          <w:tcPr>
            <w:tcW w:w="3019" w:type="dxa"/>
          </w:tcPr>
          <w:p w14:paraId="76F18CDF" w14:textId="77777777" w:rsidR="00351DC0" w:rsidRPr="0007361D" w:rsidRDefault="00351DC0" w:rsidP="00351DC0">
            <w:pPr>
              <w:rPr>
                <w:rFonts w:cs="Times New Roman (Textkörper CS)"/>
                <w:color w:val="FF0000"/>
                <w:szCs w:val="20"/>
              </w:rPr>
            </w:pPr>
            <w:r w:rsidRPr="00351DC0">
              <w:rPr>
                <w:szCs w:val="20"/>
              </w:rPr>
              <w:t xml:space="preserve">- fühlen </w:t>
            </w:r>
            <w:r w:rsidRPr="0007361D">
              <w:rPr>
                <w:rFonts w:cs="Times New Roman (Textkörper CS)"/>
                <w:color w:val="FF0000"/>
                <w:szCs w:val="20"/>
              </w:rPr>
              <w:t>deutliche Ablehnung des eigenen Körpers, tiefe Scham, Mangel an Nähe und Geborgenheit</w:t>
            </w:r>
          </w:p>
          <w:p w14:paraId="09F3C4DF" w14:textId="72915476" w:rsidR="00351DC0" w:rsidRPr="00351DC0" w:rsidRDefault="00351DC0" w:rsidP="00351DC0">
            <w:pPr>
              <w:rPr>
                <w:szCs w:val="20"/>
              </w:rPr>
            </w:pPr>
            <w:r w:rsidRPr="00351DC0">
              <w:rPr>
                <w:color w:val="FF0000"/>
                <w:szCs w:val="20"/>
              </w:rPr>
              <w:t xml:space="preserve">+ innere Leere, depressive Stimmung, körperliche Beschwerden, </w:t>
            </w:r>
            <w:r w:rsidR="0007361D" w:rsidRPr="00351DC0">
              <w:rPr>
                <w:color w:val="FF0000"/>
                <w:szCs w:val="20"/>
              </w:rPr>
              <w:t>Energielosigkeit</w:t>
            </w:r>
          </w:p>
        </w:tc>
        <w:tc>
          <w:tcPr>
            <w:tcW w:w="3019" w:type="dxa"/>
          </w:tcPr>
          <w:p w14:paraId="67D464B1" w14:textId="77777777" w:rsidR="00351DC0" w:rsidRPr="00351DC0" w:rsidRDefault="00351DC0" w:rsidP="00351DC0">
            <w:pPr>
              <w:rPr>
                <w:szCs w:val="20"/>
              </w:rPr>
            </w:pPr>
            <w:r w:rsidRPr="00351DC0">
              <w:rPr>
                <w:szCs w:val="20"/>
              </w:rPr>
              <w:t xml:space="preserve">- Verschleierung der Ereignisse </w:t>
            </w:r>
          </w:p>
          <w:p w14:paraId="5A27D7A8" w14:textId="77777777" w:rsidR="00351DC0" w:rsidRPr="00351DC0" w:rsidRDefault="00351DC0" w:rsidP="00351DC0">
            <w:pPr>
              <w:rPr>
                <w:szCs w:val="20"/>
              </w:rPr>
            </w:pPr>
            <w:r w:rsidRPr="00351DC0">
              <w:rPr>
                <w:szCs w:val="20"/>
              </w:rPr>
              <w:t>- Weitergabe o. Prägung</w:t>
            </w:r>
          </w:p>
        </w:tc>
      </w:tr>
    </w:tbl>
    <w:p w14:paraId="383BA151" w14:textId="77777777" w:rsidR="00351DC0" w:rsidRPr="00351DC0" w:rsidRDefault="00351DC0" w:rsidP="00351DC0">
      <w:pPr>
        <w:pBdr>
          <w:top w:val="single" w:sz="4" w:space="1" w:color="auto"/>
        </w:pBdr>
        <w:rPr>
          <w:szCs w:val="20"/>
        </w:rPr>
      </w:pPr>
      <w:r w:rsidRPr="00351DC0">
        <w:rPr>
          <w:szCs w:val="20"/>
        </w:rPr>
        <w:t xml:space="preserve">Symptome in </w:t>
      </w:r>
      <w:r w:rsidRPr="00351DC0">
        <w:rPr>
          <w:color w:val="FF0000"/>
          <w:szCs w:val="20"/>
        </w:rPr>
        <w:t>rot</w:t>
      </w:r>
    </w:p>
    <w:p w14:paraId="62A8606A" w14:textId="77777777" w:rsidR="00351DC0" w:rsidRPr="00351DC0" w:rsidRDefault="00351DC0" w:rsidP="00351DC0">
      <w:pPr>
        <w:pBdr>
          <w:top w:val="single" w:sz="4" w:space="1" w:color="auto"/>
        </w:pBdr>
        <w:rPr>
          <w:szCs w:val="20"/>
        </w:rPr>
      </w:pPr>
    </w:p>
    <w:p w14:paraId="7087A0FD" w14:textId="77777777" w:rsidR="00351DC0" w:rsidRPr="00351DC0" w:rsidRDefault="00351DC0" w:rsidP="00351DC0">
      <w:pPr>
        <w:pBdr>
          <w:top w:val="single" w:sz="4" w:space="1" w:color="auto"/>
        </w:pBdr>
        <w:rPr>
          <w:szCs w:val="20"/>
        </w:rPr>
      </w:pPr>
      <w:r w:rsidRPr="00351DC0">
        <w:rPr>
          <w:szCs w:val="20"/>
        </w:rPr>
        <w:t>Aufgabe b) kann auch arbeitsteilig an unterschiedliche Gruppen ausgegeben werden und die Schülerinnen und Schüler diskutieren im Anschluss ihre Ergebnisse (z.B. Kugellager).</w:t>
      </w:r>
    </w:p>
    <w:p w14:paraId="197E87FF" w14:textId="77777777" w:rsidR="00611623" w:rsidRDefault="00611623" w:rsidP="00351DC0">
      <w:pPr>
        <w:rPr>
          <w:b/>
          <w:szCs w:val="20"/>
        </w:rPr>
      </w:pPr>
    </w:p>
    <w:p w14:paraId="50CF3DE9" w14:textId="6231545E" w:rsidR="00351DC0" w:rsidRPr="00351DC0" w:rsidRDefault="00351DC0" w:rsidP="00351DC0">
      <w:pPr>
        <w:rPr>
          <w:b/>
          <w:szCs w:val="20"/>
        </w:rPr>
      </w:pPr>
      <w:r w:rsidRPr="00351DC0">
        <w:rPr>
          <w:b/>
          <w:szCs w:val="20"/>
        </w:rPr>
        <w:t>Mögliche Lösungen für b)</w:t>
      </w:r>
    </w:p>
    <w:p w14:paraId="07FB439A" w14:textId="77777777" w:rsidR="00351DC0" w:rsidRPr="00351DC0" w:rsidRDefault="00351DC0" w:rsidP="00AC702E">
      <w:pPr>
        <w:pStyle w:val="Listenabsatz"/>
        <w:numPr>
          <w:ilvl w:val="0"/>
          <w:numId w:val="35"/>
        </w:numPr>
        <w:spacing w:line="240" w:lineRule="auto"/>
        <w:ind w:left="360"/>
        <w:rPr>
          <w:szCs w:val="20"/>
        </w:rPr>
      </w:pPr>
      <w:r w:rsidRPr="00351DC0">
        <w:rPr>
          <w:szCs w:val="20"/>
        </w:rPr>
        <w:t xml:space="preserve">Die psychischen und somatischen Störungen des </w:t>
      </w:r>
      <w:r w:rsidRPr="00351DC0">
        <w:rPr>
          <w:b/>
          <w:szCs w:val="20"/>
        </w:rPr>
        <w:t>Ich-Erzählers</w:t>
      </w:r>
      <w:r w:rsidRPr="00351DC0">
        <w:rPr>
          <w:szCs w:val="20"/>
        </w:rPr>
        <w:t xml:space="preserve"> sind offensichtlich eine Reaktion auf das Trauma seiner Mutter.</w:t>
      </w:r>
    </w:p>
    <w:p w14:paraId="4D5D2683" w14:textId="012D9677" w:rsidR="00351DC0" w:rsidRPr="00351DC0" w:rsidRDefault="00351DC0" w:rsidP="00AC702E">
      <w:pPr>
        <w:pStyle w:val="Listenabsatz"/>
        <w:numPr>
          <w:ilvl w:val="0"/>
          <w:numId w:val="35"/>
        </w:numPr>
        <w:spacing w:line="240" w:lineRule="auto"/>
        <w:ind w:left="360"/>
        <w:rPr>
          <w:szCs w:val="20"/>
        </w:rPr>
      </w:pPr>
      <w:r w:rsidRPr="00351DC0">
        <w:rPr>
          <w:szCs w:val="20"/>
        </w:rPr>
        <w:t>ist geprägt von einer narzisstischen Abwehrposition</w:t>
      </w:r>
    </w:p>
    <w:p w14:paraId="099B58F1" w14:textId="7ADE6C19" w:rsidR="00351DC0" w:rsidRPr="00351DC0" w:rsidRDefault="00AC702E" w:rsidP="00AC702E">
      <w:pPr>
        <w:pStyle w:val="Listenabsatz"/>
        <w:numPr>
          <w:ilvl w:val="0"/>
          <w:numId w:val="35"/>
        </w:numPr>
        <w:spacing w:line="240" w:lineRule="auto"/>
        <w:ind w:left="360"/>
        <w:rPr>
          <w:szCs w:val="20"/>
        </w:rPr>
      </w:pPr>
      <w:r>
        <w:rPr>
          <w:szCs w:val="20"/>
        </w:rPr>
        <w:t>f</w:t>
      </w:r>
      <w:r w:rsidR="00351DC0" w:rsidRPr="00351DC0">
        <w:rPr>
          <w:szCs w:val="20"/>
        </w:rPr>
        <w:t>ürchtet um seine familiären Privilegien und Aufmerksamkeit</w:t>
      </w:r>
    </w:p>
    <w:p w14:paraId="27AFD7DD" w14:textId="2DD4DD7B" w:rsidR="00351DC0" w:rsidRPr="00351DC0" w:rsidRDefault="00AC702E" w:rsidP="00AC702E">
      <w:pPr>
        <w:pStyle w:val="Listenabsatz"/>
        <w:numPr>
          <w:ilvl w:val="0"/>
          <w:numId w:val="35"/>
        </w:numPr>
        <w:spacing w:line="240" w:lineRule="auto"/>
        <w:ind w:left="360"/>
        <w:rPr>
          <w:szCs w:val="20"/>
        </w:rPr>
      </w:pPr>
      <w:r>
        <w:rPr>
          <w:szCs w:val="20"/>
        </w:rPr>
        <w:t>s</w:t>
      </w:r>
      <w:r w:rsidR="00351DC0" w:rsidRPr="00351DC0">
        <w:rPr>
          <w:szCs w:val="20"/>
        </w:rPr>
        <w:t xml:space="preserve">childert die Ereignisse im Lichte seiner eigenen Gefühlswelt </w:t>
      </w:r>
    </w:p>
    <w:p w14:paraId="1FF9099C" w14:textId="308A6B8E" w:rsidR="00351DC0" w:rsidRPr="00351DC0" w:rsidRDefault="00261AA5" w:rsidP="00AC702E">
      <w:pPr>
        <w:pStyle w:val="Listenabsatz"/>
        <w:numPr>
          <w:ilvl w:val="0"/>
          <w:numId w:val="35"/>
        </w:numPr>
        <w:spacing w:line="240" w:lineRule="auto"/>
        <w:ind w:left="360"/>
        <w:rPr>
          <w:szCs w:val="20"/>
        </w:rPr>
      </w:pPr>
      <w:r>
        <w:rPr>
          <w:szCs w:val="20"/>
        </w:rPr>
        <w:t>f</w:t>
      </w:r>
      <w:r w:rsidR="00351DC0" w:rsidRPr="00351DC0">
        <w:rPr>
          <w:szCs w:val="20"/>
        </w:rPr>
        <w:t>ür kindliche Freude fehlt jedes Indiz</w:t>
      </w:r>
    </w:p>
    <w:p w14:paraId="2FF274B9" w14:textId="6520E83D" w:rsidR="00351DC0" w:rsidRPr="00351DC0" w:rsidRDefault="00AC702E" w:rsidP="00AC702E">
      <w:pPr>
        <w:pStyle w:val="Listenabsatz"/>
        <w:numPr>
          <w:ilvl w:val="0"/>
          <w:numId w:val="35"/>
        </w:numPr>
        <w:spacing w:line="240" w:lineRule="auto"/>
        <w:ind w:left="360"/>
        <w:rPr>
          <w:szCs w:val="20"/>
        </w:rPr>
      </w:pPr>
      <w:r>
        <w:rPr>
          <w:szCs w:val="20"/>
        </w:rPr>
        <w:t>p</w:t>
      </w:r>
      <w:r w:rsidR="00351DC0" w:rsidRPr="00351DC0">
        <w:rPr>
          <w:szCs w:val="20"/>
        </w:rPr>
        <w:t>ermanente Übelkeit</w:t>
      </w:r>
    </w:p>
    <w:p w14:paraId="0374A8E3" w14:textId="03AD93B4" w:rsidR="00351DC0" w:rsidRPr="00351DC0" w:rsidRDefault="00AC702E" w:rsidP="00AC702E">
      <w:pPr>
        <w:pStyle w:val="Listenabsatz"/>
        <w:numPr>
          <w:ilvl w:val="0"/>
          <w:numId w:val="35"/>
        </w:numPr>
        <w:spacing w:line="240" w:lineRule="auto"/>
        <w:ind w:left="360"/>
        <w:rPr>
          <w:szCs w:val="20"/>
        </w:rPr>
      </w:pPr>
      <w:r>
        <w:rPr>
          <w:szCs w:val="20"/>
        </w:rPr>
        <w:t>r</w:t>
      </w:r>
      <w:r w:rsidR="00351DC0" w:rsidRPr="00351DC0">
        <w:rPr>
          <w:szCs w:val="20"/>
        </w:rPr>
        <w:t>egelmäßige Spaziergänge als „</w:t>
      </w:r>
      <w:r w:rsidR="00351DC0" w:rsidRPr="00351DC0">
        <w:rPr>
          <w:i/>
          <w:szCs w:val="20"/>
        </w:rPr>
        <w:t>wahre Schuld- und Schamprozessionen</w:t>
      </w:r>
      <w:r w:rsidR="00351DC0" w:rsidRPr="00351DC0">
        <w:rPr>
          <w:szCs w:val="20"/>
        </w:rPr>
        <w:t>“ (19)</w:t>
      </w:r>
    </w:p>
    <w:p w14:paraId="2D7FD17A" w14:textId="77777777" w:rsidR="00351DC0" w:rsidRPr="00351DC0" w:rsidRDefault="00351DC0" w:rsidP="00AC702E">
      <w:pPr>
        <w:pStyle w:val="Listenabsatz"/>
        <w:numPr>
          <w:ilvl w:val="0"/>
          <w:numId w:val="35"/>
        </w:numPr>
        <w:spacing w:line="240" w:lineRule="auto"/>
        <w:ind w:left="360"/>
        <w:rPr>
          <w:szCs w:val="20"/>
        </w:rPr>
      </w:pPr>
      <w:r w:rsidRPr="00351DC0">
        <w:rPr>
          <w:szCs w:val="20"/>
        </w:rPr>
        <w:t xml:space="preserve">Zusammenhang Reisen/Flucht </w:t>
      </w:r>
    </w:p>
    <w:p w14:paraId="1B93F3F7" w14:textId="7A95252F" w:rsidR="00351DC0" w:rsidRPr="00351DC0" w:rsidRDefault="00351DC0" w:rsidP="00AC702E">
      <w:pPr>
        <w:pStyle w:val="Listenabsatz"/>
        <w:numPr>
          <w:ilvl w:val="0"/>
          <w:numId w:val="35"/>
        </w:numPr>
        <w:spacing w:line="240" w:lineRule="auto"/>
        <w:ind w:left="360"/>
        <w:rPr>
          <w:szCs w:val="20"/>
        </w:rPr>
      </w:pPr>
      <w:r w:rsidRPr="00351DC0">
        <w:rPr>
          <w:szCs w:val="20"/>
        </w:rPr>
        <w:t>Die Sprachlosigkeit über das Schreckliche beherrscht auch die Spaziergänge und die daher miteingehenden Empfindungen</w:t>
      </w:r>
      <w:r w:rsidR="00153B95">
        <w:rPr>
          <w:szCs w:val="20"/>
        </w:rPr>
        <w:t xml:space="preserve"> </w:t>
      </w:r>
      <w:r w:rsidRPr="00351DC0">
        <w:rPr>
          <w:szCs w:val="20"/>
        </w:rPr>
        <w:sym w:font="Wingdings" w:char="F0E0"/>
      </w:r>
      <w:r w:rsidRPr="00351DC0">
        <w:rPr>
          <w:szCs w:val="20"/>
        </w:rPr>
        <w:t xml:space="preserve"> Reisekrankheit</w:t>
      </w:r>
      <w:r w:rsidR="00AC702E">
        <w:rPr>
          <w:szCs w:val="20"/>
        </w:rPr>
        <w:t>.</w:t>
      </w:r>
    </w:p>
    <w:p w14:paraId="1602F884" w14:textId="1C33C040" w:rsidR="00351DC0" w:rsidRPr="00351DC0" w:rsidRDefault="00153B95" w:rsidP="00AC702E">
      <w:pPr>
        <w:pStyle w:val="Listenabsatz"/>
        <w:numPr>
          <w:ilvl w:val="0"/>
          <w:numId w:val="35"/>
        </w:numPr>
        <w:spacing w:line="240" w:lineRule="auto"/>
        <w:ind w:left="360"/>
        <w:rPr>
          <w:szCs w:val="20"/>
        </w:rPr>
      </w:pPr>
      <w:r>
        <w:rPr>
          <w:szCs w:val="20"/>
        </w:rPr>
        <w:t>ständige</w:t>
      </w:r>
      <w:r w:rsidR="00351DC0" w:rsidRPr="00351DC0">
        <w:rPr>
          <w:szCs w:val="20"/>
        </w:rPr>
        <w:t xml:space="preserve"> Schuldgefühle des Erzählers</w:t>
      </w:r>
    </w:p>
    <w:p w14:paraId="0B0492C2" w14:textId="07C79F33" w:rsidR="00351DC0" w:rsidRPr="00351DC0" w:rsidRDefault="00351DC0" w:rsidP="00AC702E">
      <w:pPr>
        <w:pStyle w:val="Listenabsatz"/>
        <w:numPr>
          <w:ilvl w:val="0"/>
          <w:numId w:val="35"/>
        </w:numPr>
        <w:spacing w:line="240" w:lineRule="auto"/>
        <w:ind w:left="360"/>
        <w:rPr>
          <w:szCs w:val="20"/>
        </w:rPr>
      </w:pPr>
      <w:r w:rsidRPr="00351DC0">
        <w:rPr>
          <w:szCs w:val="20"/>
        </w:rPr>
        <w:t>Vor allem die Mutter deponiert in ihm ihre Verluste, Ängste, Hoffnungen und auch Schuldgefühle</w:t>
      </w:r>
      <w:r w:rsidR="00AC702E">
        <w:rPr>
          <w:szCs w:val="20"/>
        </w:rPr>
        <w:t>.</w:t>
      </w:r>
    </w:p>
    <w:p w14:paraId="497ED5CC" w14:textId="77777777" w:rsidR="00351DC0" w:rsidRPr="00351DC0" w:rsidRDefault="00351DC0" w:rsidP="00AC702E">
      <w:pPr>
        <w:pStyle w:val="Listenabsatz"/>
        <w:numPr>
          <w:ilvl w:val="0"/>
          <w:numId w:val="35"/>
        </w:numPr>
        <w:spacing w:line="240" w:lineRule="auto"/>
        <w:ind w:left="360"/>
        <w:rPr>
          <w:szCs w:val="20"/>
        </w:rPr>
      </w:pPr>
      <w:r w:rsidRPr="00351DC0">
        <w:rPr>
          <w:szCs w:val="20"/>
        </w:rPr>
        <w:t>Symptombildung: Verlustängste, Gefühl dumpfer Leere</w:t>
      </w:r>
    </w:p>
    <w:p w14:paraId="21DCCB3A" w14:textId="77777777" w:rsidR="00351DC0" w:rsidRPr="00351DC0" w:rsidRDefault="00351DC0" w:rsidP="00AC702E">
      <w:pPr>
        <w:pStyle w:val="Listenabsatz"/>
        <w:numPr>
          <w:ilvl w:val="0"/>
          <w:numId w:val="35"/>
        </w:numPr>
        <w:spacing w:line="240" w:lineRule="auto"/>
        <w:ind w:left="360"/>
        <w:rPr>
          <w:szCs w:val="20"/>
        </w:rPr>
      </w:pPr>
      <w:r w:rsidRPr="00351DC0">
        <w:rPr>
          <w:szCs w:val="20"/>
        </w:rPr>
        <w:t>entwickelt Abwehrmechanismen</w:t>
      </w:r>
    </w:p>
    <w:p w14:paraId="2E6D3AED" w14:textId="77777777" w:rsidR="00351DC0" w:rsidRPr="00351DC0" w:rsidRDefault="00351DC0" w:rsidP="00AC702E">
      <w:pPr>
        <w:rPr>
          <w:szCs w:val="20"/>
        </w:rPr>
      </w:pPr>
    </w:p>
    <w:p w14:paraId="2F7A5B2F" w14:textId="103312C4" w:rsidR="00351DC0" w:rsidRPr="00351DC0" w:rsidRDefault="00351DC0" w:rsidP="00AC702E">
      <w:pPr>
        <w:pStyle w:val="Listenabsatz"/>
        <w:numPr>
          <w:ilvl w:val="0"/>
          <w:numId w:val="35"/>
        </w:numPr>
        <w:spacing w:line="240" w:lineRule="auto"/>
        <w:ind w:left="360"/>
        <w:rPr>
          <w:szCs w:val="20"/>
        </w:rPr>
      </w:pPr>
      <w:r w:rsidRPr="00351DC0">
        <w:rPr>
          <w:szCs w:val="20"/>
        </w:rPr>
        <w:t xml:space="preserve">Die </w:t>
      </w:r>
      <w:r w:rsidRPr="00351DC0">
        <w:rPr>
          <w:b/>
          <w:szCs w:val="20"/>
        </w:rPr>
        <w:t>Mutter</w:t>
      </w:r>
      <w:r w:rsidRPr="00351DC0">
        <w:rPr>
          <w:szCs w:val="20"/>
        </w:rPr>
        <w:t xml:space="preserve"> kann nicht präziser schildern, was ihr Schreckliches zugefügt wurde</w:t>
      </w:r>
      <w:r w:rsidR="00AC702E">
        <w:rPr>
          <w:szCs w:val="20"/>
        </w:rPr>
        <w:t>.</w:t>
      </w:r>
    </w:p>
    <w:p w14:paraId="0408DFB0" w14:textId="164CC3ED" w:rsidR="00351DC0" w:rsidRPr="00351DC0" w:rsidRDefault="00351DC0" w:rsidP="00AC702E">
      <w:pPr>
        <w:pStyle w:val="Listenabsatz"/>
        <w:numPr>
          <w:ilvl w:val="0"/>
          <w:numId w:val="35"/>
        </w:numPr>
        <w:spacing w:line="240" w:lineRule="auto"/>
        <w:ind w:left="360"/>
        <w:rPr>
          <w:szCs w:val="20"/>
        </w:rPr>
      </w:pPr>
      <w:r w:rsidRPr="00351DC0">
        <w:rPr>
          <w:szCs w:val="20"/>
        </w:rPr>
        <w:t xml:space="preserve">Die Mutter empfindet eine Schuld an dem </w:t>
      </w:r>
      <w:r w:rsidR="00153B95">
        <w:rPr>
          <w:szCs w:val="20"/>
        </w:rPr>
        <w:t>Verlorengehen/ Weggeben</w:t>
      </w:r>
      <w:r w:rsidRPr="00351DC0">
        <w:rPr>
          <w:szCs w:val="20"/>
        </w:rPr>
        <w:t xml:space="preserve"> </w:t>
      </w:r>
      <w:r w:rsidR="00153B95">
        <w:rPr>
          <w:szCs w:val="20"/>
        </w:rPr>
        <w:t>Arnolds</w:t>
      </w:r>
      <w:r w:rsidR="00AC702E">
        <w:rPr>
          <w:szCs w:val="20"/>
        </w:rPr>
        <w:t>.</w:t>
      </w:r>
    </w:p>
    <w:p w14:paraId="1CC61A41" w14:textId="77777777" w:rsidR="00943321" w:rsidRDefault="00943321" w:rsidP="006811CE">
      <w:pPr>
        <w:pBdr>
          <w:bottom w:val="single" w:sz="4" w:space="1" w:color="auto"/>
        </w:pBdr>
        <w:rPr>
          <w:szCs w:val="20"/>
        </w:rPr>
      </w:pPr>
    </w:p>
    <w:p w14:paraId="764168A0" w14:textId="77777777" w:rsidR="00943321" w:rsidRDefault="00943321" w:rsidP="006811CE">
      <w:pPr>
        <w:pBdr>
          <w:bottom w:val="single" w:sz="4" w:space="1" w:color="auto"/>
        </w:pBdr>
        <w:rPr>
          <w:b/>
          <w:sz w:val="22"/>
        </w:rPr>
        <w:sectPr w:rsidR="00943321" w:rsidSect="001C50C7">
          <w:type w:val="continuous"/>
          <w:pgSz w:w="11906" w:h="16838"/>
          <w:pgMar w:top="1418" w:right="1418" w:bottom="1134" w:left="1418" w:header="709" w:footer="709" w:gutter="0"/>
          <w:cols w:space="708"/>
          <w:docGrid w:linePitch="360"/>
        </w:sectPr>
      </w:pPr>
    </w:p>
    <w:p w14:paraId="42E7AEB4" w14:textId="5D1526E2" w:rsidR="00351DC0" w:rsidRPr="006811CE" w:rsidRDefault="00943321" w:rsidP="006811CE">
      <w:pPr>
        <w:pBdr>
          <w:bottom w:val="single" w:sz="4" w:space="1" w:color="auto"/>
        </w:pBdr>
        <w:rPr>
          <w:b/>
          <w:sz w:val="22"/>
        </w:rPr>
      </w:pPr>
      <w:r>
        <w:rPr>
          <w:b/>
          <w:sz w:val="22"/>
        </w:rPr>
        <w:lastRenderedPageBreak/>
        <w:t xml:space="preserve">zu </w:t>
      </w:r>
      <w:r w:rsidR="00CA1B39" w:rsidRPr="006811CE">
        <w:rPr>
          <w:b/>
          <w:sz w:val="22"/>
        </w:rPr>
        <w:t>Kap.</w:t>
      </w:r>
      <w:r w:rsidR="006811CE" w:rsidRPr="006811CE">
        <w:rPr>
          <w:b/>
          <w:sz w:val="22"/>
        </w:rPr>
        <w:t>8 Die „erbbiologische(n) Untersuchung(en)“ – Begrifflichkeiten und Wirkung</w:t>
      </w:r>
    </w:p>
    <w:p w14:paraId="4D261A17" w14:textId="77777777" w:rsidR="00351DC0" w:rsidRPr="00351DC0" w:rsidRDefault="00351DC0" w:rsidP="006811CE">
      <w:pPr>
        <w:rPr>
          <w:b/>
          <w:szCs w:val="20"/>
        </w:rPr>
      </w:pPr>
      <w:r w:rsidRPr="00351DC0">
        <w:rPr>
          <w:b/>
          <w:szCs w:val="20"/>
        </w:rPr>
        <w:t>Hinweise</w:t>
      </w:r>
    </w:p>
    <w:p w14:paraId="736A6C98" w14:textId="4657C134" w:rsidR="00351DC0" w:rsidRPr="00351DC0" w:rsidRDefault="00351DC0" w:rsidP="00351DC0">
      <w:pPr>
        <w:rPr>
          <w:szCs w:val="20"/>
        </w:rPr>
      </w:pPr>
      <w:r w:rsidRPr="00351DC0">
        <w:rPr>
          <w:szCs w:val="20"/>
        </w:rPr>
        <w:t xml:space="preserve">Es gibt Gedichte von Hans-Ulrich Treichel, die eine innere Leere im lyrischen Ich und auch bereits die Problematik in der Beziehung zum Vater vorwegnehmen, z.B. „Selbstportrait, korrigiert“, „Fotoalbum“, „Vaterbild“; zu finden in: Hans-Ulrich Treichel: Seit Tagen kein Wunder. </w:t>
      </w:r>
      <w:proofErr w:type="spellStart"/>
      <w:r w:rsidRPr="00351DC0">
        <w:rPr>
          <w:szCs w:val="20"/>
        </w:rPr>
        <w:t>FfM</w:t>
      </w:r>
      <w:proofErr w:type="spellEnd"/>
      <w:r w:rsidRPr="00351DC0">
        <w:rPr>
          <w:szCs w:val="20"/>
        </w:rPr>
        <w:t xml:space="preserve"> 1990. S. 12/13, S.49.</w:t>
      </w:r>
      <w:r w:rsidR="00DC5E2B">
        <w:rPr>
          <w:szCs w:val="20"/>
        </w:rPr>
        <w:t xml:space="preserve"> </w:t>
      </w:r>
      <w:r w:rsidRPr="00351DC0">
        <w:rPr>
          <w:szCs w:val="20"/>
        </w:rPr>
        <w:t xml:space="preserve">Zu Hans-Ulrich Treichel als Lyriker siehe: Hans </w:t>
      </w:r>
      <w:proofErr w:type="spellStart"/>
      <w:r w:rsidRPr="00351DC0">
        <w:rPr>
          <w:szCs w:val="20"/>
        </w:rPr>
        <w:t>Hiebel</w:t>
      </w:r>
      <w:proofErr w:type="spellEnd"/>
      <w:r w:rsidRPr="00351DC0">
        <w:rPr>
          <w:szCs w:val="20"/>
        </w:rPr>
        <w:t>: Das Spektrum der modernen Poesie. Interpretationen deutschsprachiger Lyrik 1900-2000 im internationalen Kontext der Moderne. Teil II: 1945-2000. Würzburg 2005. S.565-574.</w:t>
      </w:r>
    </w:p>
    <w:p w14:paraId="1B578273" w14:textId="3950592F" w:rsidR="00351DC0" w:rsidRPr="00351DC0" w:rsidRDefault="00351DC0" w:rsidP="00351DC0">
      <w:pPr>
        <w:rPr>
          <w:szCs w:val="20"/>
        </w:rPr>
      </w:pPr>
      <w:r w:rsidRPr="00351DC0">
        <w:rPr>
          <w:szCs w:val="20"/>
        </w:rPr>
        <w:t xml:space="preserve">Die Frage nach einer komischen Wirkung dieser Liste/Reihung der körperlichen Merkmale arbeitet einer späteren intensiveren Auseinandersetzung mit Komik vor: Die bloße Reihung wirkt </w:t>
      </w:r>
      <w:r w:rsidR="006811CE">
        <w:rPr>
          <w:szCs w:val="20"/>
        </w:rPr>
        <w:t>subtil</w:t>
      </w:r>
      <w:r w:rsidRPr="00351DC0">
        <w:rPr>
          <w:szCs w:val="20"/>
        </w:rPr>
        <w:t xml:space="preserve">, die massive Reihung erfüllt ein Kriterium der Komik. Doch gleichzeitig, wie im Eingangskommentar aufgezeigt, wird über diese Komik auch das Tragische in der Erzählerfigur sichtbar – diese unangemessene Genauigkeit, die Aufzählung von Vergleichskategorien und der darauf entstehende schiefe </w:t>
      </w:r>
      <w:proofErr w:type="spellStart"/>
      <w:r w:rsidRPr="00351DC0">
        <w:rPr>
          <w:szCs w:val="20"/>
        </w:rPr>
        <w:t>Gleichnischarakter</w:t>
      </w:r>
      <w:proofErr w:type="spellEnd"/>
      <w:r w:rsidRPr="00351DC0">
        <w:rPr>
          <w:szCs w:val="20"/>
        </w:rPr>
        <w:t xml:space="preserve"> dieser Untersuchungen können in ihrer Gesamtwirkung als grotesk bezeichnet werden.</w:t>
      </w:r>
    </w:p>
    <w:p w14:paraId="07342BA8" w14:textId="77777777" w:rsidR="00351DC0" w:rsidRPr="00351DC0" w:rsidRDefault="00351DC0" w:rsidP="00351DC0">
      <w:pPr>
        <w:rPr>
          <w:b/>
          <w:szCs w:val="20"/>
        </w:rPr>
      </w:pPr>
    </w:p>
    <w:p w14:paraId="777B7025" w14:textId="59B9C244" w:rsidR="00351DC0" w:rsidRPr="00351DC0" w:rsidRDefault="00351DC0" w:rsidP="00351DC0">
      <w:pPr>
        <w:rPr>
          <w:b/>
          <w:szCs w:val="20"/>
        </w:rPr>
      </w:pPr>
      <w:r w:rsidRPr="00351DC0">
        <w:rPr>
          <w:b/>
          <w:noProof/>
          <w:szCs w:val="20"/>
          <w:lang w:eastAsia="de-DE"/>
        </w:rPr>
        <w:drawing>
          <wp:anchor distT="0" distB="0" distL="114300" distR="114300" simplePos="0" relativeHeight="251741695" behindDoc="1" locked="0" layoutInCell="1" allowOverlap="1" wp14:anchorId="33228F9A" wp14:editId="53A5582A">
            <wp:simplePos x="0" y="0"/>
            <wp:positionH relativeFrom="column">
              <wp:posOffset>2576223</wp:posOffset>
            </wp:positionH>
            <wp:positionV relativeFrom="paragraph">
              <wp:posOffset>111318</wp:posOffset>
            </wp:positionV>
            <wp:extent cx="3430800" cy="4413600"/>
            <wp:effectExtent l="0" t="0" r="0" b="0"/>
            <wp:wrapTight wrapText="bothSides">
              <wp:wrapPolygon edited="0">
                <wp:start x="0" y="0"/>
                <wp:lineTo x="0" y="21507"/>
                <wp:lineTo x="21512" y="21507"/>
                <wp:lineTo x="21512" y="0"/>
                <wp:lineTo x="0" y="0"/>
              </wp:wrapPolygon>
            </wp:wrapTight>
            <wp:docPr id="10" name="Grafik 7">
              <a:extLst xmlns:a="http://schemas.openxmlformats.org/drawingml/2006/main">
                <a:ext uri="{FF2B5EF4-FFF2-40B4-BE49-F238E27FC236}">
                  <a16:creationId xmlns:a16="http://schemas.microsoft.com/office/drawing/2014/main" id="{85CCB1ED-2452-0B49-8535-A71B84722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85CCB1ED-2452-0B49-8535-A71B84722917}"/>
                        </a:ext>
                      </a:extLst>
                    </pic:cNvPr>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a:xfrm>
                      <a:off x="0" y="0"/>
                      <a:ext cx="3430800" cy="441360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351DC0">
        <w:rPr>
          <w:b/>
          <w:szCs w:val="20"/>
        </w:rPr>
        <w:t>Allgemein</w:t>
      </w:r>
    </w:p>
    <w:p w14:paraId="558A2A69" w14:textId="3D2C4C53" w:rsidR="00351DC0" w:rsidRPr="00351DC0" w:rsidRDefault="00351DC0" w:rsidP="00351DC0">
      <w:pPr>
        <w:pStyle w:val="Kommentartext"/>
        <w:jc w:val="both"/>
        <w:rPr>
          <w:rFonts w:ascii="Constantia" w:hAnsi="Constantia"/>
        </w:rPr>
      </w:pPr>
      <w:r w:rsidRPr="00351DC0">
        <w:rPr>
          <w:rFonts w:ascii="Constantia" w:hAnsi="Constantia"/>
        </w:rPr>
        <w:t>Ein wirres, willkürlich wirkendes Bündel von Eigenschaften wird listenartig aufgezählt; daran schließt die Wahrnehmung des Ich-Erzählers an</w:t>
      </w:r>
      <w:r w:rsidR="00153B95">
        <w:rPr>
          <w:rFonts w:ascii="Constantia" w:hAnsi="Constantia"/>
        </w:rPr>
        <w:t>.</w:t>
      </w:r>
      <w:r w:rsidRPr="00351DC0">
        <w:rPr>
          <w:rFonts w:ascii="Constantia" w:hAnsi="Constantia"/>
        </w:rPr>
        <w:t xml:space="preserve"> </w:t>
      </w:r>
    </w:p>
    <w:p w14:paraId="3089D86F" w14:textId="6778E4CA" w:rsidR="00351DC0" w:rsidRPr="00351DC0" w:rsidRDefault="00943321" w:rsidP="00351DC0">
      <w:pPr>
        <w:pStyle w:val="Kommentartext"/>
        <w:jc w:val="both"/>
        <w:rPr>
          <w:rFonts w:ascii="Constantia" w:hAnsi="Constantia"/>
        </w:rPr>
      </w:pPr>
      <w:r>
        <w:rPr>
          <w:rFonts w:ascii="Constantia" w:hAnsi="Constantia"/>
        </w:rPr>
        <w:t>Der Ich-Erzähler</w:t>
      </w:r>
      <w:r w:rsidR="00351DC0" w:rsidRPr="00351DC0">
        <w:rPr>
          <w:rFonts w:ascii="Constantia" w:hAnsi="Constantia"/>
        </w:rPr>
        <w:t xml:space="preserve"> dient lediglich als Vergleichsobjekt für Arnold, steht nie als individueller Mensch im Zentrum der Untersuchung. Er wird auch nie gefragt, wie es ihm dabei geht.</w:t>
      </w:r>
      <w:r w:rsidR="0007361D">
        <w:rPr>
          <w:rFonts w:ascii="Constantia" w:hAnsi="Constantia"/>
        </w:rPr>
        <w:t xml:space="preserve"> Und trotz der vielen erfassten körperlichen Details, entsteht nie ein Gesamtbild; es bleibt immer der Eindruck eines fragmentarischen Charakter</w:t>
      </w:r>
      <w:r w:rsidR="0038797A">
        <w:rPr>
          <w:rFonts w:ascii="Constantia" w:hAnsi="Constantia"/>
        </w:rPr>
        <w:t>s</w:t>
      </w:r>
      <w:r w:rsidR="0007361D">
        <w:rPr>
          <w:rFonts w:ascii="Constantia" w:hAnsi="Constantia"/>
        </w:rPr>
        <w:t>/ Abbildes (</w:t>
      </w:r>
      <w:r w:rsidR="0007361D" w:rsidRPr="0007361D">
        <w:rPr>
          <w:rFonts w:ascii="Constantia" w:hAnsi="Constantia"/>
          <w:i/>
        </w:rPr>
        <w:t>siehe dazu auch die Grafik, die die erfassten Merkmale/ Termini der drei Untersuchungen aufnimmt</w:t>
      </w:r>
      <w:r w:rsidR="0007361D">
        <w:rPr>
          <w:rFonts w:ascii="Constantia" w:hAnsi="Constantia"/>
        </w:rPr>
        <w:t>).</w:t>
      </w:r>
    </w:p>
    <w:p w14:paraId="3340EF72" w14:textId="77777777" w:rsidR="00351DC0" w:rsidRPr="00351DC0" w:rsidRDefault="00351DC0" w:rsidP="00351DC0">
      <w:pPr>
        <w:rPr>
          <w:b/>
          <w:szCs w:val="20"/>
        </w:rPr>
      </w:pPr>
    </w:p>
    <w:p w14:paraId="44593DF0" w14:textId="5EAB3F1E" w:rsidR="00351DC0" w:rsidRPr="00351DC0" w:rsidRDefault="00351DC0" w:rsidP="00943321">
      <w:pPr>
        <w:spacing w:line="240" w:lineRule="auto"/>
        <w:jc w:val="left"/>
        <w:rPr>
          <w:szCs w:val="20"/>
        </w:rPr>
      </w:pPr>
    </w:p>
    <w:p w14:paraId="2EA9F6CE" w14:textId="77777777" w:rsidR="00351DC0" w:rsidRPr="00351DC0" w:rsidRDefault="00351DC0" w:rsidP="00351DC0">
      <w:pPr>
        <w:pBdr>
          <w:bottom w:val="single" w:sz="4" w:space="1" w:color="auto"/>
        </w:pBdr>
        <w:rPr>
          <w:b/>
          <w:szCs w:val="20"/>
        </w:rPr>
      </w:pPr>
      <w:r w:rsidRPr="00351DC0">
        <w:rPr>
          <w:b/>
          <w:szCs w:val="20"/>
        </w:rPr>
        <w:t>Mögliche Schülerantworten</w:t>
      </w:r>
    </w:p>
    <w:p w14:paraId="496E15C7" w14:textId="01DC8B38" w:rsidR="00351DC0" w:rsidRPr="00351DC0" w:rsidRDefault="00351DC0" w:rsidP="00351DC0">
      <w:pPr>
        <w:rPr>
          <w:b/>
          <w:szCs w:val="20"/>
        </w:rPr>
      </w:pPr>
      <w:r w:rsidRPr="00351DC0">
        <w:rPr>
          <w:b/>
          <w:szCs w:val="20"/>
        </w:rPr>
        <w:t>Wirkung der „erbbiologischen“ (medizinischen) Untersuchung auf den Ich-Erzähler</w:t>
      </w:r>
    </w:p>
    <w:p w14:paraId="1F463E13" w14:textId="1B0749EA" w:rsidR="00351DC0" w:rsidRPr="00351DC0" w:rsidRDefault="00351DC0" w:rsidP="00351DC0">
      <w:pPr>
        <w:rPr>
          <w:szCs w:val="20"/>
        </w:rPr>
      </w:pPr>
      <w:r w:rsidRPr="00351DC0">
        <w:rPr>
          <w:szCs w:val="20"/>
        </w:rPr>
        <w:t xml:space="preserve">Durch die Erfassung der körperlichen Details kommt es zu keinem </w:t>
      </w:r>
      <w:r w:rsidR="00153B95">
        <w:rPr>
          <w:szCs w:val="20"/>
        </w:rPr>
        <w:t>Gesamtbild</w:t>
      </w:r>
      <w:r w:rsidRPr="00351DC0">
        <w:rPr>
          <w:szCs w:val="20"/>
        </w:rPr>
        <w:t xml:space="preserve">; der </w:t>
      </w:r>
      <w:r w:rsidR="00153B95">
        <w:rPr>
          <w:szCs w:val="20"/>
        </w:rPr>
        <w:t>Ich-Erzähler</w:t>
      </w:r>
      <w:r w:rsidRPr="00351DC0">
        <w:rPr>
          <w:szCs w:val="20"/>
        </w:rPr>
        <w:t xml:space="preserve"> erscheint nur als Fragment, wird zum Untersuchungsobjekt</w:t>
      </w:r>
    </w:p>
    <w:p w14:paraId="6C0E128B" w14:textId="6CD7CB07" w:rsidR="00351DC0" w:rsidRPr="00DA19BE" w:rsidRDefault="00153B95" w:rsidP="00353C98">
      <w:pPr>
        <w:pStyle w:val="Listenabsatz"/>
        <w:numPr>
          <w:ilvl w:val="0"/>
          <w:numId w:val="37"/>
        </w:numPr>
        <w:spacing w:line="240" w:lineRule="auto"/>
        <w:rPr>
          <w:szCs w:val="20"/>
        </w:rPr>
      </w:pPr>
      <w:r w:rsidRPr="00261AA5">
        <w:rPr>
          <w:noProof/>
          <w:lang w:eastAsia="de-DE"/>
        </w:rPr>
        <mc:AlternateContent>
          <mc:Choice Requires="wps">
            <w:drawing>
              <wp:anchor distT="0" distB="0" distL="114300" distR="114300" simplePos="0" relativeHeight="251744767" behindDoc="1" locked="0" layoutInCell="1" allowOverlap="1" wp14:anchorId="002DE7AA" wp14:editId="4F3D0DCE">
                <wp:simplePos x="0" y="0"/>
                <wp:positionH relativeFrom="column">
                  <wp:posOffset>5212175</wp:posOffset>
                </wp:positionH>
                <wp:positionV relativeFrom="paragraph">
                  <wp:posOffset>5296</wp:posOffset>
                </wp:positionV>
                <wp:extent cx="1376045" cy="635"/>
                <wp:effectExtent l="0" t="0" r="0" b="0"/>
                <wp:wrapTight wrapText="bothSides">
                  <wp:wrapPolygon edited="0">
                    <wp:start x="0" y="0"/>
                    <wp:lineTo x="0" y="20057"/>
                    <wp:lineTo x="21231" y="20057"/>
                    <wp:lineTo x="21231"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1376045" cy="635"/>
                        </a:xfrm>
                        <a:prstGeom prst="rect">
                          <a:avLst/>
                        </a:prstGeom>
                        <a:solidFill>
                          <a:prstClr val="white"/>
                        </a:solidFill>
                        <a:ln>
                          <a:noFill/>
                        </a:ln>
                      </wps:spPr>
                      <wps:txbx>
                        <w:txbxContent>
                          <w:p w14:paraId="6F9CA3E9" w14:textId="12C30B40" w:rsidR="006E5B67" w:rsidRPr="008A4677" w:rsidRDefault="006E5B67" w:rsidP="003A2472">
                            <w:pPr>
                              <w:pStyle w:val="Beschriftung"/>
                              <w:rPr>
                                <w:b/>
                                <w:noProof/>
                                <w:sz w:val="20"/>
                                <w:szCs w:val="20"/>
                              </w:rPr>
                            </w:pPr>
                            <w:r>
                              <w:t>Grafik Philipp Wallaschek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2DE7AA" id="_x0000_t202" coordsize="21600,21600" o:spt="202" path="m,l,21600r21600,l21600,xe">
                <v:stroke joinstyle="miter"/>
                <v:path gradientshapeok="t" o:connecttype="rect"/>
              </v:shapetype>
              <v:shape id="Textfeld 15" o:spid="_x0000_s1028" type="#_x0000_t202" style="position:absolute;left:0;text-align:left;margin-left:410.4pt;margin-top:.4pt;width:108.35pt;height:.05pt;z-index:-2515717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" stroked="f">
                <v:textbox style="mso-fit-shape-to-text:t" inset="0,0,0,0">
                  <w:txbxContent>
                    <w:p w14:paraId="6F9CA3E9" w14:textId="12C30B40" w:rsidR="006E5B67" w:rsidRPr="008A4677" w:rsidRDefault="006E5B67" w:rsidP="003A2472">
                      <w:pPr>
                        <w:pStyle w:val="Beschriftung"/>
                        <w:rPr>
                          <w:b/>
                          <w:noProof/>
                          <w:sz w:val="20"/>
                          <w:szCs w:val="20"/>
                        </w:rPr>
                      </w:pPr>
                      <w:r>
                        <w:t>Grafik Philipp Wallaschek</w:t>
                      </w:r>
                    </w:p>
                  </w:txbxContent>
                </v:textbox>
                <w10:wrap type="tight"/>
              </v:shape>
            </w:pict>
          </mc:Fallback>
        </mc:AlternateContent>
      </w:r>
      <w:r w:rsidR="00351DC0" w:rsidRPr="00DA19BE">
        <w:rPr>
          <w:szCs w:val="20"/>
        </w:rPr>
        <w:t>empfindet Scham, z.B. wegen seines Schwitzens (S.115)</w:t>
      </w:r>
      <w:r w:rsidR="00DA19BE" w:rsidRPr="00DA19BE">
        <w:rPr>
          <w:szCs w:val="20"/>
        </w:rPr>
        <w:t xml:space="preserve">; </w:t>
      </w:r>
      <w:r w:rsidR="00351DC0" w:rsidRPr="00DA19BE">
        <w:rPr>
          <w:szCs w:val="20"/>
        </w:rPr>
        <w:t>sein Schamgefühl verstärkt sich noch</w:t>
      </w:r>
    </w:p>
    <w:p w14:paraId="72EA5481" w14:textId="77777777" w:rsidR="00351DC0" w:rsidRPr="00351DC0" w:rsidRDefault="00351DC0" w:rsidP="00351DC0">
      <w:pPr>
        <w:pStyle w:val="Listenabsatz"/>
        <w:numPr>
          <w:ilvl w:val="0"/>
          <w:numId w:val="37"/>
        </w:numPr>
        <w:spacing w:line="240" w:lineRule="auto"/>
        <w:rPr>
          <w:szCs w:val="20"/>
        </w:rPr>
      </w:pPr>
      <w:r w:rsidRPr="00351DC0">
        <w:rPr>
          <w:szCs w:val="20"/>
        </w:rPr>
        <w:t>erzählt den Eltern von seinen Schmerzen (wegen der Zange); diese reagieren aber nicht (S.117)</w:t>
      </w:r>
    </w:p>
    <w:p w14:paraId="22B8DC5D" w14:textId="77777777" w:rsidR="00351DC0" w:rsidRPr="00351DC0" w:rsidRDefault="00351DC0" w:rsidP="00351DC0">
      <w:pPr>
        <w:pStyle w:val="Listenabsatz"/>
        <w:numPr>
          <w:ilvl w:val="0"/>
          <w:numId w:val="37"/>
        </w:numPr>
        <w:spacing w:line="240" w:lineRule="auto"/>
        <w:rPr>
          <w:szCs w:val="20"/>
        </w:rPr>
      </w:pPr>
      <w:r w:rsidRPr="00351DC0">
        <w:rPr>
          <w:szCs w:val="20"/>
        </w:rPr>
        <w:t>mit jeder Untersuchung werden sich Arnold und der Ich-Erzähler unähnlicher</w:t>
      </w:r>
    </w:p>
    <w:p w14:paraId="28EAAD3C" w14:textId="77777777" w:rsidR="00351DC0" w:rsidRPr="00351DC0" w:rsidRDefault="00351DC0" w:rsidP="00351DC0">
      <w:pPr>
        <w:pStyle w:val="Listenabsatz"/>
        <w:numPr>
          <w:ilvl w:val="0"/>
          <w:numId w:val="37"/>
        </w:numPr>
        <w:spacing w:line="240" w:lineRule="auto"/>
        <w:rPr>
          <w:szCs w:val="20"/>
        </w:rPr>
      </w:pPr>
      <w:r w:rsidRPr="00351DC0">
        <w:rPr>
          <w:szCs w:val="20"/>
        </w:rPr>
        <w:t>Ich-Erzähler fühlt sich immer unwohler, da seine körperlichen Schwachpunkte im Mittelpunkt stehen</w:t>
      </w:r>
    </w:p>
    <w:p w14:paraId="4E049B48" w14:textId="77777777" w:rsidR="00351DC0" w:rsidRPr="00351DC0" w:rsidRDefault="00351DC0" w:rsidP="00351DC0">
      <w:pPr>
        <w:pStyle w:val="Listenabsatz"/>
        <w:numPr>
          <w:ilvl w:val="0"/>
          <w:numId w:val="37"/>
        </w:numPr>
        <w:spacing w:line="240" w:lineRule="auto"/>
        <w:rPr>
          <w:szCs w:val="20"/>
        </w:rPr>
      </w:pPr>
      <w:r w:rsidRPr="00351DC0">
        <w:rPr>
          <w:szCs w:val="20"/>
        </w:rPr>
        <w:t>fühlt sich selbst immer dicker (die Eltern zwingen ihn zum Essen)</w:t>
      </w:r>
    </w:p>
    <w:p w14:paraId="21C5F3BF" w14:textId="77777777" w:rsidR="00351DC0" w:rsidRPr="00351DC0" w:rsidRDefault="00351DC0" w:rsidP="00351DC0">
      <w:pPr>
        <w:pStyle w:val="Listenabsatz"/>
        <w:numPr>
          <w:ilvl w:val="0"/>
          <w:numId w:val="37"/>
        </w:numPr>
        <w:spacing w:line="240" w:lineRule="auto"/>
        <w:rPr>
          <w:szCs w:val="20"/>
        </w:rPr>
      </w:pPr>
      <w:r w:rsidRPr="00351DC0">
        <w:rPr>
          <w:szCs w:val="20"/>
        </w:rPr>
        <w:t>fühlt sich „genötigt“</w:t>
      </w:r>
    </w:p>
    <w:p w14:paraId="4224B104" w14:textId="6A7E10D8" w:rsidR="00351DC0" w:rsidRDefault="00351DC0" w:rsidP="00351DC0">
      <w:pPr>
        <w:pStyle w:val="Listenabsatz"/>
        <w:numPr>
          <w:ilvl w:val="0"/>
          <w:numId w:val="37"/>
        </w:numPr>
        <w:spacing w:line="240" w:lineRule="auto"/>
        <w:rPr>
          <w:szCs w:val="20"/>
        </w:rPr>
      </w:pPr>
      <w:r w:rsidRPr="00351DC0">
        <w:rPr>
          <w:szCs w:val="20"/>
        </w:rPr>
        <w:t>gerät in einen Zwiespalt: Er will nicht Arnold sein, seine Eltern aber auch nicht enttäuschen</w:t>
      </w:r>
      <w:r w:rsidR="00DA19BE">
        <w:rPr>
          <w:szCs w:val="20"/>
        </w:rPr>
        <w:t>.</w:t>
      </w:r>
    </w:p>
    <w:p w14:paraId="130C7F6F" w14:textId="77777777" w:rsidR="0038797A" w:rsidRDefault="0038797A" w:rsidP="0038797A">
      <w:pPr>
        <w:spacing w:line="240" w:lineRule="auto"/>
        <w:rPr>
          <w:szCs w:val="20"/>
        </w:rPr>
        <w:sectPr w:rsidR="0038797A" w:rsidSect="00943321">
          <w:type w:val="continuous"/>
          <w:pgSz w:w="11906" w:h="16838"/>
          <w:pgMar w:top="1418" w:right="1418" w:bottom="1134" w:left="1418" w:header="709" w:footer="709" w:gutter="0"/>
          <w:cols w:space="708"/>
          <w:docGrid w:linePitch="360"/>
        </w:sectPr>
      </w:pPr>
    </w:p>
    <w:p w14:paraId="0159266F" w14:textId="5EFCE760" w:rsidR="0038797A" w:rsidRDefault="0038797A" w:rsidP="0038797A">
      <w:pPr>
        <w:spacing w:line="240" w:lineRule="auto"/>
        <w:rPr>
          <w:szCs w:val="20"/>
        </w:rPr>
      </w:pPr>
    </w:p>
    <w:p w14:paraId="774010A9" w14:textId="77777777" w:rsidR="00943321" w:rsidRDefault="00943321" w:rsidP="0038797A">
      <w:pPr>
        <w:spacing w:line="240" w:lineRule="auto"/>
        <w:rPr>
          <w:szCs w:val="20"/>
        </w:rPr>
        <w:sectPr w:rsidR="00943321" w:rsidSect="0038797A">
          <w:type w:val="continuous"/>
          <w:pgSz w:w="11906" w:h="16838"/>
          <w:pgMar w:top="1418" w:right="1418" w:bottom="1134" w:left="1418" w:header="709" w:footer="709" w:gutter="0"/>
          <w:cols w:space="708"/>
          <w:docGrid w:linePitch="360"/>
        </w:sectPr>
      </w:pPr>
    </w:p>
    <w:p w14:paraId="27453EF2" w14:textId="01AB5148" w:rsidR="00943321" w:rsidRDefault="00943321" w:rsidP="0038797A">
      <w:pPr>
        <w:spacing w:line="240" w:lineRule="auto"/>
        <w:rPr>
          <w:szCs w:val="20"/>
        </w:rPr>
      </w:pPr>
    </w:p>
    <w:p w14:paraId="2459DE45" w14:textId="26B0CFDE" w:rsidR="00153B95" w:rsidRDefault="00153B95" w:rsidP="0038797A">
      <w:pPr>
        <w:spacing w:line="240" w:lineRule="auto"/>
        <w:rPr>
          <w:szCs w:val="20"/>
        </w:rPr>
      </w:pPr>
    </w:p>
    <w:p w14:paraId="6823371C" w14:textId="2A06279B" w:rsidR="00153B95" w:rsidRDefault="00153B95" w:rsidP="0038797A">
      <w:pPr>
        <w:spacing w:line="240" w:lineRule="auto"/>
        <w:rPr>
          <w:szCs w:val="20"/>
        </w:rPr>
      </w:pPr>
    </w:p>
    <w:p w14:paraId="492A3781" w14:textId="77777777" w:rsidR="00153B95" w:rsidRPr="0038797A" w:rsidRDefault="00153B95" w:rsidP="0038797A">
      <w:pPr>
        <w:spacing w:line="240" w:lineRule="auto"/>
        <w:rPr>
          <w:szCs w:val="20"/>
        </w:rPr>
      </w:pPr>
    </w:p>
    <w:p w14:paraId="3C61CC25" w14:textId="2B2B5998" w:rsidR="00351DC0" w:rsidRPr="006811CE" w:rsidRDefault="00351DC0" w:rsidP="006811CE">
      <w:pPr>
        <w:pBdr>
          <w:bottom w:val="single" w:sz="4" w:space="1" w:color="auto"/>
        </w:pBdr>
        <w:rPr>
          <w:b/>
          <w:sz w:val="22"/>
        </w:rPr>
      </w:pPr>
      <w:r w:rsidRPr="006811CE">
        <w:rPr>
          <w:b/>
          <w:sz w:val="22"/>
        </w:rPr>
        <w:lastRenderedPageBreak/>
        <w:t xml:space="preserve">zu </w:t>
      </w:r>
      <w:r w:rsidR="00CA1B39" w:rsidRPr="006811CE">
        <w:rPr>
          <w:b/>
          <w:sz w:val="22"/>
        </w:rPr>
        <w:t>Kap.</w:t>
      </w:r>
      <w:r w:rsidR="00943321">
        <w:rPr>
          <w:b/>
          <w:sz w:val="22"/>
        </w:rPr>
        <w:t>9</w:t>
      </w:r>
      <w:r w:rsidR="006811CE" w:rsidRPr="006811CE">
        <w:rPr>
          <w:b/>
          <w:sz w:val="22"/>
        </w:rPr>
        <w:t xml:space="preserve"> NS-Bezüge/ „Rassenbiologie“ / Otmar von Verschuer</w:t>
      </w:r>
    </w:p>
    <w:p w14:paraId="0EE18BB3" w14:textId="77777777" w:rsidR="00351DC0" w:rsidRPr="00351DC0" w:rsidRDefault="00351DC0" w:rsidP="006811CE">
      <w:pPr>
        <w:rPr>
          <w:b/>
          <w:szCs w:val="20"/>
        </w:rPr>
      </w:pPr>
      <w:r w:rsidRPr="00351DC0">
        <w:rPr>
          <w:b/>
          <w:szCs w:val="20"/>
        </w:rPr>
        <w:t>Hinweise</w:t>
      </w:r>
    </w:p>
    <w:p w14:paraId="7DB906D9" w14:textId="2E462099" w:rsidR="00351DC0" w:rsidRPr="00351DC0" w:rsidRDefault="00351DC0" w:rsidP="006811CE">
      <w:pPr>
        <w:rPr>
          <w:szCs w:val="20"/>
        </w:rPr>
      </w:pPr>
      <w:r w:rsidRPr="00351DC0">
        <w:rPr>
          <w:szCs w:val="20"/>
        </w:rPr>
        <w:t xml:space="preserve">Die gesamte biologische Untersuchung </w:t>
      </w:r>
      <w:r w:rsidR="003D794A">
        <w:rPr>
          <w:szCs w:val="20"/>
        </w:rPr>
        <w:t>am</w:t>
      </w:r>
      <w:r w:rsidRPr="00351DC0">
        <w:rPr>
          <w:szCs w:val="20"/>
        </w:rPr>
        <w:t xml:space="preserve"> Ich-Erzähler gleich</w:t>
      </w:r>
      <w:r w:rsidR="003D794A">
        <w:rPr>
          <w:szCs w:val="20"/>
        </w:rPr>
        <w:t>t</w:t>
      </w:r>
      <w:r w:rsidRPr="00351DC0">
        <w:rPr>
          <w:szCs w:val="20"/>
        </w:rPr>
        <w:t xml:space="preserve"> einer Fortsetzung einer „erbbiologischen Untersuchung“</w:t>
      </w:r>
      <w:r w:rsidR="00DA19BE">
        <w:rPr>
          <w:szCs w:val="20"/>
        </w:rPr>
        <w:t>, wie sie zur NS-Zeit verbreitet war</w:t>
      </w:r>
      <w:r w:rsidRPr="00351DC0">
        <w:rPr>
          <w:szCs w:val="20"/>
        </w:rPr>
        <w:t xml:space="preserve">. </w:t>
      </w:r>
    </w:p>
    <w:p w14:paraId="3E48B535" w14:textId="77777777" w:rsidR="00351DC0" w:rsidRPr="00351DC0" w:rsidRDefault="00351DC0" w:rsidP="00351DC0">
      <w:pPr>
        <w:rPr>
          <w:szCs w:val="20"/>
        </w:rPr>
      </w:pPr>
    </w:p>
    <w:p w14:paraId="0F9BFCA7" w14:textId="77777777" w:rsidR="00943321" w:rsidRDefault="00943321" w:rsidP="00351DC0">
      <w:pPr>
        <w:rPr>
          <w:szCs w:val="20"/>
        </w:rPr>
        <w:sectPr w:rsidR="00943321" w:rsidSect="0038797A">
          <w:type w:val="continuous"/>
          <w:pgSz w:w="11906" w:h="16838"/>
          <w:pgMar w:top="1418" w:right="1418" w:bottom="1134" w:left="1418" w:header="709" w:footer="709" w:gutter="0"/>
          <w:cols w:space="708"/>
          <w:docGrid w:linePitch="360"/>
        </w:sectPr>
      </w:pPr>
    </w:p>
    <w:p w14:paraId="65C6F341" w14:textId="22C8E23D" w:rsidR="00351DC0" w:rsidRPr="00351DC0" w:rsidRDefault="00351DC0" w:rsidP="00351DC0">
      <w:pPr>
        <w:rPr>
          <w:szCs w:val="20"/>
        </w:rPr>
      </w:pPr>
    </w:p>
    <w:p w14:paraId="68D3C636" w14:textId="6777A6CF" w:rsidR="00351DC0" w:rsidRPr="001B644E" w:rsidRDefault="00351DC0" w:rsidP="001B644E">
      <w:pPr>
        <w:pBdr>
          <w:bottom w:val="single" w:sz="4" w:space="1" w:color="auto"/>
        </w:pBdr>
        <w:rPr>
          <w:b/>
          <w:sz w:val="22"/>
        </w:rPr>
      </w:pPr>
      <w:r w:rsidRPr="001B644E">
        <w:rPr>
          <w:b/>
          <w:sz w:val="22"/>
        </w:rPr>
        <w:t xml:space="preserve">zu </w:t>
      </w:r>
      <w:r w:rsidR="00CA1B39" w:rsidRPr="001B644E">
        <w:rPr>
          <w:b/>
          <w:sz w:val="22"/>
        </w:rPr>
        <w:t>Kap.</w:t>
      </w:r>
      <w:r w:rsidRPr="001B644E">
        <w:rPr>
          <w:b/>
          <w:sz w:val="22"/>
        </w:rPr>
        <w:t>1</w:t>
      </w:r>
      <w:r w:rsidR="001B644E" w:rsidRPr="001B644E">
        <w:rPr>
          <w:b/>
          <w:sz w:val="22"/>
        </w:rPr>
        <w:t>0 Narratologische Annäherung (Erzähltheorie)</w:t>
      </w:r>
    </w:p>
    <w:p w14:paraId="1F67E454" w14:textId="77777777" w:rsidR="00351DC0" w:rsidRPr="00351DC0" w:rsidRDefault="00351DC0" w:rsidP="001B644E">
      <w:pPr>
        <w:rPr>
          <w:b/>
          <w:szCs w:val="20"/>
        </w:rPr>
      </w:pPr>
      <w:r w:rsidRPr="00351DC0">
        <w:rPr>
          <w:b/>
          <w:szCs w:val="20"/>
        </w:rPr>
        <w:t>Didaktische Hinweise</w:t>
      </w:r>
    </w:p>
    <w:p w14:paraId="6FAF34C4" w14:textId="77777777" w:rsidR="00351DC0" w:rsidRPr="00351DC0" w:rsidRDefault="00351DC0" w:rsidP="001B644E">
      <w:pPr>
        <w:rPr>
          <w:szCs w:val="20"/>
        </w:rPr>
      </w:pPr>
      <w:r w:rsidRPr="00351DC0">
        <w:rPr>
          <w:szCs w:val="20"/>
        </w:rPr>
        <w:t>Das Material bietet etliche Gesprächsanlässe über die Narratologie der Erzählung.</w:t>
      </w:r>
    </w:p>
    <w:p w14:paraId="2F8843A2" w14:textId="77777777" w:rsidR="00351DC0" w:rsidRPr="00351DC0" w:rsidRDefault="00351DC0" w:rsidP="00351DC0">
      <w:pPr>
        <w:rPr>
          <w:szCs w:val="20"/>
        </w:rPr>
      </w:pPr>
      <w:r w:rsidRPr="00351DC0">
        <w:rPr>
          <w:szCs w:val="20"/>
        </w:rPr>
        <w:t>Die Schülerinnen und Schüler können in einem individuellen Zugang für sie überzeugende Darstellungen auswählen und sich im Anschluss daran mit ihren Mitschülerinnen und -schülern, z.B. in einem Kugellager, darüber austauschen.</w:t>
      </w:r>
    </w:p>
    <w:p w14:paraId="19975E38" w14:textId="77777777" w:rsidR="00351DC0" w:rsidRPr="00351DC0" w:rsidRDefault="00351DC0" w:rsidP="00351DC0">
      <w:pPr>
        <w:rPr>
          <w:b/>
          <w:szCs w:val="20"/>
        </w:rPr>
      </w:pPr>
    </w:p>
    <w:p w14:paraId="5F063EF1" w14:textId="07B204F4" w:rsidR="00351DC0" w:rsidRPr="00351DC0" w:rsidRDefault="00351DC0" w:rsidP="00351DC0">
      <w:pPr>
        <w:pBdr>
          <w:bottom w:val="single" w:sz="4" w:space="1" w:color="auto"/>
        </w:pBdr>
        <w:rPr>
          <w:szCs w:val="20"/>
        </w:rPr>
      </w:pPr>
      <w:r w:rsidRPr="00351DC0">
        <w:rPr>
          <w:b/>
          <w:szCs w:val="20"/>
        </w:rPr>
        <w:t>Lösungsmöglichkeiten</w:t>
      </w:r>
    </w:p>
    <w:p w14:paraId="0DA99106" w14:textId="53DFDD0B" w:rsidR="00351DC0" w:rsidRPr="00351DC0" w:rsidRDefault="00351DC0" w:rsidP="00351DC0">
      <w:pPr>
        <w:rPr>
          <w:color w:val="000000" w:themeColor="text1"/>
          <w:szCs w:val="20"/>
        </w:rPr>
      </w:pPr>
      <w:r w:rsidRPr="00351DC0">
        <w:rPr>
          <w:color w:val="000000" w:themeColor="text1"/>
          <w:szCs w:val="20"/>
        </w:rPr>
        <w:t>Die meisten Zitate setzen sich mit der Dialektik des Erzählverhaltens des Ich-Erzählers auseinander: Auf der einen Seite wirkt seine Verständnisleistung oft erschreckend kindlich und naiv</w:t>
      </w:r>
      <w:r w:rsidR="00153B95">
        <w:rPr>
          <w:color w:val="000000" w:themeColor="text1"/>
          <w:szCs w:val="20"/>
        </w:rPr>
        <w:t xml:space="preserve">. </w:t>
      </w:r>
      <w:r w:rsidRPr="00351DC0">
        <w:rPr>
          <w:color w:val="000000" w:themeColor="text1"/>
          <w:szCs w:val="20"/>
        </w:rPr>
        <w:t xml:space="preserve">Und durch diese kindliche, unreflektierte Sicht auf die Erlebnisse wirken </w:t>
      </w:r>
      <w:r w:rsidR="00153B95">
        <w:rPr>
          <w:color w:val="000000" w:themeColor="text1"/>
          <w:szCs w:val="20"/>
        </w:rPr>
        <w:t>seine</w:t>
      </w:r>
      <w:r w:rsidRPr="00351DC0">
        <w:rPr>
          <w:color w:val="000000" w:themeColor="text1"/>
          <w:szCs w:val="20"/>
        </w:rPr>
        <w:t xml:space="preserve"> Symptome und Erlebnisse</w:t>
      </w:r>
      <w:r w:rsidR="00153B95">
        <w:rPr>
          <w:color w:val="000000" w:themeColor="text1"/>
          <w:szCs w:val="20"/>
        </w:rPr>
        <w:t xml:space="preserve"> </w:t>
      </w:r>
      <w:r w:rsidRPr="00351DC0">
        <w:rPr>
          <w:color w:val="000000" w:themeColor="text1"/>
          <w:szCs w:val="20"/>
        </w:rPr>
        <w:t>wie auch die vollkommen gestörte Beziehung zu seinen Eltern</w:t>
      </w:r>
      <w:r w:rsidR="00153B95">
        <w:rPr>
          <w:color w:val="000000" w:themeColor="text1"/>
          <w:szCs w:val="20"/>
        </w:rPr>
        <w:t xml:space="preserve"> </w:t>
      </w:r>
      <w:r w:rsidRPr="00351DC0">
        <w:rPr>
          <w:color w:val="000000" w:themeColor="text1"/>
          <w:szCs w:val="20"/>
        </w:rPr>
        <w:t>umso erschreckender</w:t>
      </w:r>
      <w:r w:rsidR="00153B95">
        <w:rPr>
          <w:color w:val="000000" w:themeColor="text1"/>
          <w:szCs w:val="20"/>
        </w:rPr>
        <w:t xml:space="preserve">. </w:t>
      </w:r>
      <w:r w:rsidRPr="00351DC0">
        <w:rPr>
          <w:color w:val="000000" w:themeColor="text1"/>
          <w:szCs w:val="20"/>
        </w:rPr>
        <w:t>Siehe dazu z.B. c), f), k), l), q), u), v)</w:t>
      </w:r>
    </w:p>
    <w:p w14:paraId="3D2D551E" w14:textId="1C605FF7" w:rsidR="00351DC0" w:rsidRPr="00351DC0" w:rsidRDefault="00351DC0" w:rsidP="00351DC0">
      <w:pPr>
        <w:rPr>
          <w:color w:val="000000" w:themeColor="text1"/>
          <w:szCs w:val="20"/>
        </w:rPr>
      </w:pPr>
      <w:r w:rsidRPr="00351DC0">
        <w:rPr>
          <w:color w:val="000000" w:themeColor="text1"/>
          <w:szCs w:val="20"/>
        </w:rPr>
        <w:t>Auf der anderen Seite ist der Erzähler durchaus in der Lage, sich einer erwachsenen Wortwahl zu bedienen</w:t>
      </w:r>
      <w:r w:rsidR="00240B3A">
        <w:rPr>
          <w:color w:val="000000" w:themeColor="text1"/>
          <w:szCs w:val="20"/>
        </w:rPr>
        <w:t>,</w:t>
      </w:r>
      <w:r w:rsidRPr="00351DC0">
        <w:rPr>
          <w:color w:val="000000" w:themeColor="text1"/>
          <w:szCs w:val="20"/>
        </w:rPr>
        <w:t xml:space="preserve"> und kann vor allem das Verhalten seiner Eltern häufig reflektiert erfassen und auch darstellen. Siehe dazu z.B. r), v)</w:t>
      </w:r>
    </w:p>
    <w:p w14:paraId="0F2733BF" w14:textId="0BE29180" w:rsidR="00351DC0" w:rsidRPr="00351DC0" w:rsidRDefault="00351DC0" w:rsidP="00351DC0">
      <w:pPr>
        <w:rPr>
          <w:color w:val="000000" w:themeColor="text1"/>
          <w:szCs w:val="20"/>
        </w:rPr>
      </w:pPr>
      <w:r w:rsidRPr="00351DC0">
        <w:rPr>
          <w:color w:val="000000" w:themeColor="text1"/>
          <w:szCs w:val="20"/>
        </w:rPr>
        <w:t xml:space="preserve">Es scheint fast so, als erlaube er sich selbst keinen narrativen Zugang zu seiner eigenen Gefühlswelt, da </w:t>
      </w:r>
      <w:r w:rsidR="00153B95">
        <w:rPr>
          <w:color w:val="000000" w:themeColor="text1"/>
          <w:szCs w:val="20"/>
        </w:rPr>
        <w:t xml:space="preserve">er </w:t>
      </w:r>
      <w:r w:rsidRPr="00351DC0">
        <w:rPr>
          <w:color w:val="000000" w:themeColor="text1"/>
          <w:szCs w:val="20"/>
        </w:rPr>
        <w:t xml:space="preserve">sich dieser sonst stellen müsste. Die Traumatisierung der Eltern zu </w:t>
      </w:r>
      <w:r w:rsidR="00153B95">
        <w:rPr>
          <w:color w:val="000000" w:themeColor="text1"/>
          <w:szCs w:val="20"/>
        </w:rPr>
        <w:t>be</w:t>
      </w:r>
      <w:r w:rsidRPr="00351DC0">
        <w:rPr>
          <w:color w:val="000000" w:themeColor="text1"/>
          <w:szCs w:val="20"/>
        </w:rPr>
        <w:t>schreiben und auch ihre Fehler bloßzustellen, fällt ihm dagegen deutlich einfacher. Dies wird in der Sekundärliteratur oft mit einer Art von Narzissmus erklärt, wobei man diese vielleicht eher psychologisch als eine Art Selbstschutz verstehen könnte.</w:t>
      </w:r>
      <w:r w:rsidR="003E07D9">
        <w:rPr>
          <w:color w:val="000000" w:themeColor="text1"/>
          <w:szCs w:val="20"/>
        </w:rPr>
        <w:t xml:space="preserve"> </w:t>
      </w:r>
      <w:r w:rsidRPr="00351DC0">
        <w:rPr>
          <w:color w:val="000000" w:themeColor="text1"/>
          <w:szCs w:val="20"/>
        </w:rPr>
        <w:t xml:space="preserve">Siehe dazu z.B. e), g), s). </w:t>
      </w:r>
    </w:p>
    <w:p w14:paraId="6DF8E3AD" w14:textId="77C94038" w:rsidR="00351DC0" w:rsidRPr="00351DC0" w:rsidRDefault="00351DC0" w:rsidP="00351DC0">
      <w:pPr>
        <w:rPr>
          <w:color w:val="000000" w:themeColor="text1"/>
          <w:szCs w:val="20"/>
        </w:rPr>
      </w:pPr>
      <w:r w:rsidRPr="00351DC0">
        <w:rPr>
          <w:color w:val="000000" w:themeColor="text1"/>
          <w:szCs w:val="20"/>
        </w:rPr>
        <w:t>Ein weiterer Aspekt ist die narrative Darstellung der Adenauer-Ära und die Zeit des Wirtschaftswunders: Gezeigt wird ein Portrait der Mentalität der 50er Jahre der jungen Republik und die vorherrschende reaktionäre politische Gesinnung. Das Wirtschaftswunder wird exemplarisch dargestellt anhand der Erzählerfamilie. Die Rezensionen zu Treichels „Der Verlorene“ betonen zwar oft eine überzeugende Chronik der Nachkriegszeit, dabei finden sich jedoch, außer dem Lastenausgleichsgesetz und den Auto-Typen, wenig Indizien für eine konkrete zeitliche Verortung. Siehe dazu z.B. i), j).</w:t>
      </w:r>
    </w:p>
    <w:p w14:paraId="00435405" w14:textId="2C57694F" w:rsidR="00351DC0" w:rsidRPr="00351DC0" w:rsidRDefault="00351DC0" w:rsidP="00351DC0">
      <w:pPr>
        <w:rPr>
          <w:color w:val="000000" w:themeColor="text1"/>
          <w:szCs w:val="20"/>
        </w:rPr>
      </w:pPr>
      <w:r w:rsidRPr="00351DC0">
        <w:rPr>
          <w:color w:val="000000" w:themeColor="text1"/>
          <w:szCs w:val="20"/>
        </w:rPr>
        <w:t xml:space="preserve">Ein weiterer Aspekt ist das bereits im Eingangskommentar aufgezeigte allmähliche Verschwinden der Erzählerfigur: Von jedem Blick in den Spiegel ist der Ich-Erzähler irritiert und die Erzählung findet auch keinen versöhnlichen Ausgang. Das, was Treichel als „welt- und </w:t>
      </w:r>
      <w:proofErr w:type="spellStart"/>
      <w:r w:rsidRPr="00351DC0">
        <w:rPr>
          <w:color w:val="000000" w:themeColor="text1"/>
          <w:szCs w:val="20"/>
        </w:rPr>
        <w:t>selbstnegatorisch</w:t>
      </w:r>
      <w:proofErr w:type="spellEnd"/>
      <w:r w:rsidRPr="00351DC0">
        <w:rPr>
          <w:color w:val="000000" w:themeColor="text1"/>
          <w:szCs w:val="20"/>
        </w:rPr>
        <w:t>(e) Impuls“ versteht, das Verschwinden der erzählenden Figur, thematisieren z.B. t) und s).</w:t>
      </w:r>
    </w:p>
    <w:p w14:paraId="31FAF425" w14:textId="77777777" w:rsidR="00351DC0" w:rsidRPr="00351DC0" w:rsidRDefault="00351DC0" w:rsidP="00351DC0">
      <w:pPr>
        <w:rPr>
          <w:color w:val="000000" w:themeColor="text1"/>
          <w:szCs w:val="20"/>
        </w:rPr>
      </w:pPr>
    </w:p>
    <w:p w14:paraId="3CDAC4BD" w14:textId="78B90AE7" w:rsidR="00351DC0" w:rsidRPr="001A57F7" w:rsidRDefault="001A57F7" w:rsidP="00351DC0">
      <w:pPr>
        <w:rPr>
          <w:b/>
          <w:szCs w:val="20"/>
        </w:rPr>
      </w:pPr>
      <w:r w:rsidRPr="001A57F7">
        <w:rPr>
          <w:b/>
          <w:szCs w:val="20"/>
        </w:rPr>
        <w:t>Literaturhinweise</w:t>
      </w:r>
    </w:p>
    <w:p w14:paraId="6DE42D89" w14:textId="77777777" w:rsidR="001A57F7" w:rsidRPr="004B5B50" w:rsidRDefault="001A57F7" w:rsidP="001A57F7">
      <w:pPr>
        <w:pStyle w:val="Funotentext"/>
        <w:rPr>
          <w:sz w:val="18"/>
          <w:szCs w:val="18"/>
        </w:rPr>
      </w:pPr>
      <w:proofErr w:type="gramStart"/>
      <w:r w:rsidRPr="004B5B50">
        <w:rPr>
          <w:sz w:val="18"/>
          <w:szCs w:val="18"/>
        </w:rPr>
        <w:t>a)-</w:t>
      </w:r>
      <w:proofErr w:type="gramEnd"/>
      <w:r w:rsidRPr="004B5B50">
        <w:rPr>
          <w:sz w:val="18"/>
          <w:szCs w:val="18"/>
        </w:rPr>
        <w:t xml:space="preserve">f) aus: Bert </w:t>
      </w:r>
      <w:proofErr w:type="spellStart"/>
      <w:r w:rsidRPr="004B5B50">
        <w:rPr>
          <w:sz w:val="18"/>
          <w:szCs w:val="18"/>
        </w:rPr>
        <w:t>Grashoff</w:t>
      </w:r>
      <w:proofErr w:type="spellEnd"/>
      <w:r w:rsidRPr="004B5B50">
        <w:rPr>
          <w:sz w:val="18"/>
          <w:szCs w:val="18"/>
        </w:rPr>
        <w:t xml:space="preserve">: „Ich war nur das, was sie nicht hatten“ Literarische Verarbeitung transgenerationaler Traumaweitergabe am Beispiel von Hans-Ulrich Treichels Der Verlorene. Uni Bremen. Magisterarbeit. 2005; g) aus: Stuart </w:t>
      </w:r>
      <w:proofErr w:type="spellStart"/>
      <w:r w:rsidRPr="004B5B50">
        <w:rPr>
          <w:sz w:val="18"/>
          <w:szCs w:val="18"/>
        </w:rPr>
        <w:t>Taberner</w:t>
      </w:r>
      <w:proofErr w:type="spellEnd"/>
      <w:r w:rsidRPr="004B5B50">
        <w:rPr>
          <w:sz w:val="18"/>
          <w:szCs w:val="18"/>
        </w:rPr>
        <w:t xml:space="preserve">: Hans-Ulrich </w:t>
      </w:r>
      <w:proofErr w:type="spellStart"/>
      <w:r w:rsidRPr="004B5B50">
        <w:rPr>
          <w:sz w:val="18"/>
          <w:szCs w:val="18"/>
        </w:rPr>
        <w:t>Treichel's</w:t>
      </w:r>
      <w:proofErr w:type="spellEnd"/>
      <w:r w:rsidRPr="004B5B50">
        <w:rPr>
          <w:sz w:val="18"/>
          <w:szCs w:val="18"/>
        </w:rPr>
        <w:t xml:space="preserve"> "Der Verlorene" and </w:t>
      </w:r>
      <w:proofErr w:type="spellStart"/>
      <w:r w:rsidRPr="004B5B50">
        <w:rPr>
          <w:sz w:val="18"/>
          <w:szCs w:val="18"/>
        </w:rPr>
        <w:t>the</w:t>
      </w:r>
      <w:proofErr w:type="spellEnd"/>
      <w:r w:rsidRPr="004B5B50">
        <w:rPr>
          <w:sz w:val="18"/>
          <w:szCs w:val="18"/>
        </w:rPr>
        <w:t xml:space="preserve"> Problem </w:t>
      </w:r>
      <w:proofErr w:type="spellStart"/>
      <w:r w:rsidRPr="004B5B50">
        <w:rPr>
          <w:sz w:val="18"/>
          <w:szCs w:val="18"/>
        </w:rPr>
        <w:t>of</w:t>
      </w:r>
      <w:proofErr w:type="spellEnd"/>
      <w:r w:rsidRPr="004B5B50">
        <w:rPr>
          <w:sz w:val="18"/>
          <w:szCs w:val="18"/>
        </w:rPr>
        <w:t xml:space="preserve"> German </w:t>
      </w:r>
      <w:proofErr w:type="spellStart"/>
      <w:r w:rsidRPr="004B5B50">
        <w:rPr>
          <w:sz w:val="18"/>
          <w:szCs w:val="18"/>
        </w:rPr>
        <w:t>Wartime</w:t>
      </w:r>
      <w:proofErr w:type="spellEnd"/>
      <w:r w:rsidRPr="004B5B50">
        <w:rPr>
          <w:sz w:val="18"/>
          <w:szCs w:val="18"/>
        </w:rPr>
        <w:t xml:space="preserve"> </w:t>
      </w:r>
      <w:proofErr w:type="spellStart"/>
      <w:r w:rsidRPr="004B5B50">
        <w:rPr>
          <w:sz w:val="18"/>
          <w:szCs w:val="18"/>
        </w:rPr>
        <w:t>Suffering</w:t>
      </w:r>
      <w:proofErr w:type="spellEnd"/>
      <w:r w:rsidRPr="004B5B50">
        <w:rPr>
          <w:sz w:val="18"/>
          <w:szCs w:val="18"/>
        </w:rPr>
        <w:t xml:space="preserve">. The Modern Language Review, Vol. 97, </w:t>
      </w:r>
      <w:proofErr w:type="spellStart"/>
      <w:r w:rsidRPr="004B5B50">
        <w:rPr>
          <w:sz w:val="18"/>
          <w:szCs w:val="18"/>
        </w:rPr>
        <w:t>No</w:t>
      </w:r>
      <w:proofErr w:type="spellEnd"/>
      <w:r w:rsidRPr="004B5B50">
        <w:rPr>
          <w:sz w:val="18"/>
          <w:szCs w:val="18"/>
        </w:rPr>
        <w:t xml:space="preserve">. 1 (Jan., 2002), pp. 123-134; h) – k) aus: Reinhard Wilczek: Das Motiv des „Verlorenen Bruders“ bei Hans-Ulrich Treichel und Uwe Timm. Literarische Bewältigungsdiskurse und ihre neue </w:t>
      </w:r>
      <w:proofErr w:type="spellStart"/>
      <w:r w:rsidRPr="004B5B50">
        <w:rPr>
          <w:sz w:val="18"/>
          <w:szCs w:val="18"/>
        </w:rPr>
        <w:t>Erzählperspektivik</w:t>
      </w:r>
      <w:proofErr w:type="spellEnd"/>
      <w:r w:rsidRPr="004B5B50">
        <w:rPr>
          <w:sz w:val="18"/>
          <w:szCs w:val="18"/>
        </w:rPr>
        <w:t>. S.185-197. Aus: "(</w:t>
      </w:r>
      <w:proofErr w:type="spellStart"/>
      <w:r w:rsidRPr="004B5B50">
        <w:rPr>
          <w:sz w:val="18"/>
          <w:szCs w:val="18"/>
        </w:rPr>
        <w:t>Un</w:t>
      </w:r>
      <w:proofErr w:type="spellEnd"/>
      <w:r w:rsidRPr="004B5B50">
        <w:rPr>
          <w:sz w:val="18"/>
          <w:szCs w:val="18"/>
        </w:rPr>
        <w:t>-)erfüllte Wirklichkeit": neue Studien zu Uwe Timms Werk. Würzburg 2006</w:t>
      </w:r>
      <w:r w:rsidRPr="006D6C6C">
        <w:rPr>
          <w:sz w:val="18"/>
          <w:szCs w:val="18"/>
        </w:rPr>
        <w:t>; l) – p) aus: Achim</w:t>
      </w:r>
      <w:r w:rsidRPr="004B5B50">
        <w:rPr>
          <w:sz w:val="18"/>
          <w:szCs w:val="18"/>
        </w:rPr>
        <w:t xml:space="preserve"> Nuber: Kindheit und Jugend im Zeichen von Flucht und Vertreibung. Hans-Ulrich Treichels Der Verlorene im Kontext zeitgenössischer </w:t>
      </w:r>
      <w:proofErr w:type="spellStart"/>
      <w:r w:rsidRPr="004B5B50">
        <w:rPr>
          <w:sz w:val="18"/>
          <w:szCs w:val="18"/>
        </w:rPr>
        <w:t>Biographierzählungen</w:t>
      </w:r>
      <w:proofErr w:type="spellEnd"/>
      <w:r w:rsidRPr="004B5B50">
        <w:rPr>
          <w:sz w:val="18"/>
          <w:szCs w:val="18"/>
        </w:rPr>
        <w:t xml:space="preserve">. Aus: Sascha </w:t>
      </w:r>
      <w:proofErr w:type="spellStart"/>
      <w:r w:rsidRPr="004B5B50">
        <w:rPr>
          <w:sz w:val="18"/>
          <w:szCs w:val="18"/>
        </w:rPr>
        <w:t>Feuchert</w:t>
      </w:r>
      <w:proofErr w:type="spellEnd"/>
      <w:r w:rsidRPr="004B5B50">
        <w:rPr>
          <w:sz w:val="18"/>
          <w:szCs w:val="18"/>
        </w:rPr>
        <w:t xml:space="preserve"> (</w:t>
      </w:r>
      <w:proofErr w:type="spellStart"/>
      <w:r w:rsidRPr="004B5B50">
        <w:rPr>
          <w:sz w:val="18"/>
          <w:szCs w:val="18"/>
        </w:rPr>
        <w:t>Hg</w:t>
      </w:r>
      <w:proofErr w:type="spellEnd"/>
      <w:r w:rsidRPr="004B5B50">
        <w:rPr>
          <w:sz w:val="18"/>
          <w:szCs w:val="18"/>
        </w:rPr>
        <w:t xml:space="preserve">.): Flucht und Vertreibung in der deutschen Literatur. </w:t>
      </w:r>
      <w:proofErr w:type="spellStart"/>
      <w:r w:rsidRPr="004B5B50">
        <w:rPr>
          <w:sz w:val="18"/>
          <w:szCs w:val="18"/>
        </w:rPr>
        <w:t>FfM</w:t>
      </w:r>
      <w:proofErr w:type="spellEnd"/>
      <w:r w:rsidRPr="004B5B50">
        <w:rPr>
          <w:sz w:val="18"/>
          <w:szCs w:val="18"/>
        </w:rPr>
        <w:t xml:space="preserve"> 2001. S.265-280; q) – r) aus: Ulrike Vedder: Verschobenes Erzählen: NS-Medizin in Hans-Ulrich Treichels Roman Der Verlorene. Aus: Stephan </w:t>
      </w:r>
      <w:proofErr w:type="spellStart"/>
      <w:r w:rsidRPr="004B5B50">
        <w:rPr>
          <w:sz w:val="18"/>
          <w:szCs w:val="18"/>
        </w:rPr>
        <w:t>Braese</w:t>
      </w:r>
      <w:proofErr w:type="spellEnd"/>
      <w:r w:rsidRPr="004B5B50">
        <w:rPr>
          <w:sz w:val="18"/>
          <w:szCs w:val="18"/>
        </w:rPr>
        <w:t>, Dominik Groß (</w:t>
      </w:r>
      <w:proofErr w:type="spellStart"/>
      <w:r w:rsidRPr="004B5B50">
        <w:rPr>
          <w:sz w:val="18"/>
          <w:szCs w:val="18"/>
        </w:rPr>
        <w:t>Hg</w:t>
      </w:r>
      <w:proofErr w:type="spellEnd"/>
      <w:r w:rsidRPr="004B5B50">
        <w:rPr>
          <w:sz w:val="18"/>
          <w:szCs w:val="18"/>
        </w:rPr>
        <w:t>.): NS-Medizin und Öffentlichkeit. Formen der Aufarbeitung nach 1945. Frankfurt 2015; s) – z) aus: Jürgen Heizmann: Komik, Ironie, Groteske: Hans Ulrich Treichels Erzählung Der Verlorene. In: Gegenwartsliteratur. Ein germanistisches Jahrbuch. 4/2005. S.211-236.</w:t>
      </w:r>
    </w:p>
    <w:p w14:paraId="77DD1D46" w14:textId="1EB17F09" w:rsidR="001A57F7" w:rsidRDefault="001A57F7" w:rsidP="001B644E">
      <w:pPr>
        <w:rPr>
          <w:szCs w:val="20"/>
        </w:rPr>
      </w:pPr>
    </w:p>
    <w:p w14:paraId="07F1218A" w14:textId="77777777" w:rsidR="00E5687E" w:rsidRDefault="00E5687E" w:rsidP="001B644E">
      <w:pPr>
        <w:rPr>
          <w:szCs w:val="20"/>
        </w:rPr>
        <w:sectPr w:rsidR="00E5687E" w:rsidSect="0038797A">
          <w:type w:val="continuous"/>
          <w:pgSz w:w="11906" w:h="16838"/>
          <w:pgMar w:top="1418" w:right="1418" w:bottom="1134" w:left="1418" w:header="709" w:footer="709" w:gutter="0"/>
          <w:cols w:space="708"/>
          <w:docGrid w:linePitch="360"/>
        </w:sectPr>
      </w:pPr>
    </w:p>
    <w:p w14:paraId="1A633F8F" w14:textId="6F8CCF14" w:rsidR="001B644E" w:rsidRPr="00351DC0" w:rsidRDefault="001B644E" w:rsidP="001B644E">
      <w:pPr>
        <w:rPr>
          <w:szCs w:val="20"/>
        </w:rPr>
      </w:pPr>
    </w:p>
    <w:p w14:paraId="2FBA66B8" w14:textId="7618BDDC" w:rsidR="00351DC0" w:rsidRPr="001B644E" w:rsidRDefault="00351DC0" w:rsidP="001B644E">
      <w:pPr>
        <w:pBdr>
          <w:bottom w:val="single" w:sz="4" w:space="1" w:color="auto"/>
        </w:pBdr>
        <w:rPr>
          <w:b/>
          <w:sz w:val="22"/>
        </w:rPr>
      </w:pPr>
      <w:r w:rsidRPr="001B644E">
        <w:rPr>
          <w:b/>
          <w:sz w:val="22"/>
        </w:rPr>
        <w:t xml:space="preserve">zu </w:t>
      </w:r>
      <w:r w:rsidR="00CA1B39" w:rsidRPr="001B644E">
        <w:rPr>
          <w:b/>
          <w:sz w:val="22"/>
        </w:rPr>
        <w:t>Kap.</w:t>
      </w:r>
      <w:r w:rsidRPr="001B644E">
        <w:rPr>
          <w:b/>
          <w:sz w:val="22"/>
        </w:rPr>
        <w:t>1</w:t>
      </w:r>
      <w:r w:rsidR="001B644E" w:rsidRPr="001B644E">
        <w:rPr>
          <w:b/>
          <w:sz w:val="22"/>
        </w:rPr>
        <w:t>1 Komik</w:t>
      </w:r>
    </w:p>
    <w:p w14:paraId="1D037571" w14:textId="77777777" w:rsidR="00351DC0" w:rsidRPr="00351DC0" w:rsidRDefault="00351DC0" w:rsidP="001B644E">
      <w:pPr>
        <w:rPr>
          <w:rFonts w:cstheme="minorHAnsi"/>
          <w:b/>
          <w:color w:val="000000" w:themeColor="text1"/>
          <w:szCs w:val="20"/>
        </w:rPr>
      </w:pPr>
      <w:r w:rsidRPr="00351DC0">
        <w:rPr>
          <w:rFonts w:cstheme="minorHAnsi"/>
          <w:b/>
          <w:color w:val="000000" w:themeColor="text1"/>
          <w:szCs w:val="20"/>
        </w:rPr>
        <w:t>Hinweise</w:t>
      </w:r>
    </w:p>
    <w:p w14:paraId="7B731EED" w14:textId="4E255363" w:rsidR="00351DC0" w:rsidRDefault="00351DC0" w:rsidP="001B644E">
      <w:pPr>
        <w:pBdr>
          <w:bottom w:val="single" w:sz="4" w:space="1" w:color="auto"/>
        </w:pBdr>
        <w:rPr>
          <w:rFonts w:cstheme="minorHAnsi"/>
          <w:color w:val="000000" w:themeColor="text1"/>
          <w:szCs w:val="20"/>
        </w:rPr>
      </w:pPr>
      <w:r w:rsidRPr="00351DC0">
        <w:rPr>
          <w:rFonts w:cstheme="minorHAnsi"/>
          <w:color w:val="000000" w:themeColor="text1"/>
          <w:szCs w:val="20"/>
        </w:rPr>
        <w:t>Weiterführende Literatur / didaktische Handreichungen zur „Komik“</w:t>
      </w:r>
    </w:p>
    <w:p w14:paraId="7190EE18" w14:textId="77777777" w:rsidR="00FD5E92" w:rsidRPr="00FD5E92" w:rsidRDefault="00FD5E92" w:rsidP="001B644E">
      <w:pPr>
        <w:rPr>
          <w:rFonts w:cstheme="minorHAnsi"/>
          <w:color w:val="000000" w:themeColor="text1"/>
          <w:sz w:val="10"/>
          <w:szCs w:val="10"/>
        </w:rPr>
      </w:pPr>
    </w:p>
    <w:p w14:paraId="0A766AD4" w14:textId="77777777" w:rsidR="00351DC0" w:rsidRPr="00351DC0" w:rsidRDefault="00351DC0" w:rsidP="001B644E">
      <w:pPr>
        <w:rPr>
          <w:rFonts w:cstheme="minorHAnsi"/>
          <w:szCs w:val="20"/>
        </w:rPr>
      </w:pPr>
      <w:r w:rsidRPr="00351DC0">
        <w:rPr>
          <w:rFonts w:cstheme="minorHAnsi"/>
          <w:szCs w:val="20"/>
        </w:rPr>
        <w:t xml:space="preserve">Mecklenburg-Vorpommern: Handreichung für die Arbeit in der gymnasialen Oberstufe im Hinblick auf das Abitur im Fach Deutsch 2014/2015. Thema: „Das Komische“ </w:t>
      </w:r>
    </w:p>
    <w:p w14:paraId="4DAE814E" w14:textId="48A05491" w:rsidR="00351DC0" w:rsidRPr="00351DC0" w:rsidRDefault="00487B05" w:rsidP="00351DC0">
      <w:pPr>
        <w:rPr>
          <w:rFonts w:cstheme="minorHAnsi"/>
          <w:color w:val="000000" w:themeColor="text1"/>
          <w:szCs w:val="20"/>
        </w:rPr>
      </w:pPr>
      <w:hyperlink r:id="rId63" w:history="1">
        <w:r w:rsidR="00351DC0" w:rsidRPr="00351DC0">
          <w:rPr>
            <w:rStyle w:val="Hyperlink"/>
            <w:rFonts w:cstheme="minorHAnsi"/>
            <w:szCs w:val="20"/>
          </w:rPr>
          <w:t>https://www.bildung-mv.de/export/sites/bildungsserver/downloads/Handreichung_Das_-Komische.pdf</w:t>
        </w:r>
      </w:hyperlink>
    </w:p>
    <w:p w14:paraId="3AA37C75" w14:textId="77777777" w:rsidR="00351DC0" w:rsidRPr="00351DC0" w:rsidRDefault="00351DC0" w:rsidP="00351DC0">
      <w:pPr>
        <w:rPr>
          <w:rFonts w:cstheme="minorHAnsi"/>
          <w:szCs w:val="20"/>
        </w:rPr>
      </w:pPr>
      <w:r w:rsidRPr="00351DC0">
        <w:rPr>
          <w:rFonts w:cstheme="minorHAnsi"/>
          <w:szCs w:val="20"/>
        </w:rPr>
        <w:t xml:space="preserve">Alexander </w:t>
      </w:r>
      <w:proofErr w:type="gramStart"/>
      <w:r w:rsidRPr="00351DC0">
        <w:rPr>
          <w:rFonts w:cstheme="minorHAnsi"/>
          <w:szCs w:val="20"/>
        </w:rPr>
        <w:t>Grau :</w:t>
      </w:r>
      <w:proofErr w:type="gramEnd"/>
      <w:r w:rsidRPr="00351DC0">
        <w:rPr>
          <w:rFonts w:cstheme="minorHAnsi"/>
          <w:szCs w:val="20"/>
        </w:rPr>
        <w:t xml:space="preserve"> Von Witz, Humor und anderen komischen Dingen. Eine Kulturgeschichte</w:t>
      </w:r>
    </w:p>
    <w:p w14:paraId="2CEA564B" w14:textId="77A06DE9" w:rsidR="00351DC0" w:rsidRPr="00351DC0" w:rsidRDefault="00351DC0" w:rsidP="00351DC0">
      <w:pPr>
        <w:rPr>
          <w:rFonts w:cstheme="minorHAnsi"/>
          <w:szCs w:val="20"/>
        </w:rPr>
      </w:pPr>
      <w:r w:rsidRPr="00351DC0">
        <w:rPr>
          <w:rFonts w:cstheme="minorHAnsi"/>
          <w:szCs w:val="20"/>
        </w:rPr>
        <w:t>des Humors", in:</w:t>
      </w:r>
      <w:r w:rsidR="006D6C6C">
        <w:rPr>
          <w:rFonts w:cstheme="minorHAnsi"/>
          <w:szCs w:val="20"/>
        </w:rPr>
        <w:t xml:space="preserve"> </w:t>
      </w:r>
      <w:proofErr w:type="spellStart"/>
      <w:r w:rsidRPr="00351DC0">
        <w:rPr>
          <w:rFonts w:cstheme="minorHAnsi"/>
          <w:szCs w:val="20"/>
        </w:rPr>
        <w:t>tv</w:t>
      </w:r>
      <w:proofErr w:type="spellEnd"/>
      <w:r w:rsidRPr="00351DC0">
        <w:rPr>
          <w:rFonts w:cstheme="minorHAnsi"/>
          <w:szCs w:val="20"/>
        </w:rPr>
        <w:t xml:space="preserve"> </w:t>
      </w:r>
      <w:proofErr w:type="spellStart"/>
      <w:r w:rsidRPr="00351DC0">
        <w:rPr>
          <w:rFonts w:cstheme="minorHAnsi"/>
          <w:szCs w:val="20"/>
        </w:rPr>
        <w:t>diskurs</w:t>
      </w:r>
      <w:proofErr w:type="spellEnd"/>
      <w:r w:rsidRPr="00351DC0">
        <w:rPr>
          <w:rFonts w:cstheme="minorHAnsi"/>
          <w:szCs w:val="20"/>
        </w:rPr>
        <w:t xml:space="preserve"> 52</w:t>
      </w:r>
      <w:r w:rsidR="006D6C6C">
        <w:rPr>
          <w:rFonts w:cstheme="minorHAnsi"/>
          <w:szCs w:val="20"/>
        </w:rPr>
        <w:t xml:space="preserve"> </w:t>
      </w:r>
      <w:r w:rsidRPr="00351DC0">
        <w:rPr>
          <w:rFonts w:cstheme="minorHAnsi"/>
          <w:szCs w:val="20"/>
        </w:rPr>
        <w:t>(2/2010), 18-23.</w:t>
      </w:r>
    </w:p>
    <w:p w14:paraId="34FD4128" w14:textId="77777777" w:rsidR="00351DC0" w:rsidRPr="00351DC0" w:rsidRDefault="00487B05" w:rsidP="00351DC0">
      <w:pPr>
        <w:rPr>
          <w:rFonts w:cstheme="minorHAnsi"/>
          <w:szCs w:val="20"/>
        </w:rPr>
      </w:pPr>
      <w:hyperlink r:id="rId64" w:history="1">
        <w:r w:rsidR="00351DC0" w:rsidRPr="00351DC0">
          <w:rPr>
            <w:rStyle w:val="Hyperlink"/>
            <w:rFonts w:cstheme="minorHAnsi"/>
            <w:szCs w:val="20"/>
          </w:rPr>
          <w:t>http://alexandergrau.de/grau_tvd52a.pdf</w:t>
        </w:r>
      </w:hyperlink>
    </w:p>
    <w:p w14:paraId="72B96110" w14:textId="77777777" w:rsidR="00351DC0" w:rsidRPr="00351DC0" w:rsidRDefault="00351DC0" w:rsidP="00351DC0">
      <w:pPr>
        <w:rPr>
          <w:rFonts w:cstheme="minorHAnsi"/>
          <w:color w:val="000000" w:themeColor="text1"/>
          <w:szCs w:val="20"/>
        </w:rPr>
      </w:pPr>
    </w:p>
    <w:p w14:paraId="68E8B610" w14:textId="77777777" w:rsidR="001B644E" w:rsidRDefault="001B644E" w:rsidP="00351DC0">
      <w:pPr>
        <w:pBdr>
          <w:bottom w:val="single" w:sz="4" w:space="1" w:color="auto"/>
        </w:pBdr>
        <w:rPr>
          <w:rFonts w:cstheme="minorHAnsi"/>
          <w:b/>
          <w:color w:val="000000" w:themeColor="text1"/>
          <w:szCs w:val="20"/>
        </w:rPr>
      </w:pPr>
    </w:p>
    <w:p w14:paraId="056FBF2C" w14:textId="429D77F4" w:rsidR="00351DC0" w:rsidRPr="002B10CA" w:rsidRDefault="00351DC0" w:rsidP="00351DC0">
      <w:pPr>
        <w:pBdr>
          <w:bottom w:val="single" w:sz="4" w:space="1" w:color="auto"/>
        </w:pBdr>
        <w:rPr>
          <w:rFonts w:cstheme="minorHAnsi"/>
          <w:b/>
          <w:color w:val="000000" w:themeColor="text1"/>
          <w:szCs w:val="20"/>
        </w:rPr>
      </w:pPr>
      <w:r w:rsidRPr="002B10CA">
        <w:rPr>
          <w:rFonts w:cstheme="minorHAnsi"/>
          <w:b/>
          <w:color w:val="000000" w:themeColor="text1"/>
          <w:szCs w:val="20"/>
        </w:rPr>
        <w:t>Mögliche Lösungshinweise</w:t>
      </w:r>
    </w:p>
    <w:p w14:paraId="2B05B761" w14:textId="77777777" w:rsidR="00351DC0" w:rsidRPr="00351DC0" w:rsidRDefault="00351DC0" w:rsidP="00351DC0">
      <w:pPr>
        <w:rPr>
          <w:rFonts w:cstheme="minorHAnsi"/>
          <w:b/>
          <w:color w:val="000000" w:themeColor="text1"/>
          <w:szCs w:val="20"/>
        </w:rPr>
      </w:pPr>
      <w:r w:rsidRPr="00351DC0">
        <w:rPr>
          <w:rFonts w:cstheme="minorHAnsi"/>
          <w:b/>
          <w:color w:val="000000" w:themeColor="text1"/>
          <w:szCs w:val="20"/>
        </w:rPr>
        <w:t>Komische Elemente</w:t>
      </w:r>
    </w:p>
    <w:p w14:paraId="1558C727" w14:textId="6348508E" w:rsidR="00351DC0" w:rsidRPr="00351DC0" w:rsidRDefault="00240B3A" w:rsidP="00240B3A">
      <w:pPr>
        <w:pStyle w:val="Listenabsatz"/>
        <w:numPr>
          <w:ilvl w:val="0"/>
          <w:numId w:val="23"/>
        </w:numPr>
        <w:spacing w:line="240" w:lineRule="auto"/>
        <w:rPr>
          <w:rFonts w:cstheme="minorHAnsi"/>
          <w:color w:val="000000" w:themeColor="text1"/>
          <w:szCs w:val="20"/>
        </w:rPr>
      </w:pPr>
      <w:r>
        <w:rPr>
          <w:rFonts w:cstheme="minorHAnsi"/>
          <w:color w:val="000000" w:themeColor="text1"/>
          <w:szCs w:val="20"/>
        </w:rPr>
        <w:t>J</w:t>
      </w:r>
      <w:r w:rsidR="00351DC0" w:rsidRPr="00351DC0">
        <w:rPr>
          <w:rFonts w:cstheme="minorHAnsi"/>
          <w:color w:val="000000" w:themeColor="text1"/>
          <w:szCs w:val="20"/>
        </w:rPr>
        <w:t xml:space="preserve">e </w:t>
      </w:r>
      <w:r w:rsidR="0072739D">
        <w:rPr>
          <w:rFonts w:cstheme="minorHAnsi"/>
          <w:color w:val="000000" w:themeColor="text1"/>
          <w:szCs w:val="20"/>
        </w:rPr>
        <w:t>teurer/mächtiger</w:t>
      </w:r>
      <w:r w:rsidR="00351DC0" w:rsidRPr="00351DC0">
        <w:rPr>
          <w:rFonts w:cstheme="minorHAnsi"/>
          <w:color w:val="000000" w:themeColor="text1"/>
          <w:szCs w:val="20"/>
        </w:rPr>
        <w:t xml:space="preserve"> der Wagen des Vaters wird, desto heftiger muss sich der Sohn darin erbrechen</w:t>
      </w:r>
      <w:r>
        <w:rPr>
          <w:rFonts w:cstheme="minorHAnsi"/>
          <w:color w:val="000000" w:themeColor="text1"/>
          <w:szCs w:val="20"/>
        </w:rPr>
        <w:t>.</w:t>
      </w:r>
    </w:p>
    <w:p w14:paraId="37AD53F2" w14:textId="013B80A2" w:rsidR="00351DC0" w:rsidRPr="00240B3A" w:rsidRDefault="00240B3A" w:rsidP="00353C98">
      <w:pPr>
        <w:pStyle w:val="Listenabsatz"/>
        <w:numPr>
          <w:ilvl w:val="0"/>
          <w:numId w:val="23"/>
        </w:numPr>
        <w:spacing w:line="240" w:lineRule="auto"/>
        <w:ind w:left="348"/>
        <w:rPr>
          <w:rFonts w:cstheme="minorHAnsi"/>
          <w:color w:val="000000" w:themeColor="text1"/>
          <w:szCs w:val="20"/>
        </w:rPr>
      </w:pPr>
      <w:r w:rsidRPr="00240B3A">
        <w:rPr>
          <w:rFonts w:cstheme="minorHAnsi"/>
          <w:color w:val="000000" w:themeColor="text1"/>
          <w:szCs w:val="20"/>
        </w:rPr>
        <w:t>T</w:t>
      </w:r>
      <w:r w:rsidR="00351DC0" w:rsidRPr="00240B3A">
        <w:rPr>
          <w:rFonts w:eastAsiaTheme="minorEastAsia" w:cstheme="minorHAnsi"/>
          <w:color w:val="000000" w:themeColor="text1"/>
          <w:szCs w:val="20"/>
        </w:rPr>
        <w:t xml:space="preserve">rotz seines </w:t>
      </w:r>
      <w:r w:rsidR="00351DC0" w:rsidRPr="00240B3A">
        <w:rPr>
          <w:rFonts w:eastAsiaTheme="minorEastAsia" w:cstheme="minorHAnsi"/>
          <w:b/>
          <w:color w:val="000000" w:themeColor="text1"/>
          <w:szCs w:val="20"/>
        </w:rPr>
        <w:t>Ekels</w:t>
      </w:r>
      <w:r w:rsidR="00351DC0" w:rsidRPr="00240B3A">
        <w:rPr>
          <w:rFonts w:eastAsiaTheme="minorEastAsia" w:cstheme="minorHAnsi"/>
          <w:color w:val="000000" w:themeColor="text1"/>
          <w:szCs w:val="20"/>
        </w:rPr>
        <w:t xml:space="preserve"> wird der Erzähler genötigt, Schweinekopf und Schweineblutsuppe zu essen</w:t>
      </w:r>
      <w:r w:rsidR="00351DC0" w:rsidRPr="00240B3A">
        <w:rPr>
          <w:rFonts w:cstheme="minorHAnsi"/>
          <w:color w:val="000000" w:themeColor="text1"/>
          <w:szCs w:val="20"/>
        </w:rPr>
        <w:t xml:space="preserve">; </w:t>
      </w:r>
      <w:r w:rsidR="0072739D">
        <w:rPr>
          <w:rFonts w:cstheme="minorHAnsi"/>
          <w:color w:val="000000" w:themeColor="text1"/>
          <w:szCs w:val="20"/>
        </w:rPr>
        <w:t>a</w:t>
      </w:r>
      <w:r w:rsidR="00351DC0" w:rsidRPr="00240B3A">
        <w:rPr>
          <w:rFonts w:eastAsiaTheme="minorEastAsia" w:cstheme="minorHAnsi"/>
          <w:color w:val="000000" w:themeColor="text1"/>
          <w:szCs w:val="20"/>
        </w:rPr>
        <w:t xml:space="preserve">nderseits </w:t>
      </w:r>
      <w:r w:rsidR="0072739D">
        <w:rPr>
          <w:rFonts w:eastAsiaTheme="minorEastAsia" w:cstheme="minorHAnsi"/>
          <w:color w:val="000000" w:themeColor="text1"/>
          <w:szCs w:val="20"/>
        </w:rPr>
        <w:t>empfindet</w:t>
      </w:r>
      <w:r w:rsidR="00351DC0" w:rsidRPr="00240B3A">
        <w:rPr>
          <w:rFonts w:eastAsiaTheme="minorEastAsia" w:cstheme="minorHAnsi"/>
          <w:color w:val="000000" w:themeColor="text1"/>
          <w:szCs w:val="20"/>
        </w:rPr>
        <w:t xml:space="preserve"> der Erzähler sein</w:t>
      </w:r>
      <w:r w:rsidR="0072739D">
        <w:rPr>
          <w:rFonts w:eastAsiaTheme="minorEastAsia" w:cstheme="minorHAnsi"/>
          <w:color w:val="000000" w:themeColor="text1"/>
          <w:szCs w:val="20"/>
        </w:rPr>
        <w:t xml:space="preserve">e Familie </w:t>
      </w:r>
      <w:r w:rsidR="00351DC0" w:rsidRPr="00240B3A">
        <w:rPr>
          <w:rFonts w:eastAsiaTheme="minorEastAsia" w:cstheme="minorHAnsi"/>
          <w:color w:val="000000" w:themeColor="text1"/>
          <w:szCs w:val="20"/>
        </w:rPr>
        <w:t xml:space="preserve">nie so </w:t>
      </w:r>
      <w:r w:rsidR="0072739D">
        <w:rPr>
          <w:rFonts w:eastAsiaTheme="minorEastAsia" w:cstheme="minorHAnsi"/>
          <w:color w:val="000000" w:themeColor="text1"/>
          <w:szCs w:val="20"/>
        </w:rPr>
        <w:t>ausgelassen</w:t>
      </w:r>
      <w:r w:rsidR="00351DC0" w:rsidRPr="00240B3A">
        <w:rPr>
          <w:rFonts w:eastAsiaTheme="minorEastAsia" w:cstheme="minorHAnsi"/>
          <w:color w:val="000000" w:themeColor="text1"/>
          <w:szCs w:val="20"/>
        </w:rPr>
        <w:t xml:space="preserve"> und fröhlich wie bei diesen </w:t>
      </w:r>
      <w:r w:rsidR="0072739D">
        <w:rPr>
          <w:rFonts w:eastAsiaTheme="minorEastAsia" w:cstheme="minorHAnsi"/>
          <w:color w:val="000000" w:themeColor="text1"/>
          <w:szCs w:val="20"/>
        </w:rPr>
        <w:t>Familien-</w:t>
      </w:r>
      <w:r w:rsidR="00351DC0" w:rsidRPr="00240B3A">
        <w:rPr>
          <w:rFonts w:eastAsiaTheme="minorEastAsia" w:cstheme="minorHAnsi"/>
          <w:color w:val="000000" w:themeColor="text1"/>
          <w:szCs w:val="20"/>
        </w:rPr>
        <w:t xml:space="preserve">Schweinehirnessen; </w:t>
      </w:r>
      <w:r w:rsidR="0072739D">
        <w:rPr>
          <w:rFonts w:eastAsiaTheme="minorEastAsia" w:cstheme="minorHAnsi"/>
          <w:color w:val="000000" w:themeColor="text1"/>
          <w:szCs w:val="20"/>
        </w:rPr>
        <w:t>sie</w:t>
      </w:r>
      <w:r w:rsidR="00351DC0" w:rsidRPr="00240B3A">
        <w:rPr>
          <w:rFonts w:eastAsiaTheme="minorEastAsia" w:cstheme="minorHAnsi"/>
          <w:color w:val="000000" w:themeColor="text1"/>
          <w:szCs w:val="20"/>
        </w:rPr>
        <w:t xml:space="preserve"> zählen sie zu seinen </w:t>
      </w:r>
      <w:r w:rsidR="0072739D">
        <w:rPr>
          <w:rFonts w:eastAsiaTheme="minorEastAsia" w:cstheme="minorHAnsi"/>
          <w:color w:val="000000" w:themeColor="text1"/>
          <w:szCs w:val="20"/>
        </w:rPr>
        <w:t>glücklichsten Kindheitse</w:t>
      </w:r>
      <w:r w:rsidR="00351DC0" w:rsidRPr="00240B3A">
        <w:rPr>
          <w:rFonts w:eastAsiaTheme="minorEastAsia" w:cstheme="minorHAnsi"/>
          <w:color w:val="000000" w:themeColor="text1"/>
          <w:szCs w:val="20"/>
        </w:rPr>
        <w:t>rinnerungen</w:t>
      </w:r>
      <w:r w:rsidR="0072739D">
        <w:rPr>
          <w:rFonts w:cstheme="minorHAnsi"/>
          <w:color w:val="000000" w:themeColor="text1"/>
          <w:szCs w:val="20"/>
        </w:rPr>
        <w:t>; auch wenn am Ende dieser Familienfeiern alle in eine schwere Melancholie verfallen und nicht mehr miteinander sprechen.</w:t>
      </w:r>
    </w:p>
    <w:p w14:paraId="0F7A3A44" w14:textId="49D929AC" w:rsidR="00351DC0" w:rsidRPr="00351DC0" w:rsidRDefault="00240B3A" w:rsidP="00240B3A">
      <w:pPr>
        <w:pStyle w:val="Listenabsatz"/>
        <w:numPr>
          <w:ilvl w:val="0"/>
          <w:numId w:val="23"/>
        </w:numPr>
        <w:spacing w:line="240" w:lineRule="auto"/>
        <w:rPr>
          <w:rFonts w:cstheme="minorHAnsi"/>
          <w:color w:val="000000" w:themeColor="text1"/>
          <w:szCs w:val="20"/>
        </w:rPr>
      </w:pPr>
      <w:r>
        <w:rPr>
          <w:rFonts w:eastAsiaTheme="minorEastAsia" w:cstheme="minorHAnsi"/>
          <w:color w:val="000000" w:themeColor="text1"/>
          <w:szCs w:val="20"/>
        </w:rPr>
        <w:t>E</w:t>
      </w:r>
      <w:r w:rsidR="00351DC0" w:rsidRPr="00351DC0">
        <w:rPr>
          <w:rFonts w:eastAsiaTheme="minorEastAsia" w:cstheme="minorHAnsi"/>
          <w:color w:val="000000" w:themeColor="text1"/>
          <w:szCs w:val="20"/>
        </w:rPr>
        <w:t xml:space="preserve">s stört z.B. den Erzähler keineswegs, seinen älteren Bruder nie gesehen zu haben, denn er ist froh, sein, </w:t>
      </w:r>
      <w:r w:rsidR="00351DC0" w:rsidRPr="0038797A">
        <w:rPr>
          <w:rFonts w:eastAsiaTheme="minorEastAsia" w:cstheme="minorHAnsi"/>
          <w:color w:val="000000" w:themeColor="text1"/>
          <w:szCs w:val="20"/>
        </w:rPr>
        <w:t>Kinderzimmer</w:t>
      </w:r>
      <w:r w:rsidR="00351DC0" w:rsidRPr="00351DC0">
        <w:rPr>
          <w:rFonts w:eastAsiaTheme="minorEastAsia" w:cstheme="minorHAnsi"/>
          <w:color w:val="000000" w:themeColor="text1"/>
          <w:szCs w:val="20"/>
        </w:rPr>
        <w:t xml:space="preserve"> nicht mit ihm teilen zu müssen (10). </w:t>
      </w:r>
    </w:p>
    <w:p w14:paraId="5F1A03E4" w14:textId="42F865D5" w:rsidR="00351DC0" w:rsidRPr="00351DC0" w:rsidRDefault="00351DC0" w:rsidP="00240B3A">
      <w:pPr>
        <w:pStyle w:val="Listenabsatz"/>
        <w:numPr>
          <w:ilvl w:val="0"/>
          <w:numId w:val="23"/>
        </w:numPr>
        <w:spacing w:line="240" w:lineRule="auto"/>
        <w:rPr>
          <w:rFonts w:cstheme="minorHAnsi"/>
          <w:color w:val="000000" w:themeColor="text1"/>
          <w:szCs w:val="20"/>
        </w:rPr>
      </w:pPr>
      <w:r w:rsidRPr="00351DC0">
        <w:rPr>
          <w:rFonts w:cstheme="minorHAnsi"/>
          <w:b/>
          <w:color w:val="000000" w:themeColor="text1"/>
          <w:szCs w:val="20"/>
        </w:rPr>
        <w:t>Fotos</w:t>
      </w:r>
      <w:r w:rsidRPr="00351DC0">
        <w:rPr>
          <w:rFonts w:cstheme="minorHAnsi"/>
          <w:color w:val="000000" w:themeColor="text1"/>
          <w:szCs w:val="20"/>
        </w:rPr>
        <w:t xml:space="preserve">: </w:t>
      </w:r>
      <w:r w:rsidRPr="00351DC0">
        <w:rPr>
          <w:rFonts w:eastAsiaTheme="minorEastAsia" w:cstheme="minorHAnsi"/>
          <w:color w:val="000000" w:themeColor="text1"/>
          <w:szCs w:val="20"/>
        </w:rPr>
        <w:t>Die vom Erzähler gemachten Bilder bilden beinahe nichts von ihm ab, auf manchen Fotos ist er so gut wie gar nicht zu sehen</w:t>
      </w:r>
    </w:p>
    <w:p w14:paraId="04141CB8" w14:textId="7492DE4E" w:rsidR="00351DC0" w:rsidRPr="00351DC0" w:rsidRDefault="00351DC0" w:rsidP="00240B3A">
      <w:pPr>
        <w:pStyle w:val="Listenabsatz"/>
        <w:numPr>
          <w:ilvl w:val="0"/>
          <w:numId w:val="23"/>
        </w:numPr>
        <w:spacing w:line="240" w:lineRule="auto"/>
        <w:rPr>
          <w:rFonts w:cstheme="minorHAnsi"/>
          <w:color w:val="000000" w:themeColor="text1"/>
          <w:szCs w:val="20"/>
        </w:rPr>
      </w:pPr>
      <w:r w:rsidRPr="00351DC0">
        <w:rPr>
          <w:rFonts w:eastAsiaTheme="minorEastAsia" w:cstheme="minorHAnsi"/>
          <w:color w:val="000000" w:themeColor="text1"/>
          <w:szCs w:val="20"/>
        </w:rPr>
        <w:t xml:space="preserve">gesamtes </w:t>
      </w:r>
      <w:r w:rsidRPr="00351DC0">
        <w:rPr>
          <w:rFonts w:eastAsiaTheme="minorEastAsia" w:cstheme="minorHAnsi"/>
          <w:b/>
          <w:color w:val="000000" w:themeColor="text1"/>
          <w:szCs w:val="20"/>
        </w:rPr>
        <w:t>wissenschaftliches Verfahren</w:t>
      </w:r>
      <w:r w:rsidRPr="00351DC0">
        <w:rPr>
          <w:rFonts w:eastAsiaTheme="minorEastAsia" w:cstheme="minorHAnsi"/>
          <w:color w:val="000000" w:themeColor="text1"/>
          <w:szCs w:val="20"/>
        </w:rPr>
        <w:t xml:space="preserve"> entpuppt sich als Farce</w:t>
      </w:r>
      <w:r w:rsidR="00C03139">
        <w:rPr>
          <w:rFonts w:eastAsiaTheme="minorEastAsia" w:cstheme="minorHAnsi"/>
          <w:color w:val="000000" w:themeColor="text1"/>
          <w:szCs w:val="20"/>
        </w:rPr>
        <w:t>/Satire</w:t>
      </w:r>
      <w:r w:rsidRPr="00351DC0">
        <w:rPr>
          <w:rFonts w:eastAsiaTheme="minorEastAsia" w:cstheme="minorHAnsi"/>
          <w:color w:val="000000" w:themeColor="text1"/>
          <w:szCs w:val="20"/>
        </w:rPr>
        <w:t xml:space="preserve">: </w:t>
      </w:r>
      <w:r w:rsidR="00C03139">
        <w:rPr>
          <w:rFonts w:eastAsiaTheme="minorEastAsia" w:cstheme="minorHAnsi"/>
          <w:color w:val="000000" w:themeColor="text1"/>
          <w:szCs w:val="20"/>
        </w:rPr>
        <w:t>Nur</w:t>
      </w:r>
      <w:r w:rsidRPr="00351DC0">
        <w:rPr>
          <w:rFonts w:eastAsiaTheme="minorEastAsia" w:cstheme="minorHAnsi"/>
          <w:color w:val="000000" w:themeColor="text1"/>
          <w:szCs w:val="20"/>
        </w:rPr>
        <w:t xml:space="preserve"> von einem Fuß</w:t>
      </w:r>
      <w:r w:rsidR="00C03139">
        <w:rPr>
          <w:rFonts w:eastAsiaTheme="minorEastAsia" w:cstheme="minorHAnsi"/>
          <w:color w:val="000000" w:themeColor="text1"/>
          <w:szCs w:val="20"/>
        </w:rPr>
        <w:t xml:space="preserve"> des Vaters wird</w:t>
      </w:r>
      <w:r w:rsidRPr="00351DC0">
        <w:rPr>
          <w:rFonts w:eastAsiaTheme="minorEastAsia" w:cstheme="minorHAnsi"/>
          <w:color w:val="000000" w:themeColor="text1"/>
          <w:szCs w:val="20"/>
        </w:rPr>
        <w:t xml:space="preserve"> ein Gipsabdruck </w:t>
      </w:r>
      <w:r w:rsidR="00C03139">
        <w:rPr>
          <w:rFonts w:eastAsiaTheme="minorEastAsia" w:cstheme="minorHAnsi"/>
          <w:color w:val="000000" w:themeColor="text1"/>
          <w:szCs w:val="20"/>
        </w:rPr>
        <w:t>angefertigt</w:t>
      </w:r>
      <w:r w:rsidR="0038797A">
        <w:rPr>
          <w:rFonts w:eastAsiaTheme="minorEastAsia" w:cstheme="minorHAnsi"/>
          <w:color w:val="000000" w:themeColor="text1"/>
          <w:szCs w:val="20"/>
        </w:rPr>
        <w:t xml:space="preserve">. </w:t>
      </w:r>
      <w:r w:rsidR="00C03139">
        <w:rPr>
          <w:rFonts w:eastAsiaTheme="minorEastAsia" w:cstheme="minorHAnsi"/>
          <w:color w:val="000000" w:themeColor="text1"/>
          <w:szCs w:val="20"/>
        </w:rPr>
        <w:t>So hängt das</w:t>
      </w:r>
      <w:r w:rsidRPr="00351DC0">
        <w:rPr>
          <w:rFonts w:eastAsiaTheme="minorEastAsia" w:cstheme="minorHAnsi"/>
          <w:color w:val="000000" w:themeColor="text1"/>
          <w:szCs w:val="20"/>
        </w:rPr>
        <w:t xml:space="preserve"> Ergebnis vom Zufall ab und dadurch </w:t>
      </w:r>
      <w:r w:rsidR="0038797A">
        <w:rPr>
          <w:rFonts w:eastAsiaTheme="minorEastAsia" w:cstheme="minorHAnsi"/>
          <w:color w:val="000000" w:themeColor="text1"/>
          <w:szCs w:val="20"/>
        </w:rPr>
        <w:t>wirkt</w:t>
      </w:r>
      <w:r w:rsidRPr="00351DC0">
        <w:rPr>
          <w:rFonts w:eastAsiaTheme="minorEastAsia" w:cstheme="minorHAnsi"/>
          <w:color w:val="000000" w:themeColor="text1"/>
          <w:szCs w:val="20"/>
        </w:rPr>
        <w:t xml:space="preserve"> das gesamte </w:t>
      </w:r>
      <w:r w:rsidR="0038797A">
        <w:rPr>
          <w:rFonts w:eastAsiaTheme="minorEastAsia" w:cstheme="minorHAnsi"/>
          <w:color w:val="000000" w:themeColor="text1"/>
          <w:szCs w:val="20"/>
        </w:rPr>
        <w:t>Verfahren</w:t>
      </w:r>
      <w:r w:rsidRPr="00351DC0">
        <w:rPr>
          <w:rFonts w:eastAsiaTheme="minorEastAsia" w:cstheme="minorHAnsi"/>
          <w:color w:val="000000" w:themeColor="text1"/>
          <w:szCs w:val="20"/>
        </w:rPr>
        <w:t xml:space="preserve"> komisch.</w:t>
      </w:r>
    </w:p>
    <w:p w14:paraId="49081CA4" w14:textId="2720B173" w:rsidR="001330D7" w:rsidRDefault="00351DC0" w:rsidP="001330D7">
      <w:pPr>
        <w:pStyle w:val="Listenabsatz"/>
        <w:numPr>
          <w:ilvl w:val="0"/>
          <w:numId w:val="23"/>
        </w:numPr>
        <w:spacing w:line="240" w:lineRule="auto"/>
        <w:rPr>
          <w:rFonts w:eastAsiaTheme="minorEastAsia" w:cstheme="minorHAnsi"/>
          <w:color w:val="000000" w:themeColor="text1"/>
          <w:szCs w:val="20"/>
        </w:rPr>
      </w:pPr>
      <w:r w:rsidRPr="00240B3A">
        <w:rPr>
          <w:rFonts w:eastAsiaTheme="minorEastAsia" w:cstheme="minorHAnsi"/>
          <w:color w:val="000000" w:themeColor="text1"/>
          <w:szCs w:val="20"/>
        </w:rPr>
        <w:t>Komik z</w:t>
      </w:r>
      <w:r w:rsidRPr="00240B3A">
        <w:rPr>
          <w:rFonts w:cstheme="minorHAnsi"/>
          <w:color w:val="000000" w:themeColor="text1"/>
          <w:szCs w:val="20"/>
        </w:rPr>
        <w:t>.</w:t>
      </w:r>
      <w:r w:rsidRPr="00240B3A">
        <w:rPr>
          <w:rFonts w:eastAsiaTheme="minorEastAsia" w:cstheme="minorHAnsi"/>
          <w:color w:val="000000" w:themeColor="text1"/>
          <w:szCs w:val="20"/>
        </w:rPr>
        <w:t>B</w:t>
      </w:r>
      <w:r w:rsidRPr="00240B3A">
        <w:rPr>
          <w:rFonts w:cstheme="minorHAnsi"/>
          <w:color w:val="000000" w:themeColor="text1"/>
          <w:szCs w:val="20"/>
        </w:rPr>
        <w:t>.</w:t>
      </w:r>
      <w:r w:rsidRPr="00240B3A">
        <w:rPr>
          <w:rFonts w:eastAsiaTheme="minorEastAsia" w:cstheme="minorHAnsi"/>
          <w:color w:val="000000" w:themeColor="text1"/>
          <w:szCs w:val="20"/>
        </w:rPr>
        <w:t xml:space="preserve"> auch im </w:t>
      </w:r>
      <w:proofErr w:type="spellStart"/>
      <w:r w:rsidRPr="00240B3A">
        <w:rPr>
          <w:rFonts w:eastAsiaTheme="minorEastAsia" w:cstheme="minorHAnsi"/>
          <w:b/>
          <w:color w:val="000000" w:themeColor="text1"/>
          <w:szCs w:val="20"/>
        </w:rPr>
        <w:t>Getriebensein</w:t>
      </w:r>
      <w:proofErr w:type="spellEnd"/>
      <w:r w:rsidRPr="00240B3A">
        <w:rPr>
          <w:rFonts w:eastAsiaTheme="minorEastAsia" w:cstheme="minorHAnsi"/>
          <w:color w:val="000000" w:themeColor="text1"/>
          <w:szCs w:val="20"/>
        </w:rPr>
        <w:t xml:space="preserve"> der Eltern, Arnold zu finden</w:t>
      </w:r>
      <w:r w:rsidR="0038797A">
        <w:rPr>
          <w:rFonts w:cstheme="minorHAnsi"/>
          <w:color w:val="000000" w:themeColor="text1"/>
          <w:szCs w:val="20"/>
        </w:rPr>
        <w:t>.</w:t>
      </w:r>
    </w:p>
    <w:p w14:paraId="377BAC5C" w14:textId="79FCCA98" w:rsidR="00351DC0" w:rsidRPr="001330D7" w:rsidRDefault="00351DC0" w:rsidP="001330D7">
      <w:pPr>
        <w:pStyle w:val="Listenabsatz"/>
        <w:numPr>
          <w:ilvl w:val="0"/>
          <w:numId w:val="23"/>
        </w:numPr>
        <w:spacing w:line="240" w:lineRule="auto"/>
        <w:rPr>
          <w:rFonts w:eastAsiaTheme="minorEastAsia" w:cstheme="minorHAnsi"/>
          <w:color w:val="000000" w:themeColor="text1"/>
          <w:szCs w:val="20"/>
        </w:rPr>
      </w:pPr>
      <w:r w:rsidRPr="001330D7">
        <w:rPr>
          <w:rFonts w:cstheme="minorHAnsi"/>
          <w:b/>
          <w:color w:val="000000" w:themeColor="text1"/>
          <w:szCs w:val="20"/>
        </w:rPr>
        <w:t>Sprachlich/ körperliche Ticks</w:t>
      </w:r>
      <w:r w:rsidR="00240B3A" w:rsidRPr="001330D7">
        <w:rPr>
          <w:rFonts w:cstheme="minorHAnsi"/>
          <w:b/>
          <w:color w:val="000000" w:themeColor="text1"/>
          <w:szCs w:val="20"/>
        </w:rPr>
        <w:t xml:space="preserve">: </w:t>
      </w:r>
      <w:r w:rsidRPr="001330D7">
        <w:rPr>
          <w:rFonts w:eastAsiaTheme="minorEastAsia" w:cstheme="minorHAnsi"/>
          <w:color w:val="000000" w:themeColor="text1"/>
          <w:szCs w:val="20"/>
        </w:rPr>
        <w:t xml:space="preserve">mechanische Wiederholung einzelner Wörter; durch diese Wiederholung gewinnen die Sätze eine ironische </w:t>
      </w:r>
      <w:r w:rsidR="0038797A">
        <w:rPr>
          <w:rFonts w:eastAsiaTheme="minorEastAsia" w:cstheme="minorHAnsi"/>
          <w:color w:val="000000" w:themeColor="text1"/>
          <w:szCs w:val="20"/>
        </w:rPr>
        <w:t>Distanz.</w:t>
      </w:r>
    </w:p>
    <w:p w14:paraId="15FB8DD5" w14:textId="71F52705" w:rsidR="00351DC0" w:rsidRDefault="00351DC0" w:rsidP="00632D68">
      <w:pPr>
        <w:rPr>
          <w:rFonts w:eastAsiaTheme="minorEastAsia" w:cstheme="minorHAnsi"/>
          <w:color w:val="000000" w:themeColor="text1"/>
          <w:szCs w:val="20"/>
        </w:rPr>
      </w:pPr>
    </w:p>
    <w:p w14:paraId="64E6EA1E" w14:textId="77777777" w:rsidR="0038797A" w:rsidRPr="00351DC0" w:rsidRDefault="0038797A" w:rsidP="00632D68">
      <w:pPr>
        <w:rPr>
          <w:szCs w:val="20"/>
        </w:rPr>
      </w:pPr>
    </w:p>
    <w:p w14:paraId="45B9C682" w14:textId="119E8BEB" w:rsidR="00351DC0" w:rsidRPr="00632D68" w:rsidRDefault="00351DC0" w:rsidP="00632D68">
      <w:pPr>
        <w:pBdr>
          <w:bottom w:val="single" w:sz="4" w:space="1" w:color="auto"/>
        </w:pBdr>
        <w:rPr>
          <w:b/>
          <w:sz w:val="22"/>
        </w:rPr>
      </w:pPr>
      <w:r w:rsidRPr="00632D68">
        <w:rPr>
          <w:b/>
          <w:sz w:val="22"/>
        </w:rPr>
        <w:t xml:space="preserve">zu </w:t>
      </w:r>
      <w:r w:rsidR="00CA1B39" w:rsidRPr="00632D68">
        <w:rPr>
          <w:b/>
          <w:sz w:val="22"/>
        </w:rPr>
        <w:t>Kap.</w:t>
      </w:r>
      <w:r w:rsidRPr="00632D68">
        <w:rPr>
          <w:b/>
          <w:sz w:val="22"/>
        </w:rPr>
        <w:t>1</w:t>
      </w:r>
      <w:r w:rsidR="00632D68" w:rsidRPr="00632D68">
        <w:rPr>
          <w:b/>
          <w:sz w:val="22"/>
        </w:rPr>
        <w:t>2 Autobiografie – autobiografisches Schreiben</w:t>
      </w:r>
    </w:p>
    <w:p w14:paraId="3450A1A9" w14:textId="403B2366" w:rsidR="00351DC0" w:rsidRPr="00351DC0" w:rsidRDefault="00351DC0" w:rsidP="00240B3A">
      <w:pPr>
        <w:rPr>
          <w:b/>
          <w:szCs w:val="20"/>
        </w:rPr>
      </w:pPr>
      <w:r w:rsidRPr="00351DC0">
        <w:rPr>
          <w:b/>
          <w:szCs w:val="20"/>
        </w:rPr>
        <w:t>Zum wissenschaftlichen Diskurs siehe auch</w:t>
      </w:r>
    </w:p>
    <w:p w14:paraId="59B129C8" w14:textId="2E12B239" w:rsidR="00351DC0" w:rsidRPr="00353C98" w:rsidRDefault="00351DC0" w:rsidP="00353C98">
      <w:pPr>
        <w:pStyle w:val="Listenabsatz"/>
        <w:numPr>
          <w:ilvl w:val="0"/>
          <w:numId w:val="41"/>
        </w:numPr>
        <w:jc w:val="left"/>
        <w:rPr>
          <w:szCs w:val="20"/>
        </w:rPr>
      </w:pPr>
      <w:proofErr w:type="spellStart"/>
      <w:r w:rsidRPr="00353C98">
        <w:rPr>
          <w:szCs w:val="20"/>
        </w:rPr>
        <w:t>Janneke</w:t>
      </w:r>
      <w:proofErr w:type="spellEnd"/>
      <w:r w:rsidRPr="00353C98">
        <w:rPr>
          <w:szCs w:val="20"/>
        </w:rPr>
        <w:t xml:space="preserve"> </w:t>
      </w:r>
      <w:proofErr w:type="spellStart"/>
      <w:r w:rsidRPr="00353C98">
        <w:rPr>
          <w:szCs w:val="20"/>
        </w:rPr>
        <w:t>Schoene</w:t>
      </w:r>
      <w:proofErr w:type="spellEnd"/>
      <w:r w:rsidRPr="00353C98">
        <w:rPr>
          <w:szCs w:val="20"/>
        </w:rPr>
        <w:t xml:space="preserve">: Zwischen Fakt und Fiktion. </w:t>
      </w:r>
      <w:r w:rsidR="00353C98">
        <w:rPr>
          <w:szCs w:val="20"/>
        </w:rPr>
        <w:br/>
      </w:r>
      <w:hyperlink r:id="rId65" w:history="1">
        <w:r w:rsidRPr="00353C98">
          <w:rPr>
            <w:rStyle w:val="Hyperlink"/>
            <w:szCs w:val="20"/>
          </w:rPr>
          <w:t>https://www.diegesis.uni-wuppertal.de/index.php/diegesis/article/view/179/246</w:t>
        </w:r>
      </w:hyperlink>
      <w:r w:rsidRPr="00353C98">
        <w:rPr>
          <w:szCs w:val="20"/>
        </w:rPr>
        <w:t xml:space="preserve"> (04.10.19)</w:t>
      </w:r>
    </w:p>
    <w:p w14:paraId="40F54450" w14:textId="5BBF43C1" w:rsidR="00351DC0" w:rsidRPr="00353C98" w:rsidRDefault="00351DC0" w:rsidP="00353C98">
      <w:pPr>
        <w:pStyle w:val="Listenabsatz"/>
        <w:numPr>
          <w:ilvl w:val="0"/>
          <w:numId w:val="41"/>
        </w:numPr>
        <w:jc w:val="left"/>
        <w:rPr>
          <w:szCs w:val="20"/>
        </w:rPr>
      </w:pPr>
      <w:r w:rsidRPr="00353C98">
        <w:rPr>
          <w:szCs w:val="20"/>
        </w:rPr>
        <w:t>Günter Waldmann: Autobiografisches als literarisches Schreiben</w:t>
      </w:r>
      <w:r w:rsidR="00353C98">
        <w:rPr>
          <w:szCs w:val="20"/>
        </w:rPr>
        <w:br/>
      </w:r>
      <w:hyperlink r:id="rId66" w:history="1">
        <w:r w:rsidRPr="00353C98">
          <w:rPr>
            <w:rStyle w:val="Hyperlink"/>
            <w:szCs w:val="20"/>
          </w:rPr>
          <w:t>https://biografika.de/guenter-waldmann-autobiografisches-als-literarisches-schreiben</w:t>
        </w:r>
      </w:hyperlink>
      <w:r w:rsidRPr="00353C98">
        <w:rPr>
          <w:szCs w:val="20"/>
        </w:rPr>
        <w:t xml:space="preserve"> (04.10.19)</w:t>
      </w:r>
    </w:p>
    <w:p w14:paraId="70894B10" w14:textId="77777777" w:rsidR="00351DC0" w:rsidRPr="00351DC0" w:rsidRDefault="00351DC0" w:rsidP="00353C98">
      <w:pPr>
        <w:pStyle w:val="Listenabsatz"/>
        <w:numPr>
          <w:ilvl w:val="0"/>
          <w:numId w:val="41"/>
        </w:numPr>
        <w:jc w:val="left"/>
        <w:rPr>
          <w:szCs w:val="20"/>
        </w:rPr>
      </w:pPr>
      <w:r w:rsidRPr="00351DC0">
        <w:rPr>
          <w:szCs w:val="20"/>
        </w:rPr>
        <w:t xml:space="preserve">Hartmut Seitz: Gedächtnis, lebendige Erinnerung, autobiografische Erzählung. </w:t>
      </w:r>
      <w:hyperlink r:id="rId67" w:history="1">
        <w:r w:rsidRPr="00351DC0">
          <w:rPr>
            <w:rStyle w:val="Hyperlink"/>
            <w:szCs w:val="20"/>
          </w:rPr>
          <w:t>https://www.degruyter.com/downloadpdf/books/9783839402481/9783839402481-002/9783839402481-002.pdf</w:t>
        </w:r>
      </w:hyperlink>
      <w:r w:rsidRPr="00351DC0">
        <w:rPr>
          <w:szCs w:val="20"/>
        </w:rPr>
        <w:t xml:space="preserve"> (04.10.19)</w:t>
      </w:r>
    </w:p>
    <w:p w14:paraId="5E11AAC8" w14:textId="77777777" w:rsidR="00351DC0" w:rsidRPr="00351DC0" w:rsidRDefault="00351DC0" w:rsidP="00351DC0">
      <w:pPr>
        <w:rPr>
          <w:szCs w:val="20"/>
        </w:rPr>
      </w:pPr>
    </w:p>
    <w:p w14:paraId="52A6055F" w14:textId="2129C90D" w:rsidR="00FD5E92" w:rsidRPr="00FD5E92" w:rsidRDefault="00FD5E92" w:rsidP="00632D68">
      <w:pPr>
        <w:pBdr>
          <w:bottom w:val="single" w:sz="4" w:space="1" w:color="auto"/>
        </w:pBdr>
        <w:rPr>
          <w:rFonts w:cstheme="minorHAnsi"/>
          <w:b/>
          <w:szCs w:val="20"/>
        </w:rPr>
      </w:pPr>
      <w:r w:rsidRPr="00FD5E92">
        <w:rPr>
          <w:rFonts w:cstheme="minorHAnsi"/>
          <w:b/>
          <w:szCs w:val="20"/>
        </w:rPr>
        <w:t>Einordnung</w:t>
      </w:r>
    </w:p>
    <w:p w14:paraId="07016A61" w14:textId="1F09B65E" w:rsidR="00351DC0" w:rsidRPr="00351DC0" w:rsidRDefault="00351DC0" w:rsidP="00632D68">
      <w:pPr>
        <w:rPr>
          <w:rFonts w:cstheme="minorHAnsi"/>
          <w:b/>
          <w:szCs w:val="20"/>
        </w:rPr>
      </w:pPr>
      <w:r w:rsidRPr="00351DC0">
        <w:rPr>
          <w:rFonts w:cstheme="minorHAnsi"/>
          <w:b/>
          <w:szCs w:val="20"/>
        </w:rPr>
        <w:t>M3-M6</w:t>
      </w:r>
    </w:p>
    <w:p w14:paraId="28B40A60" w14:textId="1257270E" w:rsidR="00351DC0" w:rsidRDefault="0048050D" w:rsidP="00351DC0">
      <w:pPr>
        <w:rPr>
          <w:rFonts w:cstheme="minorHAnsi"/>
          <w:szCs w:val="20"/>
        </w:rPr>
      </w:pPr>
      <w:r>
        <w:rPr>
          <w:rFonts w:cstheme="minorHAnsi"/>
          <w:szCs w:val="20"/>
        </w:rPr>
        <w:t>In</w:t>
      </w:r>
      <w:r w:rsidR="00351DC0" w:rsidRPr="00351DC0">
        <w:rPr>
          <w:rFonts w:cstheme="minorHAnsi"/>
          <w:szCs w:val="20"/>
        </w:rPr>
        <w:t xml:space="preserve"> der Erzählung „</w:t>
      </w:r>
      <w:r w:rsidR="00351DC0" w:rsidRPr="00351DC0">
        <w:rPr>
          <w:rFonts w:cstheme="minorHAnsi"/>
          <w:i/>
          <w:szCs w:val="20"/>
        </w:rPr>
        <w:t>Der Verlorene</w:t>
      </w:r>
      <w:r w:rsidR="00351DC0" w:rsidRPr="00351DC0">
        <w:rPr>
          <w:rFonts w:cstheme="minorHAnsi"/>
          <w:szCs w:val="20"/>
        </w:rPr>
        <w:t>“ sind Narration und eigene Lebensgeschichte des Autors Hans-Ulrich Treichel untrennbar miteinander verwoben: Seine eigenen Eltern haben ihren erstgeborenen Sohn, Günther, auf der Flucht aus Ostpreußen vor der Roten Armee verloren und haben ihre Suche, auch mithilfe des Suchdienstes des Deutschen Roten Kreuzes, bis zu ihrem Tod nie aufgegeben.</w:t>
      </w:r>
      <w:r w:rsidR="00353C98">
        <w:rPr>
          <w:rFonts w:cstheme="minorHAnsi"/>
          <w:szCs w:val="20"/>
        </w:rPr>
        <w:t xml:space="preserve"> </w:t>
      </w:r>
      <w:r w:rsidR="00351DC0" w:rsidRPr="00351DC0">
        <w:rPr>
          <w:rFonts w:cstheme="minorHAnsi"/>
          <w:szCs w:val="20"/>
        </w:rPr>
        <w:t xml:space="preserve">Im Unterschied zum Ich-Erzähler jedoch hat Hans-Ulrich Treichel von dieser Suche und seinem verlorenen Bruder erst kurz vor dem Tod seiner Mutter erfahren. Die </w:t>
      </w:r>
      <w:proofErr w:type="spellStart"/>
      <w:r w:rsidR="00351DC0" w:rsidRPr="00351DC0">
        <w:rPr>
          <w:rFonts w:cstheme="minorHAnsi"/>
          <w:szCs w:val="20"/>
        </w:rPr>
        <w:t>Suchakte</w:t>
      </w:r>
      <w:proofErr w:type="spellEnd"/>
      <w:r w:rsidR="00351DC0" w:rsidRPr="00351DC0">
        <w:rPr>
          <w:rFonts w:cstheme="minorHAnsi"/>
          <w:szCs w:val="20"/>
        </w:rPr>
        <w:t xml:space="preserve"> ist immer noch nicht geschlossen und Hans-Ulrich Treichel sucht weiterhin nach seinem Bruder.</w:t>
      </w:r>
      <w:r w:rsidR="0064372D" w:rsidRPr="0064372D">
        <w:rPr>
          <w:rStyle w:val="Funotenzeichen"/>
          <w:rFonts w:cstheme="minorHAnsi"/>
          <w:szCs w:val="20"/>
        </w:rPr>
        <w:t xml:space="preserve"> </w:t>
      </w:r>
    </w:p>
    <w:p w14:paraId="403B28ED" w14:textId="77777777" w:rsidR="00632D68" w:rsidRPr="00632D68" w:rsidRDefault="00632D68" w:rsidP="00351DC0">
      <w:pPr>
        <w:rPr>
          <w:rFonts w:cstheme="minorHAnsi"/>
          <w:sz w:val="10"/>
          <w:szCs w:val="10"/>
        </w:rPr>
      </w:pPr>
    </w:p>
    <w:p w14:paraId="52548AF3" w14:textId="77777777" w:rsidR="00351DC0" w:rsidRPr="00351DC0" w:rsidRDefault="00351DC0" w:rsidP="00351DC0">
      <w:pPr>
        <w:rPr>
          <w:rFonts w:cstheme="minorHAnsi"/>
          <w:szCs w:val="20"/>
        </w:rPr>
      </w:pPr>
      <w:r w:rsidRPr="00351DC0">
        <w:rPr>
          <w:rFonts w:cstheme="minorHAnsi"/>
          <w:szCs w:val="20"/>
        </w:rPr>
        <w:t>Dennoch sind Fiktion der Erzählung und Vita des Autors ganz klar voneinander zu trennen: „</w:t>
      </w:r>
      <w:r w:rsidRPr="00351DC0">
        <w:rPr>
          <w:rFonts w:cstheme="minorHAnsi"/>
          <w:i/>
          <w:szCs w:val="20"/>
        </w:rPr>
        <w:t>Wenn ich „ich“ sage, beginnt die Fiktion</w:t>
      </w:r>
      <w:r w:rsidRPr="00351DC0">
        <w:rPr>
          <w:rFonts w:cstheme="minorHAnsi"/>
          <w:szCs w:val="20"/>
        </w:rPr>
        <w:t xml:space="preserve">“, so Hans-Ulrich Treichel auf einer Lesung am 23.Oktober 2019 in Karlsruhe, auf die Frage, ob der Ich-Erzähler und der Autor identisch seien. Er brauche den Ich-Erzähler, so Hans-Ulrich Treichel weiter, um sich selbst seine eigene (Lebens-)Geschichte zu erzählen und er brauche dessen </w:t>
      </w:r>
      <w:r w:rsidRPr="00351DC0">
        <w:rPr>
          <w:rFonts w:cstheme="minorHAnsi"/>
          <w:szCs w:val="20"/>
        </w:rPr>
        <w:lastRenderedPageBreak/>
        <w:t>kindliche Perspektive. Aber dieser Erzähler sei nie identisch mit seiner Person, sondern lediglich Erzählinstanz.</w:t>
      </w:r>
    </w:p>
    <w:p w14:paraId="518D9058" w14:textId="77777777" w:rsidR="00351DC0" w:rsidRPr="00351DC0" w:rsidRDefault="00351DC0" w:rsidP="00351DC0">
      <w:pPr>
        <w:rPr>
          <w:rFonts w:cstheme="minorHAnsi"/>
          <w:szCs w:val="20"/>
        </w:rPr>
      </w:pPr>
    </w:p>
    <w:p w14:paraId="1088A292" w14:textId="77777777" w:rsidR="00C04799" w:rsidRPr="00351DC0" w:rsidRDefault="00C04799" w:rsidP="00351DC0">
      <w:pPr>
        <w:rPr>
          <w:rFonts w:cstheme="minorHAnsi"/>
          <w:szCs w:val="20"/>
        </w:rPr>
      </w:pPr>
    </w:p>
    <w:p w14:paraId="4384DDB2" w14:textId="77777777" w:rsidR="00351DC0" w:rsidRPr="00351DC0" w:rsidRDefault="00351DC0" w:rsidP="00632D68">
      <w:pPr>
        <w:pBdr>
          <w:bottom w:val="single" w:sz="4" w:space="1" w:color="auto"/>
        </w:pBdr>
        <w:rPr>
          <w:rFonts w:cstheme="minorHAnsi"/>
          <w:b/>
          <w:szCs w:val="20"/>
        </w:rPr>
      </w:pPr>
      <w:r w:rsidRPr="00351DC0">
        <w:rPr>
          <w:rFonts w:cstheme="minorHAnsi"/>
          <w:b/>
          <w:szCs w:val="20"/>
        </w:rPr>
        <w:t>Mögliche Lösungen</w:t>
      </w:r>
    </w:p>
    <w:p w14:paraId="186C8758" w14:textId="77777777" w:rsidR="00632D68" w:rsidRDefault="00632D68" w:rsidP="00351DC0">
      <w:pPr>
        <w:rPr>
          <w:rFonts w:cstheme="minorHAnsi"/>
          <w:szCs w:val="20"/>
        </w:rPr>
      </w:pPr>
    </w:p>
    <w:p w14:paraId="5261CA7A" w14:textId="28FD4C80" w:rsidR="00351DC0" w:rsidRPr="00351DC0" w:rsidRDefault="00351DC0" w:rsidP="00351DC0">
      <w:pPr>
        <w:rPr>
          <w:rFonts w:cstheme="minorHAnsi"/>
          <w:b/>
          <w:szCs w:val="20"/>
        </w:rPr>
      </w:pPr>
      <w:r w:rsidRPr="00351DC0">
        <w:rPr>
          <w:rFonts w:cstheme="minorHAnsi"/>
          <w:b/>
          <w:szCs w:val="20"/>
        </w:rPr>
        <w:t>TB (</w:t>
      </w:r>
      <w:proofErr w:type="spellStart"/>
      <w:r w:rsidRPr="00351DC0">
        <w:rPr>
          <w:rFonts w:cstheme="minorHAnsi"/>
          <w:b/>
          <w:szCs w:val="20"/>
        </w:rPr>
        <w:t>auto</w:t>
      </w:r>
      <w:proofErr w:type="spellEnd"/>
      <w:r w:rsidRPr="00351DC0">
        <w:rPr>
          <w:rFonts w:cstheme="minorHAnsi"/>
          <w:b/>
          <w:szCs w:val="20"/>
        </w:rPr>
        <w:t>)biographische Bezüge in „Der Verlorene“</w:t>
      </w:r>
    </w:p>
    <w:tbl>
      <w:tblPr>
        <w:tblStyle w:val="Tabellenraster"/>
        <w:tblW w:w="0" w:type="auto"/>
        <w:tblLook w:val="04A0" w:firstRow="1" w:lastRow="0" w:firstColumn="1" w:lastColumn="0" w:noHBand="0" w:noVBand="1"/>
      </w:tblPr>
      <w:tblGrid>
        <w:gridCol w:w="4528"/>
        <w:gridCol w:w="4528"/>
      </w:tblGrid>
      <w:tr w:rsidR="00351DC0" w:rsidRPr="00351DC0" w14:paraId="415568AD" w14:textId="77777777" w:rsidTr="00351DC0">
        <w:tc>
          <w:tcPr>
            <w:tcW w:w="4528" w:type="dxa"/>
          </w:tcPr>
          <w:p w14:paraId="0CA1867C" w14:textId="77777777" w:rsidR="00351DC0" w:rsidRPr="00351DC0" w:rsidRDefault="00351DC0" w:rsidP="00351DC0">
            <w:pPr>
              <w:rPr>
                <w:rFonts w:cstheme="minorHAnsi"/>
                <w:b/>
                <w:szCs w:val="20"/>
              </w:rPr>
            </w:pPr>
            <w:r w:rsidRPr="00351DC0">
              <w:rPr>
                <w:rFonts w:cstheme="minorHAnsi"/>
                <w:b/>
                <w:szCs w:val="20"/>
              </w:rPr>
              <w:t>Gemeinsamkeiten</w:t>
            </w:r>
          </w:p>
        </w:tc>
        <w:tc>
          <w:tcPr>
            <w:tcW w:w="4528" w:type="dxa"/>
          </w:tcPr>
          <w:p w14:paraId="2BB1068F" w14:textId="77777777" w:rsidR="00351DC0" w:rsidRPr="00351DC0" w:rsidRDefault="00351DC0" w:rsidP="00351DC0">
            <w:pPr>
              <w:rPr>
                <w:rFonts w:cstheme="minorHAnsi"/>
                <w:b/>
                <w:szCs w:val="20"/>
              </w:rPr>
            </w:pPr>
            <w:r w:rsidRPr="00351DC0">
              <w:rPr>
                <w:rFonts w:cstheme="minorHAnsi"/>
                <w:b/>
                <w:szCs w:val="20"/>
              </w:rPr>
              <w:t>Unterschiede</w:t>
            </w:r>
          </w:p>
        </w:tc>
      </w:tr>
      <w:tr w:rsidR="00351DC0" w:rsidRPr="00351DC0" w14:paraId="2D318510" w14:textId="77777777" w:rsidTr="00351DC0">
        <w:tc>
          <w:tcPr>
            <w:tcW w:w="4528" w:type="dxa"/>
          </w:tcPr>
          <w:p w14:paraId="049D8EB1" w14:textId="77777777" w:rsidR="00351DC0" w:rsidRPr="00351DC0" w:rsidRDefault="00351DC0" w:rsidP="00351DC0">
            <w:pPr>
              <w:rPr>
                <w:rFonts w:cstheme="minorHAnsi"/>
                <w:szCs w:val="20"/>
              </w:rPr>
            </w:pPr>
            <w:r w:rsidRPr="00351DC0">
              <w:rPr>
                <w:rFonts w:cstheme="minorHAnsi"/>
                <w:szCs w:val="20"/>
              </w:rPr>
              <w:t>Foto des Erstgeborenen</w:t>
            </w:r>
          </w:p>
        </w:tc>
        <w:tc>
          <w:tcPr>
            <w:tcW w:w="4528" w:type="dxa"/>
          </w:tcPr>
          <w:p w14:paraId="2B77C79C" w14:textId="77777777" w:rsidR="00351DC0" w:rsidRPr="00351DC0" w:rsidRDefault="00351DC0" w:rsidP="00351DC0">
            <w:pPr>
              <w:rPr>
                <w:rFonts w:cstheme="minorHAnsi"/>
                <w:szCs w:val="20"/>
              </w:rPr>
            </w:pPr>
            <w:r w:rsidRPr="00351DC0">
              <w:rPr>
                <w:rFonts w:cstheme="minorHAnsi"/>
                <w:szCs w:val="20"/>
              </w:rPr>
              <w:t xml:space="preserve">Hans-Ulrich Treichel erhält dieses Foto erst nach dem Tod seiner Mutter </w:t>
            </w:r>
          </w:p>
        </w:tc>
      </w:tr>
      <w:tr w:rsidR="00351DC0" w:rsidRPr="00351DC0" w14:paraId="03A24DF2" w14:textId="77777777" w:rsidTr="00351DC0">
        <w:tc>
          <w:tcPr>
            <w:tcW w:w="4528" w:type="dxa"/>
          </w:tcPr>
          <w:p w14:paraId="5FCA8509" w14:textId="77777777" w:rsidR="00351DC0" w:rsidRPr="00351DC0" w:rsidRDefault="00351DC0" w:rsidP="00351DC0">
            <w:pPr>
              <w:rPr>
                <w:rFonts w:cstheme="minorHAnsi"/>
                <w:szCs w:val="20"/>
              </w:rPr>
            </w:pPr>
            <w:r w:rsidRPr="00351DC0">
              <w:rPr>
                <w:rFonts w:cstheme="minorHAnsi"/>
                <w:szCs w:val="20"/>
              </w:rPr>
              <w:t>Suchdienst des Deutschen Roten Kreuzes</w:t>
            </w:r>
          </w:p>
        </w:tc>
        <w:tc>
          <w:tcPr>
            <w:tcW w:w="4528" w:type="dxa"/>
          </w:tcPr>
          <w:p w14:paraId="775E9C62" w14:textId="77777777" w:rsidR="00351DC0" w:rsidRPr="00351DC0" w:rsidRDefault="00351DC0" w:rsidP="00351DC0">
            <w:pPr>
              <w:rPr>
                <w:rFonts w:cstheme="minorHAnsi"/>
                <w:szCs w:val="20"/>
              </w:rPr>
            </w:pPr>
          </w:p>
        </w:tc>
      </w:tr>
      <w:tr w:rsidR="00351DC0" w:rsidRPr="00351DC0" w14:paraId="0D42D4E6" w14:textId="77777777" w:rsidTr="00351DC0">
        <w:tc>
          <w:tcPr>
            <w:tcW w:w="4528" w:type="dxa"/>
          </w:tcPr>
          <w:p w14:paraId="0494F796" w14:textId="77777777" w:rsidR="00351DC0" w:rsidRPr="00351DC0" w:rsidRDefault="00351DC0" w:rsidP="00351DC0">
            <w:pPr>
              <w:rPr>
                <w:rFonts w:cstheme="minorHAnsi"/>
                <w:szCs w:val="20"/>
              </w:rPr>
            </w:pPr>
            <w:r w:rsidRPr="00351DC0">
              <w:rPr>
                <w:rFonts w:cstheme="minorHAnsi"/>
                <w:szCs w:val="20"/>
              </w:rPr>
              <w:t>erbbiologische Untersuchungen</w:t>
            </w:r>
          </w:p>
        </w:tc>
        <w:tc>
          <w:tcPr>
            <w:tcW w:w="4528" w:type="dxa"/>
          </w:tcPr>
          <w:p w14:paraId="61EAF195" w14:textId="77777777" w:rsidR="00351DC0" w:rsidRPr="00351DC0" w:rsidRDefault="00351DC0" w:rsidP="00351DC0">
            <w:pPr>
              <w:rPr>
                <w:rFonts w:cstheme="minorHAnsi"/>
                <w:szCs w:val="20"/>
              </w:rPr>
            </w:pPr>
            <w:r w:rsidRPr="00351DC0">
              <w:rPr>
                <w:rFonts w:cstheme="minorHAnsi"/>
                <w:szCs w:val="20"/>
              </w:rPr>
              <w:t>ohne Wissen Hans-Ulrich Treichels (die Fingerabdrücke nahm man aus angeblich kriminaltechnischen Gründen, da in das Elternhaus eingebrochen worden sei)</w:t>
            </w:r>
          </w:p>
        </w:tc>
      </w:tr>
      <w:tr w:rsidR="00351DC0" w:rsidRPr="00351DC0" w14:paraId="6A190899" w14:textId="77777777" w:rsidTr="00351DC0">
        <w:tc>
          <w:tcPr>
            <w:tcW w:w="4528" w:type="dxa"/>
          </w:tcPr>
          <w:p w14:paraId="57EE2105" w14:textId="77777777" w:rsidR="00351DC0" w:rsidRPr="00351DC0" w:rsidRDefault="00351DC0" w:rsidP="00351DC0">
            <w:pPr>
              <w:rPr>
                <w:rFonts w:cstheme="minorHAnsi"/>
                <w:szCs w:val="20"/>
              </w:rPr>
            </w:pPr>
            <w:r w:rsidRPr="00351DC0">
              <w:rPr>
                <w:rFonts w:cstheme="minorHAnsi"/>
                <w:szCs w:val="20"/>
              </w:rPr>
              <w:t>Vater mit auf der Flucht</w:t>
            </w:r>
          </w:p>
        </w:tc>
        <w:tc>
          <w:tcPr>
            <w:tcW w:w="4528" w:type="dxa"/>
          </w:tcPr>
          <w:p w14:paraId="65758FC3" w14:textId="77777777" w:rsidR="00351DC0" w:rsidRPr="00351DC0" w:rsidRDefault="00351DC0" w:rsidP="00351DC0">
            <w:pPr>
              <w:rPr>
                <w:rFonts w:cstheme="minorHAnsi"/>
                <w:szCs w:val="20"/>
              </w:rPr>
            </w:pPr>
          </w:p>
        </w:tc>
      </w:tr>
      <w:tr w:rsidR="00351DC0" w:rsidRPr="00351DC0" w14:paraId="4C247FE8" w14:textId="77777777" w:rsidTr="00351DC0">
        <w:tc>
          <w:tcPr>
            <w:tcW w:w="4528" w:type="dxa"/>
          </w:tcPr>
          <w:p w14:paraId="5D6BD0D6" w14:textId="77777777" w:rsidR="00351DC0" w:rsidRPr="00351DC0" w:rsidRDefault="00351DC0" w:rsidP="00351DC0">
            <w:pPr>
              <w:rPr>
                <w:rFonts w:cstheme="minorHAnsi"/>
                <w:szCs w:val="20"/>
              </w:rPr>
            </w:pPr>
            <w:r w:rsidRPr="00351DC0">
              <w:rPr>
                <w:rFonts w:cstheme="minorHAnsi"/>
                <w:szCs w:val="20"/>
              </w:rPr>
              <w:t>Gewalt an der Mutter</w:t>
            </w:r>
          </w:p>
        </w:tc>
        <w:tc>
          <w:tcPr>
            <w:tcW w:w="4528" w:type="dxa"/>
          </w:tcPr>
          <w:p w14:paraId="0C379A3B" w14:textId="77777777" w:rsidR="00351DC0" w:rsidRPr="00351DC0" w:rsidRDefault="00351DC0" w:rsidP="00351DC0">
            <w:pPr>
              <w:rPr>
                <w:rFonts w:cstheme="minorHAnsi"/>
                <w:szCs w:val="20"/>
              </w:rPr>
            </w:pPr>
          </w:p>
        </w:tc>
      </w:tr>
      <w:tr w:rsidR="00351DC0" w:rsidRPr="00351DC0" w14:paraId="38713C43" w14:textId="77777777" w:rsidTr="00351DC0">
        <w:tc>
          <w:tcPr>
            <w:tcW w:w="4528" w:type="dxa"/>
          </w:tcPr>
          <w:p w14:paraId="2F4BC325" w14:textId="77777777" w:rsidR="00351DC0" w:rsidRPr="00351DC0" w:rsidRDefault="00351DC0" w:rsidP="00351DC0">
            <w:pPr>
              <w:rPr>
                <w:rFonts w:cstheme="minorHAnsi"/>
                <w:szCs w:val="20"/>
              </w:rPr>
            </w:pPr>
            <w:r w:rsidRPr="00351DC0">
              <w:rPr>
                <w:rFonts w:cstheme="minorHAnsi"/>
                <w:szCs w:val="20"/>
              </w:rPr>
              <w:t>Jugend in den 50ern in Nordrhein-Westfalen</w:t>
            </w:r>
          </w:p>
        </w:tc>
        <w:tc>
          <w:tcPr>
            <w:tcW w:w="4528" w:type="dxa"/>
          </w:tcPr>
          <w:p w14:paraId="088A3072" w14:textId="77777777" w:rsidR="00351DC0" w:rsidRPr="00351DC0" w:rsidRDefault="00351DC0" w:rsidP="00351DC0">
            <w:pPr>
              <w:rPr>
                <w:rFonts w:cstheme="minorHAnsi"/>
                <w:szCs w:val="20"/>
              </w:rPr>
            </w:pPr>
          </w:p>
        </w:tc>
      </w:tr>
    </w:tbl>
    <w:p w14:paraId="253FCE1F" w14:textId="53A4B1BC" w:rsidR="00501C77" w:rsidRDefault="00501C77" w:rsidP="00501C77"/>
    <w:p w14:paraId="70435A40" w14:textId="77777777" w:rsidR="00712B7B" w:rsidRDefault="00712B7B" w:rsidP="00501C77"/>
    <w:p w14:paraId="590E9107" w14:textId="35622B5D" w:rsidR="00632D68" w:rsidRPr="00632D68" w:rsidRDefault="00632D68" w:rsidP="00632D68">
      <w:pPr>
        <w:pBdr>
          <w:bottom w:val="single" w:sz="4" w:space="1" w:color="auto"/>
        </w:pBdr>
        <w:rPr>
          <w:b/>
          <w:sz w:val="22"/>
        </w:rPr>
      </w:pPr>
      <w:r w:rsidRPr="00632D68">
        <w:rPr>
          <w:b/>
          <w:sz w:val="22"/>
        </w:rPr>
        <w:t>Kap.1</w:t>
      </w:r>
      <w:r w:rsidR="004B6B15">
        <w:rPr>
          <w:b/>
          <w:sz w:val="22"/>
        </w:rPr>
        <w:t>3</w:t>
      </w:r>
      <w:r w:rsidRPr="00632D68">
        <w:rPr>
          <w:b/>
          <w:sz w:val="22"/>
        </w:rPr>
        <w:t xml:space="preserve"> Brief an den Vater</w:t>
      </w:r>
    </w:p>
    <w:p w14:paraId="2E6DFE48" w14:textId="5452B516" w:rsidR="00BC1C66" w:rsidRPr="00BC1C66" w:rsidRDefault="00BC1C66" w:rsidP="00632D68">
      <w:pPr>
        <w:rPr>
          <w:rFonts w:cstheme="minorHAnsi"/>
          <w:b/>
          <w:szCs w:val="20"/>
        </w:rPr>
      </w:pPr>
      <w:r w:rsidRPr="00BC1C66">
        <w:rPr>
          <w:rFonts w:cstheme="minorHAnsi"/>
          <w:b/>
          <w:szCs w:val="20"/>
        </w:rPr>
        <w:t>Didaktischer Kommentar</w:t>
      </w:r>
    </w:p>
    <w:p w14:paraId="117A16D0" w14:textId="39DDF605" w:rsidR="006B1D3D" w:rsidRDefault="007F3481" w:rsidP="00632D68">
      <w:pPr>
        <w:rPr>
          <w:rFonts w:cstheme="minorHAnsi"/>
          <w:szCs w:val="20"/>
        </w:rPr>
      </w:pPr>
      <w:r>
        <w:rPr>
          <w:rFonts w:cstheme="minorHAnsi"/>
          <w:szCs w:val="20"/>
        </w:rPr>
        <w:t xml:space="preserve">Kafkas „Brief an den Vater“ </w:t>
      </w:r>
      <w:r w:rsidR="00BC1C66">
        <w:rPr>
          <w:rFonts w:cstheme="minorHAnsi"/>
          <w:szCs w:val="20"/>
        </w:rPr>
        <w:t>stellt eines der zentralen Dokumente in der Kafka-Forschung dar.</w:t>
      </w:r>
      <w:r w:rsidR="00353C98">
        <w:rPr>
          <w:rFonts w:cstheme="minorHAnsi"/>
          <w:szCs w:val="20"/>
        </w:rPr>
        <w:t xml:space="preserve"> </w:t>
      </w:r>
      <w:r w:rsidR="00BC1C66">
        <w:rPr>
          <w:rFonts w:cstheme="minorHAnsi"/>
          <w:szCs w:val="20"/>
        </w:rPr>
        <w:t>Ein möglicher unterrichtlicher Zugang zu diesem Text könnte in einem Schülerreferat angebahnt werden, das Inhalt, Struktur, mögliche Deutungszugänge und Gattungsproblematik aufzeigt.</w:t>
      </w:r>
    </w:p>
    <w:p w14:paraId="7B590615" w14:textId="77777777" w:rsidR="0048050D" w:rsidRDefault="0048050D" w:rsidP="0048050D">
      <w:pPr>
        <w:rPr>
          <w:rFonts w:cstheme="minorHAnsi"/>
          <w:sz w:val="16"/>
          <w:szCs w:val="16"/>
        </w:rPr>
      </w:pPr>
    </w:p>
    <w:p w14:paraId="62AC0AA3" w14:textId="2CA92F5F" w:rsidR="00BC1C66" w:rsidRDefault="00BC1C66" w:rsidP="002E42A4">
      <w:pPr>
        <w:rPr>
          <w:rFonts w:cstheme="minorHAnsi"/>
          <w:szCs w:val="20"/>
        </w:rPr>
      </w:pPr>
      <w:r>
        <w:rPr>
          <w:rFonts w:cstheme="minorHAnsi"/>
          <w:szCs w:val="20"/>
        </w:rPr>
        <w:t xml:space="preserve">In einem weiteren Schritt kann diese </w:t>
      </w:r>
      <w:r w:rsidR="006B1D3D">
        <w:rPr>
          <w:rFonts w:cstheme="minorHAnsi"/>
          <w:szCs w:val="20"/>
        </w:rPr>
        <w:t>literarische V</w:t>
      </w:r>
      <w:r>
        <w:rPr>
          <w:rFonts w:cstheme="minorHAnsi"/>
          <w:szCs w:val="20"/>
        </w:rPr>
        <w:t>orlage genutzt werden, um den Ich-Erzähler aus „Der Verlorene“ zu Wort kommen zu lassen: sowohl zu seiner ganz eigenen „Vaterproblematik“ wie auch den Ich-Erzähler sprachlich die vielen Leerstellen und Sprechtabus der Erzählung ausfüllen bzw. aussprechen zu lassen.</w:t>
      </w:r>
      <w:r w:rsidR="006B1D3D">
        <w:rPr>
          <w:rFonts w:cstheme="minorHAnsi"/>
          <w:szCs w:val="20"/>
        </w:rPr>
        <w:t xml:space="preserve"> Im Thema, der Auseinandersetzung, oder eben gerade nicht-stattfindenden Auseinandersetzung, gleichen sich die beiden Texte sehr</w:t>
      </w:r>
      <w:r w:rsidR="00A54081">
        <w:rPr>
          <w:rFonts w:cstheme="minorHAnsi"/>
          <w:szCs w:val="20"/>
        </w:rPr>
        <w:t xml:space="preserve"> und die gestaltende Interpretation dient hier der Erörterung des Gesamttextes wie auch einer vergleichenden Interpretation. In einer Anlehnung an die literarische Vorlage könnte auch der Vater des Ich-Erzählers zu Wort kommen.</w:t>
      </w:r>
    </w:p>
    <w:p w14:paraId="6FF99950" w14:textId="037D088F" w:rsidR="00A54081" w:rsidRPr="00A54081" w:rsidRDefault="00A54081" w:rsidP="00632D68">
      <w:pPr>
        <w:pBdr>
          <w:bottom w:val="single" w:sz="4" w:space="1" w:color="auto"/>
        </w:pBdr>
        <w:spacing w:before="120"/>
        <w:rPr>
          <w:rFonts w:cstheme="minorHAnsi"/>
          <w:b/>
          <w:szCs w:val="20"/>
        </w:rPr>
      </w:pPr>
      <w:r w:rsidRPr="00A54081">
        <w:rPr>
          <w:rFonts w:cstheme="minorHAnsi"/>
          <w:b/>
          <w:szCs w:val="20"/>
        </w:rPr>
        <w:t>Gemeinsamkeiten</w:t>
      </w:r>
    </w:p>
    <w:p w14:paraId="195E3E08" w14:textId="214B4632" w:rsidR="00735E27" w:rsidRDefault="006B1D3D" w:rsidP="00632D68">
      <w:pPr>
        <w:rPr>
          <w:rFonts w:cstheme="minorHAnsi"/>
          <w:szCs w:val="20"/>
        </w:rPr>
      </w:pPr>
      <w:r w:rsidRPr="00A54081">
        <w:rPr>
          <w:rFonts w:cstheme="minorHAnsi"/>
          <w:szCs w:val="20"/>
        </w:rPr>
        <w:t>Auch Kafka erklärt die Furch vor dem Vater</w:t>
      </w:r>
      <w:r w:rsidR="00A54081" w:rsidRPr="00A54081">
        <w:rPr>
          <w:rFonts w:cstheme="minorHAnsi"/>
          <w:szCs w:val="20"/>
        </w:rPr>
        <w:t>, wirft ihm Kälte, Fremdheit und Undankbarkeit vor. Er thematisiert ebenfalls, da</w:t>
      </w:r>
      <w:r w:rsidR="0048050D">
        <w:rPr>
          <w:rFonts w:cstheme="minorHAnsi"/>
          <w:szCs w:val="20"/>
        </w:rPr>
        <w:t>s</w:t>
      </w:r>
      <w:r w:rsidR="00A54081" w:rsidRPr="00A54081">
        <w:rPr>
          <w:rFonts w:cstheme="minorHAnsi"/>
          <w:szCs w:val="20"/>
        </w:rPr>
        <w:t xml:space="preserve">s beide schuldlos an der Entfremdung seien, dass der Vater zu stark, der Sohn hingegen zu schwach sei. </w:t>
      </w:r>
      <w:r w:rsidR="00A54081">
        <w:rPr>
          <w:rFonts w:cstheme="minorHAnsi"/>
          <w:szCs w:val="20"/>
        </w:rPr>
        <w:t>Vom Vater wird auf den Sohn ein großer verbaler und moralische Druck erzeugt, jemand anderes zu sein. Was bei Ka</w:t>
      </w:r>
      <w:r w:rsidR="00353C98">
        <w:rPr>
          <w:rFonts w:cstheme="minorHAnsi"/>
          <w:szCs w:val="20"/>
        </w:rPr>
        <w:t>fk</w:t>
      </w:r>
      <w:r w:rsidR="00A54081">
        <w:rPr>
          <w:rFonts w:cstheme="minorHAnsi"/>
          <w:szCs w:val="20"/>
        </w:rPr>
        <w:t>a die „Angst“ ist, kann bei Treichel „Schuld und Scham“ sein.</w:t>
      </w:r>
    </w:p>
    <w:p w14:paraId="736DBAD8" w14:textId="4D8E7ACE" w:rsidR="00632D68" w:rsidRPr="00632D68" w:rsidRDefault="00632D68" w:rsidP="00632D68">
      <w:pPr>
        <w:rPr>
          <w:rFonts w:cstheme="minorHAnsi"/>
          <w:sz w:val="10"/>
          <w:szCs w:val="10"/>
        </w:rPr>
      </w:pPr>
    </w:p>
    <w:p w14:paraId="6C20B6C7" w14:textId="015E30E3" w:rsidR="00A54081" w:rsidRDefault="00A54081" w:rsidP="002E42A4">
      <w:pPr>
        <w:rPr>
          <w:rFonts w:cstheme="minorHAnsi"/>
          <w:szCs w:val="20"/>
        </w:rPr>
      </w:pPr>
      <w:r w:rsidRPr="00A54081">
        <w:rPr>
          <w:rFonts w:cstheme="minorHAnsi"/>
          <w:b/>
          <w:szCs w:val="20"/>
        </w:rPr>
        <w:t>Gestaltung</w:t>
      </w:r>
      <w:r w:rsidR="00632D68">
        <w:rPr>
          <w:rFonts w:cstheme="minorHAnsi"/>
          <w:szCs w:val="20"/>
        </w:rPr>
        <w:t xml:space="preserve"> (</w:t>
      </w:r>
      <w:r>
        <w:rPr>
          <w:rFonts w:cstheme="minorHAnsi"/>
          <w:szCs w:val="20"/>
        </w:rPr>
        <w:t xml:space="preserve">Die Gestaltung könnte sich an </w:t>
      </w:r>
      <w:r w:rsidR="00353C98">
        <w:rPr>
          <w:rFonts w:cstheme="minorHAnsi"/>
          <w:szCs w:val="20"/>
        </w:rPr>
        <w:t xml:space="preserve">der </w:t>
      </w:r>
      <w:r>
        <w:rPr>
          <w:rFonts w:cstheme="minorHAnsi"/>
          <w:szCs w:val="20"/>
        </w:rPr>
        <w:t xml:space="preserve">Struktur </w:t>
      </w:r>
      <w:r w:rsidR="00353C98">
        <w:rPr>
          <w:rFonts w:cstheme="minorHAnsi"/>
          <w:szCs w:val="20"/>
        </w:rPr>
        <w:t xml:space="preserve">des Briefes bei Kafka </w:t>
      </w:r>
      <w:r>
        <w:rPr>
          <w:rFonts w:cstheme="minorHAnsi"/>
          <w:szCs w:val="20"/>
        </w:rPr>
        <w:t>orientieren</w:t>
      </w:r>
      <w:r w:rsidR="00632D68">
        <w:rPr>
          <w:rFonts w:cstheme="minorHAnsi"/>
          <w:szCs w:val="20"/>
        </w:rPr>
        <w:t>)</w:t>
      </w:r>
    </w:p>
    <w:p w14:paraId="70B2A154" w14:textId="2EB4DBFA" w:rsidR="00A54081" w:rsidRPr="00A54081" w:rsidRDefault="00A54081" w:rsidP="002E42A4">
      <w:pPr>
        <w:rPr>
          <w:rFonts w:cstheme="minorHAnsi"/>
          <w:i/>
          <w:szCs w:val="20"/>
        </w:rPr>
      </w:pPr>
      <w:r w:rsidRPr="00A54081">
        <w:rPr>
          <w:rFonts w:cstheme="minorHAnsi"/>
          <w:i/>
          <w:szCs w:val="20"/>
        </w:rPr>
        <w:t>Einleitung</w:t>
      </w:r>
    </w:p>
    <w:p w14:paraId="49633128" w14:textId="2944B76D" w:rsidR="00A54081" w:rsidRPr="00632D68" w:rsidRDefault="00A54081" w:rsidP="00A54081">
      <w:pPr>
        <w:pStyle w:val="Listenabsatz"/>
        <w:numPr>
          <w:ilvl w:val="0"/>
          <w:numId w:val="23"/>
        </w:numPr>
        <w:rPr>
          <w:rFonts w:cstheme="minorHAnsi"/>
          <w:sz w:val="18"/>
          <w:szCs w:val="18"/>
        </w:rPr>
      </w:pPr>
      <w:r w:rsidRPr="00632D68">
        <w:rPr>
          <w:rFonts w:cstheme="minorHAnsi"/>
          <w:sz w:val="18"/>
          <w:szCs w:val="18"/>
        </w:rPr>
        <w:t>Grund des Schreibens</w:t>
      </w:r>
    </w:p>
    <w:p w14:paraId="4C3D8BDE" w14:textId="7B25C6E4" w:rsidR="00A54081" w:rsidRPr="00632D68" w:rsidRDefault="00A54081" w:rsidP="00A54081">
      <w:pPr>
        <w:pStyle w:val="Listenabsatz"/>
        <w:numPr>
          <w:ilvl w:val="0"/>
          <w:numId w:val="23"/>
        </w:numPr>
        <w:rPr>
          <w:rFonts w:cstheme="minorHAnsi"/>
          <w:sz w:val="18"/>
          <w:szCs w:val="18"/>
        </w:rPr>
      </w:pPr>
      <w:r w:rsidRPr="00632D68">
        <w:rPr>
          <w:rFonts w:cstheme="minorHAnsi"/>
          <w:sz w:val="18"/>
          <w:szCs w:val="18"/>
        </w:rPr>
        <w:t>Darstellung des Schuld- und Schamgefühls</w:t>
      </w:r>
    </w:p>
    <w:p w14:paraId="734C1462" w14:textId="47C417F0" w:rsidR="00A54081" w:rsidRDefault="00A54081" w:rsidP="00A54081">
      <w:pPr>
        <w:rPr>
          <w:rFonts w:cstheme="minorHAnsi"/>
          <w:szCs w:val="20"/>
        </w:rPr>
      </w:pPr>
      <w:r w:rsidRPr="00A54081">
        <w:rPr>
          <w:rFonts w:cstheme="minorHAnsi"/>
          <w:i/>
          <w:szCs w:val="20"/>
        </w:rPr>
        <w:t>Erlebte Ereignisse</w:t>
      </w:r>
      <w:r>
        <w:rPr>
          <w:rFonts w:cstheme="minorHAnsi"/>
          <w:szCs w:val="20"/>
        </w:rPr>
        <w:t>, die die Vater-Sohn-Beziehung geprägt haben</w:t>
      </w:r>
    </w:p>
    <w:p w14:paraId="48D739F7" w14:textId="0825383A" w:rsidR="00A54081" w:rsidRPr="00632D68" w:rsidRDefault="00A54081" w:rsidP="00A54081">
      <w:pPr>
        <w:pStyle w:val="Listenabsatz"/>
        <w:numPr>
          <w:ilvl w:val="0"/>
          <w:numId w:val="23"/>
        </w:numPr>
        <w:rPr>
          <w:rFonts w:cstheme="minorHAnsi"/>
          <w:sz w:val="18"/>
          <w:szCs w:val="18"/>
        </w:rPr>
      </w:pPr>
      <w:r w:rsidRPr="00632D68">
        <w:rPr>
          <w:rFonts w:cstheme="minorHAnsi"/>
          <w:sz w:val="18"/>
          <w:szCs w:val="18"/>
        </w:rPr>
        <w:t xml:space="preserve">z.B. </w:t>
      </w:r>
      <w:r w:rsidRPr="00632D68">
        <w:rPr>
          <w:sz w:val="18"/>
          <w:szCs w:val="18"/>
        </w:rPr>
        <w:t>Schweinehirnessen, Ausflüge, Hausumbau</w:t>
      </w:r>
    </w:p>
    <w:p w14:paraId="16EACEC2" w14:textId="69FCF478" w:rsidR="00A54081" w:rsidRPr="00632D68" w:rsidRDefault="00A54081" w:rsidP="00A54081">
      <w:pPr>
        <w:pStyle w:val="Listenabsatz"/>
        <w:numPr>
          <w:ilvl w:val="0"/>
          <w:numId w:val="23"/>
        </w:numPr>
        <w:rPr>
          <w:rFonts w:cstheme="minorHAnsi"/>
          <w:sz w:val="18"/>
          <w:szCs w:val="18"/>
        </w:rPr>
      </w:pPr>
      <w:r w:rsidRPr="00632D68">
        <w:rPr>
          <w:sz w:val="18"/>
          <w:szCs w:val="18"/>
        </w:rPr>
        <w:t>Beziehung zwischen Vater und Mutter</w:t>
      </w:r>
    </w:p>
    <w:p w14:paraId="283B9A1A" w14:textId="31549AB0" w:rsidR="00A54081" w:rsidRPr="00632D68" w:rsidRDefault="00A54081" w:rsidP="00A54081">
      <w:pPr>
        <w:pStyle w:val="Listenabsatz"/>
        <w:numPr>
          <w:ilvl w:val="0"/>
          <w:numId w:val="23"/>
        </w:numPr>
        <w:rPr>
          <w:rFonts w:cstheme="minorHAnsi"/>
          <w:sz w:val="18"/>
          <w:szCs w:val="18"/>
        </w:rPr>
      </w:pPr>
      <w:r w:rsidRPr="00632D68">
        <w:rPr>
          <w:sz w:val="18"/>
          <w:szCs w:val="18"/>
        </w:rPr>
        <w:t>Suche nach Arnold</w:t>
      </w:r>
    </w:p>
    <w:p w14:paraId="15BF23B0" w14:textId="2AD87785" w:rsidR="00A54081" w:rsidRPr="00A54081" w:rsidRDefault="00A54081" w:rsidP="00A54081">
      <w:pPr>
        <w:rPr>
          <w:rFonts w:cstheme="minorHAnsi"/>
          <w:i/>
          <w:szCs w:val="20"/>
        </w:rPr>
      </w:pPr>
      <w:r w:rsidRPr="00A54081">
        <w:rPr>
          <w:rFonts w:cstheme="minorHAnsi"/>
          <w:i/>
          <w:szCs w:val="20"/>
        </w:rPr>
        <w:t>Schluss</w:t>
      </w:r>
    </w:p>
    <w:p w14:paraId="4D6DE4CF" w14:textId="559D0331" w:rsidR="00A54081" w:rsidRPr="00632D68" w:rsidRDefault="00A54081" w:rsidP="00A54081">
      <w:pPr>
        <w:pStyle w:val="Listenabsatz"/>
        <w:numPr>
          <w:ilvl w:val="0"/>
          <w:numId w:val="23"/>
        </w:numPr>
        <w:rPr>
          <w:sz w:val="18"/>
          <w:szCs w:val="18"/>
        </w:rPr>
      </w:pPr>
      <w:r w:rsidRPr="00632D68">
        <w:rPr>
          <w:sz w:val="18"/>
          <w:szCs w:val="18"/>
        </w:rPr>
        <w:t>Antwort aus Sicht des Vaters</w:t>
      </w:r>
    </w:p>
    <w:p w14:paraId="2F80905A" w14:textId="7CC2508E" w:rsidR="00353C98" w:rsidRPr="006D6C6C" w:rsidRDefault="00A54081" w:rsidP="00A54081">
      <w:pPr>
        <w:pStyle w:val="Listenabsatz"/>
        <w:numPr>
          <w:ilvl w:val="0"/>
          <w:numId w:val="23"/>
        </w:numPr>
        <w:rPr>
          <w:rFonts w:cstheme="minorHAnsi"/>
          <w:sz w:val="18"/>
          <w:szCs w:val="18"/>
        </w:rPr>
      </w:pPr>
      <w:r w:rsidRPr="00632D68">
        <w:rPr>
          <w:sz w:val="18"/>
          <w:szCs w:val="18"/>
        </w:rPr>
        <w:t>Ausblick in die Zukunft</w:t>
      </w:r>
      <w:r w:rsidR="003E07D9">
        <w:rPr>
          <w:sz w:val="18"/>
          <w:szCs w:val="18"/>
        </w:rPr>
        <w:t xml:space="preserve"> </w:t>
      </w:r>
    </w:p>
    <w:p w14:paraId="20CB4864" w14:textId="00CD5E6E" w:rsidR="00351DC0" w:rsidRPr="00632D68" w:rsidRDefault="009E7F93" w:rsidP="00632D68">
      <w:pPr>
        <w:pBdr>
          <w:bottom w:val="single" w:sz="4" w:space="1" w:color="auto"/>
        </w:pBdr>
        <w:rPr>
          <w:b/>
          <w:sz w:val="22"/>
        </w:rPr>
      </w:pPr>
      <w:r>
        <w:rPr>
          <w:b/>
          <w:sz w:val="22"/>
        </w:rPr>
        <w:br w:type="column"/>
      </w:r>
      <w:r w:rsidR="00632D68" w:rsidRPr="00632D68">
        <w:rPr>
          <w:b/>
          <w:sz w:val="22"/>
        </w:rPr>
        <w:lastRenderedPageBreak/>
        <w:t>L</w:t>
      </w:r>
      <w:r w:rsidR="00351DC0" w:rsidRPr="00632D68">
        <w:rPr>
          <w:b/>
          <w:sz w:val="22"/>
        </w:rPr>
        <w:t>iterarische Erörterung</w:t>
      </w:r>
    </w:p>
    <w:p w14:paraId="1BC6EDB5" w14:textId="644DE3F9" w:rsidR="00351DC0" w:rsidRDefault="00351DC0" w:rsidP="00632D68">
      <w:r w:rsidRPr="00632D68">
        <w:t xml:space="preserve">zu </w:t>
      </w:r>
      <w:r w:rsidR="00CA1B39" w:rsidRPr="00632D68">
        <w:t xml:space="preserve">Teil II, </w:t>
      </w:r>
      <w:r w:rsidRPr="00632D68">
        <w:t>i.)</w:t>
      </w:r>
    </w:p>
    <w:p w14:paraId="1B2FA6D8" w14:textId="77777777" w:rsidR="00632D68" w:rsidRPr="00632D68" w:rsidRDefault="00632D68" w:rsidP="00632D68">
      <w:pPr>
        <w:rPr>
          <w:sz w:val="10"/>
          <w:szCs w:val="10"/>
        </w:rPr>
      </w:pPr>
    </w:p>
    <w:p w14:paraId="399A0B7A" w14:textId="652F638B" w:rsidR="00351DC0" w:rsidRPr="00FD5E92" w:rsidRDefault="00FD5E92" w:rsidP="00351DC0">
      <w:pPr>
        <w:rPr>
          <w:b/>
          <w:szCs w:val="20"/>
        </w:rPr>
      </w:pPr>
      <w:r w:rsidRPr="00FD5E92">
        <w:rPr>
          <w:b/>
          <w:szCs w:val="20"/>
        </w:rPr>
        <w:t xml:space="preserve">Mögliche Lösungen </w:t>
      </w:r>
    </w:p>
    <w:tbl>
      <w:tblPr>
        <w:tblStyle w:val="Tabellenraster"/>
        <w:tblW w:w="0" w:type="auto"/>
        <w:tblLook w:val="04A0" w:firstRow="1" w:lastRow="0" w:firstColumn="1" w:lastColumn="0" w:noHBand="0" w:noVBand="1"/>
      </w:tblPr>
      <w:tblGrid>
        <w:gridCol w:w="791"/>
        <w:gridCol w:w="8265"/>
      </w:tblGrid>
      <w:tr w:rsidR="00351DC0" w:rsidRPr="00351DC0" w14:paraId="62AD2BAC" w14:textId="77777777" w:rsidTr="00BC12C0">
        <w:tc>
          <w:tcPr>
            <w:tcW w:w="988" w:type="dxa"/>
            <w:shd w:val="clear" w:color="auto" w:fill="auto"/>
          </w:tcPr>
          <w:p w14:paraId="0DE8B8BE" w14:textId="1DFF27E6" w:rsidR="00BC12C0" w:rsidRPr="00BC12C0" w:rsidRDefault="00351DC0" w:rsidP="00BC12C0">
            <w:pPr>
              <w:rPr>
                <w:rFonts w:cstheme="minorHAnsi"/>
                <w:color w:val="000000" w:themeColor="text1"/>
                <w:szCs w:val="20"/>
              </w:rPr>
            </w:pPr>
            <w:r w:rsidRPr="00BC12C0">
              <w:rPr>
                <w:rFonts w:cstheme="minorHAnsi"/>
                <w:b/>
                <w:color w:val="000000" w:themeColor="text1"/>
                <w:szCs w:val="20"/>
              </w:rPr>
              <w:t xml:space="preserve">M1 </w:t>
            </w:r>
          </w:p>
          <w:p w14:paraId="3403F79D" w14:textId="4E8D8F3E" w:rsidR="00351DC0" w:rsidRPr="00BC12C0" w:rsidRDefault="00351DC0" w:rsidP="00351DC0">
            <w:pPr>
              <w:rPr>
                <w:rFonts w:cstheme="minorHAnsi"/>
                <w:color w:val="000000" w:themeColor="text1"/>
                <w:szCs w:val="20"/>
              </w:rPr>
            </w:pPr>
          </w:p>
        </w:tc>
        <w:tc>
          <w:tcPr>
            <w:tcW w:w="13271" w:type="dxa"/>
          </w:tcPr>
          <w:p w14:paraId="173F0A6B" w14:textId="77777777" w:rsidR="00351DC0" w:rsidRPr="00BC12C0" w:rsidRDefault="00351DC0" w:rsidP="00351DC0">
            <w:pPr>
              <w:rPr>
                <w:b/>
                <w:color w:val="000000" w:themeColor="text1"/>
                <w:szCs w:val="20"/>
              </w:rPr>
            </w:pPr>
            <w:r w:rsidRPr="00BC12C0">
              <w:rPr>
                <w:b/>
                <w:color w:val="000000" w:themeColor="text1"/>
                <w:szCs w:val="20"/>
              </w:rPr>
              <w:t>Historie</w:t>
            </w:r>
          </w:p>
          <w:p w14:paraId="687F702D" w14:textId="77777777" w:rsidR="00351DC0" w:rsidRPr="00BC12C0" w:rsidRDefault="00351DC0" w:rsidP="00351DC0">
            <w:pPr>
              <w:rPr>
                <w:color w:val="000000" w:themeColor="text1"/>
                <w:szCs w:val="20"/>
              </w:rPr>
            </w:pPr>
            <w:r w:rsidRPr="00BC12C0">
              <w:rPr>
                <w:color w:val="000000" w:themeColor="text1"/>
                <w:szCs w:val="20"/>
              </w:rPr>
              <w:t>Kriegsgeneration/ Prägung (Egoismus, Freudlosigkeit)</w:t>
            </w:r>
          </w:p>
          <w:p w14:paraId="115AC7BC" w14:textId="77777777" w:rsidR="00351DC0" w:rsidRPr="00BC12C0" w:rsidRDefault="00351DC0" w:rsidP="00351DC0">
            <w:pPr>
              <w:rPr>
                <w:color w:val="000000" w:themeColor="text1"/>
                <w:szCs w:val="20"/>
              </w:rPr>
            </w:pPr>
            <w:r w:rsidRPr="00BC12C0">
              <w:rPr>
                <w:color w:val="000000" w:themeColor="text1"/>
                <w:szCs w:val="20"/>
              </w:rPr>
              <w:t>Intertextualität? Historische Bezüge? Subtexte? Kontexte?</w:t>
            </w:r>
          </w:p>
        </w:tc>
      </w:tr>
      <w:tr w:rsidR="00351DC0" w:rsidRPr="00351DC0" w14:paraId="6540C3A9" w14:textId="77777777" w:rsidTr="00BC12C0">
        <w:tc>
          <w:tcPr>
            <w:tcW w:w="988" w:type="dxa"/>
            <w:shd w:val="clear" w:color="auto" w:fill="auto"/>
          </w:tcPr>
          <w:p w14:paraId="3DBF83E7" w14:textId="60AA5282" w:rsidR="00351DC0" w:rsidRPr="00BC12C0" w:rsidRDefault="00351DC0" w:rsidP="00BC12C0">
            <w:pPr>
              <w:tabs>
                <w:tab w:val="left" w:pos="6590"/>
              </w:tabs>
              <w:rPr>
                <w:rFonts w:cstheme="minorHAnsi"/>
                <w:color w:val="000000" w:themeColor="text1"/>
                <w:szCs w:val="20"/>
              </w:rPr>
            </w:pPr>
            <w:r w:rsidRPr="00BC12C0">
              <w:rPr>
                <w:rFonts w:cstheme="minorHAnsi"/>
                <w:b/>
                <w:color w:val="000000" w:themeColor="text1"/>
                <w:szCs w:val="20"/>
              </w:rPr>
              <w:t xml:space="preserve">M2 </w:t>
            </w:r>
          </w:p>
        </w:tc>
        <w:tc>
          <w:tcPr>
            <w:tcW w:w="13271" w:type="dxa"/>
          </w:tcPr>
          <w:p w14:paraId="7733FCC5" w14:textId="77777777" w:rsidR="00351DC0" w:rsidRPr="00BC12C0" w:rsidRDefault="00351DC0" w:rsidP="00351DC0">
            <w:pPr>
              <w:rPr>
                <w:b/>
                <w:color w:val="000000" w:themeColor="text1"/>
                <w:szCs w:val="20"/>
              </w:rPr>
            </w:pPr>
            <w:r w:rsidRPr="00BC12C0">
              <w:rPr>
                <w:b/>
                <w:color w:val="000000" w:themeColor="text1"/>
                <w:szCs w:val="20"/>
              </w:rPr>
              <w:t>Narration</w:t>
            </w:r>
          </w:p>
          <w:p w14:paraId="20751930" w14:textId="77777777" w:rsidR="00351DC0" w:rsidRPr="00BC12C0" w:rsidRDefault="00351DC0" w:rsidP="00351DC0">
            <w:pPr>
              <w:rPr>
                <w:b/>
                <w:color w:val="000000" w:themeColor="text1"/>
                <w:szCs w:val="20"/>
              </w:rPr>
            </w:pPr>
            <w:r w:rsidRPr="00BC12C0">
              <w:rPr>
                <w:b/>
                <w:color w:val="000000" w:themeColor="text1"/>
                <w:szCs w:val="20"/>
              </w:rPr>
              <w:t>Figurentableau</w:t>
            </w:r>
          </w:p>
          <w:p w14:paraId="087DB0A6" w14:textId="07AB7075" w:rsidR="00351DC0" w:rsidRPr="00BC12C0" w:rsidRDefault="00351DC0" w:rsidP="00351DC0">
            <w:pPr>
              <w:rPr>
                <w:color w:val="000000" w:themeColor="text1"/>
                <w:szCs w:val="20"/>
              </w:rPr>
            </w:pPr>
            <w:r w:rsidRPr="00BC12C0">
              <w:rPr>
                <w:color w:val="000000" w:themeColor="text1"/>
                <w:szCs w:val="20"/>
              </w:rPr>
              <w:t>50er-Jahre in Deutschland</w:t>
            </w:r>
            <w:r w:rsidR="00BC12C0" w:rsidRPr="00BC12C0">
              <w:rPr>
                <w:color w:val="000000" w:themeColor="text1"/>
                <w:szCs w:val="20"/>
              </w:rPr>
              <w:t xml:space="preserve">; </w:t>
            </w:r>
            <w:r w:rsidRPr="00BC12C0">
              <w:rPr>
                <w:color w:val="000000" w:themeColor="text1"/>
                <w:szCs w:val="20"/>
              </w:rPr>
              <w:t>kindlicher Erzähler</w:t>
            </w:r>
            <w:r w:rsidR="00BC12C0" w:rsidRPr="00BC12C0">
              <w:rPr>
                <w:color w:val="000000" w:themeColor="text1"/>
                <w:szCs w:val="20"/>
              </w:rPr>
              <w:t xml:space="preserve">; </w:t>
            </w:r>
            <w:r w:rsidRPr="00BC12C0">
              <w:rPr>
                <w:color w:val="000000" w:themeColor="text1"/>
                <w:szCs w:val="20"/>
              </w:rPr>
              <w:t>Zweiter Weltkrieg</w:t>
            </w:r>
            <w:r w:rsidR="00BC12C0" w:rsidRPr="00BC12C0">
              <w:rPr>
                <w:color w:val="000000" w:themeColor="text1"/>
                <w:szCs w:val="20"/>
              </w:rPr>
              <w:t xml:space="preserve">; </w:t>
            </w:r>
            <w:r w:rsidRPr="00BC12C0">
              <w:rPr>
                <w:color w:val="000000" w:themeColor="text1"/>
                <w:szCs w:val="20"/>
              </w:rPr>
              <w:t>Verlust</w:t>
            </w:r>
            <w:r w:rsidR="00BC12C0" w:rsidRPr="00BC12C0">
              <w:rPr>
                <w:color w:val="000000" w:themeColor="text1"/>
                <w:szCs w:val="20"/>
              </w:rPr>
              <w:t>, biologische Verwandtschaftsverhältnisse</w:t>
            </w:r>
          </w:p>
          <w:p w14:paraId="535BE925" w14:textId="1C69D945" w:rsidR="00351DC0" w:rsidRPr="00BC12C0" w:rsidRDefault="00351DC0" w:rsidP="00351DC0">
            <w:pPr>
              <w:rPr>
                <w:color w:val="000000" w:themeColor="text1"/>
                <w:szCs w:val="20"/>
              </w:rPr>
            </w:pPr>
            <w:r w:rsidRPr="00BC12C0">
              <w:rPr>
                <w:color w:val="000000" w:themeColor="text1"/>
                <w:szCs w:val="20"/>
              </w:rPr>
              <w:t>emotionale Leere/ gestörte Familienverhältnisse</w:t>
            </w:r>
            <w:r w:rsidR="00BC12C0" w:rsidRPr="00BC12C0">
              <w:rPr>
                <w:color w:val="000000" w:themeColor="text1"/>
                <w:szCs w:val="20"/>
              </w:rPr>
              <w:t xml:space="preserve">; </w:t>
            </w:r>
            <w:r w:rsidRPr="00BC12C0">
              <w:rPr>
                <w:color w:val="000000" w:themeColor="text1"/>
                <w:szCs w:val="20"/>
              </w:rPr>
              <w:t>kindlicher Beobachter</w:t>
            </w:r>
          </w:p>
          <w:p w14:paraId="1795B4AB" w14:textId="427BCCE0" w:rsidR="00351DC0" w:rsidRPr="00BC12C0" w:rsidRDefault="00351DC0" w:rsidP="00351DC0">
            <w:pPr>
              <w:rPr>
                <w:color w:val="000000" w:themeColor="text1"/>
                <w:szCs w:val="20"/>
              </w:rPr>
            </w:pPr>
            <w:r w:rsidRPr="00BC12C0">
              <w:rPr>
                <w:color w:val="000000" w:themeColor="text1"/>
                <w:szCs w:val="20"/>
              </w:rPr>
              <w:t>Ironie</w:t>
            </w:r>
            <w:r w:rsidR="00632D68">
              <w:rPr>
                <w:color w:val="000000" w:themeColor="text1"/>
                <w:szCs w:val="20"/>
              </w:rPr>
              <w:t xml:space="preserve">, </w:t>
            </w:r>
            <w:r w:rsidRPr="00BC12C0">
              <w:rPr>
                <w:color w:val="000000" w:themeColor="text1"/>
                <w:szCs w:val="20"/>
              </w:rPr>
              <w:t>lakonischer Schreibstil</w:t>
            </w:r>
          </w:p>
        </w:tc>
      </w:tr>
      <w:tr w:rsidR="00351DC0" w:rsidRPr="00351DC0" w14:paraId="1CD4C4CB" w14:textId="77777777" w:rsidTr="00BC12C0">
        <w:tc>
          <w:tcPr>
            <w:tcW w:w="988" w:type="dxa"/>
            <w:shd w:val="clear" w:color="auto" w:fill="auto"/>
          </w:tcPr>
          <w:p w14:paraId="16D03FA2" w14:textId="75D56D7B" w:rsidR="00351DC0" w:rsidRPr="00BC12C0" w:rsidRDefault="00351DC0" w:rsidP="00BC12C0">
            <w:pPr>
              <w:rPr>
                <w:color w:val="000000" w:themeColor="text1"/>
                <w:szCs w:val="20"/>
                <w:lang w:val="en-US"/>
              </w:rPr>
            </w:pPr>
            <w:r w:rsidRPr="00BC12C0">
              <w:rPr>
                <w:rFonts w:cstheme="minorHAnsi"/>
                <w:b/>
                <w:color w:val="000000" w:themeColor="text1"/>
                <w:szCs w:val="20"/>
              </w:rPr>
              <w:t xml:space="preserve">M3 </w:t>
            </w:r>
          </w:p>
        </w:tc>
        <w:tc>
          <w:tcPr>
            <w:tcW w:w="13271" w:type="dxa"/>
          </w:tcPr>
          <w:p w14:paraId="4E25E99D" w14:textId="77777777" w:rsidR="00351DC0" w:rsidRPr="00BC12C0" w:rsidRDefault="00351DC0" w:rsidP="00351DC0">
            <w:pPr>
              <w:rPr>
                <w:b/>
                <w:color w:val="000000" w:themeColor="text1"/>
                <w:szCs w:val="20"/>
              </w:rPr>
            </w:pPr>
            <w:r w:rsidRPr="00BC12C0">
              <w:rPr>
                <w:b/>
                <w:color w:val="000000" w:themeColor="text1"/>
                <w:szCs w:val="20"/>
              </w:rPr>
              <w:t>Vergangenheitsbewältigung</w:t>
            </w:r>
          </w:p>
          <w:p w14:paraId="10BE2DE6" w14:textId="5D83059C" w:rsidR="00351DC0" w:rsidRPr="00BC12C0" w:rsidRDefault="00351DC0" w:rsidP="00351DC0">
            <w:pPr>
              <w:rPr>
                <w:color w:val="000000" w:themeColor="text1"/>
                <w:szCs w:val="20"/>
              </w:rPr>
            </w:pPr>
            <w:r w:rsidRPr="00BC12C0">
              <w:rPr>
                <w:color w:val="000000" w:themeColor="text1"/>
                <w:szCs w:val="20"/>
              </w:rPr>
              <w:t>Scham und Schuld</w:t>
            </w:r>
          </w:p>
          <w:p w14:paraId="6AF38F7E" w14:textId="77777777" w:rsidR="00351DC0" w:rsidRPr="00BC12C0" w:rsidRDefault="00351DC0" w:rsidP="00351DC0">
            <w:pPr>
              <w:rPr>
                <w:color w:val="000000" w:themeColor="text1"/>
                <w:szCs w:val="20"/>
              </w:rPr>
            </w:pPr>
            <w:r w:rsidRPr="00BC12C0">
              <w:rPr>
                <w:color w:val="000000" w:themeColor="text1"/>
                <w:szCs w:val="20"/>
              </w:rPr>
              <w:t>lockerer Schreibstil</w:t>
            </w:r>
          </w:p>
        </w:tc>
      </w:tr>
      <w:tr w:rsidR="00351DC0" w:rsidRPr="00351DC0" w14:paraId="3B0035A3" w14:textId="77777777" w:rsidTr="00BC12C0">
        <w:tc>
          <w:tcPr>
            <w:tcW w:w="988" w:type="dxa"/>
            <w:shd w:val="clear" w:color="auto" w:fill="auto"/>
          </w:tcPr>
          <w:p w14:paraId="439D5D4D" w14:textId="436C6DB7" w:rsidR="00351DC0" w:rsidRPr="00BC12C0" w:rsidRDefault="00351DC0" w:rsidP="00BC12C0">
            <w:pPr>
              <w:rPr>
                <w:color w:val="000000" w:themeColor="text1"/>
                <w:szCs w:val="20"/>
                <w:lang w:val="en-US"/>
              </w:rPr>
            </w:pPr>
            <w:r w:rsidRPr="00BC12C0">
              <w:rPr>
                <w:rFonts w:cstheme="minorHAnsi"/>
                <w:b/>
                <w:color w:val="000000" w:themeColor="text1"/>
                <w:szCs w:val="20"/>
              </w:rPr>
              <w:t xml:space="preserve">M4 </w:t>
            </w:r>
          </w:p>
        </w:tc>
        <w:tc>
          <w:tcPr>
            <w:tcW w:w="13271" w:type="dxa"/>
          </w:tcPr>
          <w:p w14:paraId="366D1634" w14:textId="292ACF3D" w:rsidR="00351DC0" w:rsidRPr="00BC12C0" w:rsidRDefault="00351DC0" w:rsidP="00351DC0">
            <w:pPr>
              <w:rPr>
                <w:color w:val="000000" w:themeColor="text1"/>
                <w:szCs w:val="20"/>
              </w:rPr>
            </w:pPr>
            <w:r w:rsidRPr="00BC12C0">
              <w:rPr>
                <w:color w:val="000000" w:themeColor="text1"/>
                <w:szCs w:val="20"/>
              </w:rPr>
              <w:t>Einstellungen/ Verhalten der Generation der 50er-Jahre</w:t>
            </w:r>
          </w:p>
          <w:p w14:paraId="03A521DC" w14:textId="4A73BD58" w:rsidR="00351DC0" w:rsidRPr="00BC12C0" w:rsidRDefault="00351DC0" w:rsidP="00351DC0">
            <w:pPr>
              <w:rPr>
                <w:color w:val="000000" w:themeColor="text1"/>
                <w:szCs w:val="20"/>
              </w:rPr>
            </w:pPr>
            <w:r w:rsidRPr="00BC12C0">
              <w:rPr>
                <w:color w:val="000000" w:themeColor="text1"/>
                <w:szCs w:val="20"/>
              </w:rPr>
              <w:t>Kriegskinder/ Nachkriegsgeneration</w:t>
            </w:r>
            <w:r w:rsidR="00BC12C0" w:rsidRPr="00BC12C0">
              <w:rPr>
                <w:color w:val="000000" w:themeColor="text1"/>
                <w:szCs w:val="20"/>
              </w:rPr>
              <w:t xml:space="preserve">, </w:t>
            </w:r>
            <w:r w:rsidRPr="00BC12C0">
              <w:rPr>
                <w:color w:val="000000" w:themeColor="text1"/>
                <w:szCs w:val="20"/>
              </w:rPr>
              <w:t>68er-Generation</w:t>
            </w:r>
          </w:p>
          <w:p w14:paraId="4575BBC5" w14:textId="303B7791" w:rsidR="00351DC0" w:rsidRPr="00BC12C0" w:rsidRDefault="00351DC0" w:rsidP="00351DC0">
            <w:pPr>
              <w:rPr>
                <w:color w:val="000000" w:themeColor="text1"/>
                <w:szCs w:val="20"/>
              </w:rPr>
            </w:pPr>
            <w:r w:rsidRPr="00BC12C0">
              <w:rPr>
                <w:color w:val="000000" w:themeColor="text1"/>
                <w:szCs w:val="20"/>
              </w:rPr>
              <w:t>Kindlicher Erzähler/ Nachkriegserzählung</w:t>
            </w:r>
            <w:r w:rsidR="00BC12C0" w:rsidRPr="00BC12C0">
              <w:rPr>
                <w:color w:val="000000" w:themeColor="text1"/>
                <w:szCs w:val="20"/>
              </w:rPr>
              <w:t xml:space="preserve">, </w:t>
            </w:r>
            <w:r w:rsidRPr="00BC12C0">
              <w:rPr>
                <w:color w:val="000000" w:themeColor="text1"/>
                <w:szCs w:val="20"/>
              </w:rPr>
              <w:t>Kriegsgeschichte</w:t>
            </w:r>
          </w:p>
          <w:p w14:paraId="50B14065" w14:textId="77777777" w:rsidR="00351DC0" w:rsidRPr="00BC12C0" w:rsidRDefault="00351DC0" w:rsidP="00351DC0">
            <w:pPr>
              <w:rPr>
                <w:color w:val="000000" w:themeColor="text1"/>
                <w:szCs w:val="20"/>
              </w:rPr>
            </w:pPr>
            <w:r w:rsidRPr="00BC12C0">
              <w:rPr>
                <w:color w:val="000000" w:themeColor="text1"/>
                <w:szCs w:val="20"/>
              </w:rPr>
              <w:t>emotional/ Wendungen</w:t>
            </w:r>
          </w:p>
        </w:tc>
      </w:tr>
      <w:tr w:rsidR="00351DC0" w:rsidRPr="00351DC0" w14:paraId="41C917CC" w14:textId="77777777" w:rsidTr="00BC12C0">
        <w:tc>
          <w:tcPr>
            <w:tcW w:w="988" w:type="dxa"/>
            <w:shd w:val="clear" w:color="auto" w:fill="auto"/>
          </w:tcPr>
          <w:p w14:paraId="4123D79A" w14:textId="31B9D3C8" w:rsidR="00351DC0" w:rsidRPr="00BC12C0" w:rsidRDefault="00351DC0" w:rsidP="00BC12C0">
            <w:pPr>
              <w:rPr>
                <w:color w:val="000000" w:themeColor="text1"/>
                <w:szCs w:val="20"/>
                <w:lang w:val="en-US"/>
              </w:rPr>
            </w:pPr>
            <w:r w:rsidRPr="00BC12C0">
              <w:rPr>
                <w:rFonts w:cstheme="minorHAnsi"/>
                <w:b/>
                <w:color w:val="000000" w:themeColor="text1"/>
                <w:szCs w:val="20"/>
              </w:rPr>
              <w:t xml:space="preserve">M5 </w:t>
            </w:r>
          </w:p>
        </w:tc>
        <w:tc>
          <w:tcPr>
            <w:tcW w:w="13271" w:type="dxa"/>
          </w:tcPr>
          <w:p w14:paraId="17130BC9" w14:textId="77777777" w:rsidR="00351DC0" w:rsidRPr="00BC12C0" w:rsidRDefault="00351DC0" w:rsidP="00351DC0">
            <w:pPr>
              <w:rPr>
                <w:b/>
                <w:color w:val="000000" w:themeColor="text1"/>
                <w:szCs w:val="20"/>
              </w:rPr>
            </w:pPr>
            <w:r w:rsidRPr="00BC12C0">
              <w:rPr>
                <w:b/>
                <w:color w:val="000000" w:themeColor="text1"/>
                <w:szCs w:val="20"/>
              </w:rPr>
              <w:t>Poetologie</w:t>
            </w:r>
          </w:p>
          <w:p w14:paraId="50B7D385" w14:textId="77777777" w:rsidR="00351DC0" w:rsidRPr="00BC12C0" w:rsidRDefault="00351DC0" w:rsidP="00351DC0">
            <w:pPr>
              <w:rPr>
                <w:color w:val="000000" w:themeColor="text1"/>
                <w:szCs w:val="20"/>
              </w:rPr>
            </w:pPr>
            <w:r w:rsidRPr="00BC12C0">
              <w:rPr>
                <w:color w:val="000000" w:themeColor="text1"/>
                <w:szCs w:val="20"/>
              </w:rPr>
              <w:t>Erzählstrategie / Erzählverhalten</w:t>
            </w:r>
          </w:p>
          <w:p w14:paraId="373A6351" w14:textId="77777777" w:rsidR="00351DC0" w:rsidRPr="00BC12C0" w:rsidRDefault="00351DC0" w:rsidP="00351DC0">
            <w:pPr>
              <w:rPr>
                <w:color w:val="000000" w:themeColor="text1"/>
                <w:szCs w:val="20"/>
              </w:rPr>
            </w:pPr>
            <w:r w:rsidRPr="00BC12C0">
              <w:rPr>
                <w:color w:val="000000" w:themeColor="text1"/>
                <w:szCs w:val="20"/>
              </w:rPr>
              <w:t>kindlicher Erzähler beschreibt seine kindlichen Eindrücke</w:t>
            </w:r>
          </w:p>
          <w:p w14:paraId="5600F7A3" w14:textId="77777777" w:rsidR="00351DC0" w:rsidRPr="00BC12C0" w:rsidRDefault="00351DC0" w:rsidP="00351DC0">
            <w:pPr>
              <w:rPr>
                <w:color w:val="000000" w:themeColor="text1"/>
                <w:szCs w:val="20"/>
              </w:rPr>
            </w:pPr>
            <w:r w:rsidRPr="00BC12C0">
              <w:rPr>
                <w:color w:val="000000" w:themeColor="text1"/>
                <w:szCs w:val="20"/>
              </w:rPr>
              <w:t>zeigt gleichzeitig Erfahrungswelt der Erwachsenen</w:t>
            </w:r>
          </w:p>
          <w:p w14:paraId="5B7D3A34" w14:textId="2C79BAFD" w:rsidR="00351DC0" w:rsidRPr="00BC12C0" w:rsidRDefault="00351DC0" w:rsidP="00351DC0">
            <w:pPr>
              <w:rPr>
                <w:color w:val="000000" w:themeColor="text1"/>
                <w:szCs w:val="20"/>
              </w:rPr>
            </w:pPr>
            <w:r w:rsidRPr="00BC12C0">
              <w:rPr>
                <w:color w:val="000000" w:themeColor="text1"/>
                <w:szCs w:val="20"/>
              </w:rPr>
              <w:t>Vergangenheitsbewältigung</w:t>
            </w:r>
            <w:r w:rsidR="00BC12C0" w:rsidRPr="00BC12C0">
              <w:rPr>
                <w:color w:val="000000" w:themeColor="text1"/>
                <w:szCs w:val="20"/>
              </w:rPr>
              <w:t xml:space="preserve">, </w:t>
            </w:r>
            <w:r w:rsidRPr="00BC12C0">
              <w:rPr>
                <w:color w:val="000000" w:themeColor="text1"/>
                <w:szCs w:val="20"/>
              </w:rPr>
              <w:t>(Nach-)Kriegserzählung</w:t>
            </w:r>
            <w:r w:rsidR="00BC12C0" w:rsidRPr="00BC12C0">
              <w:rPr>
                <w:color w:val="000000" w:themeColor="text1"/>
                <w:szCs w:val="20"/>
              </w:rPr>
              <w:t xml:space="preserve">, </w:t>
            </w:r>
            <w:proofErr w:type="spellStart"/>
            <w:r w:rsidRPr="00BC12C0">
              <w:rPr>
                <w:color w:val="000000" w:themeColor="text1"/>
                <w:szCs w:val="20"/>
              </w:rPr>
              <w:t>Tragikkomödie</w:t>
            </w:r>
            <w:proofErr w:type="spellEnd"/>
            <w:r w:rsidR="00BC12C0" w:rsidRPr="00BC12C0">
              <w:rPr>
                <w:color w:val="000000" w:themeColor="text1"/>
                <w:szCs w:val="20"/>
              </w:rPr>
              <w:t>, Schuld / Verlust</w:t>
            </w:r>
          </w:p>
          <w:p w14:paraId="6E2EB18F" w14:textId="77777777" w:rsidR="00351DC0" w:rsidRPr="00BC12C0" w:rsidRDefault="00351DC0" w:rsidP="00351DC0">
            <w:pPr>
              <w:rPr>
                <w:color w:val="000000" w:themeColor="text1"/>
                <w:szCs w:val="20"/>
              </w:rPr>
            </w:pPr>
            <w:r w:rsidRPr="00BC12C0">
              <w:rPr>
                <w:color w:val="000000" w:themeColor="text1"/>
                <w:szCs w:val="20"/>
              </w:rPr>
              <w:t>persönliche Annäherung an den Ich-Erzähler</w:t>
            </w:r>
          </w:p>
          <w:p w14:paraId="786B2721" w14:textId="55073D52" w:rsidR="00351DC0" w:rsidRPr="00BC12C0" w:rsidRDefault="00351DC0" w:rsidP="00351DC0">
            <w:pPr>
              <w:rPr>
                <w:color w:val="000000" w:themeColor="text1"/>
                <w:szCs w:val="20"/>
              </w:rPr>
            </w:pPr>
            <w:r w:rsidRPr="00BC12C0">
              <w:rPr>
                <w:color w:val="000000" w:themeColor="text1"/>
                <w:szCs w:val="20"/>
              </w:rPr>
              <w:t>Vergangenheitsbewältigung/ Traumaweitergabe</w:t>
            </w:r>
          </w:p>
        </w:tc>
      </w:tr>
    </w:tbl>
    <w:p w14:paraId="5AA2BBDC" w14:textId="77777777" w:rsidR="00351DC0" w:rsidRPr="00351DC0" w:rsidRDefault="00351DC0" w:rsidP="00351DC0">
      <w:pPr>
        <w:rPr>
          <w:szCs w:val="20"/>
        </w:rPr>
      </w:pPr>
    </w:p>
    <w:p w14:paraId="1C2566E1" w14:textId="77777777" w:rsidR="006D6C6C" w:rsidRDefault="006D6C6C" w:rsidP="00632D68">
      <w:pPr>
        <w:pBdr>
          <w:bottom w:val="single" w:sz="4" w:space="1" w:color="auto"/>
        </w:pBdr>
        <w:rPr>
          <w:b/>
          <w:sz w:val="22"/>
        </w:rPr>
      </w:pPr>
    </w:p>
    <w:p w14:paraId="1A1BF0DA" w14:textId="227FE39E" w:rsidR="00351DC0" w:rsidRPr="00632D68" w:rsidRDefault="00351DC0" w:rsidP="00632D68">
      <w:pPr>
        <w:pBdr>
          <w:bottom w:val="single" w:sz="4" w:space="1" w:color="auto"/>
        </w:pBdr>
        <w:rPr>
          <w:b/>
          <w:sz w:val="22"/>
        </w:rPr>
      </w:pPr>
      <w:r w:rsidRPr="00632D68">
        <w:rPr>
          <w:b/>
          <w:sz w:val="22"/>
        </w:rPr>
        <w:t xml:space="preserve">zu </w:t>
      </w:r>
      <w:r w:rsidR="00CA1B39" w:rsidRPr="00632D68">
        <w:rPr>
          <w:b/>
          <w:sz w:val="22"/>
        </w:rPr>
        <w:t xml:space="preserve">Teil II, </w:t>
      </w:r>
      <w:r w:rsidRPr="00632D68">
        <w:rPr>
          <w:b/>
          <w:sz w:val="22"/>
        </w:rPr>
        <w:t>ii.)</w:t>
      </w:r>
    </w:p>
    <w:p w14:paraId="6827FD79" w14:textId="77777777" w:rsidR="00351DC0" w:rsidRPr="00351DC0" w:rsidRDefault="00351DC0" w:rsidP="00632D68">
      <w:pPr>
        <w:rPr>
          <w:rFonts w:cstheme="minorHAnsi"/>
          <w:b/>
          <w:iCs/>
          <w:color w:val="000000" w:themeColor="text1"/>
          <w:szCs w:val="20"/>
        </w:rPr>
      </w:pPr>
      <w:r w:rsidRPr="00351DC0">
        <w:rPr>
          <w:rFonts w:cstheme="minorHAnsi"/>
          <w:b/>
          <w:iCs/>
          <w:color w:val="000000" w:themeColor="text1"/>
          <w:szCs w:val="20"/>
        </w:rPr>
        <w:t>Hinweise</w:t>
      </w:r>
    </w:p>
    <w:p w14:paraId="6133E9D1" w14:textId="77777777" w:rsidR="00351DC0" w:rsidRPr="00351DC0" w:rsidRDefault="00351DC0" w:rsidP="00632D68">
      <w:pPr>
        <w:rPr>
          <w:b/>
          <w:szCs w:val="20"/>
        </w:rPr>
      </w:pPr>
      <w:r w:rsidRPr="00351DC0">
        <w:rPr>
          <w:b/>
          <w:szCs w:val="20"/>
        </w:rPr>
        <w:t>M1</w:t>
      </w:r>
    </w:p>
    <w:p w14:paraId="041F83B9" w14:textId="15F4D727" w:rsidR="00351DC0" w:rsidRPr="00351DC0" w:rsidRDefault="00351DC0" w:rsidP="00632D68">
      <w:pPr>
        <w:rPr>
          <w:rFonts w:cstheme="minorHAnsi"/>
          <w:iCs/>
          <w:color w:val="000000" w:themeColor="text1"/>
          <w:szCs w:val="20"/>
        </w:rPr>
      </w:pPr>
      <w:r w:rsidRPr="00351DC0">
        <w:rPr>
          <w:rFonts w:cstheme="minorHAnsi"/>
          <w:iCs/>
          <w:color w:val="000000" w:themeColor="text1"/>
          <w:szCs w:val="20"/>
        </w:rPr>
        <w:t>Z.30-33: Dieser Abschnitt ist eher als „Provokationsimpuls“ zu verstehen. Hier können die Schüler</w:t>
      </w:r>
      <w:r w:rsidR="00FD5E92">
        <w:rPr>
          <w:rFonts w:cstheme="minorHAnsi"/>
          <w:iCs/>
          <w:color w:val="000000" w:themeColor="text1"/>
          <w:szCs w:val="20"/>
        </w:rPr>
        <w:t>innen und Schüler</w:t>
      </w:r>
      <w:r w:rsidRPr="00351DC0">
        <w:rPr>
          <w:rFonts w:cstheme="minorHAnsi"/>
          <w:iCs/>
          <w:color w:val="000000" w:themeColor="text1"/>
          <w:szCs w:val="20"/>
        </w:rPr>
        <w:t xml:space="preserve"> Position beziehen, denn das ist so sicherlich nicht richtig, v.a. die These „vom NS ist nichts aufzufinden“</w:t>
      </w:r>
      <w:r w:rsidR="00FD5E92">
        <w:rPr>
          <w:rFonts w:cstheme="minorHAnsi"/>
          <w:iCs/>
          <w:color w:val="000000" w:themeColor="text1"/>
          <w:szCs w:val="20"/>
        </w:rPr>
        <w:t>,</w:t>
      </w:r>
      <w:r w:rsidRPr="00351DC0">
        <w:rPr>
          <w:rFonts w:cstheme="minorHAnsi"/>
          <w:iCs/>
          <w:color w:val="000000" w:themeColor="text1"/>
          <w:szCs w:val="20"/>
        </w:rPr>
        <w:t xml:space="preserve"> ist nicht haltbar.</w:t>
      </w:r>
      <w:r w:rsidR="00FD5E92">
        <w:rPr>
          <w:rFonts w:cstheme="minorHAnsi"/>
          <w:iCs/>
          <w:color w:val="000000" w:themeColor="text1"/>
          <w:szCs w:val="20"/>
        </w:rPr>
        <w:t xml:space="preserve"> </w:t>
      </w:r>
      <w:r w:rsidRPr="00351DC0">
        <w:rPr>
          <w:rFonts w:cstheme="minorHAnsi"/>
          <w:iCs/>
          <w:color w:val="000000" w:themeColor="text1"/>
          <w:szCs w:val="20"/>
        </w:rPr>
        <w:t>Daneben arbeitet der Rezensent ohne wirkliche (klare) Argumentation, seine Folgerungen sind meist ohne Thesen.</w:t>
      </w:r>
    </w:p>
    <w:p w14:paraId="38588AF8" w14:textId="6867D686" w:rsidR="00351DC0" w:rsidRDefault="00351DC0" w:rsidP="00351DC0">
      <w:pPr>
        <w:rPr>
          <w:rFonts w:cstheme="minorHAnsi"/>
          <w:iCs/>
          <w:color w:val="000000" w:themeColor="text1"/>
          <w:szCs w:val="20"/>
        </w:rPr>
      </w:pPr>
      <w:r w:rsidRPr="00351DC0">
        <w:rPr>
          <w:rFonts w:cstheme="minorHAnsi"/>
          <w:iCs/>
          <w:color w:val="000000" w:themeColor="text1"/>
          <w:szCs w:val="20"/>
        </w:rPr>
        <w:t xml:space="preserve">Vorschläge für den Einsatz im Unterricht: Eher als ein </w:t>
      </w:r>
      <w:r w:rsidRPr="00FD5E92">
        <w:rPr>
          <w:rFonts w:cstheme="minorHAnsi"/>
          <w:b/>
          <w:iCs/>
          <w:color w:val="000000" w:themeColor="text1"/>
          <w:szCs w:val="20"/>
        </w:rPr>
        <w:t>Übungssetting</w:t>
      </w:r>
      <w:r w:rsidRPr="00351DC0">
        <w:rPr>
          <w:rFonts w:cstheme="minorHAnsi"/>
          <w:iCs/>
          <w:color w:val="000000" w:themeColor="text1"/>
          <w:szCs w:val="20"/>
        </w:rPr>
        <w:t xml:space="preserve"> denn als Klausur.</w:t>
      </w:r>
    </w:p>
    <w:p w14:paraId="37D81899" w14:textId="6472BE7F" w:rsidR="00351DC0" w:rsidRPr="00FD5E92" w:rsidRDefault="00351DC0" w:rsidP="009E7F93">
      <w:pPr>
        <w:pBdr>
          <w:bottom w:val="single" w:sz="4" w:space="1" w:color="auto"/>
        </w:pBdr>
        <w:spacing w:before="120"/>
        <w:rPr>
          <w:b/>
          <w:szCs w:val="20"/>
        </w:rPr>
      </w:pPr>
      <w:r w:rsidRPr="00FD5E92">
        <w:rPr>
          <w:b/>
          <w:szCs w:val="20"/>
        </w:rPr>
        <w:t>Mögliches Tafelbild</w:t>
      </w:r>
    </w:p>
    <w:p w14:paraId="78346A83" w14:textId="77777777" w:rsidR="00351DC0" w:rsidRPr="00632D68" w:rsidRDefault="00351DC0" w:rsidP="00351DC0">
      <w:pPr>
        <w:rPr>
          <w:sz w:val="10"/>
          <w:szCs w:val="10"/>
        </w:rPr>
      </w:pPr>
    </w:p>
    <w:p w14:paraId="0DE727FE" w14:textId="77777777" w:rsidR="00351DC0" w:rsidRPr="00351DC0" w:rsidRDefault="00351DC0" w:rsidP="00351DC0">
      <w:pPr>
        <w:rPr>
          <w:b/>
          <w:szCs w:val="20"/>
        </w:rPr>
      </w:pPr>
      <w:r w:rsidRPr="00351DC0">
        <w:rPr>
          <w:b/>
          <w:szCs w:val="20"/>
        </w:rPr>
        <w:t xml:space="preserve">TB: Literarische Erörterung – Rezension von Bert </w:t>
      </w:r>
      <w:proofErr w:type="spellStart"/>
      <w:r w:rsidRPr="00351DC0">
        <w:rPr>
          <w:b/>
          <w:szCs w:val="20"/>
        </w:rPr>
        <w:t>Grashoff</w:t>
      </w:r>
      <w:proofErr w:type="spellEnd"/>
    </w:p>
    <w:tbl>
      <w:tblPr>
        <w:tblW w:w="9638" w:type="dxa"/>
        <w:tblLayout w:type="fixed"/>
        <w:tblCellMar>
          <w:left w:w="10" w:type="dxa"/>
          <w:right w:w="10" w:type="dxa"/>
        </w:tblCellMar>
        <w:tblLook w:val="0000" w:firstRow="0" w:lastRow="0" w:firstColumn="0" w:lastColumn="0" w:noHBand="0" w:noVBand="0"/>
      </w:tblPr>
      <w:tblGrid>
        <w:gridCol w:w="3116"/>
        <w:gridCol w:w="6522"/>
      </w:tblGrid>
      <w:tr w:rsidR="00351DC0" w:rsidRPr="00351DC0" w14:paraId="5AF07BF6" w14:textId="77777777" w:rsidTr="00397A63">
        <w:tc>
          <w:tcPr>
            <w:tcW w:w="3116" w:type="dxa"/>
            <w:tcBorders>
              <w:top w:val="single" w:sz="2" w:space="0" w:color="000000"/>
              <w:left w:val="single" w:sz="2" w:space="0" w:color="000000"/>
              <w:bottom w:val="single" w:sz="2" w:space="0" w:color="000000"/>
            </w:tcBorders>
            <w:tcMar>
              <w:top w:w="55" w:type="dxa"/>
              <w:left w:w="55" w:type="dxa"/>
              <w:bottom w:w="55" w:type="dxa"/>
              <w:right w:w="55" w:type="dxa"/>
            </w:tcMar>
          </w:tcPr>
          <w:p w14:paraId="77F5ED3F"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Kernthese</w:t>
            </w:r>
          </w:p>
        </w:tc>
        <w:tc>
          <w:tcPr>
            <w:tcW w:w="65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09B9002"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Eigene Position/ Auseinandersetzung</w:t>
            </w:r>
          </w:p>
        </w:tc>
      </w:tr>
      <w:tr w:rsidR="00351DC0" w:rsidRPr="00351DC0" w14:paraId="106FB2A8" w14:textId="77777777" w:rsidTr="00397A63">
        <w:tc>
          <w:tcPr>
            <w:tcW w:w="3116" w:type="dxa"/>
            <w:tcBorders>
              <w:left w:val="single" w:sz="2" w:space="0" w:color="000000"/>
              <w:bottom w:val="single" w:sz="2" w:space="0" w:color="000000"/>
            </w:tcBorders>
            <w:tcMar>
              <w:top w:w="55" w:type="dxa"/>
              <w:left w:w="55" w:type="dxa"/>
              <w:bottom w:w="55" w:type="dxa"/>
              <w:right w:w="55" w:type="dxa"/>
            </w:tcMar>
          </w:tcPr>
          <w:p w14:paraId="56D06109"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„keine Spur vom NS“</w:t>
            </w:r>
          </w:p>
        </w:tc>
        <w:tc>
          <w:tcPr>
            <w:tcW w:w="65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2779DA"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„erbbiologische Untersuchung“ = NS-geprägt</w:t>
            </w:r>
          </w:p>
          <w:p w14:paraId="6C7A6307" w14:textId="6F38F1F4"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Vater ebenfalls geprägt vom 2.WK (z.B. Haarwunsch „Lagerinsassen“, Gespräch mit Freiherrn von L. über „Russen“, „Polen“ und „Polenwirtschaft“</w:t>
            </w:r>
            <w:r w:rsidR="00E6385E">
              <w:rPr>
                <w:rFonts w:ascii="Constantia" w:hAnsi="Constantia"/>
                <w:sz w:val="20"/>
                <w:szCs w:val="20"/>
              </w:rPr>
              <w:t>)</w:t>
            </w:r>
          </w:p>
          <w:p w14:paraId="2E3604A5"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Einschusslöcher, Gespräch mit dem Leichenwagenfahrer, Krieg als Thema und Ausgangspunkt der Erzählung (Flucht, Verlust)</w:t>
            </w:r>
          </w:p>
          <w:p w14:paraId="30D25766" w14:textId="2C12A1F5" w:rsidR="00351DC0" w:rsidRPr="00351DC0" w:rsidRDefault="00351DC0" w:rsidP="00397A63">
            <w:pPr>
              <w:pStyle w:val="TableContents"/>
              <w:rPr>
                <w:rFonts w:ascii="Constantia" w:hAnsi="Constantia"/>
                <w:sz w:val="20"/>
                <w:szCs w:val="20"/>
              </w:rPr>
            </w:pPr>
            <w:r w:rsidRPr="00351DC0">
              <w:rPr>
                <w:rFonts w:ascii="Constantia" w:hAnsi="Constantia"/>
                <w:sz w:val="20"/>
                <w:szCs w:val="20"/>
              </w:rPr>
              <w:t>- Behauptung des Rezensenten selbst, Eltern würden Sohn büßen lassen (Widerspruch)</w:t>
            </w:r>
          </w:p>
        </w:tc>
      </w:tr>
      <w:tr w:rsidR="00351DC0" w:rsidRPr="00351DC0" w14:paraId="6EFDBA0A" w14:textId="77777777" w:rsidTr="00397A63">
        <w:tc>
          <w:tcPr>
            <w:tcW w:w="3116" w:type="dxa"/>
            <w:tcBorders>
              <w:left w:val="single" w:sz="2" w:space="0" w:color="000000"/>
              <w:bottom w:val="single" w:sz="2" w:space="0" w:color="000000"/>
            </w:tcBorders>
            <w:tcMar>
              <w:top w:w="55" w:type="dxa"/>
              <w:left w:w="55" w:type="dxa"/>
              <w:bottom w:w="55" w:type="dxa"/>
              <w:right w:w="55" w:type="dxa"/>
            </w:tcMar>
          </w:tcPr>
          <w:p w14:paraId="28259F44"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„wirkt verblüffend versöhnlich“</w:t>
            </w:r>
          </w:p>
        </w:tc>
        <w:tc>
          <w:tcPr>
            <w:tcW w:w="65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5BAB13"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Ereignisse/ Erlebnisse machen den Ich-Erzähler krank (Symptome von Unwohlsein bis Gesichtszuckungen), ständige Scham- und Schuldgefühle; gestörtes Verhältnis zum Vater, das auch nicht aufgelöst wird (will ihm im Sarg noch einen Stoß versetzen)</w:t>
            </w:r>
          </w:p>
          <w:p w14:paraId="45BEDAA8"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auch zu der Mutter kaum emotionale Bindung</w:t>
            </w:r>
          </w:p>
          <w:p w14:paraId="45D7484E"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stets neidisch auf Arnold</w:t>
            </w:r>
          </w:p>
        </w:tc>
      </w:tr>
      <w:tr w:rsidR="00351DC0" w:rsidRPr="00351DC0" w14:paraId="29E6B60C" w14:textId="77777777" w:rsidTr="00397A63">
        <w:tc>
          <w:tcPr>
            <w:tcW w:w="3116" w:type="dxa"/>
            <w:tcBorders>
              <w:left w:val="single" w:sz="2" w:space="0" w:color="000000"/>
              <w:bottom w:val="single" w:sz="2" w:space="0" w:color="000000"/>
            </w:tcBorders>
            <w:tcMar>
              <w:top w:w="55" w:type="dxa"/>
              <w:left w:w="55" w:type="dxa"/>
              <w:bottom w:w="55" w:type="dxa"/>
              <w:right w:w="55" w:type="dxa"/>
            </w:tcMar>
          </w:tcPr>
          <w:p w14:paraId="16D70C71"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lastRenderedPageBreak/>
              <w:t>Übertragung und „jüdisches Leid unterm NS“</w:t>
            </w:r>
          </w:p>
        </w:tc>
        <w:tc>
          <w:tcPr>
            <w:tcW w:w="65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0519CD" w14:textId="53FC01CD"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Vater spricht nicht mit dem Sohn, sie bauen keine</w:t>
            </w:r>
            <w:r w:rsidR="00E6385E">
              <w:rPr>
                <w:rFonts w:ascii="Constantia" w:hAnsi="Constantia"/>
                <w:sz w:val="20"/>
                <w:szCs w:val="20"/>
              </w:rPr>
              <w:t>rlei</w:t>
            </w:r>
            <w:r w:rsidRPr="00351DC0">
              <w:rPr>
                <w:rFonts w:ascii="Constantia" w:hAnsi="Constantia"/>
                <w:sz w:val="20"/>
                <w:szCs w:val="20"/>
              </w:rPr>
              <w:t xml:space="preserve"> Beziehung auf</w:t>
            </w:r>
          </w:p>
          <w:p w14:paraId="05BBA3A5"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der Hausumbau zerstört das Kindheitsparadies des Ich-Erzählers</w:t>
            </w:r>
          </w:p>
          <w:p w14:paraId="0A81A013"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die gesamte Analogie zu jüdischem Leid kann nicht überzeugen, scheint stets thesenhaft ohne Fundament</w:t>
            </w:r>
          </w:p>
        </w:tc>
      </w:tr>
      <w:tr w:rsidR="00351DC0" w:rsidRPr="00351DC0" w14:paraId="50AE977D" w14:textId="77777777" w:rsidTr="00397A63">
        <w:tc>
          <w:tcPr>
            <w:tcW w:w="3116" w:type="dxa"/>
            <w:tcBorders>
              <w:left w:val="single" w:sz="2" w:space="0" w:color="000000"/>
              <w:bottom w:val="single" w:sz="2" w:space="0" w:color="000000"/>
            </w:tcBorders>
            <w:tcMar>
              <w:top w:w="55" w:type="dxa"/>
              <w:left w:w="55" w:type="dxa"/>
              <w:bottom w:w="55" w:type="dxa"/>
              <w:right w:w="55" w:type="dxa"/>
            </w:tcMar>
          </w:tcPr>
          <w:p w14:paraId="12E2A63B"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„Heiterkeit der Erzählung“</w:t>
            </w:r>
          </w:p>
        </w:tc>
        <w:tc>
          <w:tcPr>
            <w:tcW w:w="65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0FDDEF"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Sprache und Inhalt der Erzählung niemals „heiter“; wenn dann tragisch-komisch bzw. grotesk</w:t>
            </w:r>
          </w:p>
          <w:p w14:paraId="27C1CBA7" w14:textId="77777777" w:rsidR="00351DC0" w:rsidRPr="00351DC0" w:rsidRDefault="00351DC0" w:rsidP="00351DC0">
            <w:pPr>
              <w:pStyle w:val="TableContents"/>
              <w:rPr>
                <w:rFonts w:ascii="Constantia" w:hAnsi="Constantia"/>
                <w:sz w:val="20"/>
                <w:szCs w:val="20"/>
              </w:rPr>
            </w:pPr>
            <w:r w:rsidRPr="00351DC0">
              <w:rPr>
                <w:rFonts w:ascii="Constantia" w:hAnsi="Constantia"/>
                <w:sz w:val="20"/>
                <w:szCs w:val="20"/>
              </w:rPr>
              <w:t>- der Beginn der Traumaweitergabe und „das Schreckliche“ stellen eher den Tiefpunkt der Erzählung dar</w:t>
            </w:r>
          </w:p>
        </w:tc>
      </w:tr>
    </w:tbl>
    <w:p w14:paraId="5D17D159" w14:textId="77777777" w:rsidR="00351DC0" w:rsidRPr="00351DC0" w:rsidRDefault="00351DC0" w:rsidP="00351DC0">
      <w:pPr>
        <w:rPr>
          <w:szCs w:val="20"/>
        </w:rPr>
      </w:pPr>
    </w:p>
    <w:p w14:paraId="41107570" w14:textId="77777777" w:rsidR="003658B7" w:rsidRDefault="003658B7" w:rsidP="009E7F93">
      <w:pPr>
        <w:spacing w:line="240" w:lineRule="auto"/>
        <w:rPr>
          <w:rFonts w:ascii="Times New Roman" w:hAnsi="Times New Roman"/>
          <w:sz w:val="19"/>
          <w:szCs w:val="19"/>
          <w:lang w:eastAsia="de-DE"/>
        </w:rPr>
        <w:sectPr w:rsidR="003658B7" w:rsidSect="00351DC0">
          <w:pgSz w:w="11900" w:h="16820"/>
          <w:pgMar w:top="1417" w:right="1417" w:bottom="1134" w:left="1417" w:header="708" w:footer="708" w:gutter="0"/>
          <w:cols w:space="708"/>
          <w:docGrid w:linePitch="360"/>
        </w:sectPr>
      </w:pPr>
    </w:p>
    <w:p w14:paraId="79EB7089" w14:textId="2F76282C" w:rsidR="0048050D" w:rsidRDefault="0048050D" w:rsidP="009E7F93">
      <w:pPr>
        <w:spacing w:line="240" w:lineRule="auto"/>
        <w:rPr>
          <w:rFonts w:ascii="Times New Roman" w:hAnsi="Times New Roman"/>
          <w:sz w:val="19"/>
          <w:szCs w:val="19"/>
          <w:lang w:eastAsia="de-DE"/>
        </w:rPr>
      </w:pPr>
    </w:p>
    <w:p w14:paraId="62EFFBB2" w14:textId="77777777" w:rsidR="003658B7" w:rsidRPr="009E7F93" w:rsidRDefault="003658B7" w:rsidP="009E7F93">
      <w:pPr>
        <w:spacing w:line="240" w:lineRule="auto"/>
        <w:rPr>
          <w:rFonts w:ascii="Times New Roman" w:hAnsi="Times New Roman"/>
          <w:sz w:val="19"/>
          <w:szCs w:val="19"/>
          <w:lang w:eastAsia="de-DE"/>
        </w:rPr>
      </w:pPr>
    </w:p>
    <w:p w14:paraId="60FFF27A" w14:textId="0F91ED76" w:rsidR="00351DC0" w:rsidRPr="00632D68" w:rsidRDefault="003658B7" w:rsidP="00632D68">
      <w:pPr>
        <w:pBdr>
          <w:bottom w:val="single" w:sz="4" w:space="1" w:color="auto"/>
        </w:pBdr>
        <w:rPr>
          <w:b/>
          <w:sz w:val="22"/>
        </w:rPr>
      </w:pPr>
      <w:r>
        <w:rPr>
          <w:b/>
          <w:sz w:val="22"/>
        </w:rPr>
        <w:t xml:space="preserve">zu </w:t>
      </w:r>
      <w:r w:rsidR="00CA1B39" w:rsidRPr="00632D68">
        <w:rPr>
          <w:b/>
          <w:sz w:val="22"/>
        </w:rPr>
        <w:t>Teil II, i</w:t>
      </w:r>
      <w:r w:rsidR="00351DC0" w:rsidRPr="00632D68">
        <w:rPr>
          <w:b/>
          <w:sz w:val="22"/>
        </w:rPr>
        <w:t>ii</w:t>
      </w:r>
    </w:p>
    <w:p w14:paraId="5606135A" w14:textId="3A9F5028" w:rsidR="00351DC0" w:rsidRPr="00494D17" w:rsidRDefault="00494D17" w:rsidP="00632D68">
      <w:pPr>
        <w:rPr>
          <w:b/>
          <w:szCs w:val="20"/>
        </w:rPr>
      </w:pPr>
      <w:r w:rsidRPr="00494D17">
        <w:rPr>
          <w:b/>
          <w:szCs w:val="20"/>
        </w:rPr>
        <w:t>Didaktischer Hinweis</w:t>
      </w:r>
    </w:p>
    <w:p w14:paraId="1256BEFB" w14:textId="5B2E157F" w:rsidR="00494D17" w:rsidRDefault="00494D17" w:rsidP="00632D68">
      <w:pPr>
        <w:rPr>
          <w:szCs w:val="20"/>
        </w:rPr>
      </w:pPr>
      <w:r w:rsidRPr="00494D17">
        <w:rPr>
          <w:szCs w:val="20"/>
        </w:rPr>
        <w:t>Der literaturwissenschaftliche Sekundärtext bietet einen klaren Untersuchungsfokus</w:t>
      </w:r>
      <w:r w:rsidRPr="00494D17">
        <w:rPr>
          <w:rFonts w:cstheme="minorHAnsi"/>
          <w:iCs/>
          <w:color w:val="000000" w:themeColor="text1"/>
        </w:rPr>
        <w:t xml:space="preserve"> (z.B. Gattung). Es ist </w:t>
      </w:r>
      <w:r w:rsidR="00E6385E">
        <w:rPr>
          <w:rFonts w:cstheme="minorHAnsi"/>
          <w:iCs/>
          <w:color w:val="000000" w:themeColor="text1"/>
        </w:rPr>
        <w:t xml:space="preserve">jedoch </w:t>
      </w:r>
      <w:r w:rsidRPr="00494D17">
        <w:rPr>
          <w:rFonts w:cstheme="minorHAnsi"/>
          <w:iCs/>
          <w:color w:val="000000" w:themeColor="text1"/>
        </w:rPr>
        <w:t>eine Herausforderung, eine Gegenposition zu beziehen.</w:t>
      </w:r>
      <w:r w:rsidR="00397A63">
        <w:rPr>
          <w:rFonts w:cstheme="minorHAnsi"/>
          <w:iCs/>
          <w:color w:val="000000" w:themeColor="text1"/>
        </w:rPr>
        <w:t xml:space="preserve"> </w:t>
      </w:r>
      <w:r w:rsidRPr="00494D17">
        <w:rPr>
          <w:szCs w:val="20"/>
        </w:rPr>
        <w:t xml:space="preserve">Daher wird in der </w:t>
      </w:r>
      <w:r>
        <w:rPr>
          <w:szCs w:val="20"/>
        </w:rPr>
        <w:t xml:space="preserve">ergänzenden Aufgabenstellung das Beziehen einer Gegenposition im Bereich der Komik bereits angebahnt. </w:t>
      </w:r>
    </w:p>
    <w:p w14:paraId="0986E26B" w14:textId="238DA987" w:rsidR="00494D17" w:rsidRDefault="00494D17" w:rsidP="00494D17">
      <w:pPr>
        <w:rPr>
          <w:szCs w:val="20"/>
        </w:rPr>
      </w:pPr>
      <w:r>
        <w:rPr>
          <w:szCs w:val="20"/>
        </w:rPr>
        <w:t>Anknüpfungspunkte könnten zum Beispiel sein:</w:t>
      </w:r>
    </w:p>
    <w:p w14:paraId="5553DE5D" w14:textId="162BC9C8" w:rsidR="00494D17" w:rsidRDefault="00494D17" w:rsidP="00494D17">
      <w:pPr>
        <w:pStyle w:val="Listenabsatz"/>
        <w:numPr>
          <w:ilvl w:val="0"/>
          <w:numId w:val="29"/>
        </w:numPr>
        <w:spacing w:line="240" w:lineRule="auto"/>
        <w:ind w:left="170" w:hanging="170"/>
        <w:jc w:val="left"/>
        <w:rPr>
          <w:rFonts w:cstheme="minorHAnsi"/>
          <w:iCs/>
          <w:color w:val="000000" w:themeColor="text1"/>
        </w:rPr>
      </w:pPr>
      <w:r w:rsidRPr="00494D17">
        <w:rPr>
          <w:rFonts w:cstheme="minorHAnsi"/>
          <w:iCs/>
          <w:color w:val="000000" w:themeColor="text1"/>
        </w:rPr>
        <w:t xml:space="preserve">Stimmt die Diagnose des Komischen in diesem Text überhaupt? Ist die Funktion der Komik richtig bestimmt? Ist sie angemessen? </w:t>
      </w:r>
    </w:p>
    <w:p w14:paraId="1DC946AD" w14:textId="547ABAED" w:rsidR="00494D17" w:rsidRDefault="00494D17" w:rsidP="00494D17">
      <w:pPr>
        <w:pStyle w:val="Listenabsatz"/>
        <w:numPr>
          <w:ilvl w:val="0"/>
          <w:numId w:val="29"/>
        </w:numPr>
        <w:spacing w:line="240" w:lineRule="auto"/>
        <w:ind w:left="170" w:hanging="170"/>
        <w:jc w:val="left"/>
        <w:rPr>
          <w:rFonts w:cstheme="minorHAnsi"/>
          <w:iCs/>
          <w:color w:val="000000" w:themeColor="text1"/>
        </w:rPr>
      </w:pPr>
      <w:r w:rsidRPr="00494D17">
        <w:rPr>
          <w:rFonts w:cstheme="minorHAnsi"/>
          <w:iCs/>
          <w:color w:val="000000" w:themeColor="text1"/>
        </w:rPr>
        <w:t xml:space="preserve">Weiterführend: Wird durch die Beschreibung/Darstellung </w:t>
      </w:r>
      <w:r>
        <w:rPr>
          <w:rFonts w:cstheme="minorHAnsi"/>
          <w:iCs/>
          <w:color w:val="000000" w:themeColor="text1"/>
        </w:rPr>
        <w:t>die</w:t>
      </w:r>
      <w:r w:rsidRPr="00494D17">
        <w:rPr>
          <w:rFonts w:cstheme="minorHAnsi"/>
          <w:iCs/>
          <w:color w:val="000000" w:themeColor="text1"/>
        </w:rPr>
        <w:t xml:space="preserve"> Komik </w:t>
      </w:r>
      <w:r>
        <w:rPr>
          <w:rFonts w:cstheme="minorHAnsi"/>
          <w:iCs/>
          <w:color w:val="000000" w:themeColor="text1"/>
        </w:rPr>
        <w:t xml:space="preserve">im Text von Hans-Ulrich Treichel </w:t>
      </w:r>
      <w:r w:rsidRPr="00494D17">
        <w:rPr>
          <w:rFonts w:cstheme="minorHAnsi"/>
          <w:iCs/>
          <w:color w:val="000000" w:themeColor="text1"/>
        </w:rPr>
        <w:t xml:space="preserve">verharmlost? Ist das wirklich ein komischer Text? </w:t>
      </w:r>
      <w:r>
        <w:rPr>
          <w:rFonts w:cstheme="minorHAnsi"/>
          <w:iCs/>
          <w:color w:val="000000" w:themeColor="text1"/>
        </w:rPr>
        <w:t>Ist die Komik ein wesentliches Gestaltungsmerkmal des Textes?</w:t>
      </w:r>
    </w:p>
    <w:p w14:paraId="616A3A65" w14:textId="27DF66A5" w:rsidR="00494D17" w:rsidRPr="00BF69F5" w:rsidRDefault="00494D17" w:rsidP="00494D17">
      <w:pPr>
        <w:rPr>
          <w:rFonts w:cstheme="minorHAnsi"/>
          <w:iCs/>
          <w:color w:val="000000" w:themeColor="text1"/>
        </w:rPr>
      </w:pPr>
      <w:r w:rsidRPr="00BF69F5">
        <w:rPr>
          <w:rFonts w:cstheme="minorHAnsi"/>
          <w:iCs/>
          <w:color w:val="000000" w:themeColor="text1"/>
        </w:rPr>
        <w:t>Insgesamt ist der Fokus des literaturwissenschaftlichen Textes voraussetzungsreich. Und auch wenn im Außentext bereits Teilaspekte einer Definition von Komik bzw. deren Funktion dargelegt werden, muss der Aspekt der Komik im Unterricht im Vorfeld vorbereitet werden (sowohl mit Bezug auf Treichel als auch als allgemeine poetologische Kategorien).</w:t>
      </w:r>
    </w:p>
    <w:p w14:paraId="4071829C" w14:textId="5FD76A2C" w:rsidR="00494D17" w:rsidRDefault="00494D17" w:rsidP="00494D17">
      <w:pPr>
        <w:rPr>
          <w:szCs w:val="20"/>
        </w:rPr>
      </w:pPr>
    </w:p>
    <w:p w14:paraId="6610F971" w14:textId="42E6302C" w:rsidR="007B4D43" w:rsidRPr="007B4D43" w:rsidRDefault="007B4D43" w:rsidP="007B4D43">
      <w:pPr>
        <w:pBdr>
          <w:bottom w:val="single" w:sz="4" w:space="1" w:color="auto"/>
        </w:pBdr>
        <w:rPr>
          <w:b/>
          <w:szCs w:val="20"/>
        </w:rPr>
      </w:pPr>
      <w:r w:rsidRPr="007B4D43">
        <w:rPr>
          <w:b/>
          <w:szCs w:val="20"/>
        </w:rPr>
        <w:t>Inhalt/Kernthesen des Außentextes</w:t>
      </w:r>
    </w:p>
    <w:p w14:paraId="43E00DA9" w14:textId="6D6D1E5A" w:rsidR="00C70330" w:rsidRPr="008368A7" w:rsidRDefault="007B4D43" w:rsidP="00494D17">
      <w:pPr>
        <w:rPr>
          <w:szCs w:val="20"/>
        </w:rPr>
      </w:pPr>
      <w:r w:rsidRPr="008368A7">
        <w:rPr>
          <w:szCs w:val="20"/>
        </w:rPr>
        <w:t>Schon der Titel gibt Hinweise auf die Kernthesen: „Komik, Ironie, Groteske“</w:t>
      </w:r>
      <w:r w:rsidR="00C70330" w:rsidRPr="008368A7">
        <w:rPr>
          <w:szCs w:val="20"/>
        </w:rPr>
        <w:t xml:space="preserve">; es werden demnach gattungsspezifische Zuordnungen und rhetorische Figuren </w:t>
      </w:r>
      <w:r w:rsidR="008368A7">
        <w:rPr>
          <w:szCs w:val="20"/>
        </w:rPr>
        <w:t>analysiert und erörtert</w:t>
      </w:r>
      <w:r w:rsidR="00C70330" w:rsidRPr="008368A7">
        <w:rPr>
          <w:szCs w:val="20"/>
        </w:rPr>
        <w:t>.</w:t>
      </w:r>
    </w:p>
    <w:p w14:paraId="3D492864" w14:textId="3C1C7C78" w:rsidR="00494D17" w:rsidRPr="00C90D03" w:rsidRDefault="00C70330" w:rsidP="00C70330">
      <w:pPr>
        <w:rPr>
          <w:rFonts w:cstheme="minorHAnsi"/>
          <w:color w:val="000000" w:themeColor="text1"/>
        </w:rPr>
      </w:pPr>
      <w:r w:rsidRPr="00C90D03">
        <w:rPr>
          <w:szCs w:val="20"/>
        </w:rPr>
        <w:t>Ausgehend von den Fotografien im Familienalbum werden die „</w:t>
      </w:r>
      <w:r w:rsidR="007B4D43" w:rsidRPr="00C90D03">
        <w:rPr>
          <w:rFonts w:cstheme="minorHAnsi"/>
          <w:color w:val="000000" w:themeColor="text1"/>
        </w:rPr>
        <w:t>Machtverhältnisse zwischen dem Erzähler und Arnold (Z.1)</w:t>
      </w:r>
      <w:r w:rsidRPr="00C90D03">
        <w:rPr>
          <w:rFonts w:cstheme="minorHAnsi"/>
          <w:color w:val="000000" w:themeColor="text1"/>
        </w:rPr>
        <w:t>“ angesprochen. Weitergehend stellt Heizmann die Behauptung auf, dass die Figuren im Erzählwerk Treichels „</w:t>
      </w:r>
      <w:r w:rsidR="007B4D43" w:rsidRPr="00C90D03">
        <w:rPr>
          <w:rFonts w:cstheme="minorHAnsi"/>
          <w:color w:val="000000" w:themeColor="text1"/>
        </w:rPr>
        <w:t>in Nullität versinkende Anti-Helden</w:t>
      </w:r>
      <w:r w:rsidRPr="00C90D03">
        <w:rPr>
          <w:rFonts w:cstheme="minorHAnsi"/>
          <w:color w:val="000000" w:themeColor="text1"/>
        </w:rPr>
        <w:t>“</w:t>
      </w:r>
      <w:r w:rsidR="007B4D43" w:rsidRPr="00C90D03">
        <w:rPr>
          <w:rFonts w:cstheme="minorHAnsi"/>
          <w:color w:val="000000" w:themeColor="text1"/>
        </w:rPr>
        <w:t xml:space="preserve"> (Z.3f)</w:t>
      </w:r>
      <w:r w:rsidRPr="00C90D03">
        <w:rPr>
          <w:rFonts w:cstheme="minorHAnsi"/>
          <w:color w:val="000000" w:themeColor="text1"/>
        </w:rPr>
        <w:t xml:space="preserve"> darstellten und dieser „</w:t>
      </w:r>
      <w:r w:rsidR="007B4D43" w:rsidRPr="00C90D03">
        <w:rPr>
          <w:rFonts w:cstheme="minorHAnsi"/>
          <w:color w:val="000000" w:themeColor="text1"/>
        </w:rPr>
        <w:t>Reduktionsprozess bis zum Nullpunkt</w:t>
      </w:r>
      <w:r w:rsidRPr="00C90D03">
        <w:rPr>
          <w:rFonts w:cstheme="minorHAnsi"/>
          <w:color w:val="000000" w:themeColor="text1"/>
        </w:rPr>
        <w:t xml:space="preserve">“ Thema und inhaltlicher Fokus der Erzählungen sei </w:t>
      </w:r>
      <w:r w:rsidR="007B4D43" w:rsidRPr="00C90D03">
        <w:rPr>
          <w:rFonts w:cstheme="minorHAnsi"/>
          <w:color w:val="000000" w:themeColor="text1"/>
        </w:rPr>
        <w:t>(Z.18)</w:t>
      </w:r>
      <w:r w:rsidRPr="00C90D03">
        <w:rPr>
          <w:szCs w:val="20"/>
        </w:rPr>
        <w:t xml:space="preserve">. Diese spezifische </w:t>
      </w:r>
      <w:r w:rsidR="007B4D43" w:rsidRPr="00C90D03">
        <w:rPr>
          <w:rFonts w:cstheme="minorHAnsi"/>
          <w:color w:val="000000" w:themeColor="text1"/>
        </w:rPr>
        <w:t xml:space="preserve">Art von </w:t>
      </w:r>
      <w:r w:rsidRPr="00C90D03">
        <w:rPr>
          <w:rFonts w:cstheme="minorHAnsi"/>
          <w:color w:val="000000" w:themeColor="text1"/>
        </w:rPr>
        <w:t>„</w:t>
      </w:r>
      <w:r w:rsidR="007B4D43" w:rsidRPr="00C90D03">
        <w:rPr>
          <w:rFonts w:cstheme="minorHAnsi"/>
          <w:color w:val="000000" w:themeColor="text1"/>
        </w:rPr>
        <w:t>Minimalismus</w:t>
      </w:r>
      <w:r w:rsidRPr="00C90D03">
        <w:rPr>
          <w:rFonts w:cstheme="minorHAnsi"/>
          <w:color w:val="000000" w:themeColor="text1"/>
        </w:rPr>
        <w:t>“</w:t>
      </w:r>
      <w:r w:rsidR="007B4D43" w:rsidRPr="00C90D03">
        <w:rPr>
          <w:rFonts w:cstheme="minorHAnsi"/>
          <w:color w:val="000000" w:themeColor="text1"/>
        </w:rPr>
        <w:t xml:space="preserve">, </w:t>
      </w:r>
      <w:r w:rsidRPr="00C90D03">
        <w:rPr>
          <w:rFonts w:cstheme="minorHAnsi"/>
          <w:color w:val="000000" w:themeColor="text1"/>
        </w:rPr>
        <w:t>„</w:t>
      </w:r>
      <w:r w:rsidR="007B4D43" w:rsidRPr="00C90D03">
        <w:rPr>
          <w:rFonts w:cstheme="minorHAnsi"/>
          <w:color w:val="000000" w:themeColor="text1"/>
        </w:rPr>
        <w:t>von Schwäche und Kleinheit bis hin zum Verschwinden der erzählenden Figuren</w:t>
      </w:r>
      <w:r w:rsidRPr="00C90D03">
        <w:rPr>
          <w:rFonts w:cstheme="minorHAnsi"/>
          <w:color w:val="000000" w:themeColor="text1"/>
        </w:rPr>
        <w:t>“ seien das Markenzeichen bzw. kennzeichneten den literarischen Impetus´</w:t>
      </w:r>
      <w:r w:rsidR="008368A7" w:rsidRPr="00C90D03">
        <w:rPr>
          <w:rFonts w:cstheme="minorHAnsi"/>
          <w:color w:val="000000" w:themeColor="text1"/>
        </w:rPr>
        <w:t xml:space="preserve"> </w:t>
      </w:r>
      <w:r w:rsidRPr="00C90D03">
        <w:rPr>
          <w:rFonts w:cstheme="minorHAnsi"/>
          <w:color w:val="000000" w:themeColor="text1"/>
        </w:rPr>
        <w:t>Hans Ulrich-Treichels</w:t>
      </w:r>
      <w:r w:rsidR="008368A7" w:rsidRPr="00C90D03">
        <w:rPr>
          <w:rFonts w:cstheme="minorHAnsi"/>
          <w:color w:val="000000" w:themeColor="text1"/>
        </w:rPr>
        <w:t xml:space="preserve"> als</w:t>
      </w:r>
      <w:r w:rsidR="00C90D03">
        <w:rPr>
          <w:rFonts w:cstheme="minorHAnsi"/>
          <w:color w:val="000000" w:themeColor="text1"/>
        </w:rPr>
        <w:t xml:space="preserve"> S</w:t>
      </w:r>
      <w:r w:rsidR="008368A7" w:rsidRPr="00C90D03">
        <w:rPr>
          <w:rFonts w:cstheme="minorHAnsi"/>
          <w:color w:val="000000" w:themeColor="text1"/>
        </w:rPr>
        <w:t>chriftsteller</w:t>
      </w:r>
      <w:r w:rsidRPr="00C90D03">
        <w:rPr>
          <w:rFonts w:cstheme="minorHAnsi"/>
          <w:color w:val="000000" w:themeColor="text1"/>
        </w:rPr>
        <w:t>.</w:t>
      </w:r>
      <w:r w:rsidR="007B4D43" w:rsidRPr="00C90D03">
        <w:rPr>
          <w:rFonts w:cstheme="minorHAnsi"/>
          <w:color w:val="000000" w:themeColor="text1"/>
        </w:rPr>
        <w:t xml:space="preserve"> (Z.6f)</w:t>
      </w:r>
      <w:r w:rsidRPr="00C90D03">
        <w:rPr>
          <w:rFonts w:cstheme="minorHAnsi"/>
          <w:color w:val="000000" w:themeColor="text1"/>
        </w:rPr>
        <w:t xml:space="preserve">. </w:t>
      </w:r>
      <w:r w:rsidR="00C90D03">
        <w:rPr>
          <w:rFonts w:cstheme="minorHAnsi"/>
          <w:color w:val="000000" w:themeColor="text1"/>
        </w:rPr>
        <w:t>Der Verfasser</w:t>
      </w:r>
      <w:r w:rsidRPr="00C90D03">
        <w:rPr>
          <w:rFonts w:cstheme="minorHAnsi"/>
          <w:color w:val="000000" w:themeColor="text1"/>
        </w:rPr>
        <w:t xml:space="preserve"> erkennt in einem</w:t>
      </w:r>
      <w:r w:rsidR="007B4D43" w:rsidRPr="00C90D03">
        <w:rPr>
          <w:rFonts w:cstheme="minorHAnsi"/>
          <w:color w:val="000000" w:themeColor="text1"/>
        </w:rPr>
        <w:t xml:space="preserve"> </w:t>
      </w:r>
      <w:r w:rsidRPr="00C90D03">
        <w:rPr>
          <w:rFonts w:cstheme="minorHAnsi"/>
          <w:color w:val="000000" w:themeColor="text1"/>
        </w:rPr>
        <w:t>„</w:t>
      </w:r>
      <w:r w:rsidR="007B4D43" w:rsidRPr="00C90D03">
        <w:rPr>
          <w:rFonts w:cstheme="minorHAnsi"/>
          <w:color w:val="000000" w:themeColor="text1"/>
        </w:rPr>
        <w:t>Solipsismus der Protagonisten</w:t>
      </w:r>
      <w:r w:rsidRPr="00C90D03">
        <w:rPr>
          <w:rFonts w:cstheme="minorHAnsi"/>
          <w:color w:val="000000" w:themeColor="text1"/>
        </w:rPr>
        <w:t>“</w:t>
      </w:r>
      <w:r w:rsidR="007B4D43" w:rsidRPr="00C90D03">
        <w:rPr>
          <w:rFonts w:cstheme="minorHAnsi"/>
          <w:color w:val="000000" w:themeColor="text1"/>
        </w:rPr>
        <w:t xml:space="preserve"> (Z.22)</w:t>
      </w:r>
      <w:r w:rsidRPr="00C90D03">
        <w:rPr>
          <w:rFonts w:cstheme="minorHAnsi"/>
          <w:color w:val="000000" w:themeColor="text1"/>
        </w:rPr>
        <w:t xml:space="preserve">, in der „völligen Vereinsamung“ (Z.20) der Figuren und damit auch des Ich-Erzählers </w:t>
      </w:r>
      <w:r w:rsidR="00724C1D" w:rsidRPr="00C90D03">
        <w:rPr>
          <w:rFonts w:cstheme="minorHAnsi"/>
          <w:color w:val="000000" w:themeColor="text1"/>
        </w:rPr>
        <w:t>eine „Sehnsucht</w:t>
      </w:r>
      <w:r w:rsidRPr="00C90D03">
        <w:rPr>
          <w:rFonts w:cstheme="minorHAnsi"/>
          <w:color w:val="000000" w:themeColor="text1"/>
        </w:rPr>
        <w:t xml:space="preserve"> </w:t>
      </w:r>
      <w:r w:rsidR="00724C1D" w:rsidRPr="00C90D03">
        <w:rPr>
          <w:rFonts w:cstheme="minorHAnsi"/>
          <w:color w:val="000000" w:themeColor="text1"/>
        </w:rPr>
        <w:t>nach dem wahren Leben“ (22/3)</w:t>
      </w:r>
      <w:r w:rsidR="008368A7" w:rsidRPr="00C90D03">
        <w:rPr>
          <w:rFonts w:cstheme="minorHAnsi"/>
          <w:color w:val="000000" w:themeColor="text1"/>
        </w:rPr>
        <w:t>;</w:t>
      </w:r>
      <w:r w:rsidR="00724C1D" w:rsidRPr="00C90D03">
        <w:rPr>
          <w:rFonts w:cstheme="minorHAnsi"/>
          <w:color w:val="000000" w:themeColor="text1"/>
        </w:rPr>
        <w:t xml:space="preserve"> dass </w:t>
      </w:r>
      <w:r w:rsidR="008368A7" w:rsidRPr="00C90D03">
        <w:rPr>
          <w:rFonts w:cstheme="minorHAnsi"/>
          <w:color w:val="000000" w:themeColor="text1"/>
        </w:rPr>
        <w:t>die Protagonisten</w:t>
      </w:r>
      <w:r w:rsidR="00724C1D" w:rsidRPr="00C90D03">
        <w:rPr>
          <w:rFonts w:cstheme="minorHAnsi"/>
          <w:color w:val="000000" w:themeColor="text1"/>
        </w:rPr>
        <w:t xml:space="preserve"> sich demnach dem Auflösungsprozess und ihrem Verschwinden entgegenstemm</w:t>
      </w:r>
      <w:r w:rsidR="00C90D03">
        <w:rPr>
          <w:rFonts w:cstheme="minorHAnsi"/>
          <w:color w:val="000000" w:themeColor="text1"/>
        </w:rPr>
        <w:t>t</w:t>
      </w:r>
      <w:r w:rsidR="00724C1D" w:rsidRPr="00C90D03">
        <w:rPr>
          <w:rFonts w:cstheme="minorHAnsi"/>
          <w:color w:val="000000" w:themeColor="text1"/>
        </w:rPr>
        <w:t>en.</w:t>
      </w:r>
    </w:p>
    <w:p w14:paraId="761E2EB2" w14:textId="123084AE" w:rsidR="00724C1D" w:rsidRPr="00C90D03" w:rsidRDefault="00724C1D" w:rsidP="00724C1D">
      <w:pPr>
        <w:rPr>
          <w:rFonts w:cstheme="minorHAnsi"/>
          <w:color w:val="000000" w:themeColor="text1"/>
        </w:rPr>
      </w:pPr>
      <w:r w:rsidRPr="00C90D03">
        <w:rPr>
          <w:szCs w:val="20"/>
        </w:rPr>
        <w:t>Dennoch bleiben, nach Heizmann, die literarische</w:t>
      </w:r>
      <w:r w:rsidR="008368A7" w:rsidRPr="00C90D03">
        <w:rPr>
          <w:szCs w:val="20"/>
        </w:rPr>
        <w:t>n</w:t>
      </w:r>
      <w:r w:rsidRPr="00C90D03">
        <w:rPr>
          <w:szCs w:val="20"/>
        </w:rPr>
        <w:t xml:space="preserve"> Figuren im Oeuvre Treichels allesamt</w:t>
      </w:r>
      <w:r w:rsidR="007B4D43" w:rsidRPr="00C90D03">
        <w:rPr>
          <w:rFonts w:cstheme="minorHAnsi"/>
          <w:color w:val="000000" w:themeColor="text1"/>
        </w:rPr>
        <w:t xml:space="preserve"> „schöne Verlierer“, die durch die </w:t>
      </w:r>
      <w:r w:rsidRPr="00C90D03">
        <w:rPr>
          <w:rFonts w:cstheme="minorHAnsi"/>
          <w:color w:val="000000" w:themeColor="text1"/>
        </w:rPr>
        <w:t xml:space="preserve">Gesellschaft bzw. </w:t>
      </w:r>
      <w:r w:rsidR="00C90D03">
        <w:rPr>
          <w:rFonts w:cstheme="minorHAnsi"/>
          <w:color w:val="000000" w:themeColor="text1"/>
        </w:rPr>
        <w:t xml:space="preserve">durch </w:t>
      </w:r>
      <w:r w:rsidRPr="00C90D03">
        <w:rPr>
          <w:rFonts w:cstheme="minorHAnsi"/>
          <w:color w:val="000000" w:themeColor="text1"/>
        </w:rPr>
        <w:t>die Welt, der sie</w:t>
      </w:r>
      <w:r w:rsidR="008368A7" w:rsidRPr="00C90D03">
        <w:rPr>
          <w:rFonts w:cstheme="minorHAnsi"/>
          <w:color w:val="000000" w:themeColor="text1"/>
        </w:rPr>
        <w:t xml:space="preserve"> oft</w:t>
      </w:r>
      <w:r w:rsidRPr="00C90D03">
        <w:rPr>
          <w:rFonts w:cstheme="minorHAnsi"/>
          <w:color w:val="000000" w:themeColor="text1"/>
        </w:rPr>
        <w:t xml:space="preserve"> nur zum Teil angehör</w:t>
      </w:r>
      <w:r w:rsidR="008368A7" w:rsidRPr="00C90D03">
        <w:rPr>
          <w:rFonts w:cstheme="minorHAnsi"/>
          <w:color w:val="000000" w:themeColor="text1"/>
        </w:rPr>
        <w:t>t</w:t>
      </w:r>
      <w:r w:rsidRPr="00C90D03">
        <w:rPr>
          <w:rFonts w:cstheme="minorHAnsi"/>
          <w:color w:val="000000" w:themeColor="text1"/>
        </w:rPr>
        <w:t>en, Veränderungen in ihrer Persönlichkeit erleiden.</w:t>
      </w:r>
    </w:p>
    <w:p w14:paraId="788D9E12" w14:textId="4F96AAEA" w:rsidR="00724C1D" w:rsidRPr="00C90D03" w:rsidRDefault="00724C1D" w:rsidP="00724C1D">
      <w:pPr>
        <w:rPr>
          <w:rFonts w:cstheme="minorHAnsi"/>
          <w:color w:val="000000" w:themeColor="text1"/>
        </w:rPr>
      </w:pPr>
      <w:r w:rsidRPr="00C90D03">
        <w:rPr>
          <w:rFonts w:cstheme="minorHAnsi"/>
          <w:color w:val="000000" w:themeColor="text1"/>
        </w:rPr>
        <w:t xml:space="preserve">Der Ich-Erzähler aus „Der Verlorene“ </w:t>
      </w:r>
      <w:r w:rsidR="00C90D03">
        <w:rPr>
          <w:rFonts w:cstheme="minorHAnsi"/>
          <w:color w:val="000000" w:themeColor="text1"/>
        </w:rPr>
        <w:t>sehe</w:t>
      </w:r>
      <w:r w:rsidRPr="00C90D03">
        <w:rPr>
          <w:rFonts w:cstheme="minorHAnsi"/>
          <w:color w:val="000000" w:themeColor="text1"/>
        </w:rPr>
        <w:t xml:space="preserve"> sich beständig in einem Wettstreit, einem „dramatischen Konflikt (Z.11) mit seinem älteren Bruder, Arnold. Arnold ist dabei als eine Art Metapher zu verstehen – er </w:t>
      </w:r>
      <w:r w:rsidR="00C90D03">
        <w:rPr>
          <w:rFonts w:cstheme="minorHAnsi"/>
          <w:color w:val="000000" w:themeColor="text1"/>
        </w:rPr>
        <w:t>stehe</w:t>
      </w:r>
      <w:r w:rsidRPr="00C90D03">
        <w:rPr>
          <w:rFonts w:cstheme="minorHAnsi"/>
          <w:color w:val="000000" w:themeColor="text1"/>
        </w:rPr>
        <w:t xml:space="preserve"> für alles, was die Eltern im Osten verloren haben und ihnen der jüngere Sohn, der Ich-Erzähler, nicht ersetzen kann.</w:t>
      </w:r>
    </w:p>
    <w:p w14:paraId="4E19B220" w14:textId="6227A713" w:rsidR="007B4D43" w:rsidRPr="008368A7" w:rsidRDefault="00724C1D" w:rsidP="00724C1D">
      <w:pPr>
        <w:rPr>
          <w:rFonts w:cstheme="minorHAnsi"/>
          <w:color w:val="000000" w:themeColor="text1"/>
        </w:rPr>
      </w:pPr>
      <w:r w:rsidRPr="00C90D03">
        <w:rPr>
          <w:rFonts w:cstheme="minorHAnsi"/>
          <w:color w:val="000000" w:themeColor="text1"/>
        </w:rPr>
        <w:t>All diese</w:t>
      </w:r>
      <w:r w:rsidR="007B12B8" w:rsidRPr="00C90D03">
        <w:rPr>
          <w:rFonts w:cstheme="minorHAnsi"/>
          <w:color w:val="000000" w:themeColor="text1"/>
        </w:rPr>
        <w:t>,</w:t>
      </w:r>
      <w:r w:rsidRPr="00C90D03">
        <w:rPr>
          <w:rFonts w:cstheme="minorHAnsi"/>
          <w:color w:val="000000" w:themeColor="text1"/>
        </w:rPr>
        <w:t xml:space="preserve"> z.T. nur schwer zu ertragende</w:t>
      </w:r>
      <w:r w:rsidR="00C90D03">
        <w:rPr>
          <w:rFonts w:cstheme="minorHAnsi"/>
          <w:color w:val="000000" w:themeColor="text1"/>
        </w:rPr>
        <w:t>,</w:t>
      </w:r>
      <w:r w:rsidRPr="00C90D03">
        <w:rPr>
          <w:rFonts w:cstheme="minorHAnsi"/>
          <w:color w:val="000000" w:themeColor="text1"/>
        </w:rPr>
        <w:t xml:space="preserve"> Dramatik der Erzählung</w:t>
      </w:r>
      <w:r w:rsidR="007B12B8" w:rsidRPr="00C90D03">
        <w:rPr>
          <w:rFonts w:cstheme="minorHAnsi"/>
          <w:color w:val="000000" w:themeColor="text1"/>
        </w:rPr>
        <w:t>,</w:t>
      </w:r>
      <w:r w:rsidRPr="00C90D03">
        <w:rPr>
          <w:rFonts w:cstheme="minorHAnsi"/>
          <w:color w:val="000000" w:themeColor="text1"/>
        </w:rPr>
        <w:t xml:space="preserve"> werde in einem „Gewand der Komik“ (Z.21) präsentiert – Humor und z.T. auch Groteske prägten die Erzählung. In einem kurzen Exkurs nennt Heizmann einige mögliche Aspekte von Komik (Z.29-39;</w:t>
      </w:r>
      <w:r w:rsidRPr="008368A7">
        <w:rPr>
          <w:rFonts w:cstheme="minorHAnsi"/>
          <w:color w:val="000000" w:themeColor="text1"/>
        </w:rPr>
        <w:t xml:space="preserve"> </w:t>
      </w:r>
      <w:r w:rsidRPr="008368A7">
        <w:rPr>
          <w:rFonts w:cstheme="minorHAnsi"/>
          <w:i/>
          <w:color w:val="000000" w:themeColor="text1"/>
        </w:rPr>
        <w:t>diese Definitionskriterien können auch von den Schülerinnen und Schülern für ihre Erörterung genutzt werden</w:t>
      </w:r>
      <w:r w:rsidRPr="008368A7">
        <w:rPr>
          <w:rFonts w:cstheme="minorHAnsi"/>
          <w:color w:val="000000" w:themeColor="text1"/>
        </w:rPr>
        <w:t xml:space="preserve">). </w:t>
      </w:r>
    </w:p>
    <w:p w14:paraId="157DC639" w14:textId="1B7685CC" w:rsidR="007B4D43" w:rsidRPr="008368A7" w:rsidRDefault="00724C1D" w:rsidP="00724C1D">
      <w:pPr>
        <w:rPr>
          <w:rFonts w:cstheme="minorHAnsi"/>
          <w:color w:val="000000" w:themeColor="text1"/>
        </w:rPr>
      </w:pPr>
      <w:r w:rsidRPr="008368A7">
        <w:rPr>
          <w:rFonts w:cstheme="minorHAnsi"/>
          <w:color w:val="000000" w:themeColor="text1"/>
        </w:rPr>
        <w:t xml:space="preserve">Vor allem anderen sieht Heizmann die </w:t>
      </w:r>
      <w:r w:rsidR="007B4D43" w:rsidRPr="008368A7">
        <w:rPr>
          <w:rFonts w:cstheme="minorHAnsi"/>
          <w:color w:val="000000" w:themeColor="text1"/>
        </w:rPr>
        <w:t xml:space="preserve">Komik als </w:t>
      </w:r>
      <w:r w:rsidRPr="008368A7">
        <w:rPr>
          <w:rFonts w:cstheme="minorHAnsi"/>
          <w:color w:val="000000" w:themeColor="text1"/>
        </w:rPr>
        <w:t>einer Art von „</w:t>
      </w:r>
      <w:r w:rsidR="007B4D43" w:rsidRPr="008368A7">
        <w:rPr>
          <w:rFonts w:cstheme="minorHAnsi"/>
          <w:color w:val="000000" w:themeColor="text1"/>
        </w:rPr>
        <w:t>Entlastung des Ichs</w:t>
      </w:r>
      <w:r w:rsidRPr="008368A7">
        <w:rPr>
          <w:rFonts w:cstheme="minorHAnsi"/>
          <w:color w:val="000000" w:themeColor="text1"/>
        </w:rPr>
        <w:t>“</w:t>
      </w:r>
      <w:r w:rsidR="007B12B8">
        <w:rPr>
          <w:rFonts w:cstheme="minorHAnsi"/>
          <w:color w:val="000000" w:themeColor="text1"/>
        </w:rPr>
        <w:t>:</w:t>
      </w:r>
      <w:r w:rsidRPr="008368A7">
        <w:rPr>
          <w:rFonts w:cstheme="minorHAnsi"/>
          <w:color w:val="000000" w:themeColor="text1"/>
        </w:rPr>
        <w:t xml:space="preserve"> </w:t>
      </w:r>
      <w:r w:rsidR="007B12B8">
        <w:rPr>
          <w:rFonts w:cstheme="minorHAnsi"/>
          <w:color w:val="000000" w:themeColor="text1"/>
        </w:rPr>
        <w:t>D</w:t>
      </w:r>
      <w:r w:rsidRPr="008368A7">
        <w:rPr>
          <w:rFonts w:cstheme="minorHAnsi"/>
          <w:color w:val="000000" w:themeColor="text1"/>
        </w:rPr>
        <w:t>er Ich-Erzähler und auch die Erzählung selbst könne hier offensichtlich das strenge Korsett, die Einengung von Eltern und Ge</w:t>
      </w:r>
      <w:r w:rsidRPr="008368A7">
        <w:rPr>
          <w:rFonts w:cstheme="minorHAnsi"/>
          <w:color w:val="000000" w:themeColor="text1"/>
        </w:rPr>
        <w:lastRenderedPageBreak/>
        <w:t>sellschaft durchbrechen. Heizmann erkennt darin eine „</w:t>
      </w:r>
      <w:r w:rsidR="007B4D43" w:rsidRPr="008368A7">
        <w:rPr>
          <w:rFonts w:cstheme="minorHAnsi"/>
          <w:color w:val="000000" w:themeColor="text1"/>
        </w:rPr>
        <w:t>Art der Befreiung des Protagonisten</w:t>
      </w:r>
      <w:r w:rsidRPr="008368A7">
        <w:rPr>
          <w:rFonts w:cstheme="minorHAnsi"/>
          <w:color w:val="000000" w:themeColor="text1"/>
        </w:rPr>
        <w:t>“ und ein „</w:t>
      </w:r>
      <w:r w:rsidR="007B4D43" w:rsidRPr="008368A7">
        <w:rPr>
          <w:rFonts w:cstheme="minorHAnsi"/>
          <w:color w:val="000000" w:themeColor="text1"/>
        </w:rPr>
        <w:t>narratives Grundmuster</w:t>
      </w:r>
      <w:r w:rsidRPr="008368A7">
        <w:rPr>
          <w:rFonts w:cstheme="minorHAnsi"/>
          <w:color w:val="000000" w:themeColor="text1"/>
        </w:rPr>
        <w:t>“ der Erzählung.</w:t>
      </w:r>
      <w:r w:rsidR="008368A7" w:rsidRPr="008368A7">
        <w:rPr>
          <w:rFonts w:cstheme="minorHAnsi"/>
          <w:color w:val="000000" w:themeColor="text1"/>
        </w:rPr>
        <w:t xml:space="preserve"> Weitergehend erkennt er in der Ironie des Textes auch eine Möglichkeit, „erstarrte Positionen“ und „falsche Identitäten“ zu entlarven und damit kenntlich zu machen (Z.40/41).</w:t>
      </w:r>
    </w:p>
    <w:p w14:paraId="59A63F92" w14:textId="18AD4AEE" w:rsidR="008368A7" w:rsidRPr="008368A7" w:rsidRDefault="008368A7" w:rsidP="008368A7">
      <w:pPr>
        <w:rPr>
          <w:rFonts w:cstheme="minorHAnsi"/>
          <w:color w:val="000000" w:themeColor="text1"/>
        </w:rPr>
      </w:pPr>
      <w:r w:rsidRPr="008368A7">
        <w:rPr>
          <w:szCs w:val="20"/>
        </w:rPr>
        <w:t xml:space="preserve">In einem </w:t>
      </w:r>
      <w:r w:rsidR="007B4D43" w:rsidRPr="008368A7">
        <w:rPr>
          <w:szCs w:val="20"/>
        </w:rPr>
        <w:t>Fazit</w:t>
      </w:r>
      <w:r w:rsidRPr="008368A7">
        <w:rPr>
          <w:szCs w:val="20"/>
        </w:rPr>
        <w:t xml:space="preserve"> schließt die Darstellung damit, dass d</w:t>
      </w:r>
      <w:r w:rsidR="007B4D43" w:rsidRPr="008368A7">
        <w:rPr>
          <w:szCs w:val="20"/>
        </w:rPr>
        <w:t xml:space="preserve">ie Erzählung </w:t>
      </w:r>
      <w:r w:rsidRPr="008368A7">
        <w:rPr>
          <w:rFonts w:cstheme="minorHAnsi"/>
          <w:color w:val="000000" w:themeColor="text1"/>
        </w:rPr>
        <w:t>„Der Verlorene“ „</w:t>
      </w:r>
      <w:r w:rsidR="007B4D43" w:rsidRPr="008368A7">
        <w:rPr>
          <w:rFonts w:cstheme="minorHAnsi"/>
          <w:color w:val="000000" w:themeColor="text1"/>
        </w:rPr>
        <w:t>mit komischen und grotesken Mitteln</w:t>
      </w:r>
      <w:r w:rsidRPr="008368A7">
        <w:rPr>
          <w:rFonts w:cstheme="minorHAnsi"/>
          <w:color w:val="000000" w:themeColor="text1"/>
        </w:rPr>
        <w:t>“ den Kampf des Ich-Erzählers verdeutliche, gegen die pathologischen Reaktionen und Handlungen der Eltern wie auch seine Auseisandersetzung und sein Ringen gegen die „Bedrohung“ (Z.44) eines Auflösungsprozesses und damit Ich-Verlustes.</w:t>
      </w:r>
    </w:p>
    <w:p w14:paraId="0DD3B336" w14:textId="77777777" w:rsidR="00501C77" w:rsidRPr="007B4D43" w:rsidRDefault="00501C77" w:rsidP="007B4D43">
      <w:pPr>
        <w:rPr>
          <w:szCs w:val="20"/>
        </w:rPr>
      </w:pPr>
    </w:p>
    <w:p w14:paraId="3417410A" w14:textId="77777777" w:rsidR="0024309D" w:rsidRDefault="0024309D" w:rsidP="00632D68">
      <w:pPr>
        <w:pStyle w:val="berschrift1"/>
        <w:numPr>
          <w:ilvl w:val="0"/>
          <w:numId w:val="0"/>
        </w:numPr>
        <w:rPr>
          <w:b/>
        </w:rPr>
        <w:sectPr w:rsidR="0024309D" w:rsidSect="003658B7">
          <w:type w:val="continuous"/>
          <w:pgSz w:w="11900" w:h="16820"/>
          <w:pgMar w:top="1417" w:right="1417" w:bottom="1134" w:left="1417" w:header="708" w:footer="708" w:gutter="0"/>
          <w:cols w:space="708"/>
          <w:docGrid w:linePitch="360"/>
        </w:sectPr>
      </w:pPr>
      <w:bookmarkStart w:id="21" w:name="_Toc31171873"/>
    </w:p>
    <w:p w14:paraId="18ADA78B" w14:textId="482E5247" w:rsidR="00EB0E91" w:rsidRPr="0026628F" w:rsidRDefault="002748AC" w:rsidP="00632D68">
      <w:pPr>
        <w:pStyle w:val="berschrift1"/>
        <w:numPr>
          <w:ilvl w:val="0"/>
          <w:numId w:val="0"/>
        </w:numPr>
        <w:rPr>
          <w:b/>
        </w:rPr>
      </w:pPr>
      <w:r w:rsidRPr="0026628F">
        <w:rPr>
          <w:b/>
        </w:rPr>
        <w:lastRenderedPageBreak/>
        <w:t xml:space="preserve">IV. </w:t>
      </w:r>
      <w:r w:rsidR="000A1C41" w:rsidRPr="0026628F">
        <w:rPr>
          <w:b/>
        </w:rPr>
        <w:t>Bibliografie</w:t>
      </w:r>
      <w:bookmarkEnd w:id="21"/>
    </w:p>
    <w:p w14:paraId="551664D3" w14:textId="5726E418" w:rsidR="00FB4205" w:rsidRDefault="00FB4205" w:rsidP="00FB4205"/>
    <w:p w14:paraId="2D1CEF43" w14:textId="283149C6" w:rsidR="00FB4205" w:rsidRPr="000C748D" w:rsidRDefault="00FB4205" w:rsidP="000C748D">
      <w:pPr>
        <w:pBdr>
          <w:bottom w:val="single" w:sz="4" w:space="1" w:color="auto"/>
        </w:pBdr>
        <w:rPr>
          <w:b/>
        </w:rPr>
      </w:pPr>
      <w:r w:rsidRPr="000C748D">
        <w:rPr>
          <w:b/>
        </w:rPr>
        <w:t>Primärtexte</w:t>
      </w:r>
    </w:p>
    <w:p w14:paraId="6D0EC36E" w14:textId="5375A0D7" w:rsidR="00FB4205" w:rsidRPr="00D37BDA" w:rsidRDefault="00FB4205" w:rsidP="000A1C41">
      <w:pPr>
        <w:rPr>
          <w:i/>
          <w:sz w:val="18"/>
          <w:szCs w:val="18"/>
        </w:rPr>
      </w:pPr>
      <w:r w:rsidRPr="00D37BDA">
        <w:rPr>
          <w:sz w:val="18"/>
          <w:szCs w:val="18"/>
        </w:rPr>
        <w:t xml:space="preserve">a) </w:t>
      </w:r>
      <w:r w:rsidRPr="00D37BDA">
        <w:rPr>
          <w:i/>
          <w:sz w:val="18"/>
          <w:szCs w:val="18"/>
        </w:rPr>
        <w:t>Hans-Ulrich Treichel</w:t>
      </w:r>
    </w:p>
    <w:p w14:paraId="6D5299FF" w14:textId="12EF87AF" w:rsidR="000A1C41" w:rsidRPr="00D37BDA" w:rsidRDefault="00FB4205" w:rsidP="001E6D2C">
      <w:pPr>
        <w:ind w:left="567" w:hanging="567"/>
        <w:jc w:val="left"/>
        <w:rPr>
          <w:sz w:val="18"/>
          <w:szCs w:val="18"/>
        </w:rPr>
      </w:pPr>
      <w:r w:rsidRPr="00D37BDA">
        <w:rPr>
          <w:sz w:val="18"/>
          <w:szCs w:val="18"/>
        </w:rPr>
        <w:t xml:space="preserve">Hans-Ulrich Treichel: Der Verlorene. Berlin u. </w:t>
      </w:r>
      <w:proofErr w:type="spellStart"/>
      <w:r w:rsidRPr="00D37BDA">
        <w:rPr>
          <w:sz w:val="18"/>
          <w:szCs w:val="18"/>
        </w:rPr>
        <w:t>FfM</w:t>
      </w:r>
      <w:proofErr w:type="spellEnd"/>
      <w:r w:rsidRPr="00D37BDA">
        <w:rPr>
          <w:sz w:val="18"/>
          <w:szCs w:val="18"/>
        </w:rPr>
        <w:t xml:space="preserve"> 1998. (Suhrkamp)</w:t>
      </w:r>
    </w:p>
    <w:p w14:paraId="0A3503E4" w14:textId="00F264F4" w:rsidR="000C748D" w:rsidRPr="00D37BDA" w:rsidRDefault="000C748D" w:rsidP="001E6D2C">
      <w:pPr>
        <w:ind w:left="567" w:hanging="567"/>
        <w:jc w:val="left"/>
        <w:rPr>
          <w:sz w:val="18"/>
          <w:szCs w:val="18"/>
        </w:rPr>
      </w:pPr>
      <w:r w:rsidRPr="00D37BDA">
        <w:rPr>
          <w:sz w:val="18"/>
          <w:szCs w:val="18"/>
        </w:rPr>
        <w:t>Hans-Ulrich Treichel: Der Entwurf des Autors.</w:t>
      </w:r>
      <w:r w:rsidR="003E07D9">
        <w:rPr>
          <w:sz w:val="18"/>
          <w:szCs w:val="18"/>
        </w:rPr>
        <w:t xml:space="preserve"> </w:t>
      </w:r>
      <w:r w:rsidRPr="00D37BDA">
        <w:rPr>
          <w:sz w:val="18"/>
          <w:szCs w:val="18"/>
        </w:rPr>
        <w:t xml:space="preserve">Frankfurter </w:t>
      </w:r>
      <w:proofErr w:type="spellStart"/>
      <w:r w:rsidRPr="00D37BDA">
        <w:rPr>
          <w:sz w:val="18"/>
          <w:szCs w:val="18"/>
        </w:rPr>
        <w:t>Poetikvorlesungen</w:t>
      </w:r>
      <w:proofErr w:type="spellEnd"/>
      <w:r w:rsidRPr="00D37BDA">
        <w:rPr>
          <w:sz w:val="18"/>
          <w:szCs w:val="18"/>
        </w:rPr>
        <w:t xml:space="preserve">. Berlin u. </w:t>
      </w:r>
      <w:proofErr w:type="spellStart"/>
      <w:r w:rsidRPr="00D37BDA">
        <w:rPr>
          <w:sz w:val="18"/>
          <w:szCs w:val="18"/>
        </w:rPr>
        <w:t>FfM</w:t>
      </w:r>
      <w:proofErr w:type="spellEnd"/>
      <w:r w:rsidRPr="00D37BDA">
        <w:rPr>
          <w:sz w:val="18"/>
          <w:szCs w:val="18"/>
        </w:rPr>
        <w:t xml:space="preserve"> 2000. (Suhrkamp)</w:t>
      </w:r>
    </w:p>
    <w:p w14:paraId="5AABA7EB" w14:textId="6BC3E942" w:rsidR="00FB4205" w:rsidRPr="00D37BDA" w:rsidRDefault="00FB4205" w:rsidP="001E6D2C">
      <w:pPr>
        <w:ind w:left="567" w:hanging="567"/>
        <w:jc w:val="left"/>
        <w:rPr>
          <w:sz w:val="18"/>
          <w:szCs w:val="18"/>
        </w:rPr>
      </w:pPr>
      <w:r w:rsidRPr="00D37BDA">
        <w:rPr>
          <w:bCs/>
          <w:sz w:val="18"/>
          <w:szCs w:val="18"/>
        </w:rPr>
        <w:t>Hans-Ulrich Treichel: Trauma – Das Schweigen der Opfer</w:t>
      </w:r>
      <w:r w:rsidR="000C748D" w:rsidRPr="00D37BDA">
        <w:rPr>
          <w:sz w:val="18"/>
          <w:szCs w:val="18"/>
        </w:rPr>
        <w:t xml:space="preserve">. </w:t>
      </w:r>
      <w:hyperlink r:id="rId68" w:history="1">
        <w:r w:rsidRPr="00D37BDA">
          <w:rPr>
            <w:rStyle w:val="Hyperlink"/>
            <w:sz w:val="18"/>
            <w:szCs w:val="18"/>
          </w:rPr>
          <w:t>https://www.geo.de/magazine/geo-epoche/10671-rtkl-trauma-das-schweigen-der-opfer</w:t>
        </w:r>
      </w:hyperlink>
      <w:r w:rsidR="000C748D" w:rsidRPr="00D37BDA">
        <w:rPr>
          <w:sz w:val="18"/>
          <w:szCs w:val="18"/>
        </w:rPr>
        <w:t xml:space="preserve"> (16.11.19)</w:t>
      </w:r>
    </w:p>
    <w:p w14:paraId="54BF91A4" w14:textId="4703B8B8" w:rsidR="00FB4205" w:rsidRPr="00D37BDA" w:rsidRDefault="00FB4205" w:rsidP="001E6D2C">
      <w:pPr>
        <w:ind w:left="567" w:hanging="567"/>
        <w:jc w:val="left"/>
        <w:rPr>
          <w:sz w:val="18"/>
          <w:szCs w:val="18"/>
        </w:rPr>
      </w:pPr>
      <w:r w:rsidRPr="00D37BDA">
        <w:rPr>
          <w:sz w:val="18"/>
          <w:szCs w:val="18"/>
        </w:rPr>
        <w:t xml:space="preserve">Hans-Ulrich Treichel: Nachholendes Erinnern. Neue Rundschau, 130.Jg., Heft 2, 2019. S.201 – 226. </w:t>
      </w:r>
    </w:p>
    <w:p w14:paraId="7CE95BEF" w14:textId="4BEA7B1C" w:rsidR="00494D17" w:rsidRPr="00D37BDA" w:rsidRDefault="00494D17" w:rsidP="001E6D2C">
      <w:pPr>
        <w:ind w:left="567" w:hanging="567"/>
        <w:jc w:val="left"/>
        <w:rPr>
          <w:sz w:val="18"/>
          <w:szCs w:val="18"/>
        </w:rPr>
      </w:pPr>
      <w:r w:rsidRPr="00D37BDA">
        <w:rPr>
          <w:sz w:val="18"/>
          <w:szCs w:val="18"/>
        </w:rPr>
        <w:t xml:space="preserve">Hans-Ulrich Treichel: Seit Tagen kein Wunder. </w:t>
      </w:r>
      <w:proofErr w:type="spellStart"/>
      <w:r w:rsidRPr="00D37BDA">
        <w:rPr>
          <w:sz w:val="18"/>
          <w:szCs w:val="18"/>
        </w:rPr>
        <w:t>FfM</w:t>
      </w:r>
      <w:proofErr w:type="spellEnd"/>
      <w:r w:rsidRPr="00D37BDA">
        <w:rPr>
          <w:sz w:val="18"/>
          <w:szCs w:val="18"/>
        </w:rPr>
        <w:t xml:space="preserve"> 1990. </w:t>
      </w:r>
    </w:p>
    <w:p w14:paraId="7D81C160" w14:textId="4E777800" w:rsidR="006A6CB0" w:rsidRPr="00D37BDA" w:rsidRDefault="006A6CB0" w:rsidP="001E6D2C">
      <w:pPr>
        <w:ind w:left="567" w:hanging="567"/>
        <w:jc w:val="left"/>
        <w:rPr>
          <w:sz w:val="18"/>
          <w:szCs w:val="18"/>
        </w:rPr>
      </w:pPr>
      <w:r w:rsidRPr="00D37BDA">
        <w:rPr>
          <w:sz w:val="18"/>
          <w:szCs w:val="18"/>
        </w:rPr>
        <w:t>Hans-Ulrich Treichel: Auslöschungsverfahren. Exemplarische Untersuchungen zur Literatur und Poetik der Moderne. München 1995.</w:t>
      </w:r>
    </w:p>
    <w:p w14:paraId="40387D7C" w14:textId="335F581C" w:rsidR="000C748D" w:rsidRPr="00D37BDA" w:rsidRDefault="000C748D" w:rsidP="001E6D2C">
      <w:pPr>
        <w:ind w:left="567" w:hanging="567"/>
        <w:jc w:val="left"/>
        <w:rPr>
          <w:sz w:val="18"/>
          <w:szCs w:val="18"/>
        </w:rPr>
      </w:pPr>
      <w:r w:rsidRPr="00D37BDA">
        <w:rPr>
          <w:sz w:val="18"/>
          <w:szCs w:val="18"/>
        </w:rPr>
        <w:t>Rhys W. Williams: „Leseerfahrungen sind Lebenserfahrungen“. Gespräch mit Hans-Ulrich Treichel.</w:t>
      </w:r>
      <w:r w:rsidR="001E6D2C">
        <w:rPr>
          <w:sz w:val="18"/>
          <w:szCs w:val="18"/>
        </w:rPr>
        <w:t xml:space="preserve"> </w:t>
      </w:r>
      <w:r w:rsidRPr="00D37BDA">
        <w:rPr>
          <w:sz w:val="18"/>
          <w:szCs w:val="18"/>
        </w:rPr>
        <w:t xml:space="preserve">aus: David </w:t>
      </w:r>
      <w:proofErr w:type="spellStart"/>
      <w:r w:rsidRPr="00D37BDA">
        <w:rPr>
          <w:sz w:val="18"/>
          <w:szCs w:val="18"/>
        </w:rPr>
        <w:t>Basker</w:t>
      </w:r>
      <w:proofErr w:type="spellEnd"/>
      <w:r w:rsidRPr="00D37BDA">
        <w:rPr>
          <w:sz w:val="18"/>
          <w:szCs w:val="18"/>
        </w:rPr>
        <w:t xml:space="preserve"> (</w:t>
      </w:r>
      <w:proofErr w:type="spellStart"/>
      <w:r w:rsidRPr="00D37BDA">
        <w:rPr>
          <w:sz w:val="18"/>
          <w:szCs w:val="18"/>
        </w:rPr>
        <w:t>Hg</w:t>
      </w:r>
      <w:proofErr w:type="spellEnd"/>
      <w:r w:rsidRPr="00D37BDA">
        <w:rPr>
          <w:sz w:val="18"/>
          <w:szCs w:val="18"/>
        </w:rPr>
        <w:t>.): Hans-Ulrich Treichel. Cardiff 2004. S.13-27.</w:t>
      </w:r>
    </w:p>
    <w:p w14:paraId="4462EF22" w14:textId="74FF42EF" w:rsidR="00FB4205" w:rsidRPr="00D37BDA" w:rsidRDefault="00FB4205" w:rsidP="001E6D2C">
      <w:pPr>
        <w:ind w:left="567" w:hanging="567"/>
        <w:jc w:val="left"/>
        <w:rPr>
          <w:sz w:val="18"/>
          <w:szCs w:val="18"/>
        </w:rPr>
      </w:pPr>
      <w:r w:rsidRPr="00D37BDA">
        <w:rPr>
          <w:sz w:val="18"/>
          <w:szCs w:val="18"/>
        </w:rPr>
        <w:t xml:space="preserve">b) </w:t>
      </w:r>
      <w:r w:rsidRPr="00D37BDA">
        <w:rPr>
          <w:i/>
          <w:sz w:val="18"/>
          <w:szCs w:val="18"/>
        </w:rPr>
        <w:t>weitere</w:t>
      </w:r>
    </w:p>
    <w:p w14:paraId="7FB7C1CF" w14:textId="7A1C7C6C" w:rsidR="00FB4205" w:rsidRPr="00D37BDA" w:rsidRDefault="00952643" w:rsidP="001E6D2C">
      <w:pPr>
        <w:ind w:left="567" w:hanging="567"/>
        <w:jc w:val="left"/>
        <w:rPr>
          <w:sz w:val="18"/>
          <w:szCs w:val="18"/>
        </w:rPr>
      </w:pPr>
      <w:r w:rsidRPr="00D37BDA">
        <w:rPr>
          <w:sz w:val="18"/>
          <w:szCs w:val="18"/>
        </w:rPr>
        <w:t xml:space="preserve">Roland </w:t>
      </w:r>
      <w:r w:rsidR="00FB4205" w:rsidRPr="00D37BDA">
        <w:rPr>
          <w:sz w:val="18"/>
          <w:szCs w:val="18"/>
        </w:rPr>
        <w:t>Barthes: Die helle Kammer. Bemerkungen zur Fotografie. Frankfurt a.M.: 1989.</w:t>
      </w:r>
      <w:r w:rsidR="000C748D" w:rsidRPr="00D37BDA">
        <w:rPr>
          <w:sz w:val="18"/>
          <w:szCs w:val="18"/>
        </w:rPr>
        <w:t xml:space="preserve"> (Suhrkamp)</w:t>
      </w:r>
    </w:p>
    <w:p w14:paraId="3253AF33" w14:textId="67C16D83" w:rsidR="00952643" w:rsidRPr="00D37BDA" w:rsidRDefault="00952643" w:rsidP="001E6D2C">
      <w:pPr>
        <w:ind w:left="567" w:hanging="567"/>
        <w:jc w:val="left"/>
        <w:rPr>
          <w:sz w:val="18"/>
          <w:szCs w:val="18"/>
        </w:rPr>
      </w:pPr>
      <w:r w:rsidRPr="00D37BDA">
        <w:rPr>
          <w:sz w:val="18"/>
          <w:szCs w:val="18"/>
        </w:rPr>
        <w:t xml:space="preserve">Eugen </w:t>
      </w:r>
      <w:proofErr w:type="spellStart"/>
      <w:r w:rsidRPr="00D37BDA">
        <w:rPr>
          <w:sz w:val="18"/>
          <w:szCs w:val="18"/>
        </w:rPr>
        <w:t>Gomringer</w:t>
      </w:r>
      <w:proofErr w:type="spellEnd"/>
      <w:r w:rsidR="00494D17" w:rsidRPr="00D37BDA">
        <w:rPr>
          <w:sz w:val="18"/>
          <w:szCs w:val="18"/>
        </w:rPr>
        <w:t xml:space="preserve">: </w:t>
      </w:r>
      <w:r w:rsidRPr="00D37BDA">
        <w:rPr>
          <w:sz w:val="18"/>
          <w:szCs w:val="18"/>
        </w:rPr>
        <w:t xml:space="preserve">konkrete Poesie. Eine Anthologie. Herausgegeben von Eugen </w:t>
      </w:r>
      <w:proofErr w:type="spellStart"/>
      <w:r w:rsidRPr="00D37BDA">
        <w:rPr>
          <w:sz w:val="18"/>
          <w:szCs w:val="18"/>
        </w:rPr>
        <w:t>Gomringer</w:t>
      </w:r>
      <w:proofErr w:type="spellEnd"/>
      <w:r w:rsidRPr="00D37BDA">
        <w:rPr>
          <w:sz w:val="18"/>
          <w:szCs w:val="18"/>
        </w:rPr>
        <w:t xml:space="preserve">. Stuttgart 1972. </w:t>
      </w:r>
      <w:r w:rsidR="00494D17" w:rsidRPr="00D37BDA">
        <w:rPr>
          <w:sz w:val="18"/>
          <w:szCs w:val="18"/>
        </w:rPr>
        <w:t>(Reclam)</w:t>
      </w:r>
    </w:p>
    <w:p w14:paraId="0B2A28DA" w14:textId="31DE258F" w:rsidR="00FB4205" w:rsidRPr="00D37BDA" w:rsidRDefault="00FB4205" w:rsidP="001E6D2C">
      <w:pPr>
        <w:ind w:left="567" w:hanging="567"/>
        <w:jc w:val="left"/>
        <w:rPr>
          <w:sz w:val="18"/>
          <w:szCs w:val="18"/>
        </w:rPr>
      </w:pPr>
      <w:r w:rsidRPr="00D37BDA">
        <w:rPr>
          <w:sz w:val="18"/>
          <w:szCs w:val="18"/>
        </w:rPr>
        <w:t xml:space="preserve">Anne-Kathrin </w:t>
      </w:r>
      <w:proofErr w:type="spellStart"/>
      <w:r w:rsidRPr="00D37BDA">
        <w:rPr>
          <w:sz w:val="18"/>
          <w:szCs w:val="18"/>
        </w:rPr>
        <w:t>Hillenbach</w:t>
      </w:r>
      <w:proofErr w:type="spellEnd"/>
      <w:r w:rsidRPr="00D37BDA">
        <w:rPr>
          <w:sz w:val="18"/>
          <w:szCs w:val="18"/>
        </w:rPr>
        <w:t>: Literatur und Fotografie. Analysen eines intermedialen Verhältnisses. Bielefeld 2012.</w:t>
      </w:r>
    </w:p>
    <w:p w14:paraId="3541DB63" w14:textId="48E73F1A" w:rsidR="00FB4205" w:rsidRPr="00D37BDA" w:rsidRDefault="00FB4205" w:rsidP="001E6D2C">
      <w:pPr>
        <w:ind w:left="567" w:hanging="567"/>
        <w:jc w:val="left"/>
        <w:rPr>
          <w:sz w:val="18"/>
          <w:szCs w:val="18"/>
        </w:rPr>
      </w:pPr>
      <w:r w:rsidRPr="00D37BDA">
        <w:rPr>
          <w:sz w:val="18"/>
          <w:szCs w:val="18"/>
        </w:rPr>
        <w:t xml:space="preserve">Susan Sontag: Über Fotografie. </w:t>
      </w:r>
      <w:proofErr w:type="spellStart"/>
      <w:r w:rsidRPr="00D37BDA">
        <w:rPr>
          <w:sz w:val="18"/>
          <w:szCs w:val="18"/>
        </w:rPr>
        <w:t>FfM</w:t>
      </w:r>
      <w:proofErr w:type="spellEnd"/>
      <w:r w:rsidRPr="00D37BDA">
        <w:rPr>
          <w:sz w:val="18"/>
          <w:szCs w:val="18"/>
        </w:rPr>
        <w:t>. 1995. (Fischer)</w:t>
      </w:r>
      <w:r w:rsidR="00E6385E">
        <w:rPr>
          <w:sz w:val="18"/>
          <w:szCs w:val="18"/>
        </w:rPr>
        <w:t>.</w:t>
      </w:r>
    </w:p>
    <w:p w14:paraId="14773A8C" w14:textId="77777777" w:rsidR="00FB4205" w:rsidRDefault="00FB4205" w:rsidP="000A1C41"/>
    <w:p w14:paraId="2943A7DA" w14:textId="2ECB8970" w:rsidR="00FB4205" w:rsidRPr="000C748D" w:rsidRDefault="00FB4205" w:rsidP="000C748D">
      <w:pPr>
        <w:pBdr>
          <w:bottom w:val="single" w:sz="4" w:space="1" w:color="auto"/>
        </w:pBdr>
        <w:rPr>
          <w:b/>
        </w:rPr>
      </w:pPr>
      <w:r w:rsidRPr="000C748D">
        <w:rPr>
          <w:b/>
        </w:rPr>
        <w:t>Sekundärliteratur</w:t>
      </w:r>
    </w:p>
    <w:p w14:paraId="758A9CB8" w14:textId="61AB262B" w:rsidR="000C748D" w:rsidRPr="00D37BDA" w:rsidRDefault="000C748D" w:rsidP="001E6D2C">
      <w:pPr>
        <w:ind w:left="567" w:hanging="567"/>
        <w:jc w:val="left"/>
        <w:rPr>
          <w:sz w:val="18"/>
          <w:szCs w:val="18"/>
        </w:rPr>
      </w:pPr>
      <w:r w:rsidRPr="00D37BDA">
        <w:rPr>
          <w:sz w:val="18"/>
          <w:szCs w:val="18"/>
        </w:rPr>
        <w:t xml:space="preserve">David </w:t>
      </w:r>
      <w:proofErr w:type="spellStart"/>
      <w:r w:rsidRPr="00D37BDA">
        <w:rPr>
          <w:sz w:val="18"/>
          <w:szCs w:val="18"/>
        </w:rPr>
        <w:t>Basker</w:t>
      </w:r>
      <w:proofErr w:type="spellEnd"/>
      <w:r w:rsidRPr="00D37BDA">
        <w:rPr>
          <w:sz w:val="18"/>
          <w:szCs w:val="18"/>
        </w:rPr>
        <w:t xml:space="preserve"> (</w:t>
      </w:r>
      <w:proofErr w:type="spellStart"/>
      <w:r w:rsidRPr="00D37BDA">
        <w:rPr>
          <w:sz w:val="18"/>
          <w:szCs w:val="18"/>
        </w:rPr>
        <w:t>Hg</w:t>
      </w:r>
      <w:proofErr w:type="spellEnd"/>
      <w:r w:rsidRPr="00D37BDA">
        <w:rPr>
          <w:sz w:val="18"/>
          <w:szCs w:val="18"/>
        </w:rPr>
        <w:t>.): Hans-Ulrich Treichel. Cardiff 2004.</w:t>
      </w:r>
    </w:p>
    <w:p w14:paraId="180A2161" w14:textId="6FF7F367" w:rsidR="000C748D" w:rsidRPr="00D37BDA" w:rsidRDefault="000C748D" w:rsidP="001E6D2C">
      <w:pPr>
        <w:ind w:left="567" w:hanging="567"/>
        <w:jc w:val="left"/>
        <w:rPr>
          <w:sz w:val="18"/>
          <w:szCs w:val="18"/>
        </w:rPr>
      </w:pPr>
      <w:r w:rsidRPr="00D37BDA">
        <w:rPr>
          <w:sz w:val="18"/>
          <w:szCs w:val="18"/>
        </w:rPr>
        <w:t xml:space="preserve">Amir </w:t>
      </w:r>
      <w:proofErr w:type="spellStart"/>
      <w:r w:rsidRPr="00D37BDA">
        <w:rPr>
          <w:sz w:val="18"/>
          <w:szCs w:val="18"/>
        </w:rPr>
        <w:t>Eshel</w:t>
      </w:r>
      <w:proofErr w:type="spellEnd"/>
      <w:r w:rsidRPr="00D37BDA">
        <w:rPr>
          <w:sz w:val="18"/>
          <w:szCs w:val="18"/>
        </w:rPr>
        <w:t>: Die Grammatik des Verlusts. Verlorene Kinder, verlorene Zeit in Barbara Honigmanns „</w:t>
      </w:r>
      <w:proofErr w:type="spellStart"/>
      <w:r w:rsidRPr="00D37BDA">
        <w:rPr>
          <w:sz w:val="18"/>
          <w:szCs w:val="18"/>
        </w:rPr>
        <w:t>Soharas</w:t>
      </w:r>
      <w:proofErr w:type="spellEnd"/>
      <w:r w:rsidRPr="00D37BDA">
        <w:rPr>
          <w:sz w:val="18"/>
          <w:szCs w:val="18"/>
        </w:rPr>
        <w:t xml:space="preserve"> Reise“ und in Hans-Ulrich Treichels „Der Verlorene“. </w:t>
      </w:r>
      <w:hyperlink r:id="rId69" w:history="1">
        <w:r w:rsidRPr="00D37BDA">
          <w:rPr>
            <w:rStyle w:val="Hyperlink"/>
            <w:sz w:val="18"/>
            <w:szCs w:val="18"/>
          </w:rPr>
          <w:t>http://www.juedischeliteraturwestfalen.de/data/downloads/Eshel.pdf</w:t>
        </w:r>
      </w:hyperlink>
      <w:r w:rsidRPr="00D37BDA">
        <w:rPr>
          <w:sz w:val="18"/>
          <w:szCs w:val="18"/>
        </w:rPr>
        <w:t xml:space="preserve"> (16.11.19)</w:t>
      </w:r>
    </w:p>
    <w:p w14:paraId="05635461" w14:textId="649C0C16" w:rsidR="000C748D" w:rsidRPr="00D37BDA" w:rsidRDefault="000C748D" w:rsidP="001E6D2C">
      <w:pPr>
        <w:ind w:left="567" w:hanging="567"/>
        <w:jc w:val="left"/>
        <w:rPr>
          <w:sz w:val="18"/>
          <w:szCs w:val="18"/>
        </w:rPr>
      </w:pPr>
      <w:r w:rsidRPr="00D37BDA">
        <w:rPr>
          <w:sz w:val="18"/>
          <w:szCs w:val="18"/>
        </w:rPr>
        <w:t xml:space="preserve">Bert </w:t>
      </w:r>
      <w:proofErr w:type="spellStart"/>
      <w:r w:rsidRPr="00D37BDA">
        <w:rPr>
          <w:sz w:val="18"/>
          <w:szCs w:val="18"/>
        </w:rPr>
        <w:t>Grashoff</w:t>
      </w:r>
      <w:proofErr w:type="spellEnd"/>
      <w:r w:rsidRPr="00D37BDA">
        <w:rPr>
          <w:sz w:val="18"/>
          <w:szCs w:val="18"/>
        </w:rPr>
        <w:t>: „Ich war nur das, was sie nicht hatten“</w:t>
      </w:r>
      <w:r w:rsidR="00E6385E">
        <w:rPr>
          <w:sz w:val="18"/>
          <w:szCs w:val="18"/>
        </w:rPr>
        <w:t>.</w:t>
      </w:r>
      <w:r w:rsidRPr="00D37BDA">
        <w:rPr>
          <w:sz w:val="18"/>
          <w:szCs w:val="18"/>
        </w:rPr>
        <w:t xml:space="preserve"> Literarische Verarbeitung transgenerationaler Traumaweitergabe am Beispiel von Hans-Ulrich Treichels Der Verlorene. Uni Bremen. Magisterarbeit. 2005.</w:t>
      </w:r>
    </w:p>
    <w:p w14:paraId="41D06701" w14:textId="5188A233" w:rsidR="00FB4205" w:rsidRPr="00D37BDA" w:rsidRDefault="00FB4205" w:rsidP="001E6D2C">
      <w:pPr>
        <w:ind w:left="567" w:hanging="567"/>
        <w:jc w:val="left"/>
        <w:rPr>
          <w:sz w:val="18"/>
          <w:szCs w:val="18"/>
        </w:rPr>
      </w:pPr>
      <w:r w:rsidRPr="00D37BDA">
        <w:rPr>
          <w:sz w:val="18"/>
          <w:szCs w:val="18"/>
        </w:rPr>
        <w:t>Jürgen Heizmann: Komik, Ironie, Groteske: Hans Ulrich Treichels Erzählung Der Verlorene. In: Gegenwartsliteratur. Ein germanistisches Jahrbuch. 4/2005. S.211-236</w:t>
      </w:r>
      <w:r w:rsidR="00E6385E">
        <w:rPr>
          <w:sz w:val="18"/>
          <w:szCs w:val="18"/>
        </w:rPr>
        <w:t>.</w:t>
      </w:r>
    </w:p>
    <w:p w14:paraId="1B833247" w14:textId="42EDA070" w:rsidR="00FB4205" w:rsidRPr="00D37BDA" w:rsidRDefault="00FB4205" w:rsidP="001E6D2C">
      <w:pPr>
        <w:ind w:left="567" w:hanging="567"/>
        <w:jc w:val="left"/>
        <w:rPr>
          <w:sz w:val="18"/>
          <w:szCs w:val="18"/>
          <w:lang w:val="en-US"/>
        </w:rPr>
      </w:pPr>
      <w:r w:rsidRPr="00D37BDA">
        <w:rPr>
          <w:sz w:val="18"/>
          <w:szCs w:val="18"/>
        </w:rPr>
        <w:t xml:space="preserve">Hans </w:t>
      </w:r>
      <w:proofErr w:type="spellStart"/>
      <w:r w:rsidRPr="00D37BDA">
        <w:rPr>
          <w:sz w:val="18"/>
          <w:szCs w:val="18"/>
        </w:rPr>
        <w:t>Hiebel</w:t>
      </w:r>
      <w:proofErr w:type="spellEnd"/>
      <w:r w:rsidRPr="00D37BDA">
        <w:rPr>
          <w:sz w:val="18"/>
          <w:szCs w:val="18"/>
        </w:rPr>
        <w:t xml:space="preserve">: Das Spektrum der modernen Poesie. Interpretationen deutschsprachiger Lyrik 1900-2000 im internationalen Kontext der Moderne. </w:t>
      </w:r>
      <w:proofErr w:type="spellStart"/>
      <w:r w:rsidRPr="00D37BDA">
        <w:rPr>
          <w:sz w:val="18"/>
          <w:szCs w:val="18"/>
          <w:lang w:val="en-US"/>
        </w:rPr>
        <w:t>Teil</w:t>
      </w:r>
      <w:proofErr w:type="spellEnd"/>
      <w:r w:rsidRPr="00D37BDA">
        <w:rPr>
          <w:sz w:val="18"/>
          <w:szCs w:val="18"/>
          <w:lang w:val="en-US"/>
        </w:rPr>
        <w:t xml:space="preserve"> II: 1945-2000. Würzburg 2005. S.565-574</w:t>
      </w:r>
      <w:r w:rsidR="00494D17" w:rsidRPr="00D37BDA">
        <w:rPr>
          <w:sz w:val="18"/>
          <w:szCs w:val="18"/>
          <w:lang w:val="en-US"/>
        </w:rPr>
        <w:t xml:space="preserve"> </w:t>
      </w:r>
      <w:proofErr w:type="spellStart"/>
      <w:r w:rsidR="00494D17" w:rsidRPr="00D37BDA">
        <w:rPr>
          <w:sz w:val="18"/>
          <w:szCs w:val="18"/>
          <w:lang w:val="en-US"/>
        </w:rPr>
        <w:t>zu</w:t>
      </w:r>
      <w:proofErr w:type="spellEnd"/>
      <w:r w:rsidR="00494D17" w:rsidRPr="00D37BDA">
        <w:rPr>
          <w:sz w:val="18"/>
          <w:szCs w:val="18"/>
          <w:lang w:val="en-US"/>
        </w:rPr>
        <w:t xml:space="preserve"> Hans-Ulrich </w:t>
      </w:r>
      <w:proofErr w:type="spellStart"/>
      <w:r w:rsidR="00494D17" w:rsidRPr="00D37BDA">
        <w:rPr>
          <w:sz w:val="18"/>
          <w:szCs w:val="18"/>
          <w:lang w:val="en-US"/>
        </w:rPr>
        <w:t>Treichel</w:t>
      </w:r>
      <w:proofErr w:type="spellEnd"/>
      <w:r w:rsidRPr="00D37BDA">
        <w:rPr>
          <w:sz w:val="18"/>
          <w:szCs w:val="18"/>
          <w:lang w:val="en-US"/>
        </w:rPr>
        <w:t>.</w:t>
      </w:r>
    </w:p>
    <w:p w14:paraId="23B5E027" w14:textId="08BCF77E" w:rsidR="00FB4205" w:rsidRPr="00D37BDA" w:rsidRDefault="00FB4205" w:rsidP="001E6D2C">
      <w:pPr>
        <w:ind w:left="567" w:hanging="567"/>
        <w:jc w:val="left"/>
        <w:rPr>
          <w:sz w:val="18"/>
          <w:szCs w:val="18"/>
        </w:rPr>
      </w:pPr>
      <w:r w:rsidRPr="00D37BDA">
        <w:rPr>
          <w:sz w:val="18"/>
          <w:szCs w:val="18"/>
          <w:lang w:val="en-US"/>
        </w:rPr>
        <w:t xml:space="preserve">Marianne Hirsch: The Generation of </w:t>
      </w:r>
      <w:proofErr w:type="spellStart"/>
      <w:r w:rsidRPr="00D37BDA">
        <w:rPr>
          <w:sz w:val="18"/>
          <w:szCs w:val="18"/>
          <w:lang w:val="en-US"/>
        </w:rPr>
        <w:t>Postmemory</w:t>
      </w:r>
      <w:proofErr w:type="spellEnd"/>
      <w:r w:rsidRPr="00D37BDA">
        <w:rPr>
          <w:sz w:val="18"/>
          <w:szCs w:val="18"/>
          <w:lang w:val="en-US"/>
        </w:rPr>
        <w:t xml:space="preserve">: Writing and Visual Culture After the Holocaust. </w:t>
      </w:r>
      <w:r w:rsidRPr="00D37BDA">
        <w:rPr>
          <w:sz w:val="18"/>
          <w:szCs w:val="18"/>
        </w:rPr>
        <w:t>Columbia University Press, 2012.</w:t>
      </w:r>
    </w:p>
    <w:p w14:paraId="546F47DB" w14:textId="6A6CA252" w:rsidR="00445B51" w:rsidRPr="00D37BDA" w:rsidRDefault="00445B51" w:rsidP="001E6D2C">
      <w:pPr>
        <w:ind w:left="567" w:hanging="567"/>
        <w:jc w:val="left"/>
        <w:rPr>
          <w:sz w:val="18"/>
          <w:szCs w:val="18"/>
        </w:rPr>
      </w:pPr>
      <w:r w:rsidRPr="00D37BDA">
        <w:rPr>
          <w:sz w:val="18"/>
          <w:szCs w:val="18"/>
        </w:rPr>
        <w:t>Andrea Köhler: Die linke Hand der Seele. In: Paul Michael Lützeler; Jennifer M.</w:t>
      </w:r>
      <w:r w:rsidR="00E6385E">
        <w:rPr>
          <w:sz w:val="18"/>
          <w:szCs w:val="18"/>
        </w:rPr>
        <w:t xml:space="preserve"> </w:t>
      </w:r>
      <w:proofErr w:type="spellStart"/>
      <w:r w:rsidRPr="00D37BDA">
        <w:rPr>
          <w:sz w:val="18"/>
          <w:szCs w:val="18"/>
        </w:rPr>
        <w:t>Kapczynski</w:t>
      </w:r>
      <w:proofErr w:type="spellEnd"/>
      <w:r w:rsidRPr="00D37BDA">
        <w:rPr>
          <w:sz w:val="18"/>
          <w:szCs w:val="18"/>
        </w:rPr>
        <w:t xml:space="preserve"> (</w:t>
      </w:r>
      <w:proofErr w:type="spellStart"/>
      <w:r w:rsidRPr="00D37BDA">
        <w:rPr>
          <w:sz w:val="18"/>
          <w:szCs w:val="18"/>
        </w:rPr>
        <w:t>Hgs</w:t>
      </w:r>
      <w:proofErr w:type="spellEnd"/>
      <w:r w:rsidRPr="00D37BDA">
        <w:rPr>
          <w:sz w:val="18"/>
          <w:szCs w:val="18"/>
        </w:rPr>
        <w:t>): Die Ethik der Literatur. Deutsche Autoren der Gegenwart. Göttingen 2011.</w:t>
      </w:r>
    </w:p>
    <w:p w14:paraId="2334F928" w14:textId="60CE7035" w:rsidR="00FB4205" w:rsidRPr="00D37BDA" w:rsidRDefault="00FB4205" w:rsidP="001E6D2C">
      <w:pPr>
        <w:ind w:left="567" w:hanging="567"/>
        <w:jc w:val="left"/>
        <w:rPr>
          <w:sz w:val="18"/>
          <w:szCs w:val="18"/>
        </w:rPr>
      </w:pPr>
      <w:r w:rsidRPr="00D37BDA">
        <w:rPr>
          <w:sz w:val="18"/>
          <w:szCs w:val="18"/>
        </w:rPr>
        <w:t xml:space="preserve">Achim Nuber: Kindheit und Jugend im Zeichen von Flucht und Vertreibung. Hans-Ulrich Treichels Der Verlorene im Kontext zeitgenössischer </w:t>
      </w:r>
      <w:proofErr w:type="spellStart"/>
      <w:r w:rsidRPr="00D37BDA">
        <w:rPr>
          <w:sz w:val="18"/>
          <w:szCs w:val="18"/>
        </w:rPr>
        <w:t>Biographierzählungen</w:t>
      </w:r>
      <w:proofErr w:type="spellEnd"/>
      <w:r w:rsidRPr="00D37BDA">
        <w:rPr>
          <w:sz w:val="18"/>
          <w:szCs w:val="18"/>
        </w:rPr>
        <w:t xml:space="preserve">. Aus: Sascha </w:t>
      </w:r>
      <w:proofErr w:type="spellStart"/>
      <w:r w:rsidRPr="00D37BDA">
        <w:rPr>
          <w:sz w:val="18"/>
          <w:szCs w:val="18"/>
        </w:rPr>
        <w:t>Feuchert</w:t>
      </w:r>
      <w:proofErr w:type="spellEnd"/>
      <w:r w:rsidRPr="00D37BDA">
        <w:rPr>
          <w:sz w:val="18"/>
          <w:szCs w:val="18"/>
        </w:rPr>
        <w:t xml:space="preserve"> (</w:t>
      </w:r>
      <w:proofErr w:type="spellStart"/>
      <w:r w:rsidRPr="00D37BDA">
        <w:rPr>
          <w:sz w:val="18"/>
          <w:szCs w:val="18"/>
        </w:rPr>
        <w:t>Hg</w:t>
      </w:r>
      <w:proofErr w:type="spellEnd"/>
      <w:r w:rsidRPr="00D37BDA">
        <w:rPr>
          <w:sz w:val="18"/>
          <w:szCs w:val="18"/>
        </w:rPr>
        <w:t xml:space="preserve">.): Flucht und Vertreibung in der deutschen Literatur. </w:t>
      </w:r>
      <w:proofErr w:type="spellStart"/>
      <w:r w:rsidRPr="00D37BDA">
        <w:rPr>
          <w:sz w:val="18"/>
          <w:szCs w:val="18"/>
        </w:rPr>
        <w:t>FfM</w:t>
      </w:r>
      <w:proofErr w:type="spellEnd"/>
      <w:r w:rsidRPr="00D37BDA">
        <w:rPr>
          <w:sz w:val="18"/>
          <w:szCs w:val="18"/>
        </w:rPr>
        <w:t xml:space="preserve"> 2001. S.265-280.</w:t>
      </w:r>
    </w:p>
    <w:p w14:paraId="1B158198" w14:textId="77777777" w:rsidR="00FB4205" w:rsidRPr="00D37BDA" w:rsidRDefault="00FB4205" w:rsidP="001E6D2C">
      <w:pPr>
        <w:ind w:left="567" w:hanging="567"/>
        <w:jc w:val="left"/>
        <w:rPr>
          <w:sz w:val="18"/>
          <w:szCs w:val="18"/>
        </w:rPr>
      </w:pPr>
      <w:r w:rsidRPr="00D37BDA">
        <w:rPr>
          <w:sz w:val="18"/>
          <w:szCs w:val="18"/>
        </w:rPr>
        <w:t xml:space="preserve">Hans-Walter </w:t>
      </w:r>
      <w:r w:rsidRPr="001E6D2C">
        <w:rPr>
          <w:sz w:val="18"/>
          <w:szCs w:val="18"/>
        </w:rPr>
        <w:t xml:space="preserve">Schmuhl: Grenzüberschreitungen. Das Kaiser-Wilhelm-Institut für Anthropologie, menschliche </w:t>
      </w:r>
      <w:proofErr w:type="spellStart"/>
      <w:r w:rsidRPr="001E6D2C">
        <w:rPr>
          <w:sz w:val="18"/>
          <w:szCs w:val="18"/>
        </w:rPr>
        <w:t>Erblehre</w:t>
      </w:r>
      <w:proofErr w:type="spellEnd"/>
      <w:r w:rsidRPr="001E6D2C">
        <w:rPr>
          <w:sz w:val="18"/>
          <w:szCs w:val="18"/>
        </w:rPr>
        <w:t xml:space="preserve"> und Eugenik 1927–1945. (= Geschichte der Kaiser-Wilhelm-Gesellschaft im Nationalsozialismus, Band 9). Wallstein-Verlag, Göttingen</w:t>
      </w:r>
      <w:r w:rsidRPr="00D37BDA">
        <w:rPr>
          <w:sz w:val="18"/>
          <w:szCs w:val="18"/>
        </w:rPr>
        <w:t xml:space="preserve"> 2004.</w:t>
      </w:r>
    </w:p>
    <w:p w14:paraId="4DFAC330" w14:textId="17CF441F" w:rsidR="00FB4205" w:rsidRPr="00507E75" w:rsidRDefault="00FB4205" w:rsidP="001E6D2C">
      <w:pPr>
        <w:pStyle w:val="Default"/>
        <w:ind w:left="567" w:hanging="567"/>
        <w:rPr>
          <w:rFonts w:ascii="Constantia" w:hAnsi="Constantia"/>
          <w:sz w:val="18"/>
          <w:szCs w:val="18"/>
          <w:lang w:val="en-US"/>
        </w:rPr>
      </w:pPr>
      <w:r w:rsidRPr="00507E75">
        <w:rPr>
          <w:rFonts w:ascii="Constantia" w:hAnsi="Constantia"/>
          <w:sz w:val="18"/>
          <w:szCs w:val="18"/>
          <w:lang w:val="en-US"/>
        </w:rPr>
        <w:t xml:space="preserve">Stuart </w:t>
      </w:r>
      <w:proofErr w:type="spellStart"/>
      <w:r w:rsidRPr="00507E75">
        <w:rPr>
          <w:rFonts w:ascii="Constantia" w:hAnsi="Constantia"/>
          <w:sz w:val="18"/>
          <w:szCs w:val="18"/>
          <w:lang w:val="en-US"/>
        </w:rPr>
        <w:t>Taberner</w:t>
      </w:r>
      <w:proofErr w:type="spellEnd"/>
      <w:r w:rsidRPr="00507E75">
        <w:rPr>
          <w:rFonts w:ascii="Constantia" w:hAnsi="Constantia"/>
          <w:sz w:val="18"/>
          <w:szCs w:val="18"/>
          <w:lang w:val="en-US"/>
        </w:rPr>
        <w:t xml:space="preserve">: Hans-Ulrich </w:t>
      </w:r>
      <w:proofErr w:type="spellStart"/>
      <w:r w:rsidRPr="00507E75">
        <w:rPr>
          <w:rFonts w:ascii="Constantia" w:hAnsi="Constantia"/>
          <w:sz w:val="18"/>
          <w:szCs w:val="18"/>
          <w:lang w:val="en-US"/>
        </w:rPr>
        <w:t>Treichel's</w:t>
      </w:r>
      <w:proofErr w:type="spellEnd"/>
      <w:r w:rsidR="003E07D9" w:rsidRPr="00507E75">
        <w:rPr>
          <w:rFonts w:ascii="Constantia" w:hAnsi="Constantia"/>
          <w:sz w:val="18"/>
          <w:szCs w:val="18"/>
          <w:lang w:val="en-US"/>
        </w:rPr>
        <w:t xml:space="preserve"> </w:t>
      </w:r>
      <w:r w:rsidR="000C748D" w:rsidRPr="00507E75">
        <w:rPr>
          <w:rFonts w:ascii="Constantia" w:hAnsi="Constantia"/>
          <w:sz w:val="18"/>
          <w:szCs w:val="18"/>
          <w:lang w:val="en-US"/>
        </w:rPr>
        <w:t>“</w:t>
      </w:r>
      <w:r w:rsidRPr="00507E75">
        <w:rPr>
          <w:rFonts w:ascii="Constantia" w:hAnsi="Constantia"/>
          <w:sz w:val="18"/>
          <w:szCs w:val="18"/>
          <w:lang w:val="en-US"/>
        </w:rPr>
        <w:t xml:space="preserve">Der </w:t>
      </w:r>
      <w:proofErr w:type="spellStart"/>
      <w:r w:rsidRPr="00507E75">
        <w:rPr>
          <w:rFonts w:ascii="Constantia" w:hAnsi="Constantia"/>
          <w:sz w:val="18"/>
          <w:szCs w:val="18"/>
          <w:lang w:val="en-US"/>
        </w:rPr>
        <w:t>Verlorene</w:t>
      </w:r>
      <w:proofErr w:type="spellEnd"/>
      <w:r w:rsidR="000C748D" w:rsidRPr="00507E75">
        <w:rPr>
          <w:rFonts w:ascii="Constantia" w:hAnsi="Constantia"/>
          <w:sz w:val="18"/>
          <w:szCs w:val="18"/>
          <w:lang w:val="en-US"/>
        </w:rPr>
        <w:t>”</w:t>
      </w:r>
      <w:r w:rsidRPr="00507E75">
        <w:rPr>
          <w:rFonts w:ascii="Constantia" w:hAnsi="Constantia"/>
          <w:sz w:val="18"/>
          <w:szCs w:val="18"/>
          <w:lang w:val="en-US"/>
        </w:rPr>
        <w:t xml:space="preserve"> and the Problem of German Wartime Suffering. The Modern Language Review, Vol. 97, No. 1 (Jan., 2002), </w:t>
      </w:r>
      <w:r w:rsidR="000C748D" w:rsidRPr="00507E75">
        <w:rPr>
          <w:rFonts w:ascii="Constantia" w:hAnsi="Constantia"/>
          <w:sz w:val="18"/>
          <w:szCs w:val="18"/>
          <w:lang w:val="en-US"/>
        </w:rPr>
        <w:t>S</w:t>
      </w:r>
      <w:r w:rsidRPr="00507E75">
        <w:rPr>
          <w:rFonts w:ascii="Constantia" w:hAnsi="Constantia"/>
          <w:sz w:val="18"/>
          <w:szCs w:val="18"/>
          <w:lang w:val="en-US"/>
        </w:rPr>
        <w:t>. 123-134</w:t>
      </w:r>
      <w:r w:rsidR="000C748D" w:rsidRPr="00507E75">
        <w:rPr>
          <w:rFonts w:ascii="Constantia" w:hAnsi="Constantia"/>
          <w:sz w:val="18"/>
          <w:szCs w:val="18"/>
          <w:lang w:val="en-US"/>
        </w:rPr>
        <w:t>.</w:t>
      </w:r>
    </w:p>
    <w:p w14:paraId="322A1D04" w14:textId="6C5F2CDD" w:rsidR="00FB4205" w:rsidRPr="00D37BDA" w:rsidRDefault="00FB4205" w:rsidP="001E6D2C">
      <w:pPr>
        <w:ind w:left="567" w:hanging="567"/>
        <w:jc w:val="left"/>
        <w:rPr>
          <w:sz w:val="18"/>
          <w:szCs w:val="18"/>
        </w:rPr>
      </w:pPr>
      <w:r w:rsidRPr="00D37BDA">
        <w:rPr>
          <w:rFonts w:cstheme="minorHAnsi"/>
          <w:sz w:val="18"/>
          <w:szCs w:val="18"/>
        </w:rPr>
        <w:t xml:space="preserve">Ulrike Vedder: Verschobenes Erzählen: NS-Medizin in Hans-Ulrich Treichels Roman Der Verlorene. Aus: </w:t>
      </w:r>
      <w:r w:rsidRPr="00D37BDA">
        <w:rPr>
          <w:sz w:val="18"/>
          <w:szCs w:val="18"/>
        </w:rPr>
        <w:t xml:space="preserve">Stephan </w:t>
      </w:r>
      <w:proofErr w:type="spellStart"/>
      <w:r w:rsidRPr="00D37BDA">
        <w:rPr>
          <w:sz w:val="18"/>
          <w:szCs w:val="18"/>
        </w:rPr>
        <w:t>Braese</w:t>
      </w:r>
      <w:proofErr w:type="spellEnd"/>
      <w:r w:rsidRPr="00D37BDA">
        <w:rPr>
          <w:sz w:val="18"/>
          <w:szCs w:val="18"/>
        </w:rPr>
        <w:t>, Dominik Groß (</w:t>
      </w:r>
      <w:proofErr w:type="spellStart"/>
      <w:r w:rsidRPr="00D37BDA">
        <w:rPr>
          <w:sz w:val="18"/>
          <w:szCs w:val="18"/>
        </w:rPr>
        <w:t>Hg</w:t>
      </w:r>
      <w:proofErr w:type="spellEnd"/>
      <w:r w:rsidRPr="00D37BDA">
        <w:rPr>
          <w:sz w:val="18"/>
          <w:szCs w:val="18"/>
        </w:rPr>
        <w:t>.): NS-Medizin und Öffentlichkeit. Formen der Aufarbeitung nach 1945. Frankfurt 2015.</w:t>
      </w:r>
    </w:p>
    <w:p w14:paraId="282DA156" w14:textId="777374F3" w:rsidR="000C748D" w:rsidRPr="00D37BDA" w:rsidRDefault="000C748D" w:rsidP="001E6D2C">
      <w:pPr>
        <w:ind w:left="567" w:hanging="567"/>
        <w:jc w:val="left"/>
        <w:rPr>
          <w:sz w:val="18"/>
          <w:szCs w:val="18"/>
        </w:rPr>
      </w:pPr>
      <w:r w:rsidRPr="00D37BDA">
        <w:rPr>
          <w:sz w:val="18"/>
          <w:szCs w:val="18"/>
        </w:rPr>
        <w:t xml:space="preserve">Ulrike Vedder: Die Figur des Verschollenen in der Literatur des 20. Jahrhunderts (Kafka, </w:t>
      </w:r>
      <w:proofErr w:type="spellStart"/>
      <w:proofErr w:type="gramStart"/>
      <w:r w:rsidRPr="00D37BDA">
        <w:rPr>
          <w:sz w:val="18"/>
          <w:szCs w:val="18"/>
        </w:rPr>
        <w:t>Burger,Treichel</w:t>
      </w:r>
      <w:proofErr w:type="spellEnd"/>
      <w:proofErr w:type="gramEnd"/>
      <w:r w:rsidRPr="00D37BDA">
        <w:rPr>
          <w:sz w:val="18"/>
          <w:szCs w:val="18"/>
        </w:rPr>
        <w:t>).</w:t>
      </w:r>
      <w:r w:rsidR="003E07D9">
        <w:rPr>
          <w:sz w:val="18"/>
          <w:szCs w:val="18"/>
        </w:rPr>
        <w:t xml:space="preserve"> </w:t>
      </w:r>
      <w:r w:rsidRPr="00D37BDA">
        <w:rPr>
          <w:sz w:val="18"/>
          <w:szCs w:val="18"/>
        </w:rPr>
        <w:t xml:space="preserve">In: Zeitschrift für Germanistik, Neue Folge, Vol. 21, </w:t>
      </w:r>
      <w:proofErr w:type="spellStart"/>
      <w:r w:rsidRPr="00D37BDA">
        <w:rPr>
          <w:sz w:val="18"/>
          <w:szCs w:val="18"/>
        </w:rPr>
        <w:t>No</w:t>
      </w:r>
      <w:proofErr w:type="spellEnd"/>
      <w:r w:rsidRPr="00D37BDA">
        <w:rPr>
          <w:sz w:val="18"/>
          <w:szCs w:val="18"/>
        </w:rPr>
        <w:t>. 3 (2011), S.548-562.</w:t>
      </w:r>
    </w:p>
    <w:p w14:paraId="417C0932" w14:textId="01C36230" w:rsidR="00FB4205" w:rsidRPr="00D37BDA" w:rsidRDefault="00FB4205" w:rsidP="001E6D2C">
      <w:pPr>
        <w:ind w:left="567" w:hanging="567"/>
        <w:jc w:val="left"/>
        <w:rPr>
          <w:sz w:val="18"/>
          <w:szCs w:val="18"/>
        </w:rPr>
      </w:pPr>
      <w:r w:rsidRPr="00D37BDA">
        <w:rPr>
          <w:sz w:val="18"/>
          <w:szCs w:val="18"/>
        </w:rPr>
        <w:t xml:space="preserve">Reinhard Wilczek: Das Motiv des „Verlorenen Bruders“ bei Hans-Ulrich Treichel und Uwe Timm. Literarische Bewältigungsdiskurse und ihre neue </w:t>
      </w:r>
      <w:proofErr w:type="spellStart"/>
      <w:r w:rsidRPr="00D37BDA">
        <w:rPr>
          <w:sz w:val="18"/>
          <w:szCs w:val="18"/>
        </w:rPr>
        <w:t>Erzählperspektivik</w:t>
      </w:r>
      <w:proofErr w:type="spellEnd"/>
      <w:r w:rsidRPr="00D37BDA">
        <w:rPr>
          <w:sz w:val="18"/>
          <w:szCs w:val="18"/>
        </w:rPr>
        <w:t>. S.185-197. Aus: "(</w:t>
      </w:r>
      <w:proofErr w:type="spellStart"/>
      <w:r w:rsidRPr="00D37BDA">
        <w:rPr>
          <w:sz w:val="18"/>
          <w:szCs w:val="18"/>
        </w:rPr>
        <w:t>Un</w:t>
      </w:r>
      <w:proofErr w:type="spellEnd"/>
      <w:r w:rsidRPr="00D37BDA">
        <w:rPr>
          <w:sz w:val="18"/>
          <w:szCs w:val="18"/>
        </w:rPr>
        <w:t>-)erfüllte Wirklichkeit": neue Studien zu Uwe Timms Werk. Würzburg 2006</w:t>
      </w:r>
      <w:r w:rsidR="00E6385E">
        <w:rPr>
          <w:sz w:val="18"/>
          <w:szCs w:val="18"/>
        </w:rPr>
        <w:t>.</w:t>
      </w:r>
    </w:p>
    <w:p w14:paraId="7FF47948" w14:textId="77777777" w:rsidR="00FB4205" w:rsidRPr="00FB4205" w:rsidRDefault="00FB4205" w:rsidP="000A1C41"/>
    <w:p w14:paraId="32EA2F6E" w14:textId="2F386BEA" w:rsidR="00FB4205" w:rsidRPr="000C748D" w:rsidRDefault="00FB4205" w:rsidP="000C748D">
      <w:pPr>
        <w:pBdr>
          <w:bottom w:val="single" w:sz="4" w:space="1" w:color="auto"/>
        </w:pBdr>
        <w:rPr>
          <w:b/>
        </w:rPr>
      </w:pPr>
      <w:r w:rsidRPr="000C748D">
        <w:rPr>
          <w:b/>
        </w:rPr>
        <w:t>Hörbeispiel</w:t>
      </w:r>
    </w:p>
    <w:p w14:paraId="2290CA73" w14:textId="2FD3B110" w:rsidR="00FB4205" w:rsidRPr="00632D68" w:rsidRDefault="00FB4205" w:rsidP="000A1C41">
      <w:pPr>
        <w:rPr>
          <w:sz w:val="18"/>
          <w:szCs w:val="18"/>
        </w:rPr>
      </w:pPr>
      <w:r w:rsidRPr="00632D68">
        <w:rPr>
          <w:sz w:val="18"/>
          <w:szCs w:val="18"/>
        </w:rPr>
        <w:t xml:space="preserve">Interview mit Hans-Ulrich Treichel: SWR: </w:t>
      </w:r>
      <w:hyperlink r:id="rId70" w:history="1">
        <w:r w:rsidRPr="00632D68">
          <w:rPr>
            <w:rStyle w:val="Hyperlink"/>
            <w:sz w:val="18"/>
            <w:szCs w:val="18"/>
          </w:rPr>
          <w:t>https://www.swr.de/swr2/literatur/SWR2-Zeitgenossen-Hans-Ulrich-Treichel-Schriftsteller,broadcastcontrib-swr-21042.html</w:t>
        </w:r>
      </w:hyperlink>
      <w:r w:rsidRPr="00632D68">
        <w:rPr>
          <w:sz w:val="18"/>
          <w:szCs w:val="18"/>
        </w:rPr>
        <w:t xml:space="preserve"> (16.11.2019)</w:t>
      </w:r>
    </w:p>
    <w:p w14:paraId="673C83F5" w14:textId="77777777" w:rsidR="00FB4205" w:rsidRPr="000A1C41" w:rsidRDefault="00FB4205" w:rsidP="000A1C41"/>
    <w:sectPr w:rsidR="00FB4205" w:rsidRPr="000A1C41" w:rsidSect="00351DC0">
      <w:pgSz w:w="11900" w:h="1682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8D504" w14:textId="77777777" w:rsidR="007A727D" w:rsidRDefault="007A727D" w:rsidP="0086740A">
      <w:pPr>
        <w:spacing w:line="240" w:lineRule="auto"/>
      </w:pPr>
      <w:r>
        <w:separator/>
      </w:r>
    </w:p>
  </w:endnote>
  <w:endnote w:type="continuationSeparator" w:id="0">
    <w:p w14:paraId="78C85655" w14:textId="77777777" w:rsidR="007A727D" w:rsidRDefault="007A727D" w:rsidP="008674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45F1EA-1C8B-4EF4-8FE6-79D431D45910}"/>
    <w:embedBold r:id="rId2" w:fontKey="{85B3A0F2-0ACF-4526-898C-45B959376148}"/>
    <w:embedItalic r:id="rId3" w:fontKey="{AFAEB613-96A5-48DF-B6DE-6B89D1F2207A}"/>
    <w:embedBoldItalic r:id="rId4" w:fontKey="{526BEAAC-D23F-4FB7-861F-2FEB09F7634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embedRegular r:id="rId5" w:fontKey="{E65EB318-6473-48FD-ABC3-E49FB1FDDE1A}"/>
    <w:embedBold r:id="rId6" w:fontKey="{FC294953-AE78-4029-9BB6-8D37AA271213}"/>
    <w:embedItalic r:id="rId7" w:fontKey="{05AB5384-FD64-4039-9EEF-7110D90DE74B}"/>
    <w:embedBoldItalic r:id="rId8" w:fontKey="{496AC2AA-B29D-4110-9EE6-1A99DAC82459}"/>
  </w:font>
  <w:font w:name="Linux Libertine G">
    <w:altName w:val="Cambria"/>
    <w:charset w:val="00"/>
    <w:family w:val="auto"/>
    <w:pitch w:val="variable"/>
    <w:sig w:usb0="E0000AFF" w:usb1="5200E5FB" w:usb2="02000020" w:usb3="00000000" w:csb0="000001BF" w:csb1="00000000"/>
  </w:font>
  <w:font w:name="Calibri Light">
    <w:panose1 w:val="020F0302020204030204"/>
    <w:charset w:val="00"/>
    <w:family w:val="swiss"/>
    <w:pitch w:val="variable"/>
    <w:sig w:usb0="E4002EFF" w:usb1="C000247B" w:usb2="00000009" w:usb3="00000000" w:csb0="000001FF" w:csb1="00000000"/>
    <w:embedRegular r:id="rId9" w:subsetted="1" w:fontKey="{4D5CAC64-8473-4B98-8D90-A605EE8FAC59}"/>
  </w:font>
  <w:font w:name="Segoe UI">
    <w:panose1 w:val="020B0502040204020203"/>
    <w:charset w:val="00"/>
    <w:family w:val="swiss"/>
    <w:pitch w:val="variable"/>
    <w:sig w:usb0="E4002EFF" w:usb1="C000E47F" w:usb2="00000009" w:usb3="00000000" w:csb0="000001FF" w:csb1="00000000"/>
  </w:font>
  <w:font w:name="Code">
    <w:altName w:val="Calibri"/>
    <w:charset w:val="00"/>
    <w:family w:val="swiss"/>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utura Lt BT">
    <w:altName w:val="Arial"/>
    <w:charset w:val="00"/>
    <w:family w:val="swiss"/>
    <w:pitch w:val="variable"/>
    <w:sig w:usb0="800008E7" w:usb1="00000000" w:usb2="00000000" w:usb3="00000000" w:csb0="000001FB" w:csb1="00000000"/>
  </w:font>
  <w:font w:name="Times New Roman (Textkörper CS)">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81020905"/>
      <w:docPartObj>
        <w:docPartGallery w:val="Page Numbers (Bottom of Page)"/>
        <w:docPartUnique/>
      </w:docPartObj>
    </w:sdtPr>
    <w:sdtEndPr>
      <w:rPr>
        <w:rStyle w:val="Seitenzahl"/>
      </w:rPr>
    </w:sdtEndPr>
    <w:sdtContent>
      <w:p w14:paraId="567B32A9" w14:textId="77777777" w:rsidR="006E5B67" w:rsidRDefault="006E5B67" w:rsidP="0084223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F53695E" w14:textId="77777777" w:rsidR="006E5B67" w:rsidRDefault="006E5B67" w:rsidP="0084223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87283708"/>
      <w:docPartObj>
        <w:docPartGallery w:val="Page Numbers (Bottom of Page)"/>
        <w:docPartUnique/>
      </w:docPartObj>
    </w:sdtPr>
    <w:sdtEndPr>
      <w:rPr>
        <w:rStyle w:val="Seitenzahl"/>
      </w:rPr>
    </w:sdtEndPr>
    <w:sdtContent>
      <w:p w14:paraId="282757B2" w14:textId="77777777" w:rsidR="006E5B67" w:rsidRDefault="006E5B67" w:rsidP="0084223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20</w:t>
        </w:r>
        <w:r>
          <w:rPr>
            <w:rStyle w:val="Seitenzahl"/>
          </w:rPr>
          <w:fldChar w:fldCharType="end"/>
        </w:r>
      </w:p>
    </w:sdtContent>
  </w:sdt>
  <w:p w14:paraId="085C0BDA" w14:textId="77777777" w:rsidR="006E5B67" w:rsidRDefault="006E5B67" w:rsidP="0084223C">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84820039"/>
      <w:docPartObj>
        <w:docPartGallery w:val="Page Numbers (Bottom of Page)"/>
        <w:docPartUnique/>
      </w:docPartObj>
    </w:sdtPr>
    <w:sdtEndPr>
      <w:rPr>
        <w:rStyle w:val="Seitenzahl"/>
      </w:rPr>
    </w:sdtEndPr>
    <w:sdtContent>
      <w:p w14:paraId="15363F88" w14:textId="77777777" w:rsidR="006E5B67" w:rsidRDefault="006E5B67" w:rsidP="00C9778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D2FF1A9" w14:textId="77777777" w:rsidR="006E5B67" w:rsidRDefault="006E5B67" w:rsidP="0084223C">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541069"/>
      <w:docPartObj>
        <w:docPartGallery w:val="Page Numbers (Bottom of Page)"/>
        <w:docPartUnique/>
      </w:docPartObj>
    </w:sdtPr>
    <w:sdtEndPr>
      <w:rPr>
        <w:rStyle w:val="Seitenzahl"/>
      </w:rPr>
    </w:sdtEndPr>
    <w:sdtContent>
      <w:p w14:paraId="70C22746" w14:textId="1B2264FC" w:rsidR="006E5B67" w:rsidRDefault="006E5B67" w:rsidP="00C7033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28</w:t>
        </w:r>
        <w:r>
          <w:rPr>
            <w:rStyle w:val="Seitenzahl"/>
          </w:rPr>
          <w:fldChar w:fldCharType="end"/>
        </w:r>
      </w:p>
    </w:sdtContent>
  </w:sdt>
  <w:p w14:paraId="774DA22E" w14:textId="77777777" w:rsidR="006E5B67" w:rsidRDefault="006E5B67" w:rsidP="0084223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FD700" w14:textId="77777777" w:rsidR="007A727D" w:rsidRDefault="007A727D" w:rsidP="0086740A">
      <w:pPr>
        <w:spacing w:line="240" w:lineRule="auto"/>
      </w:pPr>
      <w:r>
        <w:separator/>
      </w:r>
    </w:p>
  </w:footnote>
  <w:footnote w:type="continuationSeparator" w:id="0">
    <w:p w14:paraId="77FD1DBD" w14:textId="77777777" w:rsidR="007A727D" w:rsidRDefault="007A727D" w:rsidP="0086740A">
      <w:pPr>
        <w:spacing w:line="240" w:lineRule="auto"/>
      </w:pPr>
      <w:r>
        <w:continuationSeparator/>
      </w:r>
    </w:p>
  </w:footnote>
  <w:footnote w:id="1">
    <w:p w14:paraId="02394955" w14:textId="229A54F0" w:rsidR="006E5B67" w:rsidRPr="002165A5" w:rsidRDefault="006E5B67" w:rsidP="00A86CBD">
      <w:pPr>
        <w:pStyle w:val="Funotentext"/>
        <w:rPr>
          <w:sz w:val="18"/>
          <w:szCs w:val="18"/>
        </w:rPr>
      </w:pPr>
      <w:r w:rsidRPr="002165A5">
        <w:rPr>
          <w:rStyle w:val="Funotenzeichen"/>
          <w:sz w:val="18"/>
          <w:szCs w:val="18"/>
        </w:rPr>
        <w:footnoteRef/>
      </w:r>
      <w:r w:rsidRPr="002165A5">
        <w:rPr>
          <w:sz w:val="18"/>
          <w:szCs w:val="18"/>
        </w:rPr>
        <w:t xml:space="preserve"> </w:t>
      </w:r>
      <w:r>
        <w:rPr>
          <w:sz w:val="18"/>
          <w:szCs w:val="18"/>
        </w:rPr>
        <w:t>So z.B.:</w:t>
      </w:r>
      <w:r w:rsidRPr="002165A5">
        <w:rPr>
          <w:sz w:val="18"/>
          <w:szCs w:val="18"/>
        </w:rPr>
        <w:t>Andrea Köhler, Die linke Hand der Seele, S.200. In: Paul Michael Lützeler; Jennifer M.</w:t>
      </w:r>
      <w:r>
        <w:rPr>
          <w:sz w:val="18"/>
          <w:szCs w:val="18"/>
        </w:rPr>
        <w:t xml:space="preserve"> </w:t>
      </w:r>
      <w:r w:rsidRPr="002165A5">
        <w:rPr>
          <w:sz w:val="18"/>
          <w:szCs w:val="18"/>
        </w:rPr>
        <w:t>Kapczynski (Hg</w:t>
      </w:r>
      <w:r>
        <w:rPr>
          <w:sz w:val="18"/>
          <w:szCs w:val="18"/>
        </w:rPr>
        <w:t>.</w:t>
      </w:r>
      <w:r w:rsidRPr="002165A5">
        <w:rPr>
          <w:sz w:val="18"/>
          <w:szCs w:val="18"/>
        </w:rPr>
        <w:t>): Die Ethik der Literatur. Deutsche Autoren der Gegenwart. Göttingen 2011.</w:t>
      </w:r>
    </w:p>
  </w:footnote>
  <w:footnote w:id="2">
    <w:p w14:paraId="3B494159" w14:textId="77777777" w:rsidR="006E5B67" w:rsidRDefault="006E5B67">
      <w:pPr>
        <w:pStyle w:val="Funotentext"/>
        <w:rPr>
          <w:i/>
          <w:sz w:val="18"/>
          <w:szCs w:val="18"/>
        </w:rPr>
      </w:pPr>
      <w:r w:rsidRPr="002165A5">
        <w:rPr>
          <w:rStyle w:val="Funotenzeichen"/>
          <w:sz w:val="18"/>
          <w:szCs w:val="18"/>
        </w:rPr>
        <w:footnoteRef/>
      </w:r>
      <w:r w:rsidRPr="002165A5">
        <w:rPr>
          <w:sz w:val="18"/>
          <w:szCs w:val="18"/>
        </w:rPr>
        <w:t xml:space="preserve"> </w:t>
      </w:r>
      <w:r>
        <w:rPr>
          <w:sz w:val="18"/>
          <w:szCs w:val="18"/>
        </w:rPr>
        <w:t xml:space="preserve">Vanessa van Hecke: </w:t>
      </w:r>
      <w:r w:rsidRPr="002165A5">
        <w:rPr>
          <w:sz w:val="18"/>
          <w:szCs w:val="18"/>
        </w:rPr>
        <w:t xml:space="preserve">Der Verlorene. Hans-Ulrich Treichel. Braunschweig u.a. 2011. </w:t>
      </w:r>
      <w:r>
        <w:rPr>
          <w:sz w:val="18"/>
          <w:szCs w:val="18"/>
        </w:rPr>
        <w:t xml:space="preserve">(Einfach Deutsch) </w:t>
      </w:r>
      <w:r w:rsidRPr="002165A5">
        <w:rPr>
          <w:i/>
          <w:sz w:val="18"/>
          <w:szCs w:val="18"/>
        </w:rPr>
        <w:t>Vor allem aus den Bausteinen 2,3 und 4 können Inhaltssicherungen entnommen werden.</w:t>
      </w:r>
      <w:r>
        <w:rPr>
          <w:i/>
          <w:sz w:val="18"/>
          <w:szCs w:val="18"/>
        </w:rPr>
        <w:t xml:space="preserve"> </w:t>
      </w:r>
    </w:p>
    <w:p w14:paraId="4ED32214" w14:textId="3C1F50E2" w:rsidR="006E5B67" w:rsidRPr="002165A5" w:rsidRDefault="006E5B67">
      <w:pPr>
        <w:pStyle w:val="Funotentext"/>
        <w:rPr>
          <w:i/>
          <w:sz w:val="18"/>
          <w:szCs w:val="18"/>
        </w:rPr>
      </w:pPr>
      <w:r>
        <w:rPr>
          <w:sz w:val="18"/>
          <w:szCs w:val="18"/>
        </w:rPr>
        <w:t>Andreas Ruhlig:</w:t>
      </w:r>
      <w:r w:rsidRPr="002165A5">
        <w:rPr>
          <w:sz w:val="18"/>
          <w:szCs w:val="18"/>
        </w:rPr>
        <w:t xml:space="preserve"> Hans-Ulrich Treichel – Der Verlorene. Unterrichtsvorschläge und Kopiervorlagen. Berlin 2018. </w:t>
      </w:r>
      <w:r>
        <w:rPr>
          <w:sz w:val="18"/>
          <w:szCs w:val="18"/>
        </w:rPr>
        <w:t xml:space="preserve">(LiteraMedia, Cornelsen) </w:t>
      </w:r>
      <w:r w:rsidRPr="002165A5">
        <w:rPr>
          <w:i/>
          <w:sz w:val="18"/>
          <w:szCs w:val="18"/>
        </w:rPr>
        <w:t>Hier können v.a. die Seiten 4</w:t>
      </w:r>
      <w:r>
        <w:rPr>
          <w:i/>
          <w:sz w:val="18"/>
          <w:szCs w:val="18"/>
        </w:rPr>
        <w:t>–</w:t>
      </w:r>
      <w:r w:rsidRPr="002165A5">
        <w:rPr>
          <w:i/>
          <w:sz w:val="18"/>
          <w:szCs w:val="18"/>
        </w:rPr>
        <w:t>7, 10</w:t>
      </w:r>
      <w:r>
        <w:rPr>
          <w:i/>
          <w:sz w:val="18"/>
          <w:szCs w:val="18"/>
        </w:rPr>
        <w:t>–</w:t>
      </w:r>
      <w:r w:rsidRPr="002165A5">
        <w:rPr>
          <w:i/>
          <w:sz w:val="18"/>
          <w:szCs w:val="18"/>
        </w:rPr>
        <w:t>11, 14</w:t>
      </w:r>
      <w:r>
        <w:rPr>
          <w:i/>
          <w:sz w:val="18"/>
          <w:szCs w:val="18"/>
        </w:rPr>
        <w:t>–</w:t>
      </w:r>
      <w:r w:rsidRPr="002165A5">
        <w:rPr>
          <w:i/>
          <w:sz w:val="18"/>
          <w:szCs w:val="18"/>
        </w:rPr>
        <w:t>17 und 21 für eine Inhaltssicherung verwendet werden.</w:t>
      </w:r>
    </w:p>
  </w:footnote>
  <w:footnote w:id="3">
    <w:p w14:paraId="52427EEB" w14:textId="77777777" w:rsidR="006E5B67" w:rsidRDefault="006E5B67">
      <w:pPr>
        <w:pStyle w:val="Funotentext"/>
        <w:rPr>
          <w:sz w:val="18"/>
          <w:szCs w:val="18"/>
        </w:rPr>
      </w:pPr>
      <w:r w:rsidRPr="004B5B50">
        <w:rPr>
          <w:rStyle w:val="Funotenzeichen"/>
          <w:sz w:val="18"/>
          <w:szCs w:val="18"/>
        </w:rPr>
        <w:footnoteRef/>
      </w:r>
      <w:r>
        <w:rPr>
          <w:sz w:val="18"/>
          <w:szCs w:val="18"/>
        </w:rPr>
        <w:t xml:space="preserve"> Die Literaturangaben finden sich im „Didaktischen Kommentar“</w:t>
      </w:r>
    </w:p>
    <w:p w14:paraId="790923AA" w14:textId="24941D86" w:rsidR="006E5B67" w:rsidRPr="004B5B50" w:rsidRDefault="006E5B67">
      <w:pPr>
        <w:pStyle w:val="Funotentext"/>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5AF0" w14:textId="77777777" w:rsidR="006E5B67" w:rsidRPr="00735242" w:rsidRDefault="006E5B67" w:rsidP="00735242">
    <w:pPr>
      <w:pStyle w:val="Kopfzeile"/>
      <w:pBdr>
        <w:bottom w:val="single" w:sz="8" w:space="1" w:color="auto"/>
      </w:pBdr>
      <w:rPr>
        <w:i/>
        <w:iCs/>
        <w:sz w:val="18"/>
        <w:szCs w:val="18"/>
      </w:rPr>
    </w:pPr>
    <w:r w:rsidRPr="00943FC4">
      <w:rPr>
        <w:i/>
        <w:iCs/>
        <w:sz w:val="18"/>
        <w:szCs w:val="18"/>
      </w:rPr>
      <w:t xml:space="preserve">ZPG VIII Deutsch: Leistungsfach und neues Abiturformat 2021 · Modul </w:t>
    </w:r>
    <w:r>
      <w:rPr>
        <w:i/>
        <w:iCs/>
        <w:sz w:val="18"/>
        <w:szCs w:val="18"/>
      </w:rPr>
      <w:t>2</w:t>
    </w:r>
    <w:r w:rsidRPr="00943FC4">
      <w:rPr>
        <w:i/>
        <w:iCs/>
        <w:sz w:val="18"/>
        <w:szCs w:val="18"/>
      </w:rPr>
      <w:t xml:space="preserve">: </w:t>
    </w:r>
    <w:r>
      <w:rPr>
        <w:i/>
        <w:iCs/>
        <w:sz w:val="18"/>
        <w:szCs w:val="18"/>
      </w:rPr>
      <w:t xml:space="preserve">Hans-Ulrich Treichel, </w:t>
    </w:r>
    <w:r w:rsidRPr="00943FC4">
      <w:rPr>
        <w:i/>
        <w:iCs/>
        <w:sz w:val="18"/>
        <w:szCs w:val="18"/>
      </w:rPr>
      <w:t>D</w:t>
    </w:r>
    <w:r>
      <w:rPr>
        <w:i/>
        <w:iCs/>
        <w:sz w:val="18"/>
        <w:szCs w:val="18"/>
      </w:rPr>
      <w:t>er</w:t>
    </w:r>
    <w:r w:rsidRPr="00943FC4">
      <w:rPr>
        <w:i/>
        <w:iCs/>
        <w:sz w:val="18"/>
        <w:szCs w:val="18"/>
      </w:rPr>
      <w:t xml:space="preserve"> </w:t>
    </w:r>
    <w:r>
      <w:rPr>
        <w:i/>
        <w:iCs/>
        <w:sz w:val="18"/>
        <w:szCs w:val="18"/>
      </w:rPr>
      <w:t>Verlorene</w:t>
    </w:r>
    <w:r w:rsidRPr="00943FC4">
      <w:rPr>
        <w:i/>
        <w:iCs/>
        <w:sz w:val="18"/>
        <w:szCs w:val="18"/>
      </w:rPr>
      <w:tab/>
    </w:r>
    <w:sdt>
      <w:sdtPr>
        <w:rPr>
          <w:i/>
          <w:iCs/>
          <w:sz w:val="18"/>
          <w:szCs w:val="18"/>
        </w:rPr>
        <w:id w:val="-1414008616"/>
        <w:docPartObj>
          <w:docPartGallery w:val="Page Numbers (Top of Page)"/>
          <w:docPartUnique/>
        </w:docPartObj>
      </w:sdtPr>
      <w:sdtEndPr/>
      <w:sdtContent>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sidRPr="00604B10">
          <w:rPr>
            <w:noProof/>
            <w:sz w:val="18"/>
            <w:szCs w:val="18"/>
          </w:rPr>
          <w:t>7</w:t>
        </w:r>
        <w:r w:rsidRPr="00943FC4">
          <w:rPr>
            <w:i/>
            <w:iCs/>
            <w:sz w:val="18"/>
            <w:szCs w:val="18"/>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E95C0" w14:textId="57A0EA4A" w:rsidR="006E5B67" w:rsidRPr="00735242" w:rsidRDefault="006E5B67" w:rsidP="00735242">
    <w:pPr>
      <w:pStyle w:val="Kopfzeile"/>
      <w:pBdr>
        <w:bottom w:val="single" w:sz="8" w:space="1" w:color="auto"/>
      </w:pBdr>
      <w:rPr>
        <w:i/>
        <w:iCs/>
        <w:sz w:val="18"/>
        <w:szCs w:val="18"/>
      </w:rPr>
    </w:pPr>
    <w:r w:rsidRPr="00943FC4">
      <w:rPr>
        <w:i/>
        <w:iCs/>
        <w:sz w:val="18"/>
        <w:szCs w:val="18"/>
      </w:rPr>
      <w:t xml:space="preserve">ZPG VIII Deutsch: Leistungsfach und neues Abiturformat 2021 · Modul </w:t>
    </w:r>
    <w:r>
      <w:rPr>
        <w:i/>
        <w:iCs/>
        <w:sz w:val="18"/>
        <w:szCs w:val="18"/>
      </w:rPr>
      <w:t>2</w:t>
    </w:r>
    <w:r w:rsidRPr="00943FC4">
      <w:rPr>
        <w:i/>
        <w:iCs/>
        <w:sz w:val="18"/>
        <w:szCs w:val="18"/>
      </w:rPr>
      <w:t xml:space="preserve">: </w:t>
    </w:r>
    <w:r>
      <w:rPr>
        <w:i/>
        <w:iCs/>
        <w:sz w:val="18"/>
        <w:szCs w:val="18"/>
      </w:rPr>
      <w:t xml:space="preserve">Hans-Ulrich Treichel, </w:t>
    </w:r>
    <w:r w:rsidRPr="00943FC4">
      <w:rPr>
        <w:i/>
        <w:iCs/>
        <w:sz w:val="18"/>
        <w:szCs w:val="18"/>
      </w:rPr>
      <w:t>D</w:t>
    </w:r>
    <w:r>
      <w:rPr>
        <w:i/>
        <w:iCs/>
        <w:sz w:val="18"/>
        <w:szCs w:val="18"/>
      </w:rPr>
      <w:t>er</w:t>
    </w:r>
    <w:r w:rsidRPr="00943FC4">
      <w:rPr>
        <w:i/>
        <w:iCs/>
        <w:sz w:val="18"/>
        <w:szCs w:val="18"/>
      </w:rPr>
      <w:t xml:space="preserve"> </w:t>
    </w:r>
    <w:r>
      <w:rPr>
        <w:i/>
        <w:iCs/>
        <w:sz w:val="18"/>
        <w:szCs w:val="18"/>
      </w:rPr>
      <w:t>Verlorene</w:t>
    </w:r>
    <w:r w:rsidRPr="00943FC4">
      <w:rPr>
        <w:i/>
        <w:iCs/>
        <w:sz w:val="18"/>
        <w:szCs w:val="18"/>
      </w:rPr>
      <w:tab/>
    </w:r>
    <w:sdt>
      <w:sdtPr>
        <w:rPr>
          <w:i/>
          <w:iCs/>
          <w:sz w:val="18"/>
          <w:szCs w:val="18"/>
        </w:rPr>
        <w:id w:val="-1041973185"/>
        <w:docPartObj>
          <w:docPartGallery w:val="Page Numbers (Top of Page)"/>
          <w:docPartUnique/>
        </w:docPartObj>
      </w:sdtPr>
      <w:sdtEndPr/>
      <w:sdtContent>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sidRPr="00604B10">
          <w:rPr>
            <w:noProof/>
            <w:sz w:val="18"/>
            <w:szCs w:val="18"/>
          </w:rPr>
          <w:t>9</w:t>
        </w:r>
        <w:r w:rsidRPr="00943FC4">
          <w:rPr>
            <w:i/>
            <w:iCs/>
            <w:sz w:val="18"/>
            <w:szCs w:val="18"/>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9589" w14:textId="5BCE79FF" w:rsidR="006E5B67" w:rsidRPr="00735242" w:rsidRDefault="006E5B67" w:rsidP="00735242">
    <w:pPr>
      <w:pStyle w:val="Kopfzeile"/>
      <w:pBdr>
        <w:bottom w:val="single" w:sz="8" w:space="1" w:color="auto"/>
      </w:pBdr>
      <w:rPr>
        <w:i/>
        <w:iCs/>
        <w:sz w:val="18"/>
        <w:szCs w:val="18"/>
      </w:rPr>
    </w:pPr>
    <w:r w:rsidRPr="00943FC4">
      <w:rPr>
        <w:i/>
        <w:iCs/>
        <w:sz w:val="18"/>
        <w:szCs w:val="18"/>
      </w:rPr>
      <w:t xml:space="preserve">ZPG VIII Deutsch: Leistungsfach und neues Abiturformat 2021 · Modul </w:t>
    </w:r>
    <w:r>
      <w:rPr>
        <w:i/>
        <w:iCs/>
        <w:sz w:val="18"/>
        <w:szCs w:val="18"/>
      </w:rPr>
      <w:t>2</w:t>
    </w:r>
    <w:r w:rsidRPr="00943FC4">
      <w:rPr>
        <w:i/>
        <w:iCs/>
        <w:sz w:val="18"/>
        <w:szCs w:val="18"/>
      </w:rPr>
      <w:t xml:space="preserve">: </w:t>
    </w:r>
    <w:r>
      <w:rPr>
        <w:i/>
        <w:iCs/>
        <w:sz w:val="18"/>
        <w:szCs w:val="18"/>
      </w:rPr>
      <w:t xml:space="preserve">Hans-Ulrich Treichel, </w:t>
    </w:r>
    <w:r w:rsidRPr="00943FC4">
      <w:rPr>
        <w:i/>
        <w:iCs/>
        <w:sz w:val="18"/>
        <w:szCs w:val="18"/>
      </w:rPr>
      <w:t>D</w:t>
    </w:r>
    <w:r>
      <w:rPr>
        <w:i/>
        <w:iCs/>
        <w:sz w:val="18"/>
        <w:szCs w:val="18"/>
      </w:rPr>
      <w:t>er</w:t>
    </w:r>
    <w:r w:rsidRPr="00943FC4">
      <w:rPr>
        <w:i/>
        <w:iCs/>
        <w:sz w:val="18"/>
        <w:szCs w:val="18"/>
      </w:rPr>
      <w:t xml:space="preserve"> </w:t>
    </w:r>
    <w:r>
      <w:rPr>
        <w:i/>
        <w:iCs/>
        <w:sz w:val="18"/>
        <w:szCs w:val="18"/>
      </w:rPr>
      <w:t>Verlorene</w:t>
    </w:r>
    <w:r w:rsidRPr="00943FC4">
      <w:rPr>
        <w:i/>
        <w:iCs/>
        <w:sz w:val="18"/>
        <w:szCs w:val="18"/>
      </w:rPr>
      <w:tab/>
    </w:r>
    <w:sdt>
      <w:sdtPr>
        <w:rPr>
          <w:i/>
          <w:iCs/>
          <w:sz w:val="18"/>
          <w:szCs w:val="18"/>
        </w:rPr>
        <w:id w:val="674769423"/>
        <w:docPartObj>
          <w:docPartGallery w:val="Page Numbers (Top of Page)"/>
          <w:docPartUnique/>
        </w:docPartObj>
      </w:sdtPr>
      <w:sdtEndPr/>
      <w:sdtContent>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sidRPr="00604B10">
          <w:rPr>
            <w:noProof/>
            <w:sz w:val="18"/>
            <w:szCs w:val="18"/>
          </w:rPr>
          <w:t>21</w:t>
        </w:r>
        <w:r w:rsidRPr="00943FC4">
          <w:rPr>
            <w:i/>
            <w:iCs/>
            <w:sz w:val="18"/>
            <w:szCs w:val="18"/>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2514C" w14:textId="298EFBBC" w:rsidR="006E5B67" w:rsidRPr="00735242" w:rsidRDefault="006E5B67" w:rsidP="00735242">
    <w:pPr>
      <w:pStyle w:val="Kopfzeile"/>
      <w:pBdr>
        <w:bottom w:val="single" w:sz="8" w:space="1" w:color="auto"/>
      </w:pBdr>
      <w:rPr>
        <w:i/>
        <w:iCs/>
        <w:sz w:val="18"/>
        <w:szCs w:val="18"/>
      </w:rPr>
    </w:pPr>
    <w:r w:rsidRPr="00943FC4">
      <w:rPr>
        <w:i/>
        <w:iCs/>
        <w:sz w:val="18"/>
        <w:szCs w:val="18"/>
      </w:rPr>
      <w:t xml:space="preserve">ZPG VIII Deutsch: Leistungsfach und neues Abiturformat 2021 · Modul </w:t>
    </w:r>
    <w:r>
      <w:rPr>
        <w:i/>
        <w:iCs/>
        <w:sz w:val="18"/>
        <w:szCs w:val="18"/>
      </w:rPr>
      <w:t>2</w:t>
    </w:r>
    <w:r w:rsidRPr="00943FC4">
      <w:rPr>
        <w:i/>
        <w:iCs/>
        <w:sz w:val="18"/>
        <w:szCs w:val="18"/>
      </w:rPr>
      <w:t xml:space="preserve">: </w:t>
    </w:r>
    <w:r>
      <w:rPr>
        <w:i/>
        <w:iCs/>
        <w:sz w:val="18"/>
        <w:szCs w:val="18"/>
      </w:rPr>
      <w:t xml:space="preserve">Hans-Ulrich Treichel, </w:t>
    </w:r>
    <w:r w:rsidRPr="00943FC4">
      <w:rPr>
        <w:i/>
        <w:iCs/>
        <w:sz w:val="18"/>
        <w:szCs w:val="18"/>
      </w:rPr>
      <w:t>D</w:t>
    </w:r>
    <w:r>
      <w:rPr>
        <w:i/>
        <w:iCs/>
        <w:sz w:val="18"/>
        <w:szCs w:val="18"/>
      </w:rPr>
      <w:t>er</w:t>
    </w:r>
    <w:r w:rsidRPr="00943FC4">
      <w:rPr>
        <w:i/>
        <w:iCs/>
        <w:sz w:val="18"/>
        <w:szCs w:val="18"/>
      </w:rPr>
      <w:t xml:space="preserve"> </w:t>
    </w:r>
    <w:r>
      <w:rPr>
        <w:i/>
        <w:iCs/>
        <w:sz w:val="18"/>
        <w:szCs w:val="18"/>
      </w:rPr>
      <w:t>Verlorene</w:t>
    </w:r>
    <w:r>
      <w:rPr>
        <w:i/>
        <w:iCs/>
        <w:sz w:val="18"/>
        <w:szCs w:val="18"/>
      </w:rPr>
      <w:tab/>
    </w:r>
    <w:r>
      <w:rPr>
        <w:i/>
        <w:iCs/>
        <w:sz w:val="18"/>
        <w:szCs w:val="18"/>
      </w:rPr>
      <w:tab/>
    </w:r>
    <w:r w:rsidRPr="00943FC4">
      <w:rPr>
        <w:i/>
        <w:iCs/>
        <w:sz w:val="18"/>
        <w:szCs w:val="18"/>
      </w:rPr>
      <w:tab/>
    </w:r>
    <w:sdt>
      <w:sdtPr>
        <w:rPr>
          <w:i/>
          <w:iCs/>
          <w:sz w:val="18"/>
          <w:szCs w:val="18"/>
        </w:rPr>
        <w:id w:val="1622568057"/>
        <w:docPartObj>
          <w:docPartGallery w:val="Page Numbers (Top of Page)"/>
          <w:docPartUnique/>
        </w:docPartObj>
      </w:sdtPr>
      <w:sdtEndPr/>
      <w:sdtContent>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sidRPr="00604B10">
          <w:rPr>
            <w:noProof/>
            <w:sz w:val="18"/>
            <w:szCs w:val="18"/>
          </w:rPr>
          <w:t>26</w:t>
        </w:r>
        <w:r w:rsidRPr="00943FC4">
          <w:rPr>
            <w:i/>
            <w:iCs/>
            <w:sz w:val="18"/>
            <w:szCs w:val="18"/>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E4156" w14:textId="77777777" w:rsidR="006E5B67" w:rsidRPr="00735242" w:rsidRDefault="006E5B67" w:rsidP="00735242">
    <w:pPr>
      <w:pStyle w:val="Kopfzeile"/>
      <w:pBdr>
        <w:bottom w:val="single" w:sz="8" w:space="1" w:color="auto"/>
      </w:pBdr>
      <w:rPr>
        <w:i/>
        <w:iCs/>
        <w:sz w:val="18"/>
        <w:szCs w:val="18"/>
      </w:rPr>
    </w:pPr>
    <w:r w:rsidRPr="00943FC4">
      <w:rPr>
        <w:i/>
        <w:iCs/>
        <w:sz w:val="18"/>
        <w:szCs w:val="18"/>
      </w:rPr>
      <w:t xml:space="preserve">ZPG VIII Deutsch: Leistungsfach und neues Abiturformat 2021 · Modul </w:t>
    </w:r>
    <w:r>
      <w:rPr>
        <w:i/>
        <w:iCs/>
        <w:sz w:val="18"/>
        <w:szCs w:val="18"/>
      </w:rPr>
      <w:t>2</w:t>
    </w:r>
    <w:r w:rsidRPr="00943FC4">
      <w:rPr>
        <w:i/>
        <w:iCs/>
        <w:sz w:val="18"/>
        <w:szCs w:val="18"/>
      </w:rPr>
      <w:t xml:space="preserve">: </w:t>
    </w:r>
    <w:r>
      <w:rPr>
        <w:i/>
        <w:iCs/>
        <w:sz w:val="18"/>
        <w:szCs w:val="18"/>
      </w:rPr>
      <w:t xml:space="preserve">Hans-Ulrich Treichel, </w:t>
    </w:r>
    <w:r w:rsidRPr="00943FC4">
      <w:rPr>
        <w:i/>
        <w:iCs/>
        <w:sz w:val="18"/>
        <w:szCs w:val="18"/>
      </w:rPr>
      <w:t>D</w:t>
    </w:r>
    <w:r>
      <w:rPr>
        <w:i/>
        <w:iCs/>
        <w:sz w:val="18"/>
        <w:szCs w:val="18"/>
      </w:rPr>
      <w:t>er</w:t>
    </w:r>
    <w:r w:rsidRPr="00943FC4">
      <w:rPr>
        <w:i/>
        <w:iCs/>
        <w:sz w:val="18"/>
        <w:szCs w:val="18"/>
      </w:rPr>
      <w:t xml:space="preserve"> </w:t>
    </w:r>
    <w:r>
      <w:rPr>
        <w:i/>
        <w:iCs/>
        <w:sz w:val="18"/>
        <w:szCs w:val="18"/>
      </w:rPr>
      <w:t>Verlorene</w:t>
    </w:r>
    <w:r w:rsidRPr="00943FC4">
      <w:rPr>
        <w:i/>
        <w:iCs/>
        <w:sz w:val="18"/>
        <w:szCs w:val="18"/>
      </w:rPr>
      <w:tab/>
    </w:r>
    <w:sdt>
      <w:sdtPr>
        <w:rPr>
          <w:i/>
          <w:iCs/>
          <w:sz w:val="18"/>
          <w:szCs w:val="18"/>
        </w:rPr>
        <w:id w:val="178785985"/>
        <w:docPartObj>
          <w:docPartGallery w:val="Page Numbers (Top of Page)"/>
          <w:docPartUnique/>
        </w:docPartObj>
      </w:sdtPr>
      <w:sdtEndPr/>
      <w:sdtContent>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sidRPr="00604B10">
          <w:rPr>
            <w:noProof/>
            <w:sz w:val="18"/>
            <w:szCs w:val="18"/>
          </w:rPr>
          <w:t>53</w:t>
        </w:r>
        <w:r w:rsidRPr="00943FC4">
          <w:rPr>
            <w:i/>
            <w:iCs/>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002A9D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A04B83"/>
    <w:multiLevelType w:val="hybridMultilevel"/>
    <w:tmpl w:val="FC0AA6C2"/>
    <w:lvl w:ilvl="0" w:tplc="19CE6C8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631EFC"/>
    <w:multiLevelType w:val="hybridMultilevel"/>
    <w:tmpl w:val="13FE3E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6820E2"/>
    <w:multiLevelType w:val="hybridMultilevel"/>
    <w:tmpl w:val="8E5248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944FD6"/>
    <w:multiLevelType w:val="hybridMultilevel"/>
    <w:tmpl w:val="3342D09A"/>
    <w:lvl w:ilvl="0" w:tplc="F8B617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BE7912"/>
    <w:multiLevelType w:val="hybridMultilevel"/>
    <w:tmpl w:val="7D268378"/>
    <w:lvl w:ilvl="0" w:tplc="F7DEC844">
      <w:start w:val="1"/>
      <w:numFmt w:val="lowerLetter"/>
      <w:lvlText w:val="%1)"/>
      <w:lvlJc w:val="left"/>
      <w:pPr>
        <w:ind w:left="720" w:hanging="360"/>
      </w:pPr>
      <w:rPr>
        <w:rFonts w:ascii="Constantia" w:eastAsiaTheme="minorHAnsi" w:hAnsi="Constantia"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F712C8"/>
    <w:multiLevelType w:val="hybridMultilevel"/>
    <w:tmpl w:val="1F0C7B1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D950C57"/>
    <w:multiLevelType w:val="hybridMultilevel"/>
    <w:tmpl w:val="2100632C"/>
    <w:lvl w:ilvl="0" w:tplc="B5089DB2">
      <w:start w:val="1"/>
      <w:numFmt w:val="low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8" w15:restartNumberingAfterBreak="0">
    <w:nsid w:val="1FCF0C04"/>
    <w:multiLevelType w:val="hybridMultilevel"/>
    <w:tmpl w:val="827C357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1DF2D99"/>
    <w:multiLevelType w:val="hybridMultilevel"/>
    <w:tmpl w:val="0F74323C"/>
    <w:lvl w:ilvl="0" w:tplc="5F34DC2C">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241E35"/>
    <w:multiLevelType w:val="hybridMultilevel"/>
    <w:tmpl w:val="262AA2A0"/>
    <w:lvl w:ilvl="0" w:tplc="8CDA21DA">
      <w:start w:val="5"/>
      <w:numFmt w:val="bullet"/>
      <w:lvlText w:val="-"/>
      <w:lvlJc w:val="left"/>
      <w:pPr>
        <w:ind w:left="360" w:hanging="360"/>
      </w:pPr>
      <w:rPr>
        <w:rFonts w:ascii="Calibri" w:eastAsiaTheme="minorEastAsia"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0880DC5"/>
    <w:multiLevelType w:val="hybridMultilevel"/>
    <w:tmpl w:val="9732E8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59D116F"/>
    <w:multiLevelType w:val="hybridMultilevel"/>
    <w:tmpl w:val="37B80FE2"/>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9801F24"/>
    <w:multiLevelType w:val="hybridMultilevel"/>
    <w:tmpl w:val="D116CEEA"/>
    <w:lvl w:ilvl="0" w:tplc="5C7C824C">
      <w:start w:val="1"/>
      <w:numFmt w:val="lowerLetter"/>
      <w:lvlText w:val="%1)"/>
      <w:lvlJc w:val="left"/>
      <w:pPr>
        <w:ind w:left="360" w:hanging="360"/>
      </w:pPr>
      <w:rPr>
        <w:rFonts w:ascii="Constantia" w:eastAsiaTheme="minorHAnsi" w:hAnsi="Constantia" w:cstheme="minorBidi"/>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F22616"/>
    <w:multiLevelType w:val="hybridMultilevel"/>
    <w:tmpl w:val="0504CE6A"/>
    <w:lvl w:ilvl="0" w:tplc="FD4287FA">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3A965152"/>
    <w:multiLevelType w:val="hybridMultilevel"/>
    <w:tmpl w:val="59766F1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C763439"/>
    <w:multiLevelType w:val="hybridMultilevel"/>
    <w:tmpl w:val="827C35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D522AD9"/>
    <w:multiLevelType w:val="hybridMultilevel"/>
    <w:tmpl w:val="4AA4D51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27542DF"/>
    <w:multiLevelType w:val="hybridMultilevel"/>
    <w:tmpl w:val="D36C74EA"/>
    <w:lvl w:ilvl="0" w:tplc="FCA02B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432140"/>
    <w:multiLevelType w:val="hybridMultilevel"/>
    <w:tmpl w:val="119865E6"/>
    <w:lvl w:ilvl="0" w:tplc="B93847E8">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B90891"/>
    <w:multiLevelType w:val="hybridMultilevel"/>
    <w:tmpl w:val="C896B33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63D4BC2"/>
    <w:multiLevelType w:val="hybridMultilevel"/>
    <w:tmpl w:val="23A036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6991206"/>
    <w:multiLevelType w:val="multilevel"/>
    <w:tmpl w:val="321A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284F32"/>
    <w:multiLevelType w:val="hybridMultilevel"/>
    <w:tmpl w:val="74E02A22"/>
    <w:lvl w:ilvl="0" w:tplc="DB0E5970">
      <w:start w:val="1"/>
      <w:numFmt w:val="bullet"/>
      <w:lvlText w:val="-"/>
      <w:lvlJc w:val="left"/>
      <w:pPr>
        <w:ind w:left="360" w:hanging="360"/>
      </w:pPr>
      <w:rPr>
        <w:rFonts w:ascii="Calibri" w:eastAsiaTheme="minorEastAsia"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BEE2936"/>
    <w:multiLevelType w:val="hybridMultilevel"/>
    <w:tmpl w:val="D46A6EE0"/>
    <w:lvl w:ilvl="0" w:tplc="F2647862">
      <w:start w:val="1"/>
      <w:numFmt w:val="bullet"/>
      <w:lvlText w:val="-"/>
      <w:lvlJc w:val="left"/>
      <w:pPr>
        <w:ind w:left="720" w:hanging="360"/>
      </w:pPr>
      <w:rPr>
        <w:rFonts w:ascii="Constantia" w:eastAsiaTheme="minorHAnsi" w:hAnsi="Constant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462AB7"/>
    <w:multiLevelType w:val="hybridMultilevel"/>
    <w:tmpl w:val="37A634D6"/>
    <w:lvl w:ilvl="0" w:tplc="56E618BC">
      <w:start w:val="1"/>
      <w:numFmt w:val="decimal"/>
      <w:pStyle w:val="berschrift1"/>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2763239"/>
    <w:multiLevelType w:val="hybridMultilevel"/>
    <w:tmpl w:val="3E824F64"/>
    <w:lvl w:ilvl="0" w:tplc="6CFEC41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2AC4840"/>
    <w:multiLevelType w:val="hybridMultilevel"/>
    <w:tmpl w:val="8280EF84"/>
    <w:lvl w:ilvl="0" w:tplc="C8DA0A2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3D02425"/>
    <w:multiLevelType w:val="hybridMultilevel"/>
    <w:tmpl w:val="D6FCFB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5E157D3"/>
    <w:multiLevelType w:val="hybridMultilevel"/>
    <w:tmpl w:val="4E903A9E"/>
    <w:lvl w:ilvl="0" w:tplc="C6CCF5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CC016E"/>
    <w:multiLevelType w:val="hybridMultilevel"/>
    <w:tmpl w:val="178E131E"/>
    <w:lvl w:ilvl="0" w:tplc="A2DC58D8">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4C821A3"/>
    <w:multiLevelType w:val="hybridMultilevel"/>
    <w:tmpl w:val="7E42162E"/>
    <w:lvl w:ilvl="0" w:tplc="6EA6348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6D12F07"/>
    <w:multiLevelType w:val="hybridMultilevel"/>
    <w:tmpl w:val="11D096D0"/>
    <w:lvl w:ilvl="0" w:tplc="067C2CAC">
      <w:start w:val="11"/>
      <w:numFmt w:val="bullet"/>
      <w:lvlText w:val="-"/>
      <w:lvlJc w:val="left"/>
      <w:pPr>
        <w:ind w:left="720" w:hanging="360"/>
      </w:pPr>
      <w:rPr>
        <w:rFonts w:ascii="Constantia" w:eastAsiaTheme="minorHAnsi" w:hAnsi="Constant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8B5A2A"/>
    <w:multiLevelType w:val="hybridMultilevel"/>
    <w:tmpl w:val="71BE2A6C"/>
    <w:lvl w:ilvl="0" w:tplc="542A571E">
      <w:start w:val="1"/>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CC47477"/>
    <w:multiLevelType w:val="hybridMultilevel"/>
    <w:tmpl w:val="8D6043A6"/>
    <w:lvl w:ilvl="0" w:tplc="A2DC58D8">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F9730E9"/>
    <w:multiLevelType w:val="hybridMultilevel"/>
    <w:tmpl w:val="77C67EF2"/>
    <w:lvl w:ilvl="0" w:tplc="AE7C49B8">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97A1CA8"/>
    <w:multiLevelType w:val="hybridMultilevel"/>
    <w:tmpl w:val="910E3F9E"/>
    <w:lvl w:ilvl="0" w:tplc="0407001B">
      <w:start w:val="1"/>
      <w:numFmt w:val="lowerRoman"/>
      <w:lvlText w:val="%1."/>
      <w:lvlJc w:val="righ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BDF6F56"/>
    <w:multiLevelType w:val="hybridMultilevel"/>
    <w:tmpl w:val="E59AEE1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D9B6E9F"/>
    <w:multiLevelType w:val="hybridMultilevel"/>
    <w:tmpl w:val="2E9A5AB2"/>
    <w:lvl w:ilvl="0" w:tplc="42CC0098">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F4840AF"/>
    <w:multiLevelType w:val="hybridMultilevel"/>
    <w:tmpl w:val="5EDEE1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F4B39EB"/>
    <w:multiLevelType w:val="hybridMultilevel"/>
    <w:tmpl w:val="7354CC9C"/>
    <w:lvl w:ilvl="0" w:tplc="04070017">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5"/>
  </w:num>
  <w:num w:numId="3">
    <w:abstractNumId w:val="27"/>
  </w:num>
  <w:num w:numId="4">
    <w:abstractNumId w:val="14"/>
  </w:num>
  <w:num w:numId="5">
    <w:abstractNumId w:val="1"/>
  </w:num>
  <w:num w:numId="6">
    <w:abstractNumId w:val="28"/>
  </w:num>
  <w:num w:numId="7">
    <w:abstractNumId w:val="9"/>
  </w:num>
  <w:num w:numId="8">
    <w:abstractNumId w:val="17"/>
  </w:num>
  <w:num w:numId="9">
    <w:abstractNumId w:val="40"/>
  </w:num>
  <w:num w:numId="10">
    <w:abstractNumId w:val="19"/>
  </w:num>
  <w:num w:numId="11">
    <w:abstractNumId w:val="18"/>
  </w:num>
  <w:num w:numId="12">
    <w:abstractNumId w:val="23"/>
  </w:num>
  <w:num w:numId="13">
    <w:abstractNumId w:val="37"/>
  </w:num>
  <w:num w:numId="14">
    <w:abstractNumId w:val="29"/>
  </w:num>
  <w:num w:numId="15">
    <w:abstractNumId w:val="32"/>
  </w:num>
  <w:num w:numId="16">
    <w:abstractNumId w:val="12"/>
  </w:num>
  <w:num w:numId="17">
    <w:abstractNumId w:val="16"/>
  </w:num>
  <w:num w:numId="18">
    <w:abstractNumId w:val="6"/>
  </w:num>
  <w:num w:numId="19">
    <w:abstractNumId w:val="13"/>
  </w:num>
  <w:num w:numId="20">
    <w:abstractNumId w:val="15"/>
  </w:num>
  <w:num w:numId="21">
    <w:abstractNumId w:val="11"/>
  </w:num>
  <w:num w:numId="22">
    <w:abstractNumId w:val="8"/>
  </w:num>
  <w:num w:numId="23">
    <w:abstractNumId w:val="35"/>
  </w:num>
  <w:num w:numId="24">
    <w:abstractNumId w:val="20"/>
  </w:num>
  <w:num w:numId="25">
    <w:abstractNumId w:val="36"/>
  </w:num>
  <w:num w:numId="26">
    <w:abstractNumId w:val="31"/>
  </w:num>
  <w:num w:numId="27">
    <w:abstractNumId w:val="7"/>
  </w:num>
  <w:num w:numId="28">
    <w:abstractNumId w:val="5"/>
  </w:num>
  <w:num w:numId="29">
    <w:abstractNumId w:val="10"/>
  </w:num>
  <w:num w:numId="30">
    <w:abstractNumId w:val="3"/>
  </w:num>
  <w:num w:numId="31">
    <w:abstractNumId w:val="21"/>
  </w:num>
  <w:num w:numId="32">
    <w:abstractNumId w:val="34"/>
  </w:num>
  <w:num w:numId="33">
    <w:abstractNumId w:val="30"/>
  </w:num>
  <w:num w:numId="34">
    <w:abstractNumId w:val="4"/>
  </w:num>
  <w:num w:numId="35">
    <w:abstractNumId w:val="26"/>
  </w:num>
  <w:num w:numId="36">
    <w:abstractNumId w:val="33"/>
  </w:num>
  <w:num w:numId="37">
    <w:abstractNumId w:val="38"/>
  </w:num>
  <w:num w:numId="38">
    <w:abstractNumId w:val="2"/>
  </w:num>
  <w:num w:numId="39">
    <w:abstractNumId w:val="22"/>
  </w:num>
  <w:num w:numId="40">
    <w:abstractNumId w:val="24"/>
  </w:num>
  <w:num w:numId="41">
    <w:abstractNumId w:val="39"/>
  </w:num>
  <w:num w:numId="42">
    <w:abstractNumId w:val="25"/>
    <w:lvlOverride w:ilvl="0">
      <w:startOverride w:val="6"/>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aveSubsetFonts/>
  <w:proofState w:spelling="clean" w:grammar="clean"/>
  <w:defaultTabStop w:val="708"/>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6C0"/>
    <w:rsid w:val="000034DD"/>
    <w:rsid w:val="0001224C"/>
    <w:rsid w:val="00016B24"/>
    <w:rsid w:val="00023A3A"/>
    <w:rsid w:val="000534F0"/>
    <w:rsid w:val="00056380"/>
    <w:rsid w:val="000570F8"/>
    <w:rsid w:val="000665F7"/>
    <w:rsid w:val="00070B2D"/>
    <w:rsid w:val="0007361D"/>
    <w:rsid w:val="00073E17"/>
    <w:rsid w:val="00076F98"/>
    <w:rsid w:val="000913D1"/>
    <w:rsid w:val="00094ED9"/>
    <w:rsid w:val="0009791B"/>
    <w:rsid w:val="000A1C41"/>
    <w:rsid w:val="000A4845"/>
    <w:rsid w:val="000A4D58"/>
    <w:rsid w:val="000A5E17"/>
    <w:rsid w:val="000B06BD"/>
    <w:rsid w:val="000B442F"/>
    <w:rsid w:val="000C2FFE"/>
    <w:rsid w:val="000C6F2B"/>
    <w:rsid w:val="000C748D"/>
    <w:rsid w:val="000E0401"/>
    <w:rsid w:val="000E14C1"/>
    <w:rsid w:val="000F1DE1"/>
    <w:rsid w:val="000F4FD8"/>
    <w:rsid w:val="000F7725"/>
    <w:rsid w:val="0011031F"/>
    <w:rsid w:val="0011647B"/>
    <w:rsid w:val="00123888"/>
    <w:rsid w:val="00123CDC"/>
    <w:rsid w:val="00125E7D"/>
    <w:rsid w:val="001330D7"/>
    <w:rsid w:val="00137933"/>
    <w:rsid w:val="00153B95"/>
    <w:rsid w:val="00156F33"/>
    <w:rsid w:val="001574B0"/>
    <w:rsid w:val="00157B54"/>
    <w:rsid w:val="0016040D"/>
    <w:rsid w:val="001621ED"/>
    <w:rsid w:val="00175721"/>
    <w:rsid w:val="00176C2C"/>
    <w:rsid w:val="00177A47"/>
    <w:rsid w:val="00180421"/>
    <w:rsid w:val="00185685"/>
    <w:rsid w:val="001A242E"/>
    <w:rsid w:val="001A57F7"/>
    <w:rsid w:val="001B644E"/>
    <w:rsid w:val="001B6794"/>
    <w:rsid w:val="001C4882"/>
    <w:rsid w:val="001C50C7"/>
    <w:rsid w:val="001D1262"/>
    <w:rsid w:val="001D3F18"/>
    <w:rsid w:val="001E0C77"/>
    <w:rsid w:val="001E6D2C"/>
    <w:rsid w:val="00201177"/>
    <w:rsid w:val="00201E7D"/>
    <w:rsid w:val="00204040"/>
    <w:rsid w:val="002165A5"/>
    <w:rsid w:val="00230574"/>
    <w:rsid w:val="00230BBC"/>
    <w:rsid w:val="002315B3"/>
    <w:rsid w:val="0023681B"/>
    <w:rsid w:val="00240B3A"/>
    <w:rsid w:val="00242C8A"/>
    <w:rsid w:val="00243069"/>
    <w:rsid w:val="0024309D"/>
    <w:rsid w:val="00246E93"/>
    <w:rsid w:val="00247C03"/>
    <w:rsid w:val="00254E85"/>
    <w:rsid w:val="00261AA5"/>
    <w:rsid w:val="0026628F"/>
    <w:rsid w:val="00270000"/>
    <w:rsid w:val="00274138"/>
    <w:rsid w:val="002748AC"/>
    <w:rsid w:val="002776AD"/>
    <w:rsid w:val="002823DB"/>
    <w:rsid w:val="0029729D"/>
    <w:rsid w:val="002A52ED"/>
    <w:rsid w:val="002A7BB1"/>
    <w:rsid w:val="002B10CA"/>
    <w:rsid w:val="002C391A"/>
    <w:rsid w:val="002D1AD0"/>
    <w:rsid w:val="002E38BA"/>
    <w:rsid w:val="002E42A4"/>
    <w:rsid w:val="002E5787"/>
    <w:rsid w:val="002E784D"/>
    <w:rsid w:val="002F01A4"/>
    <w:rsid w:val="002F5F5A"/>
    <w:rsid w:val="0030398A"/>
    <w:rsid w:val="00304DB7"/>
    <w:rsid w:val="00310AA6"/>
    <w:rsid w:val="003122A8"/>
    <w:rsid w:val="0031618E"/>
    <w:rsid w:val="003220A0"/>
    <w:rsid w:val="0033304C"/>
    <w:rsid w:val="00351DC0"/>
    <w:rsid w:val="00353C98"/>
    <w:rsid w:val="00356AA3"/>
    <w:rsid w:val="003658B7"/>
    <w:rsid w:val="0038003D"/>
    <w:rsid w:val="003805E2"/>
    <w:rsid w:val="003835E4"/>
    <w:rsid w:val="0038421B"/>
    <w:rsid w:val="0038797A"/>
    <w:rsid w:val="00397A63"/>
    <w:rsid w:val="003A2472"/>
    <w:rsid w:val="003A6AB4"/>
    <w:rsid w:val="003B44D3"/>
    <w:rsid w:val="003B47D3"/>
    <w:rsid w:val="003B6CAB"/>
    <w:rsid w:val="003C5637"/>
    <w:rsid w:val="003C569F"/>
    <w:rsid w:val="003D36C9"/>
    <w:rsid w:val="003D43DB"/>
    <w:rsid w:val="003D76B9"/>
    <w:rsid w:val="003D794A"/>
    <w:rsid w:val="003E07D9"/>
    <w:rsid w:val="003E16B7"/>
    <w:rsid w:val="003F26C0"/>
    <w:rsid w:val="003F5A80"/>
    <w:rsid w:val="0040226C"/>
    <w:rsid w:val="004038AC"/>
    <w:rsid w:val="0040770A"/>
    <w:rsid w:val="004125B2"/>
    <w:rsid w:val="00420559"/>
    <w:rsid w:val="00422991"/>
    <w:rsid w:val="004245BC"/>
    <w:rsid w:val="0043320A"/>
    <w:rsid w:val="00434170"/>
    <w:rsid w:val="00445506"/>
    <w:rsid w:val="00445B51"/>
    <w:rsid w:val="00451D71"/>
    <w:rsid w:val="00452BC2"/>
    <w:rsid w:val="004577CA"/>
    <w:rsid w:val="00463E92"/>
    <w:rsid w:val="00475B2A"/>
    <w:rsid w:val="00476667"/>
    <w:rsid w:val="0048050D"/>
    <w:rsid w:val="00480EA5"/>
    <w:rsid w:val="00483984"/>
    <w:rsid w:val="00487B05"/>
    <w:rsid w:val="00490107"/>
    <w:rsid w:val="00494D17"/>
    <w:rsid w:val="004B5B50"/>
    <w:rsid w:val="004B6B15"/>
    <w:rsid w:val="004C2486"/>
    <w:rsid w:val="004C36D6"/>
    <w:rsid w:val="004E3A3B"/>
    <w:rsid w:val="004E5312"/>
    <w:rsid w:val="004F07DB"/>
    <w:rsid w:val="004F1942"/>
    <w:rsid w:val="004F3220"/>
    <w:rsid w:val="004F6F2D"/>
    <w:rsid w:val="00501C77"/>
    <w:rsid w:val="00507BC7"/>
    <w:rsid w:val="00507E75"/>
    <w:rsid w:val="00512F0B"/>
    <w:rsid w:val="00525C3E"/>
    <w:rsid w:val="00535126"/>
    <w:rsid w:val="005438CA"/>
    <w:rsid w:val="00550F2B"/>
    <w:rsid w:val="00553915"/>
    <w:rsid w:val="005560BA"/>
    <w:rsid w:val="00563C8B"/>
    <w:rsid w:val="005640E1"/>
    <w:rsid w:val="00565B76"/>
    <w:rsid w:val="00570B6E"/>
    <w:rsid w:val="00572397"/>
    <w:rsid w:val="005A3EB7"/>
    <w:rsid w:val="005B29F4"/>
    <w:rsid w:val="005B6173"/>
    <w:rsid w:val="005D388C"/>
    <w:rsid w:val="005D76E8"/>
    <w:rsid w:val="005E1C6F"/>
    <w:rsid w:val="005E66C3"/>
    <w:rsid w:val="005F0087"/>
    <w:rsid w:val="006013DB"/>
    <w:rsid w:val="006044FD"/>
    <w:rsid w:val="00604B10"/>
    <w:rsid w:val="00605F9D"/>
    <w:rsid w:val="00607C18"/>
    <w:rsid w:val="00611623"/>
    <w:rsid w:val="00632836"/>
    <w:rsid w:val="00632D68"/>
    <w:rsid w:val="00634486"/>
    <w:rsid w:val="00635740"/>
    <w:rsid w:val="00642733"/>
    <w:rsid w:val="0064372D"/>
    <w:rsid w:val="00651080"/>
    <w:rsid w:val="00654637"/>
    <w:rsid w:val="00656F70"/>
    <w:rsid w:val="00662C08"/>
    <w:rsid w:val="00663514"/>
    <w:rsid w:val="00672A18"/>
    <w:rsid w:val="00675F72"/>
    <w:rsid w:val="006811CE"/>
    <w:rsid w:val="00682460"/>
    <w:rsid w:val="006851AC"/>
    <w:rsid w:val="006867E5"/>
    <w:rsid w:val="0069107F"/>
    <w:rsid w:val="006912AE"/>
    <w:rsid w:val="00691CE7"/>
    <w:rsid w:val="006957A9"/>
    <w:rsid w:val="006A5C8A"/>
    <w:rsid w:val="006A6CB0"/>
    <w:rsid w:val="006A7FCD"/>
    <w:rsid w:val="006B1D3D"/>
    <w:rsid w:val="006B3829"/>
    <w:rsid w:val="006B769F"/>
    <w:rsid w:val="006C2703"/>
    <w:rsid w:val="006C5F7C"/>
    <w:rsid w:val="006C680A"/>
    <w:rsid w:val="006C723A"/>
    <w:rsid w:val="006D235F"/>
    <w:rsid w:val="006D286B"/>
    <w:rsid w:val="006D3F0E"/>
    <w:rsid w:val="006D43D1"/>
    <w:rsid w:val="006D49DD"/>
    <w:rsid w:val="006D6C6C"/>
    <w:rsid w:val="006E18EF"/>
    <w:rsid w:val="006E2FDC"/>
    <w:rsid w:val="006E3BE3"/>
    <w:rsid w:val="006E3EB3"/>
    <w:rsid w:val="006E43B1"/>
    <w:rsid w:val="006E5B67"/>
    <w:rsid w:val="006F2FA1"/>
    <w:rsid w:val="006F3E4C"/>
    <w:rsid w:val="006F537F"/>
    <w:rsid w:val="007058BD"/>
    <w:rsid w:val="007123CB"/>
    <w:rsid w:val="00712B46"/>
    <w:rsid w:val="00712B7B"/>
    <w:rsid w:val="007167A5"/>
    <w:rsid w:val="00724C1D"/>
    <w:rsid w:val="0072739D"/>
    <w:rsid w:val="0072764C"/>
    <w:rsid w:val="00732C46"/>
    <w:rsid w:val="00735242"/>
    <w:rsid w:val="00735E27"/>
    <w:rsid w:val="00763CAB"/>
    <w:rsid w:val="007668A5"/>
    <w:rsid w:val="00766D6B"/>
    <w:rsid w:val="00785C4C"/>
    <w:rsid w:val="00785E20"/>
    <w:rsid w:val="00797662"/>
    <w:rsid w:val="00797BEA"/>
    <w:rsid w:val="007A6805"/>
    <w:rsid w:val="007A727D"/>
    <w:rsid w:val="007B1058"/>
    <w:rsid w:val="007B12B8"/>
    <w:rsid w:val="007B39C1"/>
    <w:rsid w:val="007B4D43"/>
    <w:rsid w:val="007B7BF6"/>
    <w:rsid w:val="007C72D1"/>
    <w:rsid w:val="007D4844"/>
    <w:rsid w:val="007E18EC"/>
    <w:rsid w:val="007E514B"/>
    <w:rsid w:val="007F3481"/>
    <w:rsid w:val="007F5692"/>
    <w:rsid w:val="00805D39"/>
    <w:rsid w:val="008153EB"/>
    <w:rsid w:val="00826E06"/>
    <w:rsid w:val="008368A7"/>
    <w:rsid w:val="0084223C"/>
    <w:rsid w:val="00846E0D"/>
    <w:rsid w:val="0084777A"/>
    <w:rsid w:val="00857BD0"/>
    <w:rsid w:val="008639B8"/>
    <w:rsid w:val="008666B3"/>
    <w:rsid w:val="0086740A"/>
    <w:rsid w:val="0087060B"/>
    <w:rsid w:val="00870E86"/>
    <w:rsid w:val="0087726F"/>
    <w:rsid w:val="008A1E63"/>
    <w:rsid w:val="008A4B2C"/>
    <w:rsid w:val="008A6DBD"/>
    <w:rsid w:val="008B5074"/>
    <w:rsid w:val="008B52C7"/>
    <w:rsid w:val="008B638A"/>
    <w:rsid w:val="008E2F0A"/>
    <w:rsid w:val="008E3506"/>
    <w:rsid w:val="008F1444"/>
    <w:rsid w:val="008F4AB1"/>
    <w:rsid w:val="008F4F9E"/>
    <w:rsid w:val="0090030A"/>
    <w:rsid w:val="009057DE"/>
    <w:rsid w:val="009061E5"/>
    <w:rsid w:val="00906D3B"/>
    <w:rsid w:val="00914422"/>
    <w:rsid w:val="00924C75"/>
    <w:rsid w:val="00936C0F"/>
    <w:rsid w:val="009416C0"/>
    <w:rsid w:val="00943321"/>
    <w:rsid w:val="00943FC4"/>
    <w:rsid w:val="00947D7B"/>
    <w:rsid w:val="00952643"/>
    <w:rsid w:val="00955517"/>
    <w:rsid w:val="00962339"/>
    <w:rsid w:val="00962B1E"/>
    <w:rsid w:val="00967004"/>
    <w:rsid w:val="0097185E"/>
    <w:rsid w:val="009727E9"/>
    <w:rsid w:val="009771E5"/>
    <w:rsid w:val="009846DD"/>
    <w:rsid w:val="00984AD7"/>
    <w:rsid w:val="00990D15"/>
    <w:rsid w:val="009917E4"/>
    <w:rsid w:val="009A7479"/>
    <w:rsid w:val="009B391A"/>
    <w:rsid w:val="009B55F3"/>
    <w:rsid w:val="009B6768"/>
    <w:rsid w:val="009C0CA5"/>
    <w:rsid w:val="009C2CC2"/>
    <w:rsid w:val="009D4ACB"/>
    <w:rsid w:val="009E6F4E"/>
    <w:rsid w:val="009E7F93"/>
    <w:rsid w:val="009F2239"/>
    <w:rsid w:val="00A01113"/>
    <w:rsid w:val="00A06375"/>
    <w:rsid w:val="00A066FD"/>
    <w:rsid w:val="00A073C6"/>
    <w:rsid w:val="00A11F5E"/>
    <w:rsid w:val="00A22D05"/>
    <w:rsid w:val="00A24127"/>
    <w:rsid w:val="00A27DC8"/>
    <w:rsid w:val="00A336F8"/>
    <w:rsid w:val="00A457E4"/>
    <w:rsid w:val="00A469DE"/>
    <w:rsid w:val="00A53821"/>
    <w:rsid w:val="00A54081"/>
    <w:rsid w:val="00A56C9B"/>
    <w:rsid w:val="00A61004"/>
    <w:rsid w:val="00A62D73"/>
    <w:rsid w:val="00A71D2B"/>
    <w:rsid w:val="00A80C34"/>
    <w:rsid w:val="00A81D96"/>
    <w:rsid w:val="00A86CBD"/>
    <w:rsid w:val="00A93FC5"/>
    <w:rsid w:val="00AC133D"/>
    <w:rsid w:val="00AC4E00"/>
    <w:rsid w:val="00AC702E"/>
    <w:rsid w:val="00AD459A"/>
    <w:rsid w:val="00AD55FB"/>
    <w:rsid w:val="00AD6A54"/>
    <w:rsid w:val="00AE3405"/>
    <w:rsid w:val="00AE6C25"/>
    <w:rsid w:val="00AF0EA7"/>
    <w:rsid w:val="00AF4491"/>
    <w:rsid w:val="00B04845"/>
    <w:rsid w:val="00B17A5D"/>
    <w:rsid w:val="00B32D0D"/>
    <w:rsid w:val="00B575F4"/>
    <w:rsid w:val="00B60712"/>
    <w:rsid w:val="00B61DF5"/>
    <w:rsid w:val="00B7295A"/>
    <w:rsid w:val="00B7422D"/>
    <w:rsid w:val="00B83372"/>
    <w:rsid w:val="00B908FE"/>
    <w:rsid w:val="00B960CD"/>
    <w:rsid w:val="00BB13B8"/>
    <w:rsid w:val="00BB2A8B"/>
    <w:rsid w:val="00BB4B7B"/>
    <w:rsid w:val="00BC12C0"/>
    <w:rsid w:val="00BC1C66"/>
    <w:rsid w:val="00BC3216"/>
    <w:rsid w:val="00BC5024"/>
    <w:rsid w:val="00BC6A51"/>
    <w:rsid w:val="00BC7808"/>
    <w:rsid w:val="00BD27D5"/>
    <w:rsid w:val="00BF2EF3"/>
    <w:rsid w:val="00BF2FA0"/>
    <w:rsid w:val="00BF69F5"/>
    <w:rsid w:val="00C024E1"/>
    <w:rsid w:val="00C03139"/>
    <w:rsid w:val="00C04799"/>
    <w:rsid w:val="00C05385"/>
    <w:rsid w:val="00C114B2"/>
    <w:rsid w:val="00C131A2"/>
    <w:rsid w:val="00C250AA"/>
    <w:rsid w:val="00C37970"/>
    <w:rsid w:val="00C41049"/>
    <w:rsid w:val="00C4503B"/>
    <w:rsid w:val="00C453B7"/>
    <w:rsid w:val="00C4756B"/>
    <w:rsid w:val="00C50CDD"/>
    <w:rsid w:val="00C53959"/>
    <w:rsid w:val="00C62A27"/>
    <w:rsid w:val="00C70330"/>
    <w:rsid w:val="00C73B78"/>
    <w:rsid w:val="00C764A0"/>
    <w:rsid w:val="00C823DE"/>
    <w:rsid w:val="00C8440D"/>
    <w:rsid w:val="00C85327"/>
    <w:rsid w:val="00C862C7"/>
    <w:rsid w:val="00C90D03"/>
    <w:rsid w:val="00C9236F"/>
    <w:rsid w:val="00C958E9"/>
    <w:rsid w:val="00C9778C"/>
    <w:rsid w:val="00CA1B39"/>
    <w:rsid w:val="00CB51A0"/>
    <w:rsid w:val="00CD2804"/>
    <w:rsid w:val="00CD4712"/>
    <w:rsid w:val="00CD7BC2"/>
    <w:rsid w:val="00CE2725"/>
    <w:rsid w:val="00CF4F9C"/>
    <w:rsid w:val="00D00651"/>
    <w:rsid w:val="00D17C60"/>
    <w:rsid w:val="00D2573D"/>
    <w:rsid w:val="00D3344E"/>
    <w:rsid w:val="00D35953"/>
    <w:rsid w:val="00D37BDA"/>
    <w:rsid w:val="00D4510B"/>
    <w:rsid w:val="00D45326"/>
    <w:rsid w:val="00D67488"/>
    <w:rsid w:val="00D71664"/>
    <w:rsid w:val="00D76D2C"/>
    <w:rsid w:val="00D84553"/>
    <w:rsid w:val="00D9444D"/>
    <w:rsid w:val="00D957AD"/>
    <w:rsid w:val="00D96DBF"/>
    <w:rsid w:val="00DA19BE"/>
    <w:rsid w:val="00DA5A3A"/>
    <w:rsid w:val="00DA6EDD"/>
    <w:rsid w:val="00DB29CE"/>
    <w:rsid w:val="00DB48AB"/>
    <w:rsid w:val="00DB7001"/>
    <w:rsid w:val="00DC0CA3"/>
    <w:rsid w:val="00DC5224"/>
    <w:rsid w:val="00DC5E2B"/>
    <w:rsid w:val="00DD37B1"/>
    <w:rsid w:val="00E030CA"/>
    <w:rsid w:val="00E06838"/>
    <w:rsid w:val="00E1418A"/>
    <w:rsid w:val="00E234D5"/>
    <w:rsid w:val="00E23C8A"/>
    <w:rsid w:val="00E24306"/>
    <w:rsid w:val="00E26F05"/>
    <w:rsid w:val="00E428FF"/>
    <w:rsid w:val="00E42E38"/>
    <w:rsid w:val="00E45F7C"/>
    <w:rsid w:val="00E51FBD"/>
    <w:rsid w:val="00E55D3C"/>
    <w:rsid w:val="00E5687E"/>
    <w:rsid w:val="00E569B3"/>
    <w:rsid w:val="00E5760C"/>
    <w:rsid w:val="00E578FB"/>
    <w:rsid w:val="00E57A31"/>
    <w:rsid w:val="00E6385E"/>
    <w:rsid w:val="00E83277"/>
    <w:rsid w:val="00E83A03"/>
    <w:rsid w:val="00E8408F"/>
    <w:rsid w:val="00E91A83"/>
    <w:rsid w:val="00E94089"/>
    <w:rsid w:val="00EA2E1B"/>
    <w:rsid w:val="00EA68CE"/>
    <w:rsid w:val="00EA7886"/>
    <w:rsid w:val="00EB0E91"/>
    <w:rsid w:val="00EB7084"/>
    <w:rsid w:val="00ED05F0"/>
    <w:rsid w:val="00ED15F1"/>
    <w:rsid w:val="00EF53BC"/>
    <w:rsid w:val="00EF6683"/>
    <w:rsid w:val="00EF77E8"/>
    <w:rsid w:val="00F00588"/>
    <w:rsid w:val="00F12B85"/>
    <w:rsid w:val="00F20E91"/>
    <w:rsid w:val="00F24060"/>
    <w:rsid w:val="00F30BB8"/>
    <w:rsid w:val="00F4539D"/>
    <w:rsid w:val="00F520CE"/>
    <w:rsid w:val="00F60E2F"/>
    <w:rsid w:val="00F66389"/>
    <w:rsid w:val="00F67F10"/>
    <w:rsid w:val="00F81EB4"/>
    <w:rsid w:val="00F900B9"/>
    <w:rsid w:val="00F902CD"/>
    <w:rsid w:val="00FA14DE"/>
    <w:rsid w:val="00FA5897"/>
    <w:rsid w:val="00FB4205"/>
    <w:rsid w:val="00FB7D3F"/>
    <w:rsid w:val="00FC4285"/>
    <w:rsid w:val="00FD5E92"/>
    <w:rsid w:val="00FD74B5"/>
    <w:rsid w:val="00FE14A0"/>
    <w:rsid w:val="00FF0390"/>
    <w:rsid w:val="00FF107F"/>
    <w:rsid w:val="00FF19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691D2D"/>
  <w15:chartTrackingRefBased/>
  <w15:docId w15:val="{30893136-B2F6-4A72-B1EF-7982782D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D05F0"/>
    <w:pPr>
      <w:spacing w:after="0"/>
      <w:jc w:val="both"/>
    </w:pPr>
    <w:rPr>
      <w:rFonts w:ascii="Constantia" w:hAnsi="Constantia"/>
      <w:kern w:val="16"/>
      <w:sz w:val="20"/>
      <w14:ligatures w14:val="standardContextual"/>
      <w14:cntxtAlts/>
    </w:rPr>
  </w:style>
  <w:style w:type="paragraph" w:styleId="berschrift1">
    <w:name w:val="heading 1"/>
    <w:basedOn w:val="Standard"/>
    <w:next w:val="Standard"/>
    <w:link w:val="berschrift1Zchn"/>
    <w:uiPriority w:val="9"/>
    <w:qFormat/>
    <w:rsid w:val="00445506"/>
    <w:pPr>
      <w:keepNext/>
      <w:keepLines/>
      <w:numPr>
        <w:numId w:val="2"/>
      </w:numPr>
      <w:spacing w:after="240"/>
      <w:ind w:left="357" w:hanging="357"/>
      <w:jc w:val="left"/>
      <w:outlineLvl w:val="0"/>
    </w:pPr>
    <w:rPr>
      <w:rFonts w:eastAsiaTheme="majorEastAsia" w:cstheme="majorBidi"/>
      <w:sz w:val="36"/>
      <w:szCs w:val="32"/>
    </w:rPr>
  </w:style>
  <w:style w:type="paragraph" w:styleId="berschrift2">
    <w:name w:val="heading 2"/>
    <w:basedOn w:val="Standard"/>
    <w:next w:val="Standard"/>
    <w:link w:val="berschrift2Zchn"/>
    <w:uiPriority w:val="9"/>
    <w:unhideWhenUsed/>
    <w:qFormat/>
    <w:rsid w:val="00C37970"/>
    <w:pPr>
      <w:keepNext/>
      <w:keepLines/>
      <w:spacing w:before="40"/>
      <w:outlineLvl w:val="1"/>
    </w:pPr>
    <w:rPr>
      <w:rFonts w:eastAsiaTheme="majorEastAsia" w:cstheme="majorBidi"/>
      <w:b/>
      <w:sz w:val="36"/>
      <w:szCs w:val="26"/>
    </w:rPr>
  </w:style>
  <w:style w:type="paragraph" w:styleId="berschrift3">
    <w:name w:val="heading 3"/>
    <w:basedOn w:val="Standard"/>
    <w:link w:val="berschrift3Zchn"/>
    <w:uiPriority w:val="9"/>
    <w:qFormat/>
    <w:rsid w:val="00A86CBD"/>
    <w:pPr>
      <w:spacing w:before="100" w:beforeAutospacing="1" w:after="100" w:afterAutospacing="1" w:line="240" w:lineRule="auto"/>
      <w:jc w:val="left"/>
      <w:outlineLvl w:val="2"/>
    </w:pPr>
    <w:rPr>
      <w:rFonts w:ascii="Times New Roman" w:eastAsia="Times New Roman" w:hAnsi="Times New Roman" w:cs="Times New Roman"/>
      <w:b/>
      <w:bCs/>
      <w:kern w:val="0"/>
      <w:sz w:val="27"/>
      <w:szCs w:val="27"/>
      <w:lang w:eastAsia="de-DE"/>
      <w14:ligatures w14:val="none"/>
      <w14:cntxtAlts w14:val="0"/>
    </w:rPr>
  </w:style>
  <w:style w:type="paragraph" w:styleId="berschrift4">
    <w:name w:val="heading 4"/>
    <w:basedOn w:val="Standard"/>
    <w:link w:val="berschrift4Zchn"/>
    <w:uiPriority w:val="9"/>
    <w:qFormat/>
    <w:rsid w:val="00A86CBD"/>
    <w:pPr>
      <w:spacing w:before="100" w:beforeAutospacing="1" w:after="100" w:afterAutospacing="1" w:line="240" w:lineRule="auto"/>
      <w:jc w:val="left"/>
      <w:outlineLvl w:val="3"/>
    </w:pPr>
    <w:rPr>
      <w:rFonts w:ascii="Times New Roman" w:eastAsia="Times New Roman" w:hAnsi="Times New Roman" w:cs="Times New Roman"/>
      <w:b/>
      <w:bCs/>
      <w:kern w:val="0"/>
      <w:sz w:val="24"/>
      <w:szCs w:val="24"/>
      <w:lang w:eastAsia="de-DE"/>
      <w14:ligatures w14:val="none"/>
      <w14:cntxtAlts w14:val="0"/>
    </w:rPr>
  </w:style>
  <w:style w:type="paragraph" w:styleId="berschrift5">
    <w:name w:val="heading 5"/>
    <w:basedOn w:val="Standard"/>
    <w:link w:val="berschrift5Zchn"/>
    <w:uiPriority w:val="9"/>
    <w:qFormat/>
    <w:rsid w:val="00A86CBD"/>
    <w:pPr>
      <w:spacing w:before="100" w:beforeAutospacing="1" w:after="100" w:afterAutospacing="1" w:line="240" w:lineRule="auto"/>
      <w:jc w:val="left"/>
      <w:outlineLvl w:val="4"/>
    </w:pPr>
    <w:rPr>
      <w:rFonts w:ascii="Times New Roman" w:eastAsia="Times New Roman" w:hAnsi="Times New Roman" w:cs="Times New Roman"/>
      <w:b/>
      <w:bCs/>
      <w:kern w:val="0"/>
      <w:szCs w:val="20"/>
      <w:lang w:eastAsia="de-DE"/>
      <w14:ligatures w14:val="none"/>
      <w14:cntxtAlts w14:val="0"/>
    </w:rPr>
  </w:style>
  <w:style w:type="paragraph" w:styleId="berschrift6">
    <w:name w:val="heading 6"/>
    <w:basedOn w:val="Standard"/>
    <w:link w:val="berschrift6Zchn"/>
    <w:uiPriority w:val="9"/>
    <w:qFormat/>
    <w:rsid w:val="00A86CBD"/>
    <w:pPr>
      <w:spacing w:before="100" w:beforeAutospacing="1" w:after="100" w:afterAutospacing="1" w:line="240" w:lineRule="auto"/>
      <w:jc w:val="left"/>
      <w:outlineLvl w:val="5"/>
    </w:pPr>
    <w:rPr>
      <w:rFonts w:ascii="Times New Roman" w:eastAsia="Times New Roman" w:hAnsi="Times New Roman" w:cs="Times New Roman"/>
      <w:b/>
      <w:bCs/>
      <w:kern w:val="0"/>
      <w:sz w:val="15"/>
      <w:szCs w:val="15"/>
      <w:lang w:eastAsia="de-DE"/>
      <w14:ligatures w14:val="none"/>
      <w14:cntxtAlts w14: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45506"/>
    <w:rPr>
      <w:rFonts w:ascii="Constantia" w:eastAsiaTheme="majorEastAsia" w:hAnsi="Constantia" w:cstheme="majorBidi"/>
      <w:kern w:val="16"/>
      <w:sz w:val="36"/>
      <w:szCs w:val="32"/>
      <w14:ligatures w14:val="standardContextual"/>
      <w14:cntxtAlts/>
    </w:rPr>
  </w:style>
  <w:style w:type="character" w:customStyle="1" w:styleId="berschrift2Zchn">
    <w:name w:val="Überschrift 2 Zchn"/>
    <w:basedOn w:val="Absatz-Standardschriftart"/>
    <w:link w:val="berschrift2"/>
    <w:uiPriority w:val="9"/>
    <w:rsid w:val="00C37970"/>
    <w:rPr>
      <w:rFonts w:ascii="Constantia" w:eastAsiaTheme="majorEastAsia" w:hAnsi="Constantia" w:cstheme="majorBidi"/>
      <w:b/>
      <w:kern w:val="16"/>
      <w:sz w:val="36"/>
      <w:szCs w:val="26"/>
      <w14:ligatures w14:val="standardContextual"/>
      <w14:cntxtAlts/>
    </w:rPr>
  </w:style>
  <w:style w:type="character" w:customStyle="1" w:styleId="berschrift3Zchn">
    <w:name w:val="Überschrift 3 Zchn"/>
    <w:basedOn w:val="Absatz-Standardschriftart"/>
    <w:link w:val="berschrift3"/>
    <w:uiPriority w:val="9"/>
    <w:rsid w:val="00A86CBD"/>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A86CBD"/>
    <w:rPr>
      <w:rFonts w:ascii="Times New Roman" w:eastAsia="Times New Roman" w:hAnsi="Times New Roman" w:cs="Times New Roman"/>
      <w:b/>
      <w:bCs/>
      <w:sz w:val="24"/>
      <w:szCs w:val="24"/>
      <w:lang w:eastAsia="de-DE"/>
    </w:rPr>
  </w:style>
  <w:style w:type="character" w:customStyle="1" w:styleId="berschrift5Zchn">
    <w:name w:val="Überschrift 5 Zchn"/>
    <w:basedOn w:val="Absatz-Standardschriftart"/>
    <w:link w:val="berschrift5"/>
    <w:uiPriority w:val="9"/>
    <w:rsid w:val="00A86CBD"/>
    <w:rPr>
      <w:rFonts w:ascii="Times New Roman" w:eastAsia="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rsid w:val="00A86CBD"/>
    <w:rPr>
      <w:rFonts w:ascii="Times New Roman" w:eastAsia="Times New Roman" w:hAnsi="Times New Roman" w:cs="Times New Roman"/>
      <w:b/>
      <w:bCs/>
      <w:sz w:val="15"/>
      <w:szCs w:val="15"/>
      <w:lang w:eastAsia="de-DE"/>
    </w:rPr>
  </w:style>
  <w:style w:type="paragraph" w:styleId="Listenabsatz">
    <w:name w:val="List Paragraph"/>
    <w:basedOn w:val="Standard"/>
    <w:uiPriority w:val="34"/>
    <w:qFormat/>
    <w:rsid w:val="003F26C0"/>
    <w:pPr>
      <w:ind w:left="720"/>
      <w:contextualSpacing/>
    </w:pPr>
  </w:style>
  <w:style w:type="character" w:styleId="Hyperlink">
    <w:name w:val="Hyperlink"/>
    <w:basedOn w:val="Absatz-Standardschriftart"/>
    <w:uiPriority w:val="99"/>
    <w:unhideWhenUsed/>
    <w:rsid w:val="007123CB"/>
    <w:rPr>
      <w:color w:val="0563C1" w:themeColor="hyperlink"/>
      <w:u w:val="single"/>
    </w:rPr>
  </w:style>
  <w:style w:type="character" w:customStyle="1" w:styleId="NichtaufgelsteErwhnung1">
    <w:name w:val="Nicht aufgelöste Erwähnung1"/>
    <w:basedOn w:val="Absatz-Standardschriftart"/>
    <w:uiPriority w:val="99"/>
    <w:unhideWhenUsed/>
    <w:rsid w:val="007123CB"/>
    <w:rPr>
      <w:color w:val="605E5C"/>
      <w:shd w:val="clear" w:color="auto" w:fill="E1DFDD"/>
    </w:rPr>
  </w:style>
  <w:style w:type="paragraph" w:customStyle="1" w:styleId="Arbeitsauftrge">
    <w:name w:val="Arbeitsaufträge"/>
    <w:basedOn w:val="Standard"/>
    <w:link w:val="ArbeitsauftrgeZchn"/>
    <w:qFormat/>
    <w:rsid w:val="00DC5224"/>
    <w:rPr>
      <w:rFonts w:asciiTheme="minorHAnsi" w:hAnsiTheme="minorHAnsi" w:cstheme="minorHAnsi"/>
      <w:sz w:val="22"/>
    </w:rPr>
  </w:style>
  <w:style w:type="paragraph" w:styleId="Funotentext">
    <w:name w:val="footnote text"/>
    <w:basedOn w:val="Standard"/>
    <w:link w:val="FunotentextZchn"/>
    <w:uiPriority w:val="99"/>
    <w:semiHidden/>
    <w:unhideWhenUsed/>
    <w:rsid w:val="0086740A"/>
    <w:pPr>
      <w:spacing w:line="240" w:lineRule="auto"/>
    </w:pPr>
    <w:rPr>
      <w:szCs w:val="20"/>
    </w:rPr>
  </w:style>
  <w:style w:type="character" w:customStyle="1" w:styleId="FunotentextZchn">
    <w:name w:val="Fußnotentext Zchn"/>
    <w:basedOn w:val="Absatz-Standardschriftart"/>
    <w:link w:val="Funotentext"/>
    <w:uiPriority w:val="99"/>
    <w:semiHidden/>
    <w:rsid w:val="0086740A"/>
    <w:rPr>
      <w:rFonts w:ascii="Linux Libertine G" w:hAnsi="Linux Libertine G"/>
      <w:kern w:val="16"/>
      <w:sz w:val="20"/>
      <w:szCs w:val="20"/>
      <w14:ligatures w14:val="standardContextual"/>
      <w14:cntxtAlts/>
    </w:rPr>
  </w:style>
  <w:style w:type="character" w:styleId="Funotenzeichen">
    <w:name w:val="footnote reference"/>
    <w:basedOn w:val="Absatz-Standardschriftart"/>
    <w:uiPriority w:val="99"/>
    <w:semiHidden/>
    <w:unhideWhenUsed/>
    <w:rsid w:val="0086740A"/>
    <w:rPr>
      <w:vertAlign w:val="superscript"/>
    </w:rPr>
  </w:style>
  <w:style w:type="paragraph" w:styleId="Aufzhlungszeichen">
    <w:name w:val="List Bullet"/>
    <w:basedOn w:val="Standard"/>
    <w:uiPriority w:val="99"/>
    <w:unhideWhenUsed/>
    <w:rsid w:val="0040770A"/>
    <w:pPr>
      <w:numPr>
        <w:numId w:val="1"/>
      </w:numPr>
      <w:contextualSpacing/>
    </w:pPr>
  </w:style>
  <w:style w:type="character" w:styleId="Zeilennummer">
    <w:name w:val="line number"/>
    <w:basedOn w:val="Absatz-Standardschriftart"/>
    <w:uiPriority w:val="99"/>
    <w:semiHidden/>
    <w:unhideWhenUsed/>
    <w:rsid w:val="00185685"/>
  </w:style>
  <w:style w:type="paragraph" w:styleId="Kopfzeile">
    <w:name w:val="header"/>
    <w:basedOn w:val="Standard"/>
    <w:link w:val="KopfzeileZchn"/>
    <w:uiPriority w:val="99"/>
    <w:unhideWhenUsed/>
    <w:rsid w:val="0029729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9729D"/>
    <w:rPr>
      <w:rFonts w:ascii="Linux Libertine G" w:hAnsi="Linux Libertine G"/>
      <w:kern w:val="16"/>
      <w14:ligatures w14:val="standardContextual"/>
      <w14:cntxtAlts/>
    </w:rPr>
  </w:style>
  <w:style w:type="paragraph" w:styleId="Fuzeile">
    <w:name w:val="footer"/>
    <w:basedOn w:val="Standard"/>
    <w:link w:val="FuzeileZchn"/>
    <w:uiPriority w:val="99"/>
    <w:unhideWhenUsed/>
    <w:rsid w:val="0029729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9729D"/>
    <w:rPr>
      <w:rFonts w:ascii="Linux Libertine G" w:hAnsi="Linux Libertine G"/>
      <w:kern w:val="16"/>
      <w14:ligatures w14:val="standardContextual"/>
      <w14:cntxtAlts/>
    </w:rPr>
  </w:style>
  <w:style w:type="table" w:styleId="Tabellenraster">
    <w:name w:val="Table Grid"/>
    <w:basedOn w:val="NormaleTabelle"/>
    <w:uiPriority w:val="39"/>
    <w:rsid w:val="0096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05D39"/>
    <w:pPr>
      <w:numPr>
        <w:numId w:val="0"/>
      </w:numPr>
      <w:spacing w:before="240" w:after="0"/>
      <w:outlineLvl w:val="9"/>
    </w:pPr>
    <w:rPr>
      <w:rFonts w:asciiTheme="majorHAnsi" w:hAnsiTheme="majorHAnsi"/>
      <w:color w:val="2F5496" w:themeColor="accent1" w:themeShade="BF"/>
      <w:kern w:val="0"/>
      <w:sz w:val="32"/>
      <w:lang w:eastAsia="de-DE"/>
      <w14:ligatures w14:val="none"/>
      <w14:cntxtAlts w14:val="0"/>
    </w:rPr>
  </w:style>
  <w:style w:type="paragraph" w:styleId="Verzeichnis1">
    <w:name w:val="toc 1"/>
    <w:basedOn w:val="Standard"/>
    <w:next w:val="Standard"/>
    <w:autoRedefine/>
    <w:uiPriority w:val="39"/>
    <w:unhideWhenUsed/>
    <w:rsid w:val="00805D39"/>
    <w:pPr>
      <w:spacing w:after="100"/>
    </w:pPr>
  </w:style>
  <w:style w:type="paragraph" w:styleId="Verzeichnis2">
    <w:name w:val="toc 2"/>
    <w:basedOn w:val="Standard"/>
    <w:next w:val="Standard"/>
    <w:autoRedefine/>
    <w:uiPriority w:val="39"/>
    <w:unhideWhenUsed/>
    <w:rsid w:val="00805D39"/>
    <w:pPr>
      <w:spacing w:after="100"/>
      <w:ind w:left="220"/>
    </w:pPr>
  </w:style>
  <w:style w:type="paragraph" w:styleId="Sprechblasentext">
    <w:name w:val="Balloon Text"/>
    <w:basedOn w:val="Standard"/>
    <w:link w:val="SprechblasentextZchn"/>
    <w:uiPriority w:val="99"/>
    <w:semiHidden/>
    <w:unhideWhenUsed/>
    <w:rsid w:val="00826E0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6E06"/>
    <w:rPr>
      <w:rFonts w:ascii="Segoe UI" w:hAnsi="Segoe UI" w:cs="Segoe UI"/>
      <w:kern w:val="16"/>
      <w:sz w:val="18"/>
      <w:szCs w:val="18"/>
      <w14:ligatures w14:val="standardContextual"/>
      <w14:cntxtAlts/>
    </w:rPr>
  </w:style>
  <w:style w:type="character" w:customStyle="1" w:styleId="app-wuv-article-title">
    <w:name w:val="app-wuv-article-title"/>
    <w:basedOn w:val="Absatz-Standardschriftart"/>
    <w:rsid w:val="00A86CBD"/>
  </w:style>
  <w:style w:type="paragraph" w:styleId="StandardWeb">
    <w:name w:val="Normal (Web)"/>
    <w:basedOn w:val="Standard"/>
    <w:uiPriority w:val="99"/>
    <w:unhideWhenUsed/>
    <w:rsid w:val="00A86CBD"/>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paragraph" w:customStyle="1" w:styleId="h6">
    <w:name w:val="h6"/>
    <w:basedOn w:val="Standard"/>
    <w:rsid w:val="00A86CBD"/>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character" w:customStyle="1" w:styleId="apple-converted-space">
    <w:name w:val="apple-converted-space"/>
    <w:basedOn w:val="Absatz-Standardschriftart"/>
    <w:rsid w:val="00A86CBD"/>
  </w:style>
  <w:style w:type="character" w:customStyle="1" w:styleId="app-wuv-article-date">
    <w:name w:val="app-wuv-article-date"/>
    <w:basedOn w:val="Absatz-Standardschriftart"/>
    <w:rsid w:val="00A86CBD"/>
  </w:style>
  <w:style w:type="character" w:customStyle="1" w:styleId="font-serif">
    <w:name w:val="font-serif"/>
    <w:basedOn w:val="Absatz-Standardschriftart"/>
    <w:rsid w:val="00A86CBD"/>
  </w:style>
  <w:style w:type="paragraph" w:customStyle="1" w:styleId="font-serif-semibold">
    <w:name w:val="font-serif-semibold"/>
    <w:basedOn w:val="Standard"/>
    <w:rsid w:val="00A86CBD"/>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character" w:styleId="Fett">
    <w:name w:val="Strong"/>
    <w:basedOn w:val="Absatz-Standardschriftart"/>
    <w:uiPriority w:val="22"/>
    <w:qFormat/>
    <w:rsid w:val="00A86CBD"/>
    <w:rPr>
      <w:b/>
      <w:bCs/>
    </w:rPr>
  </w:style>
  <w:style w:type="character" w:customStyle="1" w:styleId="headline-intro">
    <w:name w:val="headline-intro"/>
    <w:basedOn w:val="Absatz-Standardschriftart"/>
    <w:rsid w:val="00A86CBD"/>
  </w:style>
  <w:style w:type="character" w:customStyle="1" w:styleId="headline">
    <w:name w:val="headline"/>
    <w:basedOn w:val="Absatz-Standardschriftart"/>
    <w:rsid w:val="00A86CBD"/>
  </w:style>
  <w:style w:type="paragraph" w:customStyle="1" w:styleId="article-intro">
    <w:name w:val="article-intro"/>
    <w:basedOn w:val="Standard"/>
    <w:rsid w:val="00A86CBD"/>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paragraph" w:customStyle="1" w:styleId="author">
    <w:name w:val="author"/>
    <w:basedOn w:val="Standard"/>
    <w:rsid w:val="00A86CBD"/>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character" w:customStyle="1" w:styleId="image-buttons">
    <w:name w:val="image-buttons"/>
    <w:basedOn w:val="Absatz-Standardschriftart"/>
    <w:rsid w:val="00A86CBD"/>
  </w:style>
  <w:style w:type="character" w:customStyle="1" w:styleId="button">
    <w:name w:val="button"/>
    <w:basedOn w:val="Absatz-Standardschriftart"/>
    <w:rsid w:val="00A86CBD"/>
  </w:style>
  <w:style w:type="character" w:customStyle="1" w:styleId="article-function-date">
    <w:name w:val="article-function-date"/>
    <w:basedOn w:val="Absatz-Standardschriftart"/>
    <w:rsid w:val="00A86CBD"/>
  </w:style>
  <w:style w:type="paragraph" w:customStyle="1" w:styleId="list-float-left">
    <w:name w:val="list-float-left"/>
    <w:basedOn w:val="Standard"/>
    <w:rsid w:val="00A86CBD"/>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paragraph" w:customStyle="1" w:styleId="spfirst">
    <w:name w:val="spfirst"/>
    <w:basedOn w:val="Standard"/>
    <w:rsid w:val="00A86CBD"/>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character" w:customStyle="1" w:styleId="asset-headline-intro">
    <w:name w:val="asset-headline-intro"/>
    <w:basedOn w:val="Absatz-Standardschriftart"/>
    <w:rsid w:val="00A86CBD"/>
  </w:style>
  <w:style w:type="character" w:customStyle="1" w:styleId="asset-headline">
    <w:name w:val="asset-headline"/>
    <w:basedOn w:val="Absatz-Standardschriftart"/>
    <w:rsid w:val="00A86CBD"/>
  </w:style>
  <w:style w:type="character" w:styleId="BesuchterLink">
    <w:name w:val="FollowedHyperlink"/>
    <w:basedOn w:val="Absatz-Standardschriftart"/>
    <w:uiPriority w:val="99"/>
    <w:semiHidden/>
    <w:unhideWhenUsed/>
    <w:rsid w:val="00A86CBD"/>
    <w:rPr>
      <w:color w:val="954F72" w:themeColor="followedHyperlink"/>
      <w:u w:val="single"/>
    </w:rPr>
  </w:style>
  <w:style w:type="character" w:styleId="Kommentarzeichen">
    <w:name w:val="annotation reference"/>
    <w:basedOn w:val="Absatz-Standardschriftart"/>
    <w:uiPriority w:val="99"/>
    <w:semiHidden/>
    <w:unhideWhenUsed/>
    <w:rsid w:val="00A86CBD"/>
    <w:rPr>
      <w:sz w:val="16"/>
      <w:szCs w:val="16"/>
    </w:rPr>
  </w:style>
  <w:style w:type="paragraph" w:styleId="Kommentartext">
    <w:name w:val="annotation text"/>
    <w:basedOn w:val="Standard"/>
    <w:link w:val="KommentartextZchn"/>
    <w:uiPriority w:val="99"/>
    <w:semiHidden/>
    <w:unhideWhenUsed/>
    <w:rsid w:val="00A86CBD"/>
    <w:pPr>
      <w:spacing w:line="240" w:lineRule="auto"/>
      <w:jc w:val="left"/>
    </w:pPr>
    <w:rPr>
      <w:rFonts w:asciiTheme="minorHAnsi" w:hAnsiTheme="minorHAnsi"/>
      <w:kern w:val="0"/>
      <w:szCs w:val="20"/>
      <w14:ligatures w14:val="none"/>
      <w14:cntxtAlts w14:val="0"/>
    </w:rPr>
  </w:style>
  <w:style w:type="character" w:customStyle="1" w:styleId="KommentartextZchn">
    <w:name w:val="Kommentartext Zchn"/>
    <w:basedOn w:val="Absatz-Standardschriftart"/>
    <w:link w:val="Kommentartext"/>
    <w:uiPriority w:val="99"/>
    <w:semiHidden/>
    <w:rsid w:val="00A86CBD"/>
    <w:rPr>
      <w:sz w:val="20"/>
      <w:szCs w:val="20"/>
    </w:rPr>
  </w:style>
  <w:style w:type="paragraph" w:styleId="Kommentarthema">
    <w:name w:val="annotation subject"/>
    <w:basedOn w:val="Kommentartext"/>
    <w:next w:val="Kommentartext"/>
    <w:link w:val="KommentarthemaZchn"/>
    <w:uiPriority w:val="99"/>
    <w:semiHidden/>
    <w:unhideWhenUsed/>
    <w:rsid w:val="00A86CBD"/>
    <w:rPr>
      <w:b/>
      <w:bCs/>
    </w:rPr>
  </w:style>
  <w:style w:type="character" w:customStyle="1" w:styleId="KommentarthemaZchn">
    <w:name w:val="Kommentarthema Zchn"/>
    <w:basedOn w:val="KommentartextZchn"/>
    <w:link w:val="Kommentarthema"/>
    <w:uiPriority w:val="99"/>
    <w:semiHidden/>
    <w:rsid w:val="00A86CBD"/>
    <w:rPr>
      <w:b/>
      <w:bCs/>
      <w:sz w:val="20"/>
      <w:szCs w:val="20"/>
    </w:rPr>
  </w:style>
  <w:style w:type="character" w:styleId="Seitenzahl">
    <w:name w:val="page number"/>
    <w:basedOn w:val="Absatz-Standardschriftart"/>
    <w:uiPriority w:val="99"/>
    <w:semiHidden/>
    <w:unhideWhenUsed/>
    <w:rsid w:val="007167A5"/>
  </w:style>
  <w:style w:type="paragraph" w:customStyle="1" w:styleId="Default">
    <w:name w:val="Default"/>
    <w:rsid w:val="0084223C"/>
    <w:pPr>
      <w:autoSpaceDE w:val="0"/>
      <w:autoSpaceDN w:val="0"/>
      <w:adjustRightInd w:val="0"/>
      <w:spacing w:after="0" w:line="240" w:lineRule="auto"/>
    </w:pPr>
    <w:rPr>
      <w:rFonts w:ascii="Code" w:hAnsi="Code" w:cs="Code"/>
      <w:color w:val="000000"/>
      <w:sz w:val="24"/>
      <w:szCs w:val="24"/>
    </w:rPr>
  </w:style>
  <w:style w:type="character" w:customStyle="1" w:styleId="mw-headline">
    <w:name w:val="mw-headline"/>
    <w:basedOn w:val="Absatz-Standardschriftart"/>
    <w:rsid w:val="0084223C"/>
  </w:style>
  <w:style w:type="character" w:customStyle="1" w:styleId="mw-editsection">
    <w:name w:val="mw-editsection"/>
    <w:basedOn w:val="Absatz-Standardschriftart"/>
    <w:rsid w:val="0084223C"/>
  </w:style>
  <w:style w:type="character" w:customStyle="1" w:styleId="mw-editsection-bracket">
    <w:name w:val="mw-editsection-bracket"/>
    <w:basedOn w:val="Absatz-Standardschriftart"/>
    <w:rsid w:val="0084223C"/>
  </w:style>
  <w:style w:type="character" w:customStyle="1" w:styleId="mw-editsection-divider">
    <w:name w:val="mw-editsection-divider"/>
    <w:basedOn w:val="Absatz-Standardschriftart"/>
    <w:rsid w:val="0084223C"/>
  </w:style>
  <w:style w:type="character" w:customStyle="1" w:styleId="grek">
    <w:name w:val="grek"/>
    <w:basedOn w:val="Absatz-Standardschriftart"/>
    <w:rsid w:val="0084223C"/>
  </w:style>
  <w:style w:type="paragraph" w:customStyle="1" w:styleId="toclevel-1">
    <w:name w:val="toclevel-1"/>
    <w:basedOn w:val="Standard"/>
    <w:rsid w:val="0084223C"/>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character" w:customStyle="1" w:styleId="tocnumber">
    <w:name w:val="tocnumber"/>
    <w:basedOn w:val="Absatz-Standardschriftart"/>
    <w:rsid w:val="0084223C"/>
  </w:style>
  <w:style w:type="character" w:customStyle="1" w:styleId="toctext">
    <w:name w:val="toctext"/>
    <w:basedOn w:val="Absatz-Standardschriftart"/>
    <w:rsid w:val="0084223C"/>
  </w:style>
  <w:style w:type="paragraph" w:customStyle="1" w:styleId="toclevel-2">
    <w:name w:val="toclevel-2"/>
    <w:basedOn w:val="Standard"/>
    <w:rsid w:val="0084223C"/>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paragraph" w:customStyle="1" w:styleId="d01-autorennamen">
    <w:name w:val="d01-autorennamen"/>
    <w:basedOn w:val="Standard"/>
    <w:rsid w:val="0084223C"/>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paragraph" w:customStyle="1" w:styleId="d02-titel">
    <w:name w:val="d02-titel"/>
    <w:basedOn w:val="Standard"/>
    <w:rsid w:val="0084223C"/>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paragraph" w:customStyle="1" w:styleId="d03-untertitel">
    <w:name w:val="d03-untertitel"/>
    <w:basedOn w:val="Standard"/>
    <w:rsid w:val="0084223C"/>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14:cntxtAlts w14:val="0"/>
    </w:rPr>
  </w:style>
  <w:style w:type="paragraph" w:styleId="Titel">
    <w:name w:val="Title"/>
    <w:basedOn w:val="Standard"/>
    <w:next w:val="Standard"/>
    <w:link w:val="TitelZchn"/>
    <w:uiPriority w:val="10"/>
    <w:qFormat/>
    <w:rsid w:val="00BC7808"/>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C7808"/>
    <w:rPr>
      <w:rFonts w:asciiTheme="majorHAnsi" w:eastAsiaTheme="majorEastAsia" w:hAnsiTheme="majorHAnsi" w:cstheme="majorBidi"/>
      <w:spacing w:val="-10"/>
      <w:kern w:val="28"/>
      <w:sz w:val="56"/>
      <w:szCs w:val="56"/>
      <w14:ligatures w14:val="standardContextual"/>
      <w14:cntxtAlts/>
    </w:rPr>
  </w:style>
  <w:style w:type="paragraph" w:customStyle="1" w:styleId="TableContents">
    <w:name w:val="Table Contents"/>
    <w:basedOn w:val="Standard"/>
    <w:rsid w:val="00351DC0"/>
    <w:pPr>
      <w:suppressLineNumbers/>
      <w:suppressAutoHyphens/>
      <w:autoSpaceDN w:val="0"/>
      <w:spacing w:line="240" w:lineRule="auto"/>
      <w:jc w:val="left"/>
      <w:textAlignment w:val="baseline"/>
    </w:pPr>
    <w:rPr>
      <w:rFonts w:ascii="Liberation Serif" w:eastAsia="NSimSun" w:hAnsi="Liberation Serif" w:cs="Arial"/>
      <w:kern w:val="3"/>
      <w:sz w:val="24"/>
      <w:szCs w:val="24"/>
      <w:lang w:eastAsia="zh-CN" w:bidi="hi-IN"/>
      <w14:ligatures w14:val="none"/>
      <w14:cntxtAlts w14:val="0"/>
    </w:rPr>
  </w:style>
  <w:style w:type="paragraph" w:styleId="Beschriftung">
    <w:name w:val="caption"/>
    <w:basedOn w:val="Standard"/>
    <w:next w:val="Standard"/>
    <w:uiPriority w:val="35"/>
    <w:unhideWhenUsed/>
    <w:qFormat/>
    <w:rsid w:val="003A2472"/>
    <w:pPr>
      <w:spacing w:after="200" w:line="240" w:lineRule="auto"/>
    </w:pPr>
    <w:rPr>
      <w:i/>
      <w:iCs/>
      <w:color w:val="44546A" w:themeColor="text2"/>
      <w:sz w:val="18"/>
      <w:szCs w:val="18"/>
    </w:rPr>
  </w:style>
  <w:style w:type="character" w:customStyle="1" w:styleId="ArbeitsauftrgeZchn">
    <w:name w:val="Arbeitsaufträge Zchn"/>
    <w:basedOn w:val="Absatz-Standardschriftart"/>
    <w:link w:val="Arbeitsauftrge"/>
    <w:rsid w:val="00DC5224"/>
    <w:rPr>
      <w:rFonts w:cstheme="minorHAnsi"/>
      <w:kern w:val="16"/>
      <w14:ligatures w14:val="standardContextual"/>
      <w14:cntxtAlts/>
    </w:rPr>
  </w:style>
  <w:style w:type="character" w:styleId="NichtaufgelsteErwhnung">
    <w:name w:val="Unresolved Mention"/>
    <w:basedOn w:val="Absatz-Standardschriftart"/>
    <w:uiPriority w:val="99"/>
    <w:semiHidden/>
    <w:unhideWhenUsed/>
    <w:rsid w:val="001E6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98117">
      <w:bodyDiv w:val="1"/>
      <w:marLeft w:val="0"/>
      <w:marRight w:val="0"/>
      <w:marTop w:val="0"/>
      <w:marBottom w:val="0"/>
      <w:divBdr>
        <w:top w:val="none" w:sz="0" w:space="0" w:color="auto"/>
        <w:left w:val="none" w:sz="0" w:space="0" w:color="auto"/>
        <w:bottom w:val="none" w:sz="0" w:space="0" w:color="auto"/>
        <w:right w:val="none" w:sz="0" w:space="0" w:color="auto"/>
      </w:divBdr>
    </w:div>
    <w:div w:id="95249950">
      <w:bodyDiv w:val="1"/>
      <w:marLeft w:val="0"/>
      <w:marRight w:val="0"/>
      <w:marTop w:val="0"/>
      <w:marBottom w:val="0"/>
      <w:divBdr>
        <w:top w:val="none" w:sz="0" w:space="0" w:color="auto"/>
        <w:left w:val="none" w:sz="0" w:space="0" w:color="auto"/>
        <w:bottom w:val="none" w:sz="0" w:space="0" w:color="auto"/>
        <w:right w:val="none" w:sz="0" w:space="0" w:color="auto"/>
      </w:divBdr>
    </w:div>
    <w:div w:id="106892844">
      <w:bodyDiv w:val="1"/>
      <w:marLeft w:val="0"/>
      <w:marRight w:val="0"/>
      <w:marTop w:val="0"/>
      <w:marBottom w:val="0"/>
      <w:divBdr>
        <w:top w:val="none" w:sz="0" w:space="0" w:color="auto"/>
        <w:left w:val="none" w:sz="0" w:space="0" w:color="auto"/>
        <w:bottom w:val="none" w:sz="0" w:space="0" w:color="auto"/>
        <w:right w:val="none" w:sz="0" w:space="0" w:color="auto"/>
      </w:divBdr>
    </w:div>
    <w:div w:id="147213760">
      <w:bodyDiv w:val="1"/>
      <w:marLeft w:val="0"/>
      <w:marRight w:val="0"/>
      <w:marTop w:val="0"/>
      <w:marBottom w:val="0"/>
      <w:divBdr>
        <w:top w:val="none" w:sz="0" w:space="0" w:color="auto"/>
        <w:left w:val="none" w:sz="0" w:space="0" w:color="auto"/>
        <w:bottom w:val="none" w:sz="0" w:space="0" w:color="auto"/>
        <w:right w:val="none" w:sz="0" w:space="0" w:color="auto"/>
      </w:divBdr>
      <w:divsChild>
        <w:div w:id="111021320">
          <w:marLeft w:val="0"/>
          <w:marRight w:val="0"/>
          <w:marTop w:val="0"/>
          <w:marBottom w:val="0"/>
          <w:divBdr>
            <w:top w:val="none" w:sz="0" w:space="0" w:color="auto"/>
            <w:left w:val="none" w:sz="0" w:space="0" w:color="auto"/>
            <w:bottom w:val="none" w:sz="0" w:space="0" w:color="auto"/>
            <w:right w:val="none" w:sz="0" w:space="0" w:color="auto"/>
          </w:divBdr>
          <w:divsChild>
            <w:div w:id="1112166788">
              <w:marLeft w:val="0"/>
              <w:marRight w:val="0"/>
              <w:marTop w:val="0"/>
              <w:marBottom w:val="0"/>
              <w:divBdr>
                <w:top w:val="none" w:sz="0" w:space="0" w:color="auto"/>
                <w:left w:val="none" w:sz="0" w:space="0" w:color="auto"/>
                <w:bottom w:val="none" w:sz="0" w:space="0" w:color="auto"/>
                <w:right w:val="none" w:sz="0" w:space="0" w:color="auto"/>
              </w:divBdr>
            </w:div>
            <w:div w:id="1647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4168">
      <w:bodyDiv w:val="1"/>
      <w:marLeft w:val="0"/>
      <w:marRight w:val="0"/>
      <w:marTop w:val="0"/>
      <w:marBottom w:val="0"/>
      <w:divBdr>
        <w:top w:val="none" w:sz="0" w:space="0" w:color="auto"/>
        <w:left w:val="none" w:sz="0" w:space="0" w:color="auto"/>
        <w:bottom w:val="none" w:sz="0" w:space="0" w:color="auto"/>
        <w:right w:val="none" w:sz="0" w:space="0" w:color="auto"/>
      </w:divBdr>
    </w:div>
    <w:div w:id="211381061">
      <w:bodyDiv w:val="1"/>
      <w:marLeft w:val="0"/>
      <w:marRight w:val="0"/>
      <w:marTop w:val="0"/>
      <w:marBottom w:val="0"/>
      <w:divBdr>
        <w:top w:val="none" w:sz="0" w:space="0" w:color="auto"/>
        <w:left w:val="none" w:sz="0" w:space="0" w:color="auto"/>
        <w:bottom w:val="none" w:sz="0" w:space="0" w:color="auto"/>
        <w:right w:val="none" w:sz="0" w:space="0" w:color="auto"/>
      </w:divBdr>
    </w:div>
    <w:div w:id="227228081">
      <w:bodyDiv w:val="1"/>
      <w:marLeft w:val="0"/>
      <w:marRight w:val="0"/>
      <w:marTop w:val="0"/>
      <w:marBottom w:val="0"/>
      <w:divBdr>
        <w:top w:val="none" w:sz="0" w:space="0" w:color="auto"/>
        <w:left w:val="none" w:sz="0" w:space="0" w:color="auto"/>
        <w:bottom w:val="none" w:sz="0" w:space="0" w:color="auto"/>
        <w:right w:val="none" w:sz="0" w:space="0" w:color="auto"/>
      </w:divBdr>
      <w:divsChild>
        <w:div w:id="702367452">
          <w:marLeft w:val="0"/>
          <w:marRight w:val="0"/>
          <w:marTop w:val="15"/>
          <w:marBottom w:val="0"/>
          <w:divBdr>
            <w:top w:val="none" w:sz="0" w:space="0" w:color="auto"/>
            <w:left w:val="none" w:sz="0" w:space="0" w:color="auto"/>
            <w:bottom w:val="none" w:sz="0" w:space="0" w:color="auto"/>
            <w:right w:val="none" w:sz="0" w:space="0" w:color="auto"/>
          </w:divBdr>
          <w:divsChild>
            <w:div w:id="17207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146">
      <w:bodyDiv w:val="1"/>
      <w:marLeft w:val="0"/>
      <w:marRight w:val="0"/>
      <w:marTop w:val="0"/>
      <w:marBottom w:val="0"/>
      <w:divBdr>
        <w:top w:val="none" w:sz="0" w:space="0" w:color="auto"/>
        <w:left w:val="none" w:sz="0" w:space="0" w:color="auto"/>
        <w:bottom w:val="none" w:sz="0" w:space="0" w:color="auto"/>
        <w:right w:val="none" w:sz="0" w:space="0" w:color="auto"/>
      </w:divBdr>
    </w:div>
    <w:div w:id="366955826">
      <w:bodyDiv w:val="1"/>
      <w:marLeft w:val="0"/>
      <w:marRight w:val="0"/>
      <w:marTop w:val="0"/>
      <w:marBottom w:val="0"/>
      <w:divBdr>
        <w:top w:val="none" w:sz="0" w:space="0" w:color="auto"/>
        <w:left w:val="none" w:sz="0" w:space="0" w:color="auto"/>
        <w:bottom w:val="none" w:sz="0" w:space="0" w:color="auto"/>
        <w:right w:val="none" w:sz="0" w:space="0" w:color="auto"/>
      </w:divBdr>
    </w:div>
    <w:div w:id="459957513">
      <w:bodyDiv w:val="1"/>
      <w:marLeft w:val="0"/>
      <w:marRight w:val="0"/>
      <w:marTop w:val="0"/>
      <w:marBottom w:val="0"/>
      <w:divBdr>
        <w:top w:val="none" w:sz="0" w:space="0" w:color="auto"/>
        <w:left w:val="none" w:sz="0" w:space="0" w:color="auto"/>
        <w:bottom w:val="none" w:sz="0" w:space="0" w:color="auto"/>
        <w:right w:val="none" w:sz="0" w:space="0" w:color="auto"/>
      </w:divBdr>
    </w:div>
    <w:div w:id="514152251">
      <w:bodyDiv w:val="1"/>
      <w:marLeft w:val="0"/>
      <w:marRight w:val="0"/>
      <w:marTop w:val="0"/>
      <w:marBottom w:val="0"/>
      <w:divBdr>
        <w:top w:val="none" w:sz="0" w:space="0" w:color="auto"/>
        <w:left w:val="none" w:sz="0" w:space="0" w:color="auto"/>
        <w:bottom w:val="none" w:sz="0" w:space="0" w:color="auto"/>
        <w:right w:val="none" w:sz="0" w:space="0" w:color="auto"/>
      </w:divBdr>
    </w:div>
    <w:div w:id="518205436">
      <w:bodyDiv w:val="1"/>
      <w:marLeft w:val="0"/>
      <w:marRight w:val="0"/>
      <w:marTop w:val="0"/>
      <w:marBottom w:val="0"/>
      <w:divBdr>
        <w:top w:val="none" w:sz="0" w:space="0" w:color="auto"/>
        <w:left w:val="none" w:sz="0" w:space="0" w:color="auto"/>
        <w:bottom w:val="none" w:sz="0" w:space="0" w:color="auto"/>
        <w:right w:val="none" w:sz="0" w:space="0" w:color="auto"/>
      </w:divBdr>
      <w:divsChild>
        <w:div w:id="2039961755">
          <w:marLeft w:val="0"/>
          <w:marRight w:val="0"/>
          <w:marTop w:val="0"/>
          <w:marBottom w:val="0"/>
          <w:divBdr>
            <w:top w:val="none" w:sz="0" w:space="0" w:color="auto"/>
            <w:left w:val="none" w:sz="0" w:space="0" w:color="auto"/>
            <w:bottom w:val="single" w:sz="8" w:space="1" w:color="auto"/>
            <w:right w:val="none" w:sz="0" w:space="0" w:color="auto"/>
          </w:divBdr>
        </w:div>
        <w:div w:id="1222905944">
          <w:marLeft w:val="0"/>
          <w:marRight w:val="0"/>
          <w:marTop w:val="0"/>
          <w:marBottom w:val="0"/>
          <w:divBdr>
            <w:top w:val="none" w:sz="0" w:space="0" w:color="auto"/>
            <w:left w:val="none" w:sz="0" w:space="0" w:color="auto"/>
            <w:bottom w:val="none" w:sz="0" w:space="0" w:color="auto"/>
            <w:right w:val="none" w:sz="0" w:space="0" w:color="auto"/>
          </w:divBdr>
        </w:div>
      </w:divsChild>
    </w:div>
    <w:div w:id="579098916">
      <w:bodyDiv w:val="1"/>
      <w:marLeft w:val="0"/>
      <w:marRight w:val="0"/>
      <w:marTop w:val="0"/>
      <w:marBottom w:val="0"/>
      <w:divBdr>
        <w:top w:val="none" w:sz="0" w:space="0" w:color="auto"/>
        <w:left w:val="none" w:sz="0" w:space="0" w:color="auto"/>
        <w:bottom w:val="none" w:sz="0" w:space="0" w:color="auto"/>
        <w:right w:val="none" w:sz="0" w:space="0" w:color="auto"/>
      </w:divBdr>
    </w:div>
    <w:div w:id="580870071">
      <w:bodyDiv w:val="1"/>
      <w:marLeft w:val="0"/>
      <w:marRight w:val="0"/>
      <w:marTop w:val="0"/>
      <w:marBottom w:val="0"/>
      <w:divBdr>
        <w:top w:val="none" w:sz="0" w:space="0" w:color="auto"/>
        <w:left w:val="none" w:sz="0" w:space="0" w:color="auto"/>
        <w:bottom w:val="none" w:sz="0" w:space="0" w:color="auto"/>
        <w:right w:val="none" w:sz="0" w:space="0" w:color="auto"/>
      </w:divBdr>
    </w:div>
    <w:div w:id="663584188">
      <w:bodyDiv w:val="1"/>
      <w:marLeft w:val="0"/>
      <w:marRight w:val="0"/>
      <w:marTop w:val="0"/>
      <w:marBottom w:val="0"/>
      <w:divBdr>
        <w:top w:val="none" w:sz="0" w:space="0" w:color="auto"/>
        <w:left w:val="none" w:sz="0" w:space="0" w:color="auto"/>
        <w:bottom w:val="none" w:sz="0" w:space="0" w:color="auto"/>
        <w:right w:val="none" w:sz="0" w:space="0" w:color="auto"/>
      </w:divBdr>
    </w:div>
    <w:div w:id="776103407">
      <w:bodyDiv w:val="1"/>
      <w:marLeft w:val="0"/>
      <w:marRight w:val="0"/>
      <w:marTop w:val="0"/>
      <w:marBottom w:val="0"/>
      <w:divBdr>
        <w:top w:val="none" w:sz="0" w:space="0" w:color="auto"/>
        <w:left w:val="none" w:sz="0" w:space="0" w:color="auto"/>
        <w:bottom w:val="none" w:sz="0" w:space="0" w:color="auto"/>
        <w:right w:val="none" w:sz="0" w:space="0" w:color="auto"/>
      </w:divBdr>
    </w:div>
    <w:div w:id="872380053">
      <w:bodyDiv w:val="1"/>
      <w:marLeft w:val="0"/>
      <w:marRight w:val="0"/>
      <w:marTop w:val="0"/>
      <w:marBottom w:val="0"/>
      <w:divBdr>
        <w:top w:val="none" w:sz="0" w:space="0" w:color="auto"/>
        <w:left w:val="none" w:sz="0" w:space="0" w:color="auto"/>
        <w:bottom w:val="none" w:sz="0" w:space="0" w:color="auto"/>
        <w:right w:val="none" w:sz="0" w:space="0" w:color="auto"/>
      </w:divBdr>
    </w:div>
    <w:div w:id="1067654876">
      <w:bodyDiv w:val="1"/>
      <w:marLeft w:val="0"/>
      <w:marRight w:val="0"/>
      <w:marTop w:val="0"/>
      <w:marBottom w:val="0"/>
      <w:divBdr>
        <w:top w:val="none" w:sz="0" w:space="0" w:color="auto"/>
        <w:left w:val="none" w:sz="0" w:space="0" w:color="auto"/>
        <w:bottom w:val="none" w:sz="0" w:space="0" w:color="auto"/>
        <w:right w:val="none" w:sz="0" w:space="0" w:color="auto"/>
      </w:divBdr>
      <w:divsChild>
        <w:div w:id="956640474">
          <w:marLeft w:val="0"/>
          <w:marRight w:val="0"/>
          <w:marTop w:val="15"/>
          <w:marBottom w:val="0"/>
          <w:divBdr>
            <w:top w:val="none" w:sz="0" w:space="0" w:color="auto"/>
            <w:left w:val="none" w:sz="0" w:space="0" w:color="auto"/>
            <w:bottom w:val="none" w:sz="0" w:space="0" w:color="auto"/>
            <w:right w:val="none" w:sz="0" w:space="0" w:color="auto"/>
          </w:divBdr>
          <w:divsChild>
            <w:div w:id="7620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990">
      <w:bodyDiv w:val="1"/>
      <w:marLeft w:val="0"/>
      <w:marRight w:val="0"/>
      <w:marTop w:val="0"/>
      <w:marBottom w:val="0"/>
      <w:divBdr>
        <w:top w:val="none" w:sz="0" w:space="0" w:color="auto"/>
        <w:left w:val="none" w:sz="0" w:space="0" w:color="auto"/>
        <w:bottom w:val="none" w:sz="0" w:space="0" w:color="auto"/>
        <w:right w:val="none" w:sz="0" w:space="0" w:color="auto"/>
      </w:divBdr>
    </w:div>
    <w:div w:id="1360625505">
      <w:bodyDiv w:val="1"/>
      <w:marLeft w:val="0"/>
      <w:marRight w:val="0"/>
      <w:marTop w:val="0"/>
      <w:marBottom w:val="0"/>
      <w:divBdr>
        <w:top w:val="none" w:sz="0" w:space="0" w:color="auto"/>
        <w:left w:val="none" w:sz="0" w:space="0" w:color="auto"/>
        <w:bottom w:val="none" w:sz="0" w:space="0" w:color="auto"/>
        <w:right w:val="none" w:sz="0" w:space="0" w:color="auto"/>
      </w:divBdr>
    </w:div>
    <w:div w:id="1417483569">
      <w:bodyDiv w:val="1"/>
      <w:marLeft w:val="0"/>
      <w:marRight w:val="0"/>
      <w:marTop w:val="0"/>
      <w:marBottom w:val="0"/>
      <w:divBdr>
        <w:top w:val="none" w:sz="0" w:space="0" w:color="auto"/>
        <w:left w:val="none" w:sz="0" w:space="0" w:color="auto"/>
        <w:bottom w:val="none" w:sz="0" w:space="0" w:color="auto"/>
        <w:right w:val="none" w:sz="0" w:space="0" w:color="auto"/>
      </w:divBdr>
    </w:div>
    <w:div w:id="1582326944">
      <w:bodyDiv w:val="1"/>
      <w:marLeft w:val="0"/>
      <w:marRight w:val="0"/>
      <w:marTop w:val="0"/>
      <w:marBottom w:val="0"/>
      <w:divBdr>
        <w:top w:val="none" w:sz="0" w:space="0" w:color="auto"/>
        <w:left w:val="none" w:sz="0" w:space="0" w:color="auto"/>
        <w:bottom w:val="none" w:sz="0" w:space="0" w:color="auto"/>
        <w:right w:val="none" w:sz="0" w:space="0" w:color="auto"/>
      </w:divBdr>
    </w:div>
    <w:div w:id="1652519640">
      <w:bodyDiv w:val="1"/>
      <w:marLeft w:val="0"/>
      <w:marRight w:val="0"/>
      <w:marTop w:val="0"/>
      <w:marBottom w:val="0"/>
      <w:divBdr>
        <w:top w:val="none" w:sz="0" w:space="0" w:color="auto"/>
        <w:left w:val="none" w:sz="0" w:space="0" w:color="auto"/>
        <w:bottom w:val="none" w:sz="0" w:space="0" w:color="auto"/>
        <w:right w:val="none" w:sz="0" w:space="0" w:color="auto"/>
      </w:divBdr>
    </w:div>
    <w:div w:id="1728450953">
      <w:bodyDiv w:val="1"/>
      <w:marLeft w:val="0"/>
      <w:marRight w:val="0"/>
      <w:marTop w:val="0"/>
      <w:marBottom w:val="0"/>
      <w:divBdr>
        <w:top w:val="none" w:sz="0" w:space="0" w:color="auto"/>
        <w:left w:val="none" w:sz="0" w:space="0" w:color="auto"/>
        <w:bottom w:val="none" w:sz="0" w:space="0" w:color="auto"/>
        <w:right w:val="none" w:sz="0" w:space="0" w:color="auto"/>
      </w:divBdr>
      <w:divsChild>
        <w:div w:id="1491944447">
          <w:marLeft w:val="0"/>
          <w:marRight w:val="0"/>
          <w:marTop w:val="0"/>
          <w:marBottom w:val="0"/>
          <w:divBdr>
            <w:top w:val="none" w:sz="0" w:space="0" w:color="auto"/>
            <w:left w:val="none" w:sz="0" w:space="0" w:color="auto"/>
            <w:bottom w:val="none" w:sz="0" w:space="0" w:color="auto"/>
            <w:right w:val="none" w:sz="0" w:space="0" w:color="auto"/>
          </w:divBdr>
        </w:div>
        <w:div w:id="783429735">
          <w:marLeft w:val="45"/>
          <w:marRight w:val="45"/>
          <w:marTop w:val="15"/>
          <w:marBottom w:val="0"/>
          <w:divBdr>
            <w:top w:val="none" w:sz="0" w:space="0" w:color="auto"/>
            <w:left w:val="none" w:sz="0" w:space="0" w:color="auto"/>
            <w:bottom w:val="none" w:sz="0" w:space="0" w:color="auto"/>
            <w:right w:val="none" w:sz="0" w:space="0" w:color="auto"/>
          </w:divBdr>
          <w:divsChild>
            <w:div w:id="1765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de.wikipedia.org/wiki/Kaiser-Wilhelm-Institut_f&#252;r_Anthropologie,_menschliche_Erblehre_und_Eugenik" TargetMode="External"/><Relationship Id="rId42" Type="http://schemas.openxmlformats.org/officeDocument/2006/relationships/hyperlink" Target="http://www.duden.de" TargetMode="External"/><Relationship Id="rId47" Type="http://schemas.openxmlformats.org/officeDocument/2006/relationships/diagramColors" Target="diagrams/colors2.xml"/><Relationship Id="rId63" Type="http://schemas.openxmlformats.org/officeDocument/2006/relationships/hyperlink" Target="https://www.bildung-mv.de/export/sites/bildungsserver/downloads/Handreichung_Das_-Komische.pdf" TargetMode="External"/><Relationship Id="rId68" Type="http://schemas.openxmlformats.org/officeDocument/2006/relationships/hyperlink" Target="https://www.geo.de/magazine/geo-epoche/10671-rtkl-trauma-das-schweigen-der-opfer"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ournal-fuer-psychologie.de/index.php/jfp/issue/view/38" TargetMode="External"/><Relationship Id="rId29" Type="http://schemas.openxmlformats.org/officeDocument/2006/relationships/hyperlink" Target="https://www.amazon.de/gp/customer-reviews/RIPMEF6QS2JLW/" TargetMode="External"/><Relationship Id="rId11" Type="http://schemas.openxmlformats.org/officeDocument/2006/relationships/hyperlink" Target="https://www.die-bibel.de/bibeln/online-bibeln/einheitsuebersetzung/bibeltext/bibel/text/lesen/stelle/52/150001/159999/" TargetMode="External"/><Relationship Id="rId24" Type="http://schemas.openxmlformats.org/officeDocument/2006/relationships/hyperlink" Target="https://www.uni-muenster.de/imperia/md/content/germanistik/lehrende/wagner-egelhaaf_m/germanistentag_2016_bayreuth.pdf" TargetMode="External"/><Relationship Id="rId32" Type="http://schemas.openxmlformats.org/officeDocument/2006/relationships/hyperlink" Target="https://www.amazon.de/gp/customer-reviews/R1SRZTK24IURL8/"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diagramColors" Target="diagrams/colors4.xml"/><Relationship Id="rId66" Type="http://schemas.openxmlformats.org/officeDocument/2006/relationships/hyperlink" Target="https://biografika.de/guenter-waldmann-autobiografisches-als-literarisches-schreiben" TargetMode="External"/><Relationship Id="rId5" Type="http://schemas.openxmlformats.org/officeDocument/2006/relationships/webSettings" Target="webSettings.xml"/><Relationship Id="rId61" Type="http://schemas.openxmlformats.org/officeDocument/2006/relationships/hyperlink" Target="https://www.spiegel.de/lebenundlernen/schule/jugendliche-und-ihre-selfies-fotoprojekt-von-vivian-keualards-a-1216334.html" TargetMode="External"/><Relationship Id="rId1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de.wikipedia.org/wiki/Otmar_von_Verschuer" TargetMode="External"/><Relationship Id="rId27" Type="http://schemas.openxmlformats.org/officeDocument/2006/relationships/hyperlink" Target="https://www.geo.de/magazine/geo-epoche/10671-rtkl-trauma-das-schweigen-der-opfer" TargetMode="External"/><Relationship Id="rId30" Type="http://schemas.openxmlformats.org/officeDocument/2006/relationships/hyperlink" Target="https://www.amazon.de/gp/customer-reviews/R3DQ00O9EAGWFF/" TargetMode="External"/><Relationship Id="rId35" Type="http://schemas.openxmlformats.org/officeDocument/2006/relationships/header" Target="header5.xml"/><Relationship Id="rId43" Type="http://schemas.openxmlformats.org/officeDocument/2006/relationships/hyperlink" Target="https://de.zenit.org/articles/der-verlorene-sohn-oder-der-barmherzige-vater-lk-1511-32/" TargetMode="External"/><Relationship Id="rId48" Type="http://schemas.microsoft.com/office/2007/relationships/diagramDrawing" Target="diagrams/drawing2.xml"/><Relationship Id="rId56" Type="http://schemas.openxmlformats.org/officeDocument/2006/relationships/diagramLayout" Target="diagrams/layout4.xml"/><Relationship Id="rId64" Type="http://schemas.openxmlformats.org/officeDocument/2006/relationships/hyperlink" Target="http://alexandergrau.de/grau_tvd52a.pdf" TargetMode="External"/><Relationship Id="rId69" Type="http://schemas.openxmlformats.org/officeDocument/2006/relationships/hyperlink" Target="http://www.juedischeliteraturwestfalen.de/data/downloads/Eshel.pdf" TargetMode="External"/><Relationship Id="rId8" Type="http://schemas.openxmlformats.org/officeDocument/2006/relationships/image" Target="media/image1.png"/><Relationship Id="rId51" Type="http://schemas.openxmlformats.org/officeDocument/2006/relationships/diagramQuickStyle" Target="diagrams/quickStyle3.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die-bibel.de/bibeln/online-bibeln/einheitsuebersetzung/bibeltext/bibel/text/lesen/stelle/52/150001/159999/" TargetMode="External"/><Relationship Id="rId17" Type="http://schemas.openxmlformats.org/officeDocument/2006/relationships/hyperlink" Target="https://www.journal-fuer-psychologie.de/index.php/jfp/article/view/268/310" TargetMode="External"/><Relationship Id="rId25" Type="http://schemas.openxmlformats.org/officeDocument/2006/relationships/footer" Target="footer3.xml"/><Relationship Id="rId33" Type="http://schemas.openxmlformats.org/officeDocument/2006/relationships/hyperlink" Target="https://www.amazon.de/gp/customer-reviews/RDFQKRQTXS286/" TargetMode="External"/><Relationship Id="rId38" Type="http://schemas.openxmlformats.org/officeDocument/2006/relationships/diagramLayout" Target="diagrams/layout1.xml"/><Relationship Id="rId46" Type="http://schemas.openxmlformats.org/officeDocument/2006/relationships/diagramQuickStyle" Target="diagrams/quickStyle2.xml"/><Relationship Id="rId59" Type="http://schemas.microsoft.com/office/2007/relationships/diagramDrawing" Target="diagrams/drawing4.xml"/><Relationship Id="rId67" Type="http://schemas.openxmlformats.org/officeDocument/2006/relationships/hyperlink" Target="https://www.degruyter.com/downloadpdf/books/9783839402481/9783839402481-002/9783839402481-002.pdf" TargetMode="External"/><Relationship Id="rId20" Type="http://schemas.openxmlformats.org/officeDocument/2006/relationships/footer" Target="footer2.xml"/><Relationship Id="rId41" Type="http://schemas.microsoft.com/office/2007/relationships/diagramDrawing" Target="diagrams/drawing1.xml"/><Relationship Id="rId54" Type="http://schemas.openxmlformats.org/officeDocument/2006/relationships/hyperlink" Target="https://de.wikipedia.org/wiki/Gleichnis" TargetMode="External"/><Relationship Id="rId62" Type="http://schemas.openxmlformats.org/officeDocument/2006/relationships/image" Target="media/image3.jpeg"/><Relationship Id="rId70" Type="http://schemas.openxmlformats.org/officeDocument/2006/relationships/hyperlink" Target="https://www.swr.de/swr2/literatur/SWR2-Zeitgenossen-Hans-Ulrich-Treichel-Schriftsteller,broadcastcontrib-swr-2104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de.wikipedia.org/wiki/Autobiografie" TargetMode="External"/><Relationship Id="rId28" Type="http://schemas.openxmlformats.org/officeDocument/2006/relationships/header" Target="header4.xml"/><Relationship Id="rId36" Type="http://schemas.openxmlformats.org/officeDocument/2006/relationships/hyperlink" Target="https://www.amazon.de/gp/aw/cr/rRSEVTRZE0430F" TargetMode="External"/><Relationship Id="rId49" Type="http://schemas.openxmlformats.org/officeDocument/2006/relationships/diagramData" Target="diagrams/data3.xml"/><Relationship Id="rId57" Type="http://schemas.openxmlformats.org/officeDocument/2006/relationships/diagramQuickStyle" Target="diagrams/quickStyle4.xml"/><Relationship Id="rId10" Type="http://schemas.openxmlformats.org/officeDocument/2006/relationships/header" Target="header1.xml"/><Relationship Id="rId31" Type="http://schemas.openxmlformats.org/officeDocument/2006/relationships/hyperlink" Target="https://www.amazon.de/gp/customer-reviews/R3HWYJWK534E2K/" TargetMode="Externa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hyperlink" Target="https://www.spiegel.de/kultur/gesellschaft/instagram-so-bearbeiten-teenies-ihre-fotos-fuer-likes-a-1252263.html" TargetMode="External"/><Relationship Id="rId65" Type="http://schemas.openxmlformats.org/officeDocument/2006/relationships/hyperlink" Target="https://www.diegesis.uni-wuppertal.de/index.php/diegesis/article/view/179/24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wuv.de/digital/studie_enthuellt_darum_nutzen_jugendliche_instagram_wirklich" TargetMode="External"/><Relationship Id="rId18" Type="http://schemas.openxmlformats.org/officeDocument/2006/relationships/hyperlink" Target="https://www.srf.ch/sendungen/puls/psyche/das-weitergegebene-trauma" TargetMode="External"/><Relationship Id="rId39" Type="http://schemas.openxmlformats.org/officeDocument/2006/relationships/diagramQuickStyle" Target="diagrams/quickStyle1.xml"/><Relationship Id="rId34" Type="http://schemas.openxmlformats.org/officeDocument/2006/relationships/hyperlink" Target="https://www.amazon.de/gp/customer-reviews/RSEVTRZE0430F/ref=cm_cr_getr_d_rvw_ttl?ie=UTF8&amp;ASIN=3518395610" TargetMode="External"/><Relationship Id="rId50" Type="http://schemas.openxmlformats.org/officeDocument/2006/relationships/diagramLayout" Target="diagrams/layout3.xml"/><Relationship Id="rId55" Type="http://schemas.openxmlformats.org/officeDocument/2006/relationships/diagramData" Target="diagrams/data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80F5D6-69EA-844D-AF2F-142F6464F736}"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de-DE"/>
        </a:p>
      </dgm:t>
    </dgm:pt>
    <dgm:pt modelId="{6C136F2D-94D1-6948-8FF2-0DB48F5D014B}">
      <dgm:prSet phldrT="[Text]"/>
      <dgm:spPr/>
      <dgm:t>
        <a:bodyPr/>
        <a:lstStyle/>
        <a:p>
          <a:r>
            <a:rPr lang="de-DE" i="1"/>
            <a:t>Der Verlorene</a:t>
          </a:r>
        </a:p>
      </dgm:t>
    </dgm:pt>
    <dgm:pt modelId="{E7FC02EE-8665-7247-8BCB-FCFE40458EC1}" type="parTrans" cxnId="{22C9F003-03F0-FB41-B3AB-1BD78973AFDA}">
      <dgm:prSet/>
      <dgm:spPr/>
      <dgm:t>
        <a:bodyPr/>
        <a:lstStyle/>
        <a:p>
          <a:endParaRPr lang="de-DE"/>
        </a:p>
      </dgm:t>
    </dgm:pt>
    <dgm:pt modelId="{F255A86B-53C1-6148-809E-F83F6C5F482A}" type="sibTrans" cxnId="{22C9F003-03F0-FB41-B3AB-1BD78973AFDA}">
      <dgm:prSet/>
      <dgm:spPr/>
      <dgm:t>
        <a:bodyPr/>
        <a:lstStyle/>
        <a:p>
          <a:endParaRPr lang="de-DE"/>
        </a:p>
      </dgm:t>
    </dgm:pt>
    <dgm:pt modelId="{B4D0A96F-4464-B442-ADA2-3E71F17567DF}">
      <dgm:prSet phldrT="[Text]"/>
      <dgm:spPr/>
      <dgm:t>
        <a:bodyPr/>
        <a:lstStyle/>
        <a:p>
          <a:r>
            <a:rPr lang="de-DE"/>
            <a:t>Einsamkeit</a:t>
          </a:r>
        </a:p>
      </dgm:t>
    </dgm:pt>
    <dgm:pt modelId="{897FFE76-F6DC-4243-AEF9-D3D812331F6E}" type="parTrans" cxnId="{EEC6D524-CD30-DC4A-9464-2B906CCA2D52}">
      <dgm:prSet/>
      <dgm:spPr/>
      <dgm:t>
        <a:bodyPr/>
        <a:lstStyle/>
        <a:p>
          <a:endParaRPr lang="de-DE"/>
        </a:p>
      </dgm:t>
    </dgm:pt>
    <dgm:pt modelId="{A7158E93-CC81-9245-B94B-ECCB2156B312}" type="sibTrans" cxnId="{EEC6D524-CD30-DC4A-9464-2B906CCA2D52}">
      <dgm:prSet/>
      <dgm:spPr/>
      <dgm:t>
        <a:bodyPr/>
        <a:lstStyle/>
        <a:p>
          <a:endParaRPr lang="de-DE"/>
        </a:p>
      </dgm:t>
    </dgm:pt>
    <dgm:pt modelId="{5E70006B-FEB7-9A49-BDC7-F3B3438EFD49}">
      <dgm:prSet phldrT="[Text]"/>
      <dgm:spPr/>
      <dgm:t>
        <a:bodyPr/>
        <a:lstStyle/>
        <a:p>
          <a:r>
            <a:rPr lang="de-DE"/>
            <a:t>Flucht</a:t>
          </a:r>
        </a:p>
      </dgm:t>
    </dgm:pt>
    <dgm:pt modelId="{73FDE457-C5E7-B045-B4D6-2332B2ABCD29}" type="parTrans" cxnId="{9F9ED893-A22A-9D44-8E2D-F699434A788A}">
      <dgm:prSet/>
      <dgm:spPr/>
      <dgm:t>
        <a:bodyPr/>
        <a:lstStyle/>
        <a:p>
          <a:endParaRPr lang="de-DE"/>
        </a:p>
      </dgm:t>
    </dgm:pt>
    <dgm:pt modelId="{1E5F837A-291A-E644-AAB9-9E3183BA8FCA}" type="sibTrans" cxnId="{9F9ED893-A22A-9D44-8E2D-F699434A788A}">
      <dgm:prSet/>
      <dgm:spPr/>
      <dgm:t>
        <a:bodyPr/>
        <a:lstStyle/>
        <a:p>
          <a:endParaRPr lang="de-DE"/>
        </a:p>
      </dgm:t>
    </dgm:pt>
    <dgm:pt modelId="{A83682B2-E405-574D-BC4D-8DC7B85A4C60}">
      <dgm:prSet phldrT="[Text]"/>
      <dgm:spPr/>
      <dgm:t>
        <a:bodyPr/>
        <a:lstStyle/>
        <a:p>
          <a:r>
            <a:rPr lang="de-DE"/>
            <a:t>Suche</a:t>
          </a:r>
        </a:p>
        <a:p>
          <a:r>
            <a:rPr lang="de-DE"/>
            <a:t>(Sinn des Lebens, nach sich selbst)</a:t>
          </a:r>
        </a:p>
      </dgm:t>
    </dgm:pt>
    <dgm:pt modelId="{9E12A242-0C44-C345-9C3C-50CA755C4271}" type="parTrans" cxnId="{765BF798-CFCF-8F44-9BE0-2D91CED6532A}">
      <dgm:prSet/>
      <dgm:spPr/>
      <dgm:t>
        <a:bodyPr/>
        <a:lstStyle/>
        <a:p>
          <a:endParaRPr lang="de-DE"/>
        </a:p>
      </dgm:t>
    </dgm:pt>
    <dgm:pt modelId="{62615759-D7F4-234C-8AE0-F650AFEA583A}" type="sibTrans" cxnId="{765BF798-CFCF-8F44-9BE0-2D91CED6532A}">
      <dgm:prSet/>
      <dgm:spPr/>
      <dgm:t>
        <a:bodyPr/>
        <a:lstStyle/>
        <a:p>
          <a:endParaRPr lang="de-DE"/>
        </a:p>
      </dgm:t>
    </dgm:pt>
    <dgm:pt modelId="{27A34F6D-8852-5E48-9785-3EA6E7E6879D}">
      <dgm:prSet phldrT="[Text]"/>
      <dgm:spPr/>
      <dgm:t>
        <a:bodyPr/>
        <a:lstStyle/>
        <a:p>
          <a:r>
            <a:rPr lang="de-DE"/>
            <a:t>Innensicht/ Außensicht</a:t>
          </a:r>
        </a:p>
      </dgm:t>
    </dgm:pt>
    <dgm:pt modelId="{FAE1F904-FF5F-4A41-9453-334488507A9A}" type="parTrans" cxnId="{C1441C8A-82E5-AB4B-ABFF-6C8CE387C9B4}">
      <dgm:prSet/>
      <dgm:spPr/>
      <dgm:t>
        <a:bodyPr/>
        <a:lstStyle/>
        <a:p>
          <a:endParaRPr lang="de-DE"/>
        </a:p>
      </dgm:t>
    </dgm:pt>
    <dgm:pt modelId="{0A8A201A-839F-464B-9B5B-810CF97E7E20}" type="sibTrans" cxnId="{C1441C8A-82E5-AB4B-ABFF-6C8CE387C9B4}">
      <dgm:prSet/>
      <dgm:spPr/>
      <dgm:t>
        <a:bodyPr/>
        <a:lstStyle/>
        <a:p>
          <a:endParaRPr lang="de-DE"/>
        </a:p>
      </dgm:t>
    </dgm:pt>
    <dgm:pt modelId="{F25763F2-775C-6746-90F4-9E7978473877}">
      <dgm:prSet/>
      <dgm:spPr/>
      <dgm:t>
        <a:bodyPr/>
        <a:lstStyle/>
        <a:p>
          <a:r>
            <a:rPr lang="de-DE"/>
            <a:t>Der verlorene Sohn</a:t>
          </a:r>
        </a:p>
      </dgm:t>
    </dgm:pt>
    <dgm:pt modelId="{3E8BE077-0352-8A42-AED4-63657328F8B7}" type="parTrans" cxnId="{296D6FF4-1A36-9448-8598-D3D745209D74}">
      <dgm:prSet/>
      <dgm:spPr/>
      <dgm:t>
        <a:bodyPr/>
        <a:lstStyle/>
        <a:p>
          <a:endParaRPr lang="de-DE"/>
        </a:p>
      </dgm:t>
    </dgm:pt>
    <dgm:pt modelId="{8688FA28-EDF1-564C-A338-A1D211B6FB73}" type="sibTrans" cxnId="{296D6FF4-1A36-9448-8598-D3D745209D74}">
      <dgm:prSet/>
      <dgm:spPr/>
      <dgm:t>
        <a:bodyPr/>
        <a:lstStyle/>
        <a:p>
          <a:endParaRPr lang="de-DE"/>
        </a:p>
      </dgm:t>
    </dgm:pt>
    <dgm:pt modelId="{EDFD3F28-EF4E-3B46-81CE-398C6835AED7}">
      <dgm:prSet/>
      <dgm:spPr/>
      <dgm:t>
        <a:bodyPr/>
        <a:lstStyle/>
        <a:p>
          <a:r>
            <a:rPr lang="de-DE"/>
            <a:t>veloren sein (Depressionen)</a:t>
          </a:r>
        </a:p>
      </dgm:t>
    </dgm:pt>
    <dgm:pt modelId="{5D439723-EF97-2444-804A-FAF656952957}" type="parTrans" cxnId="{B045C2AF-16DE-2941-A380-E34C09F241CC}">
      <dgm:prSet/>
      <dgm:spPr/>
      <dgm:t>
        <a:bodyPr/>
        <a:lstStyle/>
        <a:p>
          <a:endParaRPr lang="de-DE"/>
        </a:p>
      </dgm:t>
    </dgm:pt>
    <dgm:pt modelId="{F0E8752B-94AF-1B4C-B30B-A53E207B2096}" type="sibTrans" cxnId="{B045C2AF-16DE-2941-A380-E34C09F241CC}">
      <dgm:prSet/>
      <dgm:spPr/>
      <dgm:t>
        <a:bodyPr/>
        <a:lstStyle/>
        <a:p>
          <a:endParaRPr lang="de-DE"/>
        </a:p>
      </dgm:t>
    </dgm:pt>
    <dgm:pt modelId="{D6B823F3-1811-3B4F-95F9-118C7563FC77}">
      <dgm:prSet/>
      <dgm:spPr/>
      <dgm:t>
        <a:bodyPr/>
        <a:lstStyle/>
        <a:p>
          <a:r>
            <a:rPr lang="de-DE"/>
            <a:t>Antrennung/ Abgrenzung</a:t>
          </a:r>
        </a:p>
      </dgm:t>
    </dgm:pt>
    <dgm:pt modelId="{D218361A-05AA-E84F-A1B7-64B09751255E}" type="parTrans" cxnId="{FE8FCCD0-7B4B-0044-9688-050436E7E210}">
      <dgm:prSet/>
      <dgm:spPr/>
      <dgm:t>
        <a:bodyPr/>
        <a:lstStyle/>
        <a:p>
          <a:endParaRPr lang="de-DE"/>
        </a:p>
      </dgm:t>
    </dgm:pt>
    <dgm:pt modelId="{03B4BF7F-1AA9-AD42-841A-D5FEB7F20A04}" type="sibTrans" cxnId="{FE8FCCD0-7B4B-0044-9688-050436E7E210}">
      <dgm:prSet/>
      <dgm:spPr/>
      <dgm:t>
        <a:bodyPr/>
        <a:lstStyle/>
        <a:p>
          <a:endParaRPr lang="de-DE"/>
        </a:p>
      </dgm:t>
    </dgm:pt>
    <dgm:pt modelId="{8787D0B4-DB8D-9E41-BEED-8A696DB16A9C}">
      <dgm:prSet/>
      <dgm:spPr/>
      <dgm:t>
        <a:bodyPr/>
        <a:lstStyle/>
        <a:p>
          <a:r>
            <a:rPr lang="de-DE"/>
            <a:t>Veränderung</a:t>
          </a:r>
        </a:p>
      </dgm:t>
    </dgm:pt>
    <dgm:pt modelId="{D8CAB794-13D3-E444-A966-DCC75B5C4287}" type="parTrans" cxnId="{E7B224BA-9542-3E4F-811C-2A6DF33A166D}">
      <dgm:prSet/>
      <dgm:spPr/>
      <dgm:t>
        <a:bodyPr/>
        <a:lstStyle/>
        <a:p>
          <a:endParaRPr lang="de-DE"/>
        </a:p>
      </dgm:t>
    </dgm:pt>
    <dgm:pt modelId="{F944D0D0-1FA8-774E-86BB-AF238540DDFA}" type="sibTrans" cxnId="{E7B224BA-9542-3E4F-811C-2A6DF33A166D}">
      <dgm:prSet/>
      <dgm:spPr/>
      <dgm:t>
        <a:bodyPr/>
        <a:lstStyle/>
        <a:p>
          <a:endParaRPr lang="de-DE"/>
        </a:p>
      </dgm:t>
    </dgm:pt>
    <dgm:pt modelId="{0A5F5F1F-18B5-8945-BFDA-0E9E05356276}" type="pres">
      <dgm:prSet presAssocID="{BD80F5D6-69EA-844D-AF2F-142F6464F736}" presName="composite" presStyleCnt="0">
        <dgm:presLayoutVars>
          <dgm:chMax val="1"/>
          <dgm:dir/>
          <dgm:resizeHandles val="exact"/>
        </dgm:presLayoutVars>
      </dgm:prSet>
      <dgm:spPr/>
    </dgm:pt>
    <dgm:pt modelId="{B645C2C3-615A-1048-B3FC-C438361A3BA7}" type="pres">
      <dgm:prSet presAssocID="{BD80F5D6-69EA-844D-AF2F-142F6464F736}" presName="radial" presStyleCnt="0">
        <dgm:presLayoutVars>
          <dgm:animLvl val="ctr"/>
        </dgm:presLayoutVars>
      </dgm:prSet>
      <dgm:spPr/>
    </dgm:pt>
    <dgm:pt modelId="{2C8EF1F6-DA78-724B-9FAC-467126A32E59}" type="pres">
      <dgm:prSet presAssocID="{6C136F2D-94D1-6948-8FF2-0DB48F5D014B}" presName="centerShape" presStyleLbl="vennNode1" presStyleIdx="0" presStyleCnt="9"/>
      <dgm:spPr/>
    </dgm:pt>
    <dgm:pt modelId="{CF5DDA2E-CD1E-7045-A8D2-DA9FCCACBECE}" type="pres">
      <dgm:prSet presAssocID="{B4D0A96F-4464-B442-ADA2-3E71F17567DF}" presName="node" presStyleLbl="vennNode1" presStyleIdx="1" presStyleCnt="9">
        <dgm:presLayoutVars>
          <dgm:bulletEnabled val="1"/>
        </dgm:presLayoutVars>
      </dgm:prSet>
      <dgm:spPr/>
    </dgm:pt>
    <dgm:pt modelId="{91C2EC1D-A48B-234B-80D6-28E56CF52FD3}" type="pres">
      <dgm:prSet presAssocID="{F25763F2-775C-6746-90F4-9E7978473877}" presName="node" presStyleLbl="vennNode1" presStyleIdx="2" presStyleCnt="9">
        <dgm:presLayoutVars>
          <dgm:bulletEnabled val="1"/>
        </dgm:presLayoutVars>
      </dgm:prSet>
      <dgm:spPr/>
    </dgm:pt>
    <dgm:pt modelId="{35F48AA5-8364-954A-9889-531CAD1CB460}" type="pres">
      <dgm:prSet presAssocID="{5E70006B-FEB7-9A49-BDC7-F3B3438EFD49}" presName="node" presStyleLbl="vennNode1" presStyleIdx="3" presStyleCnt="9">
        <dgm:presLayoutVars>
          <dgm:bulletEnabled val="1"/>
        </dgm:presLayoutVars>
      </dgm:prSet>
      <dgm:spPr/>
    </dgm:pt>
    <dgm:pt modelId="{92A84959-2898-E14C-B811-F3CE33775970}" type="pres">
      <dgm:prSet presAssocID="{A83682B2-E405-574D-BC4D-8DC7B85A4C60}" presName="node" presStyleLbl="vennNode1" presStyleIdx="4" presStyleCnt="9">
        <dgm:presLayoutVars>
          <dgm:bulletEnabled val="1"/>
        </dgm:presLayoutVars>
      </dgm:prSet>
      <dgm:spPr/>
    </dgm:pt>
    <dgm:pt modelId="{D7B4AAEB-B680-3F4E-8388-4C4BE4711F02}" type="pres">
      <dgm:prSet presAssocID="{EDFD3F28-EF4E-3B46-81CE-398C6835AED7}" presName="node" presStyleLbl="vennNode1" presStyleIdx="5" presStyleCnt="9">
        <dgm:presLayoutVars>
          <dgm:bulletEnabled val="1"/>
        </dgm:presLayoutVars>
      </dgm:prSet>
      <dgm:spPr/>
    </dgm:pt>
    <dgm:pt modelId="{C75F5892-0A6B-BD4E-96FC-4ED55B7067B3}" type="pres">
      <dgm:prSet presAssocID="{D6B823F3-1811-3B4F-95F9-118C7563FC77}" presName="node" presStyleLbl="vennNode1" presStyleIdx="6" presStyleCnt="9">
        <dgm:presLayoutVars>
          <dgm:bulletEnabled val="1"/>
        </dgm:presLayoutVars>
      </dgm:prSet>
      <dgm:spPr/>
    </dgm:pt>
    <dgm:pt modelId="{C3F3C76F-70F9-DF4F-BE41-E90EED7FF176}" type="pres">
      <dgm:prSet presAssocID="{8787D0B4-DB8D-9E41-BEED-8A696DB16A9C}" presName="node" presStyleLbl="vennNode1" presStyleIdx="7" presStyleCnt="9">
        <dgm:presLayoutVars>
          <dgm:bulletEnabled val="1"/>
        </dgm:presLayoutVars>
      </dgm:prSet>
      <dgm:spPr/>
    </dgm:pt>
    <dgm:pt modelId="{628B4415-244E-6046-A56E-422B6C02A2E1}" type="pres">
      <dgm:prSet presAssocID="{27A34F6D-8852-5E48-9785-3EA6E7E6879D}" presName="node" presStyleLbl="vennNode1" presStyleIdx="8" presStyleCnt="9">
        <dgm:presLayoutVars>
          <dgm:bulletEnabled val="1"/>
        </dgm:presLayoutVars>
      </dgm:prSet>
      <dgm:spPr/>
    </dgm:pt>
  </dgm:ptLst>
  <dgm:cxnLst>
    <dgm:cxn modelId="{22C9F003-03F0-FB41-B3AB-1BD78973AFDA}" srcId="{BD80F5D6-69EA-844D-AF2F-142F6464F736}" destId="{6C136F2D-94D1-6948-8FF2-0DB48F5D014B}" srcOrd="0" destOrd="0" parTransId="{E7FC02EE-8665-7247-8BCB-FCFE40458EC1}" sibTransId="{F255A86B-53C1-6148-809E-F83F6C5F482A}"/>
    <dgm:cxn modelId="{B3CC5612-3657-D24B-949A-BE1BB4BB17FF}" type="presOf" srcId="{A83682B2-E405-574D-BC4D-8DC7B85A4C60}" destId="{92A84959-2898-E14C-B811-F3CE33775970}" srcOrd="0" destOrd="0" presId="urn:microsoft.com/office/officeart/2005/8/layout/radial3"/>
    <dgm:cxn modelId="{EEC6D524-CD30-DC4A-9464-2B906CCA2D52}" srcId="{6C136F2D-94D1-6948-8FF2-0DB48F5D014B}" destId="{B4D0A96F-4464-B442-ADA2-3E71F17567DF}" srcOrd="0" destOrd="0" parTransId="{897FFE76-F6DC-4243-AEF9-D3D812331F6E}" sibTransId="{A7158E93-CC81-9245-B94B-ECCB2156B312}"/>
    <dgm:cxn modelId="{95DD4047-BC02-2541-9856-BE1CAFA6E3BA}" type="presOf" srcId="{27A34F6D-8852-5E48-9785-3EA6E7E6879D}" destId="{628B4415-244E-6046-A56E-422B6C02A2E1}" srcOrd="0" destOrd="0" presId="urn:microsoft.com/office/officeart/2005/8/layout/radial3"/>
    <dgm:cxn modelId="{2DAF3D75-85DA-4F48-BA96-F5B01868BDDA}" type="presOf" srcId="{D6B823F3-1811-3B4F-95F9-118C7563FC77}" destId="{C75F5892-0A6B-BD4E-96FC-4ED55B7067B3}" srcOrd="0" destOrd="0" presId="urn:microsoft.com/office/officeart/2005/8/layout/radial3"/>
    <dgm:cxn modelId="{C1441C8A-82E5-AB4B-ABFF-6C8CE387C9B4}" srcId="{6C136F2D-94D1-6948-8FF2-0DB48F5D014B}" destId="{27A34F6D-8852-5E48-9785-3EA6E7E6879D}" srcOrd="7" destOrd="0" parTransId="{FAE1F904-FF5F-4A41-9453-334488507A9A}" sibTransId="{0A8A201A-839F-464B-9B5B-810CF97E7E20}"/>
    <dgm:cxn modelId="{9F9ED893-A22A-9D44-8E2D-F699434A788A}" srcId="{6C136F2D-94D1-6948-8FF2-0DB48F5D014B}" destId="{5E70006B-FEB7-9A49-BDC7-F3B3438EFD49}" srcOrd="2" destOrd="0" parTransId="{73FDE457-C5E7-B045-B4D6-2332B2ABCD29}" sibTransId="{1E5F837A-291A-E644-AAB9-9E3183BA8FCA}"/>
    <dgm:cxn modelId="{82B4AF98-70AF-C143-99BD-CB5F84AF9D4F}" type="presOf" srcId="{5E70006B-FEB7-9A49-BDC7-F3B3438EFD49}" destId="{35F48AA5-8364-954A-9889-531CAD1CB460}" srcOrd="0" destOrd="0" presId="urn:microsoft.com/office/officeart/2005/8/layout/radial3"/>
    <dgm:cxn modelId="{765BF798-CFCF-8F44-9BE0-2D91CED6532A}" srcId="{6C136F2D-94D1-6948-8FF2-0DB48F5D014B}" destId="{A83682B2-E405-574D-BC4D-8DC7B85A4C60}" srcOrd="3" destOrd="0" parTransId="{9E12A242-0C44-C345-9C3C-50CA755C4271}" sibTransId="{62615759-D7F4-234C-8AE0-F650AFEA583A}"/>
    <dgm:cxn modelId="{8FE2AA9B-E5FC-D44B-80B5-C5348F123FBB}" type="presOf" srcId="{B4D0A96F-4464-B442-ADA2-3E71F17567DF}" destId="{CF5DDA2E-CD1E-7045-A8D2-DA9FCCACBECE}" srcOrd="0" destOrd="0" presId="urn:microsoft.com/office/officeart/2005/8/layout/radial3"/>
    <dgm:cxn modelId="{B045C2AF-16DE-2941-A380-E34C09F241CC}" srcId="{6C136F2D-94D1-6948-8FF2-0DB48F5D014B}" destId="{EDFD3F28-EF4E-3B46-81CE-398C6835AED7}" srcOrd="4" destOrd="0" parTransId="{5D439723-EF97-2444-804A-FAF656952957}" sibTransId="{F0E8752B-94AF-1B4C-B30B-A53E207B2096}"/>
    <dgm:cxn modelId="{5E7DF6B5-0983-1849-9F88-006DDBE25E9D}" type="presOf" srcId="{BD80F5D6-69EA-844D-AF2F-142F6464F736}" destId="{0A5F5F1F-18B5-8945-BFDA-0E9E05356276}" srcOrd="0" destOrd="0" presId="urn:microsoft.com/office/officeart/2005/8/layout/radial3"/>
    <dgm:cxn modelId="{E7B224BA-9542-3E4F-811C-2A6DF33A166D}" srcId="{6C136F2D-94D1-6948-8FF2-0DB48F5D014B}" destId="{8787D0B4-DB8D-9E41-BEED-8A696DB16A9C}" srcOrd="6" destOrd="0" parTransId="{D8CAB794-13D3-E444-A966-DCC75B5C4287}" sibTransId="{F944D0D0-1FA8-774E-86BB-AF238540DDFA}"/>
    <dgm:cxn modelId="{FE8FCCD0-7B4B-0044-9688-050436E7E210}" srcId="{6C136F2D-94D1-6948-8FF2-0DB48F5D014B}" destId="{D6B823F3-1811-3B4F-95F9-118C7563FC77}" srcOrd="5" destOrd="0" parTransId="{D218361A-05AA-E84F-A1B7-64B09751255E}" sibTransId="{03B4BF7F-1AA9-AD42-841A-D5FEB7F20A04}"/>
    <dgm:cxn modelId="{D3AEFED8-2938-0246-A810-6ECA520B9183}" type="presOf" srcId="{8787D0B4-DB8D-9E41-BEED-8A696DB16A9C}" destId="{C3F3C76F-70F9-DF4F-BE41-E90EED7FF176}" srcOrd="0" destOrd="0" presId="urn:microsoft.com/office/officeart/2005/8/layout/radial3"/>
    <dgm:cxn modelId="{3FE27EE4-2C4B-A04C-91E3-53B8C42D1B83}" type="presOf" srcId="{6C136F2D-94D1-6948-8FF2-0DB48F5D014B}" destId="{2C8EF1F6-DA78-724B-9FAC-467126A32E59}" srcOrd="0" destOrd="0" presId="urn:microsoft.com/office/officeart/2005/8/layout/radial3"/>
    <dgm:cxn modelId="{57691AE9-8478-1343-B8A1-A0E50D81D7E6}" type="presOf" srcId="{F25763F2-775C-6746-90F4-9E7978473877}" destId="{91C2EC1D-A48B-234B-80D6-28E56CF52FD3}" srcOrd="0" destOrd="0" presId="urn:microsoft.com/office/officeart/2005/8/layout/radial3"/>
    <dgm:cxn modelId="{296D6FF4-1A36-9448-8598-D3D745209D74}" srcId="{6C136F2D-94D1-6948-8FF2-0DB48F5D014B}" destId="{F25763F2-775C-6746-90F4-9E7978473877}" srcOrd="1" destOrd="0" parTransId="{3E8BE077-0352-8A42-AED4-63657328F8B7}" sibTransId="{8688FA28-EDF1-564C-A338-A1D211B6FB73}"/>
    <dgm:cxn modelId="{2683EFFC-499A-A043-A3E6-2D61D7775355}" type="presOf" srcId="{EDFD3F28-EF4E-3B46-81CE-398C6835AED7}" destId="{D7B4AAEB-B680-3F4E-8388-4C4BE4711F02}" srcOrd="0" destOrd="0" presId="urn:microsoft.com/office/officeart/2005/8/layout/radial3"/>
    <dgm:cxn modelId="{108357C5-7F25-084F-98F0-E19CAEEE40AA}" type="presParOf" srcId="{0A5F5F1F-18B5-8945-BFDA-0E9E05356276}" destId="{B645C2C3-615A-1048-B3FC-C438361A3BA7}" srcOrd="0" destOrd="0" presId="urn:microsoft.com/office/officeart/2005/8/layout/radial3"/>
    <dgm:cxn modelId="{05542C56-4D28-5D48-8886-6A3A789D3FD3}" type="presParOf" srcId="{B645C2C3-615A-1048-B3FC-C438361A3BA7}" destId="{2C8EF1F6-DA78-724B-9FAC-467126A32E59}" srcOrd="0" destOrd="0" presId="urn:microsoft.com/office/officeart/2005/8/layout/radial3"/>
    <dgm:cxn modelId="{75124878-C6F6-6640-80AF-ABC3ED816B82}" type="presParOf" srcId="{B645C2C3-615A-1048-B3FC-C438361A3BA7}" destId="{CF5DDA2E-CD1E-7045-A8D2-DA9FCCACBECE}" srcOrd="1" destOrd="0" presId="urn:microsoft.com/office/officeart/2005/8/layout/radial3"/>
    <dgm:cxn modelId="{240C519D-8476-FD46-BB8A-7650E291E6CC}" type="presParOf" srcId="{B645C2C3-615A-1048-B3FC-C438361A3BA7}" destId="{91C2EC1D-A48B-234B-80D6-28E56CF52FD3}" srcOrd="2" destOrd="0" presId="urn:microsoft.com/office/officeart/2005/8/layout/radial3"/>
    <dgm:cxn modelId="{984D70E7-9B86-B74A-A8F6-6C23513DC546}" type="presParOf" srcId="{B645C2C3-615A-1048-B3FC-C438361A3BA7}" destId="{35F48AA5-8364-954A-9889-531CAD1CB460}" srcOrd="3" destOrd="0" presId="urn:microsoft.com/office/officeart/2005/8/layout/radial3"/>
    <dgm:cxn modelId="{F5B43656-98EF-5D45-BA76-BB8774F60418}" type="presParOf" srcId="{B645C2C3-615A-1048-B3FC-C438361A3BA7}" destId="{92A84959-2898-E14C-B811-F3CE33775970}" srcOrd="4" destOrd="0" presId="urn:microsoft.com/office/officeart/2005/8/layout/radial3"/>
    <dgm:cxn modelId="{AB444D4A-98B7-1144-99FD-62CCF1673A57}" type="presParOf" srcId="{B645C2C3-615A-1048-B3FC-C438361A3BA7}" destId="{D7B4AAEB-B680-3F4E-8388-4C4BE4711F02}" srcOrd="5" destOrd="0" presId="urn:microsoft.com/office/officeart/2005/8/layout/radial3"/>
    <dgm:cxn modelId="{74DB73B0-DF2D-984B-B1DB-58E1E414B6E2}" type="presParOf" srcId="{B645C2C3-615A-1048-B3FC-C438361A3BA7}" destId="{C75F5892-0A6B-BD4E-96FC-4ED55B7067B3}" srcOrd="6" destOrd="0" presId="urn:microsoft.com/office/officeart/2005/8/layout/radial3"/>
    <dgm:cxn modelId="{7CA55D36-9A86-0247-9152-72BA27238B1A}" type="presParOf" srcId="{B645C2C3-615A-1048-B3FC-C438361A3BA7}" destId="{C3F3C76F-70F9-DF4F-BE41-E90EED7FF176}" srcOrd="7" destOrd="0" presId="urn:microsoft.com/office/officeart/2005/8/layout/radial3"/>
    <dgm:cxn modelId="{0672DFBC-2D32-1D4C-A478-5707A593EB4C}" type="presParOf" srcId="{B645C2C3-615A-1048-B3FC-C438361A3BA7}" destId="{628B4415-244E-6046-A56E-422B6C02A2E1}" srcOrd="8" destOrd="0" presId="urn:microsoft.com/office/officeart/2005/8/layout/radial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F6C3C1-C9E7-0542-B5AD-689FD3F9B39E}" type="doc">
      <dgm:prSet loTypeId="urn:microsoft.com/office/officeart/2005/8/layout/cycle7" loCatId="" qsTypeId="urn:microsoft.com/office/officeart/2005/8/quickstyle/simple1" qsCatId="simple" csTypeId="urn:microsoft.com/office/officeart/2005/8/colors/accent1_2" csCatId="accent1" phldr="1"/>
      <dgm:spPr/>
      <dgm:t>
        <a:bodyPr/>
        <a:lstStyle/>
        <a:p>
          <a:endParaRPr lang="de-DE"/>
        </a:p>
      </dgm:t>
    </dgm:pt>
    <dgm:pt modelId="{33381A12-24A7-434D-A360-06223C0EBC81}">
      <dgm:prSet phldrT="[Text]" custT="1"/>
      <dgm:spPr/>
      <dgm:t>
        <a:bodyPr/>
        <a:lstStyle/>
        <a:p>
          <a:pPr algn="ctr"/>
          <a:r>
            <a:rPr lang="de-DE" sz="1000" b="1"/>
            <a:t>Der verlorene Sohn</a:t>
          </a:r>
          <a:br>
            <a:rPr lang="de-DE" sz="900"/>
          </a:br>
          <a:r>
            <a:rPr lang="de-DE" sz="900"/>
            <a:t>- verlässt das Heim</a:t>
          </a:r>
          <a:br>
            <a:rPr lang="de-DE" sz="900"/>
          </a:br>
          <a:r>
            <a:rPr lang="de-DE" sz="900"/>
            <a:t>- hurt, prasst</a:t>
          </a:r>
          <a:br>
            <a:rPr lang="de-DE" sz="900"/>
          </a:br>
          <a:r>
            <a:rPr lang="de-DE" sz="900"/>
            <a:t>- Notsituation, Mangel</a:t>
          </a:r>
          <a:br>
            <a:rPr lang="de-DE" sz="900"/>
          </a:br>
          <a:r>
            <a:rPr lang="de-DE" sz="900"/>
            <a:t>- kehrt heim</a:t>
          </a:r>
        </a:p>
      </dgm:t>
    </dgm:pt>
    <dgm:pt modelId="{305F050A-C420-914F-91C9-3EA0F40071B3}" type="parTrans" cxnId="{93C61F8A-A189-B04D-B05A-C87E4CE8D27B}">
      <dgm:prSet/>
      <dgm:spPr/>
      <dgm:t>
        <a:bodyPr/>
        <a:lstStyle/>
        <a:p>
          <a:pPr algn="ctr"/>
          <a:endParaRPr lang="de-DE"/>
        </a:p>
      </dgm:t>
    </dgm:pt>
    <dgm:pt modelId="{3F006773-66EC-1843-A58E-6E98EEB34845}" type="sibTrans" cxnId="{93C61F8A-A189-B04D-B05A-C87E4CE8D27B}">
      <dgm:prSet/>
      <dgm:spPr/>
      <dgm:t>
        <a:bodyPr/>
        <a:lstStyle/>
        <a:p>
          <a:pPr algn="ctr"/>
          <a:endParaRPr lang="de-DE"/>
        </a:p>
      </dgm:t>
    </dgm:pt>
    <dgm:pt modelId="{AD1CC2C1-B384-0441-9799-5FDA7EDB4758}">
      <dgm:prSet phldrT="[Text]" custT="1"/>
      <dgm:spPr/>
      <dgm:t>
        <a:bodyPr/>
        <a:lstStyle/>
        <a:p>
          <a:pPr algn="ctr"/>
          <a:r>
            <a:rPr lang="de-DE" sz="1000"/>
            <a:t>Bruder</a:t>
          </a:r>
        </a:p>
        <a:p>
          <a:pPr algn="ctr"/>
          <a:r>
            <a:rPr lang="de-DE" sz="900"/>
            <a:t>- arbeitet auf dem Hof</a:t>
          </a:r>
        </a:p>
        <a:p>
          <a:pPr algn="ctr"/>
          <a:r>
            <a:rPr lang="de-DE" sz="900"/>
            <a:t>- ist gehorsam dem Vater gegenüber</a:t>
          </a:r>
        </a:p>
        <a:p>
          <a:pPr algn="ctr"/>
          <a:r>
            <a:rPr lang="de-DE" sz="900"/>
            <a:t>- freut sich nicht über die Heimkehr des Bruders, ist eifersüchtig</a:t>
          </a:r>
        </a:p>
        <a:p>
          <a:pPr algn="ctr"/>
          <a:r>
            <a:rPr lang="de-DE" sz="900"/>
            <a:t>- fühlt sich nicht wertgeschätzt; schätzt nicht wert, was er hat</a:t>
          </a:r>
        </a:p>
        <a:p>
          <a:pPr algn="ctr"/>
          <a:r>
            <a:rPr lang="de-DE" sz="900"/>
            <a:t>- sieht nur den Sünder (nicht den Bruder)</a:t>
          </a:r>
        </a:p>
      </dgm:t>
    </dgm:pt>
    <dgm:pt modelId="{B661DD8A-E52A-E14A-B243-A8719C2A59CE}" type="parTrans" cxnId="{B22C6B3C-1F7C-194C-8949-99EE3836815E}">
      <dgm:prSet/>
      <dgm:spPr/>
      <dgm:t>
        <a:bodyPr/>
        <a:lstStyle/>
        <a:p>
          <a:pPr algn="ctr"/>
          <a:endParaRPr lang="de-DE"/>
        </a:p>
      </dgm:t>
    </dgm:pt>
    <dgm:pt modelId="{4889BA08-471E-C14B-9913-647D4A83A3EE}" type="sibTrans" cxnId="{B22C6B3C-1F7C-194C-8949-99EE3836815E}">
      <dgm:prSet/>
      <dgm:spPr/>
      <dgm:t>
        <a:bodyPr/>
        <a:lstStyle/>
        <a:p>
          <a:pPr algn="ctr"/>
          <a:endParaRPr lang="de-DE"/>
        </a:p>
      </dgm:t>
    </dgm:pt>
    <dgm:pt modelId="{C32B3F20-2933-9946-A361-9DBD5CE6A41E}">
      <dgm:prSet phldrT="[Text]" custT="1"/>
      <dgm:spPr/>
      <dgm:t>
        <a:bodyPr/>
        <a:lstStyle/>
        <a:p>
          <a:pPr algn="ctr"/>
          <a:r>
            <a:rPr lang="de-DE" sz="1000"/>
            <a:t>Vater</a:t>
          </a:r>
          <a:br>
            <a:rPr lang="de-DE" sz="600"/>
          </a:br>
          <a:r>
            <a:rPr lang="de-DE" sz="900"/>
            <a:t>- geht dem verlorenen Sohn bereits entgegen und küsst ihn</a:t>
          </a:r>
        </a:p>
        <a:p>
          <a:pPr algn="ctr"/>
          <a:r>
            <a:rPr lang="de-DE" sz="900"/>
            <a:t>- sieht nur den Sohn (und nicht den Sünder)</a:t>
          </a:r>
        </a:p>
        <a:p>
          <a:pPr algn="ctr"/>
          <a:r>
            <a:rPr lang="de-DE" sz="900"/>
            <a:t>- feiert ein Fest</a:t>
          </a:r>
        </a:p>
      </dgm:t>
    </dgm:pt>
    <dgm:pt modelId="{BAA57187-8EC6-E54A-B905-F12882386DF4}" type="parTrans" cxnId="{97758AEE-2007-C54F-B87A-ABCD6D3A9380}">
      <dgm:prSet/>
      <dgm:spPr/>
      <dgm:t>
        <a:bodyPr/>
        <a:lstStyle/>
        <a:p>
          <a:pPr algn="ctr"/>
          <a:endParaRPr lang="de-DE"/>
        </a:p>
      </dgm:t>
    </dgm:pt>
    <dgm:pt modelId="{D5F21C79-6632-B248-8422-4F9B496EC209}" type="sibTrans" cxnId="{97758AEE-2007-C54F-B87A-ABCD6D3A9380}">
      <dgm:prSet/>
      <dgm:spPr/>
      <dgm:t>
        <a:bodyPr/>
        <a:lstStyle/>
        <a:p>
          <a:pPr algn="ctr"/>
          <a:endParaRPr lang="de-DE"/>
        </a:p>
      </dgm:t>
    </dgm:pt>
    <dgm:pt modelId="{51E7D1DC-B117-D24C-8F78-DC52C1C6E67B}" type="pres">
      <dgm:prSet presAssocID="{40F6C3C1-C9E7-0542-B5AD-689FD3F9B39E}" presName="Name0" presStyleCnt="0">
        <dgm:presLayoutVars>
          <dgm:dir/>
          <dgm:resizeHandles val="exact"/>
        </dgm:presLayoutVars>
      </dgm:prSet>
      <dgm:spPr/>
    </dgm:pt>
    <dgm:pt modelId="{CA7239DA-31DD-C544-9D19-034E1CC5A21C}" type="pres">
      <dgm:prSet presAssocID="{33381A12-24A7-434D-A360-06223C0EBC81}" presName="node" presStyleLbl="node1" presStyleIdx="0" presStyleCnt="3">
        <dgm:presLayoutVars>
          <dgm:bulletEnabled val="1"/>
        </dgm:presLayoutVars>
      </dgm:prSet>
      <dgm:spPr/>
    </dgm:pt>
    <dgm:pt modelId="{F2479F1E-F679-CB4A-88F5-F688899DA102}" type="pres">
      <dgm:prSet presAssocID="{3F006773-66EC-1843-A58E-6E98EEB34845}" presName="sibTrans" presStyleLbl="sibTrans2D1" presStyleIdx="0" presStyleCnt="3"/>
      <dgm:spPr/>
    </dgm:pt>
    <dgm:pt modelId="{77DBD31A-9E01-2E41-9BA8-F8DCA9B73DC8}" type="pres">
      <dgm:prSet presAssocID="{3F006773-66EC-1843-A58E-6E98EEB34845}" presName="connectorText" presStyleLbl="sibTrans2D1" presStyleIdx="0" presStyleCnt="3"/>
      <dgm:spPr/>
    </dgm:pt>
    <dgm:pt modelId="{F98EA0FA-81E3-4545-B07C-2AEB3971D4C5}" type="pres">
      <dgm:prSet presAssocID="{AD1CC2C1-B384-0441-9799-5FDA7EDB4758}" presName="node" presStyleLbl="node1" presStyleIdx="1" presStyleCnt="3" custScaleX="111229" custScaleY="196751" custRadScaleRad="95839" custRadScaleInc="-10481">
        <dgm:presLayoutVars>
          <dgm:bulletEnabled val="1"/>
        </dgm:presLayoutVars>
      </dgm:prSet>
      <dgm:spPr/>
    </dgm:pt>
    <dgm:pt modelId="{49F3906C-02A2-8442-ADF7-B7992380E4D0}" type="pres">
      <dgm:prSet presAssocID="{4889BA08-471E-C14B-9913-647D4A83A3EE}" presName="sibTrans" presStyleLbl="sibTrans2D1" presStyleIdx="1" presStyleCnt="3"/>
      <dgm:spPr/>
    </dgm:pt>
    <dgm:pt modelId="{062D9BB4-11F9-964D-A17B-AF179E723F7D}" type="pres">
      <dgm:prSet presAssocID="{4889BA08-471E-C14B-9913-647D4A83A3EE}" presName="connectorText" presStyleLbl="sibTrans2D1" presStyleIdx="1" presStyleCnt="3"/>
      <dgm:spPr/>
    </dgm:pt>
    <dgm:pt modelId="{5D0341E6-3995-4040-9EFF-3EAD50388150}" type="pres">
      <dgm:prSet presAssocID="{C32B3F20-2933-9946-A361-9DBD5CE6A41E}" presName="node" presStyleLbl="node1" presStyleIdx="2" presStyleCnt="3" custScaleX="108890" custScaleY="197122" custRadScaleRad="95548" custRadScaleInc="9726">
        <dgm:presLayoutVars>
          <dgm:bulletEnabled val="1"/>
        </dgm:presLayoutVars>
      </dgm:prSet>
      <dgm:spPr/>
    </dgm:pt>
    <dgm:pt modelId="{82E1C7DB-5CDA-8E47-8826-D0FB7C8DD707}" type="pres">
      <dgm:prSet presAssocID="{D5F21C79-6632-B248-8422-4F9B496EC209}" presName="sibTrans" presStyleLbl="sibTrans2D1" presStyleIdx="2" presStyleCnt="3"/>
      <dgm:spPr/>
    </dgm:pt>
    <dgm:pt modelId="{7A1FC5B9-F081-B04C-8B0F-E88D4A76554F}" type="pres">
      <dgm:prSet presAssocID="{D5F21C79-6632-B248-8422-4F9B496EC209}" presName="connectorText" presStyleLbl="sibTrans2D1" presStyleIdx="2" presStyleCnt="3"/>
      <dgm:spPr/>
    </dgm:pt>
  </dgm:ptLst>
  <dgm:cxnLst>
    <dgm:cxn modelId="{1F890605-DEAA-9D44-9BB6-85533F0805F1}" type="presOf" srcId="{3F006773-66EC-1843-A58E-6E98EEB34845}" destId="{F2479F1E-F679-CB4A-88F5-F688899DA102}" srcOrd="0" destOrd="0" presId="urn:microsoft.com/office/officeart/2005/8/layout/cycle7"/>
    <dgm:cxn modelId="{3E449F06-3DE7-A44F-9963-368E930CB4E6}" type="presOf" srcId="{D5F21C79-6632-B248-8422-4F9B496EC209}" destId="{82E1C7DB-5CDA-8E47-8826-D0FB7C8DD707}" srcOrd="0" destOrd="0" presId="urn:microsoft.com/office/officeart/2005/8/layout/cycle7"/>
    <dgm:cxn modelId="{F82CE924-0F6F-CE4F-89D8-94CC54885FDC}" type="presOf" srcId="{C32B3F20-2933-9946-A361-9DBD5CE6A41E}" destId="{5D0341E6-3995-4040-9EFF-3EAD50388150}" srcOrd="0" destOrd="0" presId="urn:microsoft.com/office/officeart/2005/8/layout/cycle7"/>
    <dgm:cxn modelId="{B22C6B3C-1F7C-194C-8949-99EE3836815E}" srcId="{40F6C3C1-C9E7-0542-B5AD-689FD3F9B39E}" destId="{AD1CC2C1-B384-0441-9799-5FDA7EDB4758}" srcOrd="1" destOrd="0" parTransId="{B661DD8A-E52A-E14A-B243-A8719C2A59CE}" sibTransId="{4889BA08-471E-C14B-9913-647D4A83A3EE}"/>
    <dgm:cxn modelId="{7C8FCC3C-90DA-1A41-9120-00AE0A6BEF39}" type="presOf" srcId="{33381A12-24A7-434D-A360-06223C0EBC81}" destId="{CA7239DA-31DD-C544-9D19-034E1CC5A21C}" srcOrd="0" destOrd="0" presId="urn:microsoft.com/office/officeart/2005/8/layout/cycle7"/>
    <dgm:cxn modelId="{C77DDB73-8A6B-C543-B6AA-00C110B9DA8D}" type="presOf" srcId="{4889BA08-471E-C14B-9913-647D4A83A3EE}" destId="{49F3906C-02A2-8442-ADF7-B7992380E4D0}" srcOrd="0" destOrd="0" presId="urn:microsoft.com/office/officeart/2005/8/layout/cycle7"/>
    <dgm:cxn modelId="{CC635D55-F00E-4F48-942B-125D662F7F7C}" type="presOf" srcId="{4889BA08-471E-C14B-9913-647D4A83A3EE}" destId="{062D9BB4-11F9-964D-A17B-AF179E723F7D}" srcOrd="1" destOrd="0" presId="urn:microsoft.com/office/officeart/2005/8/layout/cycle7"/>
    <dgm:cxn modelId="{93C61F8A-A189-B04D-B05A-C87E4CE8D27B}" srcId="{40F6C3C1-C9E7-0542-B5AD-689FD3F9B39E}" destId="{33381A12-24A7-434D-A360-06223C0EBC81}" srcOrd="0" destOrd="0" parTransId="{305F050A-C420-914F-91C9-3EA0F40071B3}" sibTransId="{3F006773-66EC-1843-A58E-6E98EEB34845}"/>
    <dgm:cxn modelId="{DDC462A0-706B-5C4D-8DD8-52BED0B5A167}" type="presOf" srcId="{40F6C3C1-C9E7-0542-B5AD-689FD3F9B39E}" destId="{51E7D1DC-B117-D24C-8F78-DC52C1C6E67B}" srcOrd="0" destOrd="0" presId="urn:microsoft.com/office/officeart/2005/8/layout/cycle7"/>
    <dgm:cxn modelId="{58D811AE-7E01-3443-8494-D1AC174B0F72}" type="presOf" srcId="{AD1CC2C1-B384-0441-9799-5FDA7EDB4758}" destId="{F98EA0FA-81E3-4545-B07C-2AEB3971D4C5}" srcOrd="0" destOrd="0" presId="urn:microsoft.com/office/officeart/2005/8/layout/cycle7"/>
    <dgm:cxn modelId="{98DB79C1-5F17-134F-B2EA-99736E308A54}" type="presOf" srcId="{3F006773-66EC-1843-A58E-6E98EEB34845}" destId="{77DBD31A-9E01-2E41-9BA8-F8DCA9B73DC8}" srcOrd="1" destOrd="0" presId="urn:microsoft.com/office/officeart/2005/8/layout/cycle7"/>
    <dgm:cxn modelId="{7C6C97CD-A9F0-0C44-910C-35E5B70DA10D}" type="presOf" srcId="{D5F21C79-6632-B248-8422-4F9B496EC209}" destId="{7A1FC5B9-F081-B04C-8B0F-E88D4A76554F}" srcOrd="1" destOrd="0" presId="urn:microsoft.com/office/officeart/2005/8/layout/cycle7"/>
    <dgm:cxn modelId="{97758AEE-2007-C54F-B87A-ABCD6D3A9380}" srcId="{40F6C3C1-C9E7-0542-B5AD-689FD3F9B39E}" destId="{C32B3F20-2933-9946-A361-9DBD5CE6A41E}" srcOrd="2" destOrd="0" parTransId="{BAA57187-8EC6-E54A-B905-F12882386DF4}" sibTransId="{D5F21C79-6632-B248-8422-4F9B496EC209}"/>
    <dgm:cxn modelId="{74596474-F34C-D34A-B4D0-38BDF9E7937D}" type="presParOf" srcId="{51E7D1DC-B117-D24C-8F78-DC52C1C6E67B}" destId="{CA7239DA-31DD-C544-9D19-034E1CC5A21C}" srcOrd="0" destOrd="0" presId="urn:microsoft.com/office/officeart/2005/8/layout/cycle7"/>
    <dgm:cxn modelId="{EDBC05FA-B5BC-0E44-AB5C-AACD9D3D014E}" type="presParOf" srcId="{51E7D1DC-B117-D24C-8F78-DC52C1C6E67B}" destId="{F2479F1E-F679-CB4A-88F5-F688899DA102}" srcOrd="1" destOrd="0" presId="urn:microsoft.com/office/officeart/2005/8/layout/cycle7"/>
    <dgm:cxn modelId="{74E70E10-33D1-E94B-98F2-BFD621CD7BB6}" type="presParOf" srcId="{F2479F1E-F679-CB4A-88F5-F688899DA102}" destId="{77DBD31A-9E01-2E41-9BA8-F8DCA9B73DC8}" srcOrd="0" destOrd="0" presId="urn:microsoft.com/office/officeart/2005/8/layout/cycle7"/>
    <dgm:cxn modelId="{B7DFB681-7174-9346-AF85-486A05250390}" type="presParOf" srcId="{51E7D1DC-B117-D24C-8F78-DC52C1C6E67B}" destId="{F98EA0FA-81E3-4545-B07C-2AEB3971D4C5}" srcOrd="2" destOrd="0" presId="urn:microsoft.com/office/officeart/2005/8/layout/cycle7"/>
    <dgm:cxn modelId="{E2A2403C-9802-D340-BCA4-1D38A1F7AA64}" type="presParOf" srcId="{51E7D1DC-B117-D24C-8F78-DC52C1C6E67B}" destId="{49F3906C-02A2-8442-ADF7-B7992380E4D0}" srcOrd="3" destOrd="0" presId="urn:microsoft.com/office/officeart/2005/8/layout/cycle7"/>
    <dgm:cxn modelId="{7B6AD66B-DCBE-E145-B824-3DF44EB81ED2}" type="presParOf" srcId="{49F3906C-02A2-8442-ADF7-B7992380E4D0}" destId="{062D9BB4-11F9-964D-A17B-AF179E723F7D}" srcOrd="0" destOrd="0" presId="urn:microsoft.com/office/officeart/2005/8/layout/cycle7"/>
    <dgm:cxn modelId="{7DB796BC-DEA4-9040-BA14-0CA612FEED5A}" type="presParOf" srcId="{51E7D1DC-B117-D24C-8F78-DC52C1C6E67B}" destId="{5D0341E6-3995-4040-9EFF-3EAD50388150}" srcOrd="4" destOrd="0" presId="urn:microsoft.com/office/officeart/2005/8/layout/cycle7"/>
    <dgm:cxn modelId="{6F7F5244-F2DC-CB40-B9C2-298F4F2C8A1F}" type="presParOf" srcId="{51E7D1DC-B117-D24C-8F78-DC52C1C6E67B}" destId="{82E1C7DB-5CDA-8E47-8826-D0FB7C8DD707}" srcOrd="5" destOrd="0" presId="urn:microsoft.com/office/officeart/2005/8/layout/cycle7"/>
    <dgm:cxn modelId="{1F85B096-C1FD-2E4D-9430-3F8EB0AB890E}" type="presParOf" srcId="{82E1C7DB-5CDA-8E47-8826-D0FB7C8DD707}" destId="{7A1FC5B9-F081-B04C-8B0F-E88D4A76554F}" srcOrd="0" destOrd="0" presId="urn:microsoft.com/office/officeart/2005/8/layout/cycle7"/>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F6C3C1-C9E7-0542-B5AD-689FD3F9B39E}" type="doc">
      <dgm:prSet loTypeId="urn:microsoft.com/office/officeart/2005/8/layout/cycle7" loCatId="" qsTypeId="urn:microsoft.com/office/officeart/2005/8/quickstyle/simple1" qsCatId="simple" csTypeId="urn:microsoft.com/office/officeart/2005/8/colors/accent1_2" csCatId="accent1" phldr="1"/>
      <dgm:spPr/>
      <dgm:t>
        <a:bodyPr/>
        <a:lstStyle/>
        <a:p>
          <a:endParaRPr lang="de-DE"/>
        </a:p>
      </dgm:t>
    </dgm:pt>
    <dgm:pt modelId="{33381A12-24A7-434D-A360-06223C0EBC81}">
      <dgm:prSet phldrT="[Text]" custT="1"/>
      <dgm:spPr>
        <a:solidFill>
          <a:schemeClr val="accent2">
            <a:lumMod val="60000"/>
            <a:lumOff val="40000"/>
          </a:schemeClr>
        </a:solidFill>
      </dgm:spPr>
      <dgm:t>
        <a:bodyPr/>
        <a:lstStyle/>
        <a:p>
          <a:r>
            <a:rPr lang="de-DE" sz="1200" b="1"/>
            <a:t>Der verlorene Sohn</a:t>
          </a:r>
          <a:br>
            <a:rPr lang="de-DE" sz="1200"/>
          </a:br>
          <a:r>
            <a:rPr lang="de-DE" sz="800"/>
            <a:t>Sünder</a:t>
          </a:r>
        </a:p>
        <a:p>
          <a:r>
            <a:rPr lang="de-DE" sz="600"/>
            <a:t>- erreicht niedrigste soziale Stufe</a:t>
          </a:r>
        </a:p>
        <a:p>
          <a:r>
            <a:rPr lang="de-DE" sz="600"/>
            <a:t>- erniedrigt sich und will das Sohn-Sein aufgeben</a:t>
          </a:r>
        </a:p>
      </dgm:t>
    </dgm:pt>
    <dgm:pt modelId="{305F050A-C420-914F-91C9-3EA0F40071B3}" type="parTrans" cxnId="{93C61F8A-A189-B04D-B05A-C87E4CE8D27B}">
      <dgm:prSet/>
      <dgm:spPr/>
      <dgm:t>
        <a:bodyPr/>
        <a:lstStyle/>
        <a:p>
          <a:endParaRPr lang="de-DE"/>
        </a:p>
      </dgm:t>
    </dgm:pt>
    <dgm:pt modelId="{3F006773-66EC-1843-A58E-6E98EEB34845}" type="sibTrans" cxnId="{93C61F8A-A189-B04D-B05A-C87E4CE8D27B}">
      <dgm:prSet/>
      <dgm:spPr/>
      <dgm:t>
        <a:bodyPr/>
        <a:lstStyle/>
        <a:p>
          <a:endParaRPr lang="de-DE"/>
        </a:p>
      </dgm:t>
    </dgm:pt>
    <dgm:pt modelId="{AD1CC2C1-B384-0441-9799-5FDA7EDB4758}">
      <dgm:prSet phldrT="[Text]" custT="1"/>
      <dgm:spPr>
        <a:solidFill>
          <a:schemeClr val="accent2">
            <a:lumMod val="60000"/>
            <a:lumOff val="40000"/>
          </a:schemeClr>
        </a:solidFill>
      </dgm:spPr>
      <dgm:t>
        <a:bodyPr/>
        <a:lstStyle/>
        <a:p>
          <a:r>
            <a:rPr lang="de-DE" sz="1200"/>
            <a:t>Bruder</a:t>
          </a:r>
        </a:p>
        <a:p>
          <a:r>
            <a:rPr lang="de-DE" sz="1000"/>
            <a:t>Der Vergessene? Der Eifersüchtige?</a:t>
          </a:r>
        </a:p>
      </dgm:t>
    </dgm:pt>
    <dgm:pt modelId="{B661DD8A-E52A-E14A-B243-A8719C2A59CE}" type="parTrans" cxnId="{B22C6B3C-1F7C-194C-8949-99EE3836815E}">
      <dgm:prSet/>
      <dgm:spPr/>
      <dgm:t>
        <a:bodyPr/>
        <a:lstStyle/>
        <a:p>
          <a:endParaRPr lang="de-DE"/>
        </a:p>
      </dgm:t>
    </dgm:pt>
    <dgm:pt modelId="{4889BA08-471E-C14B-9913-647D4A83A3EE}" type="sibTrans" cxnId="{B22C6B3C-1F7C-194C-8949-99EE3836815E}">
      <dgm:prSet/>
      <dgm:spPr/>
      <dgm:t>
        <a:bodyPr/>
        <a:lstStyle/>
        <a:p>
          <a:endParaRPr lang="de-DE"/>
        </a:p>
      </dgm:t>
    </dgm:pt>
    <dgm:pt modelId="{C32B3F20-2933-9946-A361-9DBD5CE6A41E}">
      <dgm:prSet phldrT="[Text]" custT="1"/>
      <dgm:spPr>
        <a:solidFill>
          <a:schemeClr val="accent2">
            <a:lumMod val="60000"/>
            <a:lumOff val="40000"/>
          </a:schemeClr>
        </a:solidFill>
      </dgm:spPr>
      <dgm:t>
        <a:bodyPr/>
        <a:lstStyle/>
        <a:p>
          <a:pPr algn="ctr"/>
          <a:r>
            <a:rPr lang="de-DE" sz="1200"/>
            <a:t>Vater </a:t>
          </a:r>
        </a:p>
        <a:p>
          <a:pPr algn="ctr"/>
          <a:r>
            <a:rPr lang="de-DE" sz="1000"/>
            <a:t>der Barmherzige</a:t>
          </a:r>
        </a:p>
      </dgm:t>
    </dgm:pt>
    <dgm:pt modelId="{BAA57187-8EC6-E54A-B905-F12882386DF4}" type="parTrans" cxnId="{97758AEE-2007-C54F-B87A-ABCD6D3A9380}">
      <dgm:prSet/>
      <dgm:spPr/>
      <dgm:t>
        <a:bodyPr/>
        <a:lstStyle/>
        <a:p>
          <a:endParaRPr lang="de-DE"/>
        </a:p>
      </dgm:t>
    </dgm:pt>
    <dgm:pt modelId="{D5F21C79-6632-B248-8422-4F9B496EC209}" type="sibTrans" cxnId="{97758AEE-2007-C54F-B87A-ABCD6D3A9380}">
      <dgm:prSet/>
      <dgm:spPr/>
      <dgm:t>
        <a:bodyPr/>
        <a:lstStyle/>
        <a:p>
          <a:endParaRPr lang="de-DE"/>
        </a:p>
      </dgm:t>
    </dgm:pt>
    <dgm:pt modelId="{51E7D1DC-B117-D24C-8F78-DC52C1C6E67B}" type="pres">
      <dgm:prSet presAssocID="{40F6C3C1-C9E7-0542-B5AD-689FD3F9B39E}" presName="Name0" presStyleCnt="0">
        <dgm:presLayoutVars>
          <dgm:dir/>
          <dgm:resizeHandles val="exact"/>
        </dgm:presLayoutVars>
      </dgm:prSet>
      <dgm:spPr/>
    </dgm:pt>
    <dgm:pt modelId="{CA7239DA-31DD-C544-9D19-034E1CC5A21C}" type="pres">
      <dgm:prSet presAssocID="{33381A12-24A7-434D-A360-06223C0EBC81}" presName="node" presStyleLbl="node1" presStyleIdx="0" presStyleCnt="3">
        <dgm:presLayoutVars>
          <dgm:bulletEnabled val="1"/>
        </dgm:presLayoutVars>
      </dgm:prSet>
      <dgm:spPr/>
    </dgm:pt>
    <dgm:pt modelId="{F2479F1E-F679-CB4A-88F5-F688899DA102}" type="pres">
      <dgm:prSet presAssocID="{3F006773-66EC-1843-A58E-6E98EEB34845}" presName="sibTrans" presStyleLbl="sibTrans2D1" presStyleIdx="0" presStyleCnt="3"/>
      <dgm:spPr/>
    </dgm:pt>
    <dgm:pt modelId="{77DBD31A-9E01-2E41-9BA8-F8DCA9B73DC8}" type="pres">
      <dgm:prSet presAssocID="{3F006773-66EC-1843-A58E-6E98EEB34845}" presName="connectorText" presStyleLbl="sibTrans2D1" presStyleIdx="0" presStyleCnt="3"/>
      <dgm:spPr/>
    </dgm:pt>
    <dgm:pt modelId="{F98EA0FA-81E3-4545-B07C-2AEB3971D4C5}" type="pres">
      <dgm:prSet presAssocID="{AD1CC2C1-B384-0441-9799-5FDA7EDB4758}" presName="node" presStyleLbl="node1" presStyleIdx="1" presStyleCnt="3">
        <dgm:presLayoutVars>
          <dgm:bulletEnabled val="1"/>
        </dgm:presLayoutVars>
      </dgm:prSet>
      <dgm:spPr/>
    </dgm:pt>
    <dgm:pt modelId="{49F3906C-02A2-8442-ADF7-B7992380E4D0}" type="pres">
      <dgm:prSet presAssocID="{4889BA08-471E-C14B-9913-647D4A83A3EE}" presName="sibTrans" presStyleLbl="sibTrans2D1" presStyleIdx="1" presStyleCnt="3"/>
      <dgm:spPr/>
    </dgm:pt>
    <dgm:pt modelId="{062D9BB4-11F9-964D-A17B-AF179E723F7D}" type="pres">
      <dgm:prSet presAssocID="{4889BA08-471E-C14B-9913-647D4A83A3EE}" presName="connectorText" presStyleLbl="sibTrans2D1" presStyleIdx="1" presStyleCnt="3"/>
      <dgm:spPr/>
    </dgm:pt>
    <dgm:pt modelId="{5D0341E6-3995-4040-9EFF-3EAD50388150}" type="pres">
      <dgm:prSet presAssocID="{C32B3F20-2933-9946-A361-9DBD5CE6A41E}" presName="node" presStyleLbl="node1" presStyleIdx="2" presStyleCnt="3">
        <dgm:presLayoutVars>
          <dgm:bulletEnabled val="1"/>
        </dgm:presLayoutVars>
      </dgm:prSet>
      <dgm:spPr/>
    </dgm:pt>
    <dgm:pt modelId="{82E1C7DB-5CDA-8E47-8826-D0FB7C8DD707}" type="pres">
      <dgm:prSet presAssocID="{D5F21C79-6632-B248-8422-4F9B496EC209}" presName="sibTrans" presStyleLbl="sibTrans2D1" presStyleIdx="2" presStyleCnt="3"/>
      <dgm:spPr/>
    </dgm:pt>
    <dgm:pt modelId="{7A1FC5B9-F081-B04C-8B0F-E88D4A76554F}" type="pres">
      <dgm:prSet presAssocID="{D5F21C79-6632-B248-8422-4F9B496EC209}" presName="connectorText" presStyleLbl="sibTrans2D1" presStyleIdx="2" presStyleCnt="3"/>
      <dgm:spPr/>
    </dgm:pt>
  </dgm:ptLst>
  <dgm:cxnLst>
    <dgm:cxn modelId="{1F890605-DEAA-9D44-9BB6-85533F0805F1}" type="presOf" srcId="{3F006773-66EC-1843-A58E-6E98EEB34845}" destId="{F2479F1E-F679-CB4A-88F5-F688899DA102}" srcOrd="0" destOrd="0" presId="urn:microsoft.com/office/officeart/2005/8/layout/cycle7"/>
    <dgm:cxn modelId="{3E449F06-3DE7-A44F-9963-368E930CB4E6}" type="presOf" srcId="{D5F21C79-6632-B248-8422-4F9B496EC209}" destId="{82E1C7DB-5CDA-8E47-8826-D0FB7C8DD707}" srcOrd="0" destOrd="0" presId="urn:microsoft.com/office/officeart/2005/8/layout/cycle7"/>
    <dgm:cxn modelId="{F82CE924-0F6F-CE4F-89D8-94CC54885FDC}" type="presOf" srcId="{C32B3F20-2933-9946-A361-9DBD5CE6A41E}" destId="{5D0341E6-3995-4040-9EFF-3EAD50388150}" srcOrd="0" destOrd="0" presId="urn:microsoft.com/office/officeart/2005/8/layout/cycle7"/>
    <dgm:cxn modelId="{B22C6B3C-1F7C-194C-8949-99EE3836815E}" srcId="{40F6C3C1-C9E7-0542-B5AD-689FD3F9B39E}" destId="{AD1CC2C1-B384-0441-9799-5FDA7EDB4758}" srcOrd="1" destOrd="0" parTransId="{B661DD8A-E52A-E14A-B243-A8719C2A59CE}" sibTransId="{4889BA08-471E-C14B-9913-647D4A83A3EE}"/>
    <dgm:cxn modelId="{7C8FCC3C-90DA-1A41-9120-00AE0A6BEF39}" type="presOf" srcId="{33381A12-24A7-434D-A360-06223C0EBC81}" destId="{CA7239DA-31DD-C544-9D19-034E1CC5A21C}" srcOrd="0" destOrd="0" presId="urn:microsoft.com/office/officeart/2005/8/layout/cycle7"/>
    <dgm:cxn modelId="{C77DDB73-8A6B-C543-B6AA-00C110B9DA8D}" type="presOf" srcId="{4889BA08-471E-C14B-9913-647D4A83A3EE}" destId="{49F3906C-02A2-8442-ADF7-B7992380E4D0}" srcOrd="0" destOrd="0" presId="urn:microsoft.com/office/officeart/2005/8/layout/cycle7"/>
    <dgm:cxn modelId="{CC635D55-F00E-4F48-942B-125D662F7F7C}" type="presOf" srcId="{4889BA08-471E-C14B-9913-647D4A83A3EE}" destId="{062D9BB4-11F9-964D-A17B-AF179E723F7D}" srcOrd="1" destOrd="0" presId="urn:microsoft.com/office/officeart/2005/8/layout/cycle7"/>
    <dgm:cxn modelId="{93C61F8A-A189-B04D-B05A-C87E4CE8D27B}" srcId="{40F6C3C1-C9E7-0542-B5AD-689FD3F9B39E}" destId="{33381A12-24A7-434D-A360-06223C0EBC81}" srcOrd="0" destOrd="0" parTransId="{305F050A-C420-914F-91C9-3EA0F40071B3}" sibTransId="{3F006773-66EC-1843-A58E-6E98EEB34845}"/>
    <dgm:cxn modelId="{DDC462A0-706B-5C4D-8DD8-52BED0B5A167}" type="presOf" srcId="{40F6C3C1-C9E7-0542-B5AD-689FD3F9B39E}" destId="{51E7D1DC-B117-D24C-8F78-DC52C1C6E67B}" srcOrd="0" destOrd="0" presId="urn:microsoft.com/office/officeart/2005/8/layout/cycle7"/>
    <dgm:cxn modelId="{58D811AE-7E01-3443-8494-D1AC174B0F72}" type="presOf" srcId="{AD1CC2C1-B384-0441-9799-5FDA7EDB4758}" destId="{F98EA0FA-81E3-4545-B07C-2AEB3971D4C5}" srcOrd="0" destOrd="0" presId="urn:microsoft.com/office/officeart/2005/8/layout/cycle7"/>
    <dgm:cxn modelId="{98DB79C1-5F17-134F-B2EA-99736E308A54}" type="presOf" srcId="{3F006773-66EC-1843-A58E-6E98EEB34845}" destId="{77DBD31A-9E01-2E41-9BA8-F8DCA9B73DC8}" srcOrd="1" destOrd="0" presId="urn:microsoft.com/office/officeart/2005/8/layout/cycle7"/>
    <dgm:cxn modelId="{7C6C97CD-A9F0-0C44-910C-35E5B70DA10D}" type="presOf" srcId="{D5F21C79-6632-B248-8422-4F9B496EC209}" destId="{7A1FC5B9-F081-B04C-8B0F-E88D4A76554F}" srcOrd="1" destOrd="0" presId="urn:microsoft.com/office/officeart/2005/8/layout/cycle7"/>
    <dgm:cxn modelId="{97758AEE-2007-C54F-B87A-ABCD6D3A9380}" srcId="{40F6C3C1-C9E7-0542-B5AD-689FD3F9B39E}" destId="{C32B3F20-2933-9946-A361-9DBD5CE6A41E}" srcOrd="2" destOrd="0" parTransId="{BAA57187-8EC6-E54A-B905-F12882386DF4}" sibTransId="{D5F21C79-6632-B248-8422-4F9B496EC209}"/>
    <dgm:cxn modelId="{74596474-F34C-D34A-B4D0-38BDF9E7937D}" type="presParOf" srcId="{51E7D1DC-B117-D24C-8F78-DC52C1C6E67B}" destId="{CA7239DA-31DD-C544-9D19-034E1CC5A21C}" srcOrd="0" destOrd="0" presId="urn:microsoft.com/office/officeart/2005/8/layout/cycle7"/>
    <dgm:cxn modelId="{EDBC05FA-B5BC-0E44-AB5C-AACD9D3D014E}" type="presParOf" srcId="{51E7D1DC-B117-D24C-8F78-DC52C1C6E67B}" destId="{F2479F1E-F679-CB4A-88F5-F688899DA102}" srcOrd="1" destOrd="0" presId="urn:microsoft.com/office/officeart/2005/8/layout/cycle7"/>
    <dgm:cxn modelId="{74E70E10-33D1-E94B-98F2-BFD621CD7BB6}" type="presParOf" srcId="{F2479F1E-F679-CB4A-88F5-F688899DA102}" destId="{77DBD31A-9E01-2E41-9BA8-F8DCA9B73DC8}" srcOrd="0" destOrd="0" presId="urn:microsoft.com/office/officeart/2005/8/layout/cycle7"/>
    <dgm:cxn modelId="{B7DFB681-7174-9346-AF85-486A05250390}" type="presParOf" srcId="{51E7D1DC-B117-D24C-8F78-DC52C1C6E67B}" destId="{F98EA0FA-81E3-4545-B07C-2AEB3971D4C5}" srcOrd="2" destOrd="0" presId="urn:microsoft.com/office/officeart/2005/8/layout/cycle7"/>
    <dgm:cxn modelId="{E2A2403C-9802-D340-BCA4-1D38A1F7AA64}" type="presParOf" srcId="{51E7D1DC-B117-D24C-8F78-DC52C1C6E67B}" destId="{49F3906C-02A2-8442-ADF7-B7992380E4D0}" srcOrd="3" destOrd="0" presId="urn:microsoft.com/office/officeart/2005/8/layout/cycle7"/>
    <dgm:cxn modelId="{7B6AD66B-DCBE-E145-B824-3DF44EB81ED2}" type="presParOf" srcId="{49F3906C-02A2-8442-ADF7-B7992380E4D0}" destId="{062D9BB4-11F9-964D-A17B-AF179E723F7D}" srcOrd="0" destOrd="0" presId="urn:microsoft.com/office/officeart/2005/8/layout/cycle7"/>
    <dgm:cxn modelId="{7DB796BC-DEA4-9040-BA14-0CA612FEED5A}" type="presParOf" srcId="{51E7D1DC-B117-D24C-8F78-DC52C1C6E67B}" destId="{5D0341E6-3995-4040-9EFF-3EAD50388150}" srcOrd="4" destOrd="0" presId="urn:microsoft.com/office/officeart/2005/8/layout/cycle7"/>
    <dgm:cxn modelId="{6F7F5244-F2DC-CB40-B9C2-298F4F2C8A1F}" type="presParOf" srcId="{51E7D1DC-B117-D24C-8F78-DC52C1C6E67B}" destId="{82E1C7DB-5CDA-8E47-8826-D0FB7C8DD707}" srcOrd="5" destOrd="0" presId="urn:microsoft.com/office/officeart/2005/8/layout/cycle7"/>
    <dgm:cxn modelId="{1F85B096-C1FD-2E4D-9430-3F8EB0AB890E}" type="presParOf" srcId="{82E1C7DB-5CDA-8E47-8826-D0FB7C8DD707}" destId="{7A1FC5B9-F081-B04C-8B0F-E88D4A76554F}" srcOrd="0" destOrd="0" presId="urn:microsoft.com/office/officeart/2005/8/layout/cycle7"/>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7DED4A5-3CDB-504E-AFD1-1746E822D6AE}"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de-DE"/>
        </a:p>
      </dgm:t>
    </dgm:pt>
    <dgm:pt modelId="{98C8C0FC-FC19-0D46-97F2-3A07713418CF}">
      <dgm:prSet phldrT="[Text]"/>
      <dgm:spPr/>
      <dgm:t>
        <a:bodyPr/>
        <a:lstStyle/>
        <a:p>
          <a:r>
            <a:rPr lang="de-DE"/>
            <a:t>Bedeutung von Fotografieren/ Fotografien</a:t>
          </a:r>
        </a:p>
      </dgm:t>
    </dgm:pt>
    <dgm:pt modelId="{BF27B9D4-ACAC-FA4A-88A4-75691BD31B52}" type="parTrans" cxnId="{0B60D21A-DC77-D24C-A12D-7F73236D2087}">
      <dgm:prSet/>
      <dgm:spPr/>
      <dgm:t>
        <a:bodyPr/>
        <a:lstStyle/>
        <a:p>
          <a:endParaRPr lang="de-DE"/>
        </a:p>
      </dgm:t>
    </dgm:pt>
    <dgm:pt modelId="{726A6C22-A205-A34F-BC8F-2F2B84F3A0FF}" type="sibTrans" cxnId="{0B60D21A-DC77-D24C-A12D-7F73236D2087}">
      <dgm:prSet/>
      <dgm:spPr/>
      <dgm:t>
        <a:bodyPr/>
        <a:lstStyle/>
        <a:p>
          <a:endParaRPr lang="de-DE"/>
        </a:p>
      </dgm:t>
    </dgm:pt>
    <dgm:pt modelId="{F4584CBC-0EC1-5448-AD1B-C58939CDBEE7}">
      <dgm:prSet phldrT="[Text]"/>
      <dgm:spPr/>
      <dgm:t>
        <a:bodyPr/>
        <a:lstStyle/>
        <a:p>
          <a:r>
            <a:rPr lang="de-DE"/>
            <a:t>Augenblicke festhalten/ konservieren</a:t>
          </a:r>
        </a:p>
      </dgm:t>
    </dgm:pt>
    <dgm:pt modelId="{80147429-4CB7-D54B-B533-74621A5274FB}" type="parTrans" cxnId="{D139A625-E164-3249-85F0-E952D755944B}">
      <dgm:prSet/>
      <dgm:spPr/>
      <dgm:t>
        <a:bodyPr/>
        <a:lstStyle/>
        <a:p>
          <a:endParaRPr lang="de-DE"/>
        </a:p>
      </dgm:t>
    </dgm:pt>
    <dgm:pt modelId="{4383D7C0-0B76-3A4B-9EE1-F29790F524A7}" type="sibTrans" cxnId="{D139A625-E164-3249-85F0-E952D755944B}">
      <dgm:prSet/>
      <dgm:spPr/>
      <dgm:t>
        <a:bodyPr/>
        <a:lstStyle/>
        <a:p>
          <a:endParaRPr lang="de-DE"/>
        </a:p>
      </dgm:t>
    </dgm:pt>
    <dgm:pt modelId="{4C325E0C-85CC-7D4C-80A2-8B4D52BCD2F4}">
      <dgm:prSet phldrT="[Text]"/>
      <dgm:spPr/>
      <dgm:t>
        <a:bodyPr/>
        <a:lstStyle/>
        <a:p>
          <a:r>
            <a:rPr lang="de-DE"/>
            <a:t>Beweise/ Beweissicherung </a:t>
          </a:r>
        </a:p>
      </dgm:t>
    </dgm:pt>
    <dgm:pt modelId="{57D7B7FC-4547-424A-9FD4-03D55376CE8B}" type="parTrans" cxnId="{A04FDE95-88C8-934E-9614-FEADAE7DD8AF}">
      <dgm:prSet/>
      <dgm:spPr/>
      <dgm:t>
        <a:bodyPr/>
        <a:lstStyle/>
        <a:p>
          <a:endParaRPr lang="de-DE"/>
        </a:p>
      </dgm:t>
    </dgm:pt>
    <dgm:pt modelId="{DE257E90-F893-3D4D-B1D1-3A4BC28F3EE1}" type="sibTrans" cxnId="{A04FDE95-88C8-934E-9614-FEADAE7DD8AF}">
      <dgm:prSet/>
      <dgm:spPr/>
      <dgm:t>
        <a:bodyPr/>
        <a:lstStyle/>
        <a:p>
          <a:endParaRPr lang="de-DE"/>
        </a:p>
      </dgm:t>
    </dgm:pt>
    <dgm:pt modelId="{44E1D2C1-91A2-5743-88E9-725C84644610}">
      <dgm:prSet phldrT="[Text]"/>
      <dgm:spPr/>
      <dgm:t>
        <a:bodyPr/>
        <a:lstStyle/>
        <a:p>
          <a:r>
            <a:rPr lang="de-DE"/>
            <a:t>Menschen und Orte in Zusammenhang bringen und festhalten</a:t>
          </a:r>
        </a:p>
      </dgm:t>
    </dgm:pt>
    <dgm:pt modelId="{66221B25-8605-464F-A701-19F3CDDD4758}" type="parTrans" cxnId="{9D486109-2D48-7A43-913A-26AEDF7444DA}">
      <dgm:prSet/>
      <dgm:spPr/>
      <dgm:t>
        <a:bodyPr/>
        <a:lstStyle/>
        <a:p>
          <a:endParaRPr lang="de-DE"/>
        </a:p>
      </dgm:t>
    </dgm:pt>
    <dgm:pt modelId="{33B2BCE7-71A1-6943-A015-B6B13A6F753E}" type="sibTrans" cxnId="{9D486109-2D48-7A43-913A-26AEDF7444DA}">
      <dgm:prSet/>
      <dgm:spPr/>
      <dgm:t>
        <a:bodyPr/>
        <a:lstStyle/>
        <a:p>
          <a:endParaRPr lang="de-DE"/>
        </a:p>
      </dgm:t>
    </dgm:pt>
    <dgm:pt modelId="{2F46B3BB-D93E-6B41-92DB-BDA6CE483927}">
      <dgm:prSet phldrT="[Text]"/>
      <dgm:spPr/>
      <dgm:t>
        <a:bodyPr/>
        <a:lstStyle/>
        <a:p>
          <a:r>
            <a:rPr lang="de-DE"/>
            <a:t>Entwicklungen/ Veränderungen dokumentieren</a:t>
          </a:r>
        </a:p>
      </dgm:t>
    </dgm:pt>
    <dgm:pt modelId="{1B765E12-7C70-E04B-85C8-A7431786F0F2}" type="parTrans" cxnId="{3C819EF6-BE3B-BE4A-A66A-8C10368A079E}">
      <dgm:prSet/>
      <dgm:spPr/>
      <dgm:t>
        <a:bodyPr/>
        <a:lstStyle/>
        <a:p>
          <a:endParaRPr lang="de-DE"/>
        </a:p>
      </dgm:t>
    </dgm:pt>
    <dgm:pt modelId="{52E386BC-8A18-EE44-B354-C45560FD1290}" type="sibTrans" cxnId="{3C819EF6-BE3B-BE4A-A66A-8C10368A079E}">
      <dgm:prSet/>
      <dgm:spPr/>
      <dgm:t>
        <a:bodyPr/>
        <a:lstStyle/>
        <a:p>
          <a:endParaRPr lang="de-DE"/>
        </a:p>
      </dgm:t>
    </dgm:pt>
    <dgm:pt modelId="{75D14795-14EB-804E-B3E9-271F604F3FFA}">
      <dgm:prSet/>
      <dgm:spPr/>
      <dgm:t>
        <a:bodyPr/>
        <a:lstStyle/>
        <a:p>
          <a:r>
            <a:rPr lang="de-DE"/>
            <a:t>Weitergabe von Wissen, Erfahrung, Eindrücken</a:t>
          </a:r>
        </a:p>
      </dgm:t>
    </dgm:pt>
    <dgm:pt modelId="{80E666B0-CC0C-B04F-8437-FF2C3FF0756F}" type="parTrans" cxnId="{7728D9F8-CA5A-9844-93E9-81BE1FA85BC0}">
      <dgm:prSet/>
      <dgm:spPr/>
      <dgm:t>
        <a:bodyPr/>
        <a:lstStyle/>
        <a:p>
          <a:endParaRPr lang="de-DE"/>
        </a:p>
      </dgm:t>
    </dgm:pt>
    <dgm:pt modelId="{48ADE759-FF82-D644-80AA-4D2F42B8F52B}" type="sibTrans" cxnId="{7728D9F8-CA5A-9844-93E9-81BE1FA85BC0}">
      <dgm:prSet/>
      <dgm:spPr/>
      <dgm:t>
        <a:bodyPr/>
        <a:lstStyle/>
        <a:p>
          <a:endParaRPr lang="de-DE"/>
        </a:p>
      </dgm:t>
    </dgm:pt>
    <dgm:pt modelId="{75CA70D8-25A9-2C4E-83D5-5D302675B2B0}">
      <dgm:prSet/>
      <dgm:spPr/>
      <dgm:t>
        <a:bodyPr/>
        <a:lstStyle/>
        <a:p>
          <a:r>
            <a:rPr lang="de-DE"/>
            <a:t>Erzählungen/ Stories verdeutlichen, ergänzen, erweitern </a:t>
          </a:r>
        </a:p>
      </dgm:t>
    </dgm:pt>
    <dgm:pt modelId="{B5EEEEB7-E8D1-2049-B2B7-D3BD02B34D93}" type="parTrans" cxnId="{84A648F2-B58D-C541-9AFF-D6AECEDA3D93}">
      <dgm:prSet/>
      <dgm:spPr/>
      <dgm:t>
        <a:bodyPr/>
        <a:lstStyle/>
        <a:p>
          <a:endParaRPr lang="de-DE"/>
        </a:p>
      </dgm:t>
    </dgm:pt>
    <dgm:pt modelId="{0134314C-B3B3-6543-B85C-CDFFC915E709}" type="sibTrans" cxnId="{84A648F2-B58D-C541-9AFF-D6AECEDA3D93}">
      <dgm:prSet/>
      <dgm:spPr/>
      <dgm:t>
        <a:bodyPr/>
        <a:lstStyle/>
        <a:p>
          <a:endParaRPr lang="de-DE"/>
        </a:p>
      </dgm:t>
    </dgm:pt>
    <dgm:pt modelId="{9481F726-472C-5149-9AB6-376CAF5FC1D3}">
      <dgm:prSet/>
      <dgm:spPr/>
      <dgm:t>
        <a:bodyPr/>
        <a:lstStyle/>
        <a:p>
          <a:r>
            <a:rPr lang="de-DE"/>
            <a:t>Hypertext</a:t>
          </a:r>
        </a:p>
      </dgm:t>
    </dgm:pt>
    <dgm:pt modelId="{79F9A62D-29E2-2343-98AA-78C8E94154D3}" type="parTrans" cxnId="{8885A59E-92F7-A649-B9D0-0E471C27FA21}">
      <dgm:prSet/>
      <dgm:spPr/>
      <dgm:t>
        <a:bodyPr/>
        <a:lstStyle/>
        <a:p>
          <a:endParaRPr lang="de-DE"/>
        </a:p>
      </dgm:t>
    </dgm:pt>
    <dgm:pt modelId="{E5EC87BA-FDD1-054D-8FE2-0C179CFD1251}" type="sibTrans" cxnId="{8885A59E-92F7-A649-B9D0-0E471C27FA21}">
      <dgm:prSet/>
      <dgm:spPr/>
      <dgm:t>
        <a:bodyPr/>
        <a:lstStyle/>
        <a:p>
          <a:endParaRPr lang="de-DE"/>
        </a:p>
      </dgm:t>
    </dgm:pt>
    <dgm:pt modelId="{A7386F26-F290-CD4D-B39D-1B3B207E7807}">
      <dgm:prSet/>
      <dgm:spPr/>
      <dgm:t>
        <a:bodyPr/>
        <a:lstStyle/>
        <a:p>
          <a:r>
            <a:rPr lang="de-DE"/>
            <a:t>Zeit einfrieren</a:t>
          </a:r>
        </a:p>
      </dgm:t>
    </dgm:pt>
    <dgm:pt modelId="{6A294D54-0047-3D4C-9629-B6187794618B}" type="parTrans" cxnId="{E4C94B61-ADE0-7643-8218-F0F2C24913AE}">
      <dgm:prSet/>
      <dgm:spPr/>
      <dgm:t>
        <a:bodyPr/>
        <a:lstStyle/>
        <a:p>
          <a:endParaRPr lang="de-DE"/>
        </a:p>
      </dgm:t>
    </dgm:pt>
    <dgm:pt modelId="{EC3151CE-6ABD-2C4F-AAFC-4B4AC8135D9A}" type="sibTrans" cxnId="{E4C94B61-ADE0-7643-8218-F0F2C24913AE}">
      <dgm:prSet/>
      <dgm:spPr/>
      <dgm:t>
        <a:bodyPr/>
        <a:lstStyle/>
        <a:p>
          <a:endParaRPr lang="de-DE"/>
        </a:p>
      </dgm:t>
    </dgm:pt>
    <dgm:pt modelId="{F908200F-E83C-C842-9D4F-080D137B84DC}">
      <dgm:prSet/>
      <dgm:spPr/>
      <dgm:t>
        <a:bodyPr/>
        <a:lstStyle/>
        <a:p>
          <a:r>
            <a:rPr lang="de-DE"/>
            <a:t>Ästhetik</a:t>
          </a:r>
        </a:p>
      </dgm:t>
    </dgm:pt>
    <dgm:pt modelId="{CC91B3CF-1334-B049-983C-12CA643CDC7A}" type="parTrans" cxnId="{2E420FCD-0BFA-F94D-A469-027C3E98265E}">
      <dgm:prSet/>
      <dgm:spPr/>
      <dgm:t>
        <a:bodyPr/>
        <a:lstStyle/>
        <a:p>
          <a:endParaRPr lang="de-DE"/>
        </a:p>
      </dgm:t>
    </dgm:pt>
    <dgm:pt modelId="{B14B916D-89EA-5145-81A8-0D7A4FAA0F93}" type="sibTrans" cxnId="{2E420FCD-0BFA-F94D-A469-027C3E98265E}">
      <dgm:prSet/>
      <dgm:spPr/>
      <dgm:t>
        <a:bodyPr/>
        <a:lstStyle/>
        <a:p>
          <a:endParaRPr lang="de-DE"/>
        </a:p>
      </dgm:t>
    </dgm:pt>
    <dgm:pt modelId="{6405DBC3-7848-2D46-B43C-AFEA119419AA}" type="pres">
      <dgm:prSet presAssocID="{E7DED4A5-3CDB-504E-AFD1-1746E822D6AE}" presName="composite" presStyleCnt="0">
        <dgm:presLayoutVars>
          <dgm:chMax val="1"/>
          <dgm:dir/>
          <dgm:resizeHandles val="exact"/>
        </dgm:presLayoutVars>
      </dgm:prSet>
      <dgm:spPr/>
    </dgm:pt>
    <dgm:pt modelId="{799EC32F-24D1-0244-9BFC-AF59A7261176}" type="pres">
      <dgm:prSet presAssocID="{E7DED4A5-3CDB-504E-AFD1-1746E822D6AE}" presName="radial" presStyleCnt="0">
        <dgm:presLayoutVars>
          <dgm:animLvl val="ctr"/>
        </dgm:presLayoutVars>
      </dgm:prSet>
      <dgm:spPr/>
    </dgm:pt>
    <dgm:pt modelId="{F392430B-4923-A949-9C9F-A6B034ABC763}" type="pres">
      <dgm:prSet presAssocID="{98C8C0FC-FC19-0D46-97F2-3A07713418CF}" presName="centerShape" presStyleLbl="vennNode1" presStyleIdx="0" presStyleCnt="10"/>
      <dgm:spPr/>
    </dgm:pt>
    <dgm:pt modelId="{89981E56-2B08-E144-A44B-EDB5EBFBB000}" type="pres">
      <dgm:prSet presAssocID="{F4584CBC-0EC1-5448-AD1B-C58939CDBEE7}" presName="node" presStyleLbl="vennNode1" presStyleIdx="1" presStyleCnt="10">
        <dgm:presLayoutVars>
          <dgm:bulletEnabled val="1"/>
        </dgm:presLayoutVars>
      </dgm:prSet>
      <dgm:spPr/>
    </dgm:pt>
    <dgm:pt modelId="{197322A1-9164-C546-AC0A-D9A8976181CF}" type="pres">
      <dgm:prSet presAssocID="{4C325E0C-85CC-7D4C-80A2-8B4D52BCD2F4}" presName="node" presStyleLbl="vennNode1" presStyleIdx="2" presStyleCnt="10">
        <dgm:presLayoutVars>
          <dgm:bulletEnabled val="1"/>
        </dgm:presLayoutVars>
      </dgm:prSet>
      <dgm:spPr/>
    </dgm:pt>
    <dgm:pt modelId="{54A266D3-3447-FF47-8CB2-8DE116374EEA}" type="pres">
      <dgm:prSet presAssocID="{44E1D2C1-91A2-5743-88E9-725C84644610}" presName="node" presStyleLbl="vennNode1" presStyleIdx="3" presStyleCnt="10">
        <dgm:presLayoutVars>
          <dgm:bulletEnabled val="1"/>
        </dgm:presLayoutVars>
      </dgm:prSet>
      <dgm:spPr/>
    </dgm:pt>
    <dgm:pt modelId="{8AF15492-601C-534B-B498-EA893B097DEB}" type="pres">
      <dgm:prSet presAssocID="{2F46B3BB-D93E-6B41-92DB-BDA6CE483927}" presName="node" presStyleLbl="vennNode1" presStyleIdx="4" presStyleCnt="10">
        <dgm:presLayoutVars>
          <dgm:bulletEnabled val="1"/>
        </dgm:presLayoutVars>
      </dgm:prSet>
      <dgm:spPr/>
    </dgm:pt>
    <dgm:pt modelId="{4466E77D-78AD-0143-ABD2-F1E44ECA91B2}" type="pres">
      <dgm:prSet presAssocID="{75D14795-14EB-804E-B3E9-271F604F3FFA}" presName="node" presStyleLbl="vennNode1" presStyleIdx="5" presStyleCnt="10">
        <dgm:presLayoutVars>
          <dgm:bulletEnabled val="1"/>
        </dgm:presLayoutVars>
      </dgm:prSet>
      <dgm:spPr/>
    </dgm:pt>
    <dgm:pt modelId="{9A35A4B4-7C05-BF45-86EE-A4ADAA521C99}" type="pres">
      <dgm:prSet presAssocID="{75CA70D8-25A9-2C4E-83D5-5D302675B2B0}" presName="node" presStyleLbl="vennNode1" presStyleIdx="6" presStyleCnt="10">
        <dgm:presLayoutVars>
          <dgm:bulletEnabled val="1"/>
        </dgm:presLayoutVars>
      </dgm:prSet>
      <dgm:spPr/>
    </dgm:pt>
    <dgm:pt modelId="{A1413372-AD8D-8041-B5D6-18E2C6610A23}" type="pres">
      <dgm:prSet presAssocID="{9481F726-472C-5149-9AB6-376CAF5FC1D3}" presName="node" presStyleLbl="vennNode1" presStyleIdx="7" presStyleCnt="10">
        <dgm:presLayoutVars>
          <dgm:bulletEnabled val="1"/>
        </dgm:presLayoutVars>
      </dgm:prSet>
      <dgm:spPr/>
    </dgm:pt>
    <dgm:pt modelId="{4B110E4F-DB1F-404B-B2F9-0532F0C4699E}" type="pres">
      <dgm:prSet presAssocID="{A7386F26-F290-CD4D-B39D-1B3B207E7807}" presName="node" presStyleLbl="vennNode1" presStyleIdx="8" presStyleCnt="10">
        <dgm:presLayoutVars>
          <dgm:bulletEnabled val="1"/>
        </dgm:presLayoutVars>
      </dgm:prSet>
      <dgm:spPr/>
    </dgm:pt>
    <dgm:pt modelId="{AC415F51-0972-EC4F-9716-AC461FCF4003}" type="pres">
      <dgm:prSet presAssocID="{F908200F-E83C-C842-9D4F-080D137B84DC}" presName="node" presStyleLbl="vennNode1" presStyleIdx="9" presStyleCnt="10">
        <dgm:presLayoutVars>
          <dgm:bulletEnabled val="1"/>
        </dgm:presLayoutVars>
      </dgm:prSet>
      <dgm:spPr/>
    </dgm:pt>
  </dgm:ptLst>
  <dgm:cxnLst>
    <dgm:cxn modelId="{CC963B08-FE41-4D47-A499-3A4D7D237A2E}" type="presOf" srcId="{E7DED4A5-3CDB-504E-AFD1-1746E822D6AE}" destId="{6405DBC3-7848-2D46-B43C-AFEA119419AA}" srcOrd="0" destOrd="0" presId="urn:microsoft.com/office/officeart/2005/8/layout/radial3"/>
    <dgm:cxn modelId="{9D486109-2D48-7A43-913A-26AEDF7444DA}" srcId="{98C8C0FC-FC19-0D46-97F2-3A07713418CF}" destId="{44E1D2C1-91A2-5743-88E9-725C84644610}" srcOrd="2" destOrd="0" parTransId="{66221B25-8605-464F-A701-19F3CDDD4758}" sibTransId="{33B2BCE7-71A1-6943-A015-B6B13A6F753E}"/>
    <dgm:cxn modelId="{223F520A-C05A-CA41-A3F9-AC9E6029C4A8}" type="presOf" srcId="{F908200F-E83C-C842-9D4F-080D137B84DC}" destId="{AC415F51-0972-EC4F-9716-AC461FCF4003}" srcOrd="0" destOrd="0" presId="urn:microsoft.com/office/officeart/2005/8/layout/radial3"/>
    <dgm:cxn modelId="{0B60D21A-DC77-D24C-A12D-7F73236D2087}" srcId="{E7DED4A5-3CDB-504E-AFD1-1746E822D6AE}" destId="{98C8C0FC-FC19-0D46-97F2-3A07713418CF}" srcOrd="0" destOrd="0" parTransId="{BF27B9D4-ACAC-FA4A-88A4-75691BD31B52}" sibTransId="{726A6C22-A205-A34F-BC8F-2F2B84F3A0FF}"/>
    <dgm:cxn modelId="{D139A625-E164-3249-85F0-E952D755944B}" srcId="{98C8C0FC-FC19-0D46-97F2-3A07713418CF}" destId="{F4584CBC-0EC1-5448-AD1B-C58939CDBEE7}" srcOrd="0" destOrd="0" parTransId="{80147429-4CB7-D54B-B533-74621A5274FB}" sibTransId="{4383D7C0-0B76-3A4B-9EE1-F29790F524A7}"/>
    <dgm:cxn modelId="{E4C94B61-ADE0-7643-8218-F0F2C24913AE}" srcId="{98C8C0FC-FC19-0D46-97F2-3A07713418CF}" destId="{A7386F26-F290-CD4D-B39D-1B3B207E7807}" srcOrd="7" destOrd="0" parTransId="{6A294D54-0047-3D4C-9629-B6187794618B}" sibTransId="{EC3151CE-6ABD-2C4F-AAFC-4B4AC8135D9A}"/>
    <dgm:cxn modelId="{A7D33B67-1FED-9C47-A468-6C2F616512D9}" type="presOf" srcId="{98C8C0FC-FC19-0D46-97F2-3A07713418CF}" destId="{F392430B-4923-A949-9C9F-A6B034ABC763}" srcOrd="0" destOrd="0" presId="urn:microsoft.com/office/officeart/2005/8/layout/radial3"/>
    <dgm:cxn modelId="{25BF1369-8437-1F4C-A700-CDBE0BC54A04}" type="presOf" srcId="{75D14795-14EB-804E-B3E9-271F604F3FFA}" destId="{4466E77D-78AD-0143-ABD2-F1E44ECA91B2}" srcOrd="0" destOrd="0" presId="urn:microsoft.com/office/officeart/2005/8/layout/radial3"/>
    <dgm:cxn modelId="{5C3A9172-25A8-AE43-BF36-71F8BF2ECFD3}" type="presOf" srcId="{2F46B3BB-D93E-6B41-92DB-BDA6CE483927}" destId="{8AF15492-601C-534B-B498-EA893B097DEB}" srcOrd="0" destOrd="0" presId="urn:microsoft.com/office/officeart/2005/8/layout/radial3"/>
    <dgm:cxn modelId="{BF9B4157-0CF4-5B41-9A96-396EC5970A6C}" type="presOf" srcId="{44E1D2C1-91A2-5743-88E9-725C84644610}" destId="{54A266D3-3447-FF47-8CB2-8DE116374EEA}" srcOrd="0" destOrd="0" presId="urn:microsoft.com/office/officeart/2005/8/layout/radial3"/>
    <dgm:cxn modelId="{1FA9DB78-1538-5045-9CF7-01187FC6DF2A}" type="presOf" srcId="{75CA70D8-25A9-2C4E-83D5-5D302675B2B0}" destId="{9A35A4B4-7C05-BF45-86EE-A4ADAA521C99}" srcOrd="0" destOrd="0" presId="urn:microsoft.com/office/officeart/2005/8/layout/radial3"/>
    <dgm:cxn modelId="{6A8BE191-1A48-8147-B373-96CB6067B748}" type="presOf" srcId="{9481F726-472C-5149-9AB6-376CAF5FC1D3}" destId="{A1413372-AD8D-8041-B5D6-18E2C6610A23}" srcOrd="0" destOrd="0" presId="urn:microsoft.com/office/officeart/2005/8/layout/radial3"/>
    <dgm:cxn modelId="{A04FDE95-88C8-934E-9614-FEADAE7DD8AF}" srcId="{98C8C0FC-FC19-0D46-97F2-3A07713418CF}" destId="{4C325E0C-85CC-7D4C-80A2-8B4D52BCD2F4}" srcOrd="1" destOrd="0" parTransId="{57D7B7FC-4547-424A-9FD4-03D55376CE8B}" sibTransId="{DE257E90-F893-3D4D-B1D1-3A4BC28F3EE1}"/>
    <dgm:cxn modelId="{8885A59E-92F7-A649-B9D0-0E471C27FA21}" srcId="{98C8C0FC-FC19-0D46-97F2-3A07713418CF}" destId="{9481F726-472C-5149-9AB6-376CAF5FC1D3}" srcOrd="6" destOrd="0" parTransId="{79F9A62D-29E2-2343-98AA-78C8E94154D3}" sibTransId="{E5EC87BA-FDD1-054D-8FE2-0C179CFD1251}"/>
    <dgm:cxn modelId="{20860DC3-B767-8448-BF79-E145B21BC35A}" type="presOf" srcId="{4C325E0C-85CC-7D4C-80A2-8B4D52BCD2F4}" destId="{197322A1-9164-C546-AC0A-D9A8976181CF}" srcOrd="0" destOrd="0" presId="urn:microsoft.com/office/officeart/2005/8/layout/radial3"/>
    <dgm:cxn modelId="{374683C5-BD9D-9F4F-8EBC-91EC5DD8D7FB}" type="presOf" srcId="{F4584CBC-0EC1-5448-AD1B-C58939CDBEE7}" destId="{89981E56-2B08-E144-A44B-EDB5EBFBB000}" srcOrd="0" destOrd="0" presId="urn:microsoft.com/office/officeart/2005/8/layout/radial3"/>
    <dgm:cxn modelId="{2E420FCD-0BFA-F94D-A469-027C3E98265E}" srcId="{98C8C0FC-FC19-0D46-97F2-3A07713418CF}" destId="{F908200F-E83C-C842-9D4F-080D137B84DC}" srcOrd="8" destOrd="0" parTransId="{CC91B3CF-1334-B049-983C-12CA643CDC7A}" sibTransId="{B14B916D-89EA-5145-81A8-0D7A4FAA0F93}"/>
    <dgm:cxn modelId="{564E65E2-3090-A243-B3BE-8CDE0CF6349C}" type="presOf" srcId="{A7386F26-F290-CD4D-B39D-1B3B207E7807}" destId="{4B110E4F-DB1F-404B-B2F9-0532F0C4699E}" srcOrd="0" destOrd="0" presId="urn:microsoft.com/office/officeart/2005/8/layout/radial3"/>
    <dgm:cxn modelId="{84A648F2-B58D-C541-9AFF-D6AECEDA3D93}" srcId="{98C8C0FC-FC19-0D46-97F2-3A07713418CF}" destId="{75CA70D8-25A9-2C4E-83D5-5D302675B2B0}" srcOrd="5" destOrd="0" parTransId="{B5EEEEB7-E8D1-2049-B2B7-D3BD02B34D93}" sibTransId="{0134314C-B3B3-6543-B85C-CDFFC915E709}"/>
    <dgm:cxn modelId="{3C819EF6-BE3B-BE4A-A66A-8C10368A079E}" srcId="{98C8C0FC-FC19-0D46-97F2-3A07713418CF}" destId="{2F46B3BB-D93E-6B41-92DB-BDA6CE483927}" srcOrd="3" destOrd="0" parTransId="{1B765E12-7C70-E04B-85C8-A7431786F0F2}" sibTransId="{52E386BC-8A18-EE44-B354-C45560FD1290}"/>
    <dgm:cxn modelId="{7728D9F8-CA5A-9844-93E9-81BE1FA85BC0}" srcId="{98C8C0FC-FC19-0D46-97F2-3A07713418CF}" destId="{75D14795-14EB-804E-B3E9-271F604F3FFA}" srcOrd="4" destOrd="0" parTransId="{80E666B0-CC0C-B04F-8437-FF2C3FF0756F}" sibTransId="{48ADE759-FF82-D644-80AA-4D2F42B8F52B}"/>
    <dgm:cxn modelId="{812E2138-7925-CA43-86F0-9EBF11AB76B5}" type="presParOf" srcId="{6405DBC3-7848-2D46-B43C-AFEA119419AA}" destId="{799EC32F-24D1-0244-9BFC-AF59A7261176}" srcOrd="0" destOrd="0" presId="urn:microsoft.com/office/officeart/2005/8/layout/radial3"/>
    <dgm:cxn modelId="{14F33DF8-85DA-8D46-8951-3C3F3E5B1274}" type="presParOf" srcId="{799EC32F-24D1-0244-9BFC-AF59A7261176}" destId="{F392430B-4923-A949-9C9F-A6B034ABC763}" srcOrd="0" destOrd="0" presId="urn:microsoft.com/office/officeart/2005/8/layout/radial3"/>
    <dgm:cxn modelId="{D3F13188-3CF7-8041-B471-F5FCBE83D684}" type="presParOf" srcId="{799EC32F-24D1-0244-9BFC-AF59A7261176}" destId="{89981E56-2B08-E144-A44B-EDB5EBFBB000}" srcOrd="1" destOrd="0" presId="urn:microsoft.com/office/officeart/2005/8/layout/radial3"/>
    <dgm:cxn modelId="{38F6E9D0-1437-ED4F-9848-C4F279793BD0}" type="presParOf" srcId="{799EC32F-24D1-0244-9BFC-AF59A7261176}" destId="{197322A1-9164-C546-AC0A-D9A8976181CF}" srcOrd="2" destOrd="0" presId="urn:microsoft.com/office/officeart/2005/8/layout/radial3"/>
    <dgm:cxn modelId="{46590213-570B-BF47-B1A1-1C9C20D31AC0}" type="presParOf" srcId="{799EC32F-24D1-0244-9BFC-AF59A7261176}" destId="{54A266D3-3447-FF47-8CB2-8DE116374EEA}" srcOrd="3" destOrd="0" presId="urn:microsoft.com/office/officeart/2005/8/layout/radial3"/>
    <dgm:cxn modelId="{2A88741F-CE9C-4949-A7A8-59E725DC5A51}" type="presParOf" srcId="{799EC32F-24D1-0244-9BFC-AF59A7261176}" destId="{8AF15492-601C-534B-B498-EA893B097DEB}" srcOrd="4" destOrd="0" presId="urn:microsoft.com/office/officeart/2005/8/layout/radial3"/>
    <dgm:cxn modelId="{F7ED3867-FAF7-BF47-89D6-B02C37161E03}" type="presParOf" srcId="{799EC32F-24D1-0244-9BFC-AF59A7261176}" destId="{4466E77D-78AD-0143-ABD2-F1E44ECA91B2}" srcOrd="5" destOrd="0" presId="urn:microsoft.com/office/officeart/2005/8/layout/radial3"/>
    <dgm:cxn modelId="{63CC47A0-4C07-1340-991E-84C8170CEE6D}" type="presParOf" srcId="{799EC32F-24D1-0244-9BFC-AF59A7261176}" destId="{9A35A4B4-7C05-BF45-86EE-A4ADAA521C99}" srcOrd="6" destOrd="0" presId="urn:microsoft.com/office/officeart/2005/8/layout/radial3"/>
    <dgm:cxn modelId="{F0617544-D021-A847-93B1-4D50F49EC2AA}" type="presParOf" srcId="{799EC32F-24D1-0244-9BFC-AF59A7261176}" destId="{A1413372-AD8D-8041-B5D6-18E2C6610A23}" srcOrd="7" destOrd="0" presId="urn:microsoft.com/office/officeart/2005/8/layout/radial3"/>
    <dgm:cxn modelId="{1BA25EB1-CE5F-AC48-BB4F-486E425B3A2B}" type="presParOf" srcId="{799EC32F-24D1-0244-9BFC-AF59A7261176}" destId="{4B110E4F-DB1F-404B-B2F9-0532F0C4699E}" srcOrd="8" destOrd="0" presId="urn:microsoft.com/office/officeart/2005/8/layout/radial3"/>
    <dgm:cxn modelId="{02327D3E-3B08-5A48-B7A8-77D028547A9F}" type="presParOf" srcId="{799EC32F-24D1-0244-9BFC-AF59A7261176}" destId="{AC415F51-0972-EC4F-9716-AC461FCF4003}" srcOrd="9" destOrd="0" presId="urn:microsoft.com/office/officeart/2005/8/layout/radial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8EF1F6-DA78-724B-9FAC-467126A32E59}">
      <dsp:nvSpPr>
        <dsp:cNvPr id="0" name=""/>
        <dsp:cNvSpPr/>
      </dsp:nvSpPr>
      <dsp:spPr>
        <a:xfrm>
          <a:off x="1855589" y="712589"/>
          <a:ext cx="1775221" cy="177522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de-DE" sz="2400" i="1" kern="1200"/>
            <a:t>Der Verlorene</a:t>
          </a:r>
        </a:p>
      </dsp:txBody>
      <dsp:txXfrm>
        <a:off x="2115564" y="972564"/>
        <a:ext cx="1255271" cy="1255271"/>
      </dsp:txXfrm>
    </dsp:sp>
    <dsp:sp modelId="{CF5DDA2E-CD1E-7045-A8D2-DA9FCCACBECE}">
      <dsp:nvSpPr>
        <dsp:cNvPr id="0" name=""/>
        <dsp:cNvSpPr/>
      </dsp:nvSpPr>
      <dsp:spPr>
        <a:xfrm>
          <a:off x="2299394" y="316"/>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Einsamkeit</a:t>
          </a:r>
        </a:p>
      </dsp:txBody>
      <dsp:txXfrm>
        <a:off x="2429381" y="130303"/>
        <a:ext cx="627636" cy="627636"/>
      </dsp:txXfrm>
    </dsp:sp>
    <dsp:sp modelId="{91C2EC1D-A48B-234B-80D6-28E56CF52FD3}">
      <dsp:nvSpPr>
        <dsp:cNvPr id="0" name=""/>
        <dsp:cNvSpPr/>
      </dsp:nvSpPr>
      <dsp:spPr>
        <a:xfrm>
          <a:off x="3116864" y="33892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Der verlorene Sohn</a:t>
          </a:r>
        </a:p>
      </dsp:txBody>
      <dsp:txXfrm>
        <a:off x="3246851" y="468911"/>
        <a:ext cx="627636" cy="627636"/>
      </dsp:txXfrm>
    </dsp:sp>
    <dsp:sp modelId="{35F48AA5-8364-954A-9889-531CAD1CB460}">
      <dsp:nvSpPr>
        <dsp:cNvPr id="0" name=""/>
        <dsp:cNvSpPr/>
      </dsp:nvSpPr>
      <dsp:spPr>
        <a:xfrm>
          <a:off x="3455472" y="115639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Flucht</a:t>
          </a:r>
        </a:p>
      </dsp:txBody>
      <dsp:txXfrm>
        <a:off x="3585459" y="1286381"/>
        <a:ext cx="627636" cy="627636"/>
      </dsp:txXfrm>
    </dsp:sp>
    <dsp:sp modelId="{92A84959-2898-E14C-B811-F3CE33775970}">
      <dsp:nvSpPr>
        <dsp:cNvPr id="0" name=""/>
        <dsp:cNvSpPr/>
      </dsp:nvSpPr>
      <dsp:spPr>
        <a:xfrm>
          <a:off x="3116864" y="197386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Suche</a:t>
          </a:r>
        </a:p>
        <a:p>
          <a:pPr marL="0" lvl="0" indent="0" algn="ctr" defTabSz="311150">
            <a:lnSpc>
              <a:spcPct val="90000"/>
            </a:lnSpc>
            <a:spcBef>
              <a:spcPct val="0"/>
            </a:spcBef>
            <a:spcAft>
              <a:spcPct val="35000"/>
            </a:spcAft>
            <a:buNone/>
          </a:pPr>
          <a:r>
            <a:rPr lang="de-DE" sz="700" kern="1200"/>
            <a:t>(Sinn des Lebens, nach sich selbst)</a:t>
          </a:r>
        </a:p>
      </dsp:txBody>
      <dsp:txXfrm>
        <a:off x="3246851" y="2103851"/>
        <a:ext cx="627636" cy="627636"/>
      </dsp:txXfrm>
    </dsp:sp>
    <dsp:sp modelId="{D7B4AAEB-B680-3F4E-8388-4C4BE4711F02}">
      <dsp:nvSpPr>
        <dsp:cNvPr id="0" name=""/>
        <dsp:cNvSpPr/>
      </dsp:nvSpPr>
      <dsp:spPr>
        <a:xfrm>
          <a:off x="2299394" y="2312472"/>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veloren sein (Depressionen)</a:t>
          </a:r>
        </a:p>
      </dsp:txBody>
      <dsp:txXfrm>
        <a:off x="2429381" y="2442459"/>
        <a:ext cx="627636" cy="627636"/>
      </dsp:txXfrm>
    </dsp:sp>
    <dsp:sp modelId="{C75F5892-0A6B-BD4E-96FC-4ED55B7067B3}">
      <dsp:nvSpPr>
        <dsp:cNvPr id="0" name=""/>
        <dsp:cNvSpPr/>
      </dsp:nvSpPr>
      <dsp:spPr>
        <a:xfrm>
          <a:off x="1481924" y="197386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Antrennung/ Abgrenzung</a:t>
          </a:r>
        </a:p>
      </dsp:txBody>
      <dsp:txXfrm>
        <a:off x="1611911" y="2103851"/>
        <a:ext cx="627636" cy="627636"/>
      </dsp:txXfrm>
    </dsp:sp>
    <dsp:sp modelId="{C3F3C76F-70F9-DF4F-BE41-E90EED7FF176}">
      <dsp:nvSpPr>
        <dsp:cNvPr id="0" name=""/>
        <dsp:cNvSpPr/>
      </dsp:nvSpPr>
      <dsp:spPr>
        <a:xfrm>
          <a:off x="1143316" y="115639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Veränderung</a:t>
          </a:r>
        </a:p>
      </dsp:txBody>
      <dsp:txXfrm>
        <a:off x="1273303" y="1286381"/>
        <a:ext cx="627636" cy="627636"/>
      </dsp:txXfrm>
    </dsp:sp>
    <dsp:sp modelId="{628B4415-244E-6046-A56E-422B6C02A2E1}">
      <dsp:nvSpPr>
        <dsp:cNvPr id="0" name=""/>
        <dsp:cNvSpPr/>
      </dsp:nvSpPr>
      <dsp:spPr>
        <a:xfrm>
          <a:off x="1481924" y="33892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Innensicht/ Außensicht</a:t>
          </a:r>
        </a:p>
      </dsp:txBody>
      <dsp:txXfrm>
        <a:off x="1611911" y="468911"/>
        <a:ext cx="627636" cy="6276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239DA-31DD-C544-9D19-034E1CC5A21C}">
      <dsp:nvSpPr>
        <dsp:cNvPr id="0" name=""/>
        <dsp:cNvSpPr/>
      </dsp:nvSpPr>
      <dsp:spPr>
        <a:xfrm>
          <a:off x="1904381" y="-200660"/>
          <a:ext cx="1658242" cy="8291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b="1" kern="1200"/>
            <a:t>Der verlorene Sohn</a:t>
          </a:r>
          <a:br>
            <a:rPr lang="de-DE" sz="900" kern="1200"/>
          </a:br>
          <a:r>
            <a:rPr lang="de-DE" sz="900" kern="1200"/>
            <a:t>- verlässt das Heim</a:t>
          </a:r>
          <a:br>
            <a:rPr lang="de-DE" sz="900" kern="1200"/>
          </a:br>
          <a:r>
            <a:rPr lang="de-DE" sz="900" kern="1200"/>
            <a:t>- hurt, prasst</a:t>
          </a:r>
          <a:br>
            <a:rPr lang="de-DE" sz="900" kern="1200"/>
          </a:br>
          <a:r>
            <a:rPr lang="de-DE" sz="900" kern="1200"/>
            <a:t>- Notsituation, Mangel</a:t>
          </a:r>
          <a:br>
            <a:rPr lang="de-DE" sz="900" kern="1200"/>
          </a:br>
          <a:r>
            <a:rPr lang="de-DE" sz="900" kern="1200"/>
            <a:t>- kehrt heim</a:t>
          </a:r>
        </a:p>
      </dsp:txBody>
      <dsp:txXfrm>
        <a:off x="1928665" y="-176376"/>
        <a:ext cx="1609674" cy="780553"/>
      </dsp:txXfrm>
    </dsp:sp>
    <dsp:sp modelId="{F2479F1E-F679-CB4A-88F5-F688899DA102}">
      <dsp:nvSpPr>
        <dsp:cNvPr id="0" name=""/>
        <dsp:cNvSpPr/>
      </dsp:nvSpPr>
      <dsp:spPr>
        <a:xfrm rot="3459035">
          <a:off x="2924199" y="962708"/>
          <a:ext cx="750972"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a:off x="3011257" y="1020746"/>
        <a:ext cx="576856" cy="174116"/>
      </dsp:txXfrm>
    </dsp:sp>
    <dsp:sp modelId="{F98EA0FA-81E3-4545-B07C-2AEB3971D4C5}">
      <dsp:nvSpPr>
        <dsp:cNvPr id="0" name=""/>
        <dsp:cNvSpPr/>
      </dsp:nvSpPr>
      <dsp:spPr>
        <a:xfrm>
          <a:off x="3197688" y="1587147"/>
          <a:ext cx="1844447" cy="1631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Bruder</a:t>
          </a:r>
        </a:p>
        <a:p>
          <a:pPr marL="0" lvl="0" indent="0" algn="ctr" defTabSz="444500">
            <a:lnSpc>
              <a:spcPct val="90000"/>
            </a:lnSpc>
            <a:spcBef>
              <a:spcPct val="0"/>
            </a:spcBef>
            <a:spcAft>
              <a:spcPct val="35000"/>
            </a:spcAft>
            <a:buNone/>
          </a:pPr>
          <a:r>
            <a:rPr lang="de-DE" sz="900" kern="1200"/>
            <a:t>- arbeitet auf dem Hof</a:t>
          </a:r>
        </a:p>
        <a:p>
          <a:pPr marL="0" lvl="0" indent="0" algn="ctr" defTabSz="444500">
            <a:lnSpc>
              <a:spcPct val="90000"/>
            </a:lnSpc>
            <a:spcBef>
              <a:spcPct val="0"/>
            </a:spcBef>
            <a:spcAft>
              <a:spcPct val="35000"/>
            </a:spcAft>
            <a:buNone/>
          </a:pPr>
          <a:r>
            <a:rPr lang="de-DE" sz="900" kern="1200"/>
            <a:t>- ist gehorsam dem Vater gegenüber</a:t>
          </a:r>
        </a:p>
        <a:p>
          <a:pPr marL="0" lvl="0" indent="0" algn="ctr" defTabSz="444500">
            <a:lnSpc>
              <a:spcPct val="90000"/>
            </a:lnSpc>
            <a:spcBef>
              <a:spcPct val="0"/>
            </a:spcBef>
            <a:spcAft>
              <a:spcPct val="35000"/>
            </a:spcAft>
            <a:buNone/>
          </a:pPr>
          <a:r>
            <a:rPr lang="de-DE" sz="900" kern="1200"/>
            <a:t>- freut sich nicht über die Heimkehr des Bruders, ist eifersüchtig</a:t>
          </a:r>
        </a:p>
        <a:p>
          <a:pPr marL="0" lvl="0" indent="0" algn="ctr" defTabSz="444500">
            <a:lnSpc>
              <a:spcPct val="90000"/>
            </a:lnSpc>
            <a:spcBef>
              <a:spcPct val="0"/>
            </a:spcBef>
            <a:spcAft>
              <a:spcPct val="35000"/>
            </a:spcAft>
            <a:buNone/>
          </a:pPr>
          <a:r>
            <a:rPr lang="de-DE" sz="900" kern="1200"/>
            <a:t>- fühlt sich nicht wertgeschätzt; schätzt nicht wert, was er hat</a:t>
          </a:r>
        </a:p>
        <a:p>
          <a:pPr marL="0" lvl="0" indent="0" algn="ctr" defTabSz="444500">
            <a:lnSpc>
              <a:spcPct val="90000"/>
            </a:lnSpc>
            <a:spcBef>
              <a:spcPct val="0"/>
            </a:spcBef>
            <a:spcAft>
              <a:spcPct val="35000"/>
            </a:spcAft>
            <a:buNone/>
          </a:pPr>
          <a:r>
            <a:rPr lang="de-DE" sz="900" kern="1200"/>
            <a:t>- sieht nur den Sünder (nicht den Bruder)</a:t>
          </a:r>
        </a:p>
      </dsp:txBody>
      <dsp:txXfrm>
        <a:off x="3245467" y="1634926"/>
        <a:ext cx="1748889" cy="1535746"/>
      </dsp:txXfrm>
    </dsp:sp>
    <dsp:sp modelId="{49F3906C-02A2-8442-ADF7-B7992380E4D0}">
      <dsp:nvSpPr>
        <dsp:cNvPr id="0" name=""/>
        <dsp:cNvSpPr/>
      </dsp:nvSpPr>
      <dsp:spPr>
        <a:xfrm rot="10788730">
          <a:off x="2352846" y="2262265"/>
          <a:ext cx="750972"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rot="10800000">
        <a:off x="2439904" y="2320303"/>
        <a:ext cx="576856" cy="174116"/>
      </dsp:txXfrm>
    </dsp:sp>
    <dsp:sp modelId="{5D0341E6-3995-4040-9EFF-3EAD50388150}">
      <dsp:nvSpPr>
        <dsp:cNvPr id="0" name=""/>
        <dsp:cNvSpPr/>
      </dsp:nvSpPr>
      <dsp:spPr>
        <a:xfrm>
          <a:off x="453316" y="1594669"/>
          <a:ext cx="1805660" cy="16343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de-DE" sz="1000" kern="1200"/>
            <a:t>Vater</a:t>
          </a:r>
          <a:br>
            <a:rPr lang="de-DE" sz="600" kern="1200"/>
          </a:br>
          <a:r>
            <a:rPr lang="de-DE" sz="900" kern="1200"/>
            <a:t>- geht dem verlorenen Sohn bereits entgegen und küsst ihn</a:t>
          </a:r>
        </a:p>
        <a:p>
          <a:pPr marL="0" lvl="0" indent="0" algn="ctr" defTabSz="444500">
            <a:lnSpc>
              <a:spcPct val="90000"/>
            </a:lnSpc>
            <a:spcBef>
              <a:spcPct val="0"/>
            </a:spcBef>
            <a:spcAft>
              <a:spcPct val="35000"/>
            </a:spcAft>
            <a:buNone/>
          </a:pPr>
          <a:r>
            <a:rPr lang="de-DE" sz="900" kern="1200"/>
            <a:t>- sieht nur den Sohn (und nicht den Sünder)</a:t>
          </a:r>
        </a:p>
        <a:p>
          <a:pPr marL="0" lvl="0" indent="0" algn="ctr" defTabSz="444500">
            <a:lnSpc>
              <a:spcPct val="90000"/>
            </a:lnSpc>
            <a:spcBef>
              <a:spcPct val="0"/>
            </a:spcBef>
            <a:spcAft>
              <a:spcPct val="35000"/>
            </a:spcAft>
            <a:buNone/>
          </a:pPr>
          <a:r>
            <a:rPr lang="de-DE" sz="900" kern="1200"/>
            <a:t>- feiert ein Fest</a:t>
          </a:r>
        </a:p>
      </dsp:txBody>
      <dsp:txXfrm>
        <a:off x="501185" y="1642538"/>
        <a:ext cx="1709922" cy="1538642"/>
      </dsp:txXfrm>
    </dsp:sp>
    <dsp:sp modelId="{82E1C7DB-5CDA-8E47-8826-D0FB7C8DD707}">
      <dsp:nvSpPr>
        <dsp:cNvPr id="0" name=""/>
        <dsp:cNvSpPr/>
      </dsp:nvSpPr>
      <dsp:spPr>
        <a:xfrm rot="18124404">
          <a:off x="1795493" y="966469"/>
          <a:ext cx="750972"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a:off x="1882551" y="1024507"/>
        <a:ext cx="576856" cy="174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239DA-31DD-C544-9D19-034E1CC5A21C}">
      <dsp:nvSpPr>
        <dsp:cNvPr id="0" name=""/>
        <dsp:cNvSpPr/>
      </dsp:nvSpPr>
      <dsp:spPr>
        <a:xfrm>
          <a:off x="1914078" y="654"/>
          <a:ext cx="1658242" cy="829121"/>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b="1" kern="1200"/>
            <a:t>Der verlorene Sohn</a:t>
          </a:r>
          <a:br>
            <a:rPr lang="de-DE" sz="1200" kern="1200"/>
          </a:br>
          <a:r>
            <a:rPr lang="de-DE" sz="800" kern="1200"/>
            <a:t>Sünder</a:t>
          </a:r>
        </a:p>
        <a:p>
          <a:pPr marL="0" lvl="0" indent="0" algn="ctr" defTabSz="533400">
            <a:lnSpc>
              <a:spcPct val="90000"/>
            </a:lnSpc>
            <a:spcBef>
              <a:spcPct val="0"/>
            </a:spcBef>
            <a:spcAft>
              <a:spcPct val="35000"/>
            </a:spcAft>
            <a:buNone/>
          </a:pPr>
          <a:r>
            <a:rPr lang="de-DE" sz="600" kern="1200"/>
            <a:t>- erreicht niedrigste soziale Stufe</a:t>
          </a:r>
        </a:p>
        <a:p>
          <a:pPr marL="0" lvl="0" indent="0" algn="ctr" defTabSz="533400">
            <a:lnSpc>
              <a:spcPct val="90000"/>
            </a:lnSpc>
            <a:spcBef>
              <a:spcPct val="0"/>
            </a:spcBef>
            <a:spcAft>
              <a:spcPct val="35000"/>
            </a:spcAft>
            <a:buNone/>
          </a:pPr>
          <a:r>
            <a:rPr lang="de-DE" sz="600" kern="1200"/>
            <a:t>- erniedrigt sich und will das Sohn-Sein aufgeben</a:t>
          </a:r>
        </a:p>
      </dsp:txBody>
      <dsp:txXfrm>
        <a:off x="1938362" y="24938"/>
        <a:ext cx="1609674" cy="780553"/>
      </dsp:txXfrm>
    </dsp:sp>
    <dsp:sp modelId="{F2479F1E-F679-CB4A-88F5-F688899DA102}">
      <dsp:nvSpPr>
        <dsp:cNvPr id="0" name=""/>
        <dsp:cNvSpPr/>
      </dsp:nvSpPr>
      <dsp:spPr>
        <a:xfrm rot="3600000">
          <a:off x="2996006" y="1455103"/>
          <a:ext cx="862689"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a:off x="3083064" y="1513141"/>
        <a:ext cx="688573" cy="174116"/>
      </dsp:txXfrm>
    </dsp:sp>
    <dsp:sp modelId="{F98EA0FA-81E3-4545-B07C-2AEB3971D4C5}">
      <dsp:nvSpPr>
        <dsp:cNvPr id="0" name=""/>
        <dsp:cNvSpPr/>
      </dsp:nvSpPr>
      <dsp:spPr>
        <a:xfrm>
          <a:off x="3282380" y="2370623"/>
          <a:ext cx="1658242" cy="829121"/>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Bruder</a:t>
          </a:r>
        </a:p>
        <a:p>
          <a:pPr marL="0" lvl="0" indent="0" algn="ctr" defTabSz="533400">
            <a:lnSpc>
              <a:spcPct val="90000"/>
            </a:lnSpc>
            <a:spcBef>
              <a:spcPct val="0"/>
            </a:spcBef>
            <a:spcAft>
              <a:spcPct val="35000"/>
            </a:spcAft>
            <a:buNone/>
          </a:pPr>
          <a:r>
            <a:rPr lang="de-DE" sz="1000" kern="1200"/>
            <a:t>Der Vergessene? Der Eifersüchtige?</a:t>
          </a:r>
        </a:p>
      </dsp:txBody>
      <dsp:txXfrm>
        <a:off x="3306664" y="2394907"/>
        <a:ext cx="1609674" cy="780553"/>
      </dsp:txXfrm>
    </dsp:sp>
    <dsp:sp modelId="{49F3906C-02A2-8442-ADF7-B7992380E4D0}">
      <dsp:nvSpPr>
        <dsp:cNvPr id="0" name=""/>
        <dsp:cNvSpPr/>
      </dsp:nvSpPr>
      <dsp:spPr>
        <a:xfrm rot="10800000">
          <a:off x="2311855" y="2640088"/>
          <a:ext cx="862689"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rot="10800000">
        <a:off x="2398913" y="2698126"/>
        <a:ext cx="688573" cy="174116"/>
      </dsp:txXfrm>
    </dsp:sp>
    <dsp:sp modelId="{5D0341E6-3995-4040-9EFF-3EAD50388150}">
      <dsp:nvSpPr>
        <dsp:cNvPr id="0" name=""/>
        <dsp:cNvSpPr/>
      </dsp:nvSpPr>
      <dsp:spPr>
        <a:xfrm>
          <a:off x="545776" y="2370623"/>
          <a:ext cx="1658242" cy="829121"/>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Vater </a:t>
          </a:r>
        </a:p>
        <a:p>
          <a:pPr marL="0" lvl="0" indent="0" algn="ctr" defTabSz="533400">
            <a:lnSpc>
              <a:spcPct val="90000"/>
            </a:lnSpc>
            <a:spcBef>
              <a:spcPct val="0"/>
            </a:spcBef>
            <a:spcAft>
              <a:spcPct val="35000"/>
            </a:spcAft>
            <a:buNone/>
          </a:pPr>
          <a:r>
            <a:rPr lang="de-DE" sz="1000" kern="1200"/>
            <a:t>der Barmherzige</a:t>
          </a:r>
        </a:p>
      </dsp:txBody>
      <dsp:txXfrm>
        <a:off x="570060" y="2394907"/>
        <a:ext cx="1609674" cy="780553"/>
      </dsp:txXfrm>
    </dsp:sp>
    <dsp:sp modelId="{82E1C7DB-5CDA-8E47-8826-D0FB7C8DD707}">
      <dsp:nvSpPr>
        <dsp:cNvPr id="0" name=""/>
        <dsp:cNvSpPr/>
      </dsp:nvSpPr>
      <dsp:spPr>
        <a:xfrm rot="18000000">
          <a:off x="1627704" y="1455103"/>
          <a:ext cx="862689"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p>
      </dsp:txBody>
      <dsp:txXfrm>
        <a:off x="1714762" y="1513141"/>
        <a:ext cx="688573" cy="1741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92430B-4923-A949-9C9F-A6B034ABC763}">
      <dsp:nvSpPr>
        <dsp:cNvPr id="0" name=""/>
        <dsp:cNvSpPr/>
      </dsp:nvSpPr>
      <dsp:spPr>
        <a:xfrm>
          <a:off x="1846212" y="738469"/>
          <a:ext cx="1793974" cy="179397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de-DE" sz="1600" kern="1200"/>
            <a:t>Bedeutung von Fotografieren/ Fotografien</a:t>
          </a:r>
        </a:p>
      </dsp:txBody>
      <dsp:txXfrm>
        <a:off x="2108933" y="1001190"/>
        <a:ext cx="1268532" cy="1268532"/>
      </dsp:txXfrm>
    </dsp:sp>
    <dsp:sp modelId="{89981E56-2B08-E144-A44B-EDB5EBFBB000}">
      <dsp:nvSpPr>
        <dsp:cNvPr id="0" name=""/>
        <dsp:cNvSpPr/>
      </dsp:nvSpPr>
      <dsp:spPr>
        <a:xfrm>
          <a:off x="2294706" y="17738"/>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Augenblicke festhalten/ konservieren</a:t>
          </a:r>
        </a:p>
      </dsp:txBody>
      <dsp:txXfrm>
        <a:off x="2426067" y="149099"/>
        <a:ext cx="634265" cy="634265"/>
      </dsp:txXfrm>
    </dsp:sp>
    <dsp:sp modelId="{197322A1-9164-C546-AC0A-D9A8976181CF}">
      <dsp:nvSpPr>
        <dsp:cNvPr id="0" name=""/>
        <dsp:cNvSpPr/>
      </dsp:nvSpPr>
      <dsp:spPr>
        <a:xfrm>
          <a:off x="3046269" y="291284"/>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Beweise/ Beweissicherung </a:t>
          </a:r>
        </a:p>
      </dsp:txBody>
      <dsp:txXfrm>
        <a:off x="3177630" y="422645"/>
        <a:ext cx="634265" cy="634265"/>
      </dsp:txXfrm>
    </dsp:sp>
    <dsp:sp modelId="{54A266D3-3447-FF47-8CB2-8DE116374EEA}">
      <dsp:nvSpPr>
        <dsp:cNvPr id="0" name=""/>
        <dsp:cNvSpPr/>
      </dsp:nvSpPr>
      <dsp:spPr>
        <a:xfrm>
          <a:off x="3446167" y="983929"/>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Menschen und Orte in Zusammenhang bringen und festhalten</a:t>
          </a:r>
        </a:p>
      </dsp:txBody>
      <dsp:txXfrm>
        <a:off x="3577528" y="1115290"/>
        <a:ext cx="634265" cy="634265"/>
      </dsp:txXfrm>
    </dsp:sp>
    <dsp:sp modelId="{8AF15492-601C-534B-B498-EA893B097DEB}">
      <dsp:nvSpPr>
        <dsp:cNvPr id="0" name=""/>
        <dsp:cNvSpPr/>
      </dsp:nvSpPr>
      <dsp:spPr>
        <a:xfrm>
          <a:off x="3307284" y="1771575"/>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Entwicklungen/ Veränderungen dokumentieren</a:t>
          </a:r>
        </a:p>
      </dsp:txBody>
      <dsp:txXfrm>
        <a:off x="3438645" y="1902936"/>
        <a:ext cx="634265" cy="634265"/>
      </dsp:txXfrm>
    </dsp:sp>
    <dsp:sp modelId="{4466E77D-78AD-0143-ABD2-F1E44ECA91B2}">
      <dsp:nvSpPr>
        <dsp:cNvPr id="0" name=""/>
        <dsp:cNvSpPr/>
      </dsp:nvSpPr>
      <dsp:spPr>
        <a:xfrm>
          <a:off x="2694604" y="2285674"/>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Weitergabe von Wissen, Erfahrung, Eindrücken</a:t>
          </a:r>
        </a:p>
      </dsp:txBody>
      <dsp:txXfrm>
        <a:off x="2825965" y="2417035"/>
        <a:ext cx="634265" cy="634265"/>
      </dsp:txXfrm>
    </dsp:sp>
    <dsp:sp modelId="{9A35A4B4-7C05-BF45-86EE-A4ADAA521C99}">
      <dsp:nvSpPr>
        <dsp:cNvPr id="0" name=""/>
        <dsp:cNvSpPr/>
      </dsp:nvSpPr>
      <dsp:spPr>
        <a:xfrm>
          <a:off x="1894808" y="2285674"/>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Erzählungen/ Stories verdeutlichen, ergänzen, erweitern </a:t>
          </a:r>
        </a:p>
      </dsp:txBody>
      <dsp:txXfrm>
        <a:off x="2026169" y="2417035"/>
        <a:ext cx="634265" cy="634265"/>
      </dsp:txXfrm>
    </dsp:sp>
    <dsp:sp modelId="{A1413372-AD8D-8041-B5D6-18E2C6610A23}">
      <dsp:nvSpPr>
        <dsp:cNvPr id="0" name=""/>
        <dsp:cNvSpPr/>
      </dsp:nvSpPr>
      <dsp:spPr>
        <a:xfrm>
          <a:off x="1282128" y="1771575"/>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Hypertext</a:t>
          </a:r>
        </a:p>
      </dsp:txBody>
      <dsp:txXfrm>
        <a:off x="1413489" y="1902936"/>
        <a:ext cx="634265" cy="634265"/>
      </dsp:txXfrm>
    </dsp:sp>
    <dsp:sp modelId="{4B110E4F-DB1F-404B-B2F9-0532F0C4699E}">
      <dsp:nvSpPr>
        <dsp:cNvPr id="0" name=""/>
        <dsp:cNvSpPr/>
      </dsp:nvSpPr>
      <dsp:spPr>
        <a:xfrm>
          <a:off x="1143245" y="983929"/>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Zeit einfrieren</a:t>
          </a:r>
        </a:p>
      </dsp:txBody>
      <dsp:txXfrm>
        <a:off x="1274606" y="1115290"/>
        <a:ext cx="634265" cy="634265"/>
      </dsp:txXfrm>
    </dsp:sp>
    <dsp:sp modelId="{AC415F51-0972-EC4F-9716-AC461FCF4003}">
      <dsp:nvSpPr>
        <dsp:cNvPr id="0" name=""/>
        <dsp:cNvSpPr/>
      </dsp:nvSpPr>
      <dsp:spPr>
        <a:xfrm>
          <a:off x="1543143" y="291284"/>
          <a:ext cx="896987" cy="89698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Ästhetik</a:t>
          </a:r>
        </a:p>
      </dsp:txBody>
      <dsp:txXfrm>
        <a:off x="1674504" y="422645"/>
        <a:ext cx="634265" cy="6342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F1224-FA57-48C0-A0D7-6AFD3BF7F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8211</Words>
  <Characters>51736</Characters>
  <Application>Microsoft Office Word</Application>
  <DocSecurity>0</DocSecurity>
  <Lines>431</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Wallaschek</dc:creator>
  <cp:keywords/>
  <dc:description/>
  <cp:lastModifiedBy>lfb</cp:lastModifiedBy>
  <cp:revision>7</cp:revision>
  <cp:lastPrinted>2023-12-31T10:19:00Z</cp:lastPrinted>
  <dcterms:created xsi:type="dcterms:W3CDTF">2020-04-10T05:50:00Z</dcterms:created>
  <dcterms:modified xsi:type="dcterms:W3CDTF">2023-12-31T10:19:00Z</dcterms:modified>
</cp:coreProperties>
</file>