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5216"/>
        <w:gridCol w:w="2917"/>
      </w:tblGrid>
      <w:tr w:rsidR="00F62542" w14:paraId="7D8B2AFF" w14:textId="77777777" w:rsidTr="00F62542">
        <w:tc>
          <w:tcPr>
            <w:tcW w:w="1128" w:type="dxa"/>
          </w:tcPr>
          <w:p w14:paraId="3D7B25C4" w14:textId="77777777" w:rsidR="00F62542" w:rsidRDefault="00F62542" w:rsidP="00AD7216">
            <w:r w:rsidRPr="00B17A5D">
              <w:rPr>
                <w:rFonts w:cstheme="minorHAnsi"/>
                <w:noProof/>
                <w:sz w:val="28"/>
                <w:szCs w:val="28"/>
                <w:lang w:eastAsia="de-DE"/>
              </w:rPr>
              <w:drawing>
                <wp:inline distT="0" distB="0" distL="0" distR="0" wp14:anchorId="1A1DD5DC" wp14:editId="05A208F4">
                  <wp:extent cx="436880" cy="597535"/>
                  <wp:effectExtent l="0" t="0" r="1270" b="0"/>
                  <wp:docPr id="3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688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216" w:type="dxa"/>
            <w:vAlign w:val="center"/>
          </w:tcPr>
          <w:p w14:paraId="3864B090" w14:textId="753350F8" w:rsidR="00F62542" w:rsidRPr="00A6315D" w:rsidRDefault="00072A94" w:rsidP="00F62542">
            <w:pPr>
              <w:jc w:val="center"/>
              <w:rPr>
                <w:rFonts w:ascii="Original Garamond" w:hAnsi="Original Garamond" w:cstheme="minorHAnsi"/>
                <w:b/>
                <w:color w:val="C00000"/>
                <w:sz w:val="28"/>
                <w:szCs w:val="28"/>
              </w:rPr>
            </w:pPr>
            <w:r>
              <w:rPr>
                <w:rFonts w:ascii="Original Garamond" w:hAnsi="Original Garamond" w:cstheme="minorHAnsi"/>
                <w:b/>
                <w:color w:val="C00000"/>
                <w:sz w:val="28"/>
                <w:szCs w:val="28"/>
              </w:rPr>
              <w:t xml:space="preserve">ZPG - </w:t>
            </w:r>
            <w:r w:rsidR="00F62542" w:rsidRPr="00A6315D">
              <w:rPr>
                <w:rFonts w:ascii="Original Garamond" w:hAnsi="Original Garamond" w:cstheme="minorHAnsi"/>
                <w:b/>
                <w:color w:val="C00000"/>
                <w:sz w:val="28"/>
                <w:szCs w:val="28"/>
              </w:rPr>
              <w:t>Vertiefungskurs Sprache</w:t>
            </w:r>
          </w:p>
        </w:tc>
        <w:tc>
          <w:tcPr>
            <w:tcW w:w="2917" w:type="dxa"/>
          </w:tcPr>
          <w:p w14:paraId="09D64E6C" w14:textId="77777777" w:rsidR="00F62542" w:rsidRDefault="00F62542" w:rsidP="00AD7216">
            <w:r w:rsidRPr="00B17A5D">
              <w:rPr>
                <w:rFonts w:cstheme="minorHAnsi"/>
                <w:noProof/>
                <w:sz w:val="28"/>
                <w:szCs w:val="28"/>
                <w:lang w:eastAsia="de-DE"/>
              </w:rPr>
              <w:drawing>
                <wp:inline distT="0" distB="0" distL="0" distR="0" wp14:anchorId="343E3CAD" wp14:editId="52AA8FFD">
                  <wp:extent cx="1715135" cy="597535"/>
                  <wp:effectExtent l="0" t="0" r="0" b="0"/>
                  <wp:docPr id="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rotWithShape="1">
                          <a:blip r:embed="rId9" cstate="print">
                            <a:extLst>
                              <a:ext uri="{28A0092B-C50C-407E-A947-70E740481C1C}">
                                <a14:useLocalDpi xmlns:a14="http://schemas.microsoft.com/office/drawing/2010/main" val="0"/>
                              </a:ext>
                            </a:extLst>
                          </a:blip>
                          <a:srcRect l="7162" t="15720" r="6807" b="15910"/>
                          <a:stretch/>
                        </pic:blipFill>
                        <pic:spPr>
                          <a:xfrm>
                            <a:off x="0" y="0"/>
                            <a:ext cx="1715135" cy="597535"/>
                          </a:xfrm>
                          <a:prstGeom prst="rect">
                            <a:avLst/>
                          </a:prstGeom>
                        </pic:spPr>
                      </pic:pic>
                    </a:graphicData>
                  </a:graphic>
                </wp:inline>
              </w:drawing>
            </w:r>
          </w:p>
        </w:tc>
      </w:tr>
    </w:tbl>
    <w:p w14:paraId="5EFD6774" w14:textId="77777777" w:rsidR="00794485" w:rsidRPr="00794485" w:rsidRDefault="00794485" w:rsidP="00794485">
      <w:pPr>
        <w:spacing w:after="0"/>
        <w:jc w:val="center"/>
        <w:rPr>
          <w:rFonts w:ascii="OrigGarmnd BT" w:hAnsi="OrigGarmnd BT"/>
        </w:rPr>
      </w:pPr>
    </w:p>
    <w:p w14:paraId="3A76BFDB" w14:textId="77777777" w:rsidR="006B10F5" w:rsidRPr="00BE0CFE" w:rsidRDefault="006B10F5" w:rsidP="006B10F5">
      <w:pPr>
        <w:jc w:val="center"/>
        <w:rPr>
          <w:rFonts w:ascii="OrigGarmnd BT" w:hAnsi="OrigGarmnd BT"/>
        </w:rPr>
      </w:pPr>
      <w:r w:rsidRPr="004F29B1">
        <w:rPr>
          <w:rFonts w:ascii="OrigGarmnd BT" w:hAnsi="OrigGarmnd BT"/>
        </w:rPr>
        <w:t>__________________________________</w:t>
      </w:r>
    </w:p>
    <w:p w14:paraId="78AB11EB" w14:textId="77777777" w:rsidR="00794485" w:rsidRPr="004A11ED" w:rsidRDefault="00794485" w:rsidP="002354FB">
      <w:pPr>
        <w:spacing w:after="0"/>
        <w:rPr>
          <w:rFonts w:ascii="OrigGarmnd BT" w:hAnsi="OrigGarmnd BT"/>
          <w:sz w:val="4"/>
        </w:rPr>
      </w:pPr>
    </w:p>
    <w:p w14:paraId="55DB4AA6" w14:textId="77777777" w:rsidR="001A5220" w:rsidRDefault="001A5220" w:rsidP="001A5220">
      <w:pPr>
        <w:spacing w:line="240" w:lineRule="auto"/>
        <w:jc w:val="center"/>
        <w:rPr>
          <w:rFonts w:ascii="OrigGarmnd BT" w:hAnsi="OrigGarmnd BT"/>
          <w:b/>
        </w:rPr>
      </w:pPr>
    </w:p>
    <w:p w14:paraId="58CB99E5" w14:textId="0F9DCEFE" w:rsidR="001A5220" w:rsidRPr="00A6315D" w:rsidRDefault="001A5220" w:rsidP="001A5220">
      <w:pPr>
        <w:spacing w:line="240" w:lineRule="auto"/>
        <w:jc w:val="center"/>
        <w:rPr>
          <w:rFonts w:ascii="Original Garamond" w:hAnsi="Original Garamond"/>
          <w:b/>
        </w:rPr>
      </w:pPr>
      <w:r w:rsidRPr="00A6315D">
        <w:rPr>
          <w:rFonts w:ascii="Original Garamond" w:hAnsi="Original Garamond"/>
          <w:b/>
        </w:rPr>
        <w:t>PD Dr. Oliver Bernhardt</w:t>
      </w:r>
    </w:p>
    <w:p w14:paraId="15DBCCFF" w14:textId="77777777" w:rsidR="001A5220" w:rsidRPr="00072A94" w:rsidRDefault="001A5220" w:rsidP="001A5220">
      <w:pPr>
        <w:spacing w:line="240" w:lineRule="auto"/>
        <w:jc w:val="center"/>
        <w:rPr>
          <w:rFonts w:ascii="Original Garamond" w:hAnsi="Original Garamond"/>
          <w:iCs/>
          <w:sz w:val="18"/>
          <w:szCs w:val="20"/>
        </w:rPr>
      </w:pPr>
      <w:r w:rsidRPr="00072A94">
        <w:rPr>
          <w:rFonts w:ascii="Original Garamond" w:hAnsi="Original Garamond"/>
          <w:iCs/>
          <w:sz w:val="18"/>
          <w:szCs w:val="20"/>
        </w:rPr>
        <w:t>Seminar für Ausbildung und Fortbildung der Lehrkräfte (Gymnasium), Heidelberg</w:t>
      </w:r>
    </w:p>
    <w:p w14:paraId="2C540E35" w14:textId="77777777" w:rsidR="001A5220" w:rsidRPr="00A6315D" w:rsidRDefault="001A5220" w:rsidP="001A5220">
      <w:pPr>
        <w:spacing w:line="240" w:lineRule="auto"/>
        <w:jc w:val="center"/>
        <w:rPr>
          <w:rFonts w:ascii="Original Garamond" w:hAnsi="Original Garamond"/>
          <w:i/>
          <w:sz w:val="20"/>
        </w:rPr>
      </w:pPr>
    </w:p>
    <w:p w14:paraId="2FB1CA3E" w14:textId="77777777" w:rsidR="00BE0CFE" w:rsidRPr="00A6315D" w:rsidRDefault="00BE0CFE" w:rsidP="004A11ED">
      <w:pPr>
        <w:spacing w:after="0"/>
        <w:rPr>
          <w:rFonts w:ascii="Original Garamond" w:hAnsi="Original Garamond"/>
        </w:rPr>
      </w:pPr>
    </w:p>
    <w:p w14:paraId="52A86ED6" w14:textId="0A9B0B4F" w:rsidR="00F973D7" w:rsidRPr="00A6315D" w:rsidRDefault="00F973D7" w:rsidP="002354FB">
      <w:pPr>
        <w:jc w:val="center"/>
        <w:rPr>
          <w:rFonts w:ascii="Original Garamond" w:hAnsi="Original Garamond"/>
        </w:rPr>
      </w:pPr>
    </w:p>
    <w:p w14:paraId="22B0D811" w14:textId="77777777" w:rsidR="0031625F" w:rsidRPr="00A6315D" w:rsidRDefault="0031625F" w:rsidP="0031625F">
      <w:pPr>
        <w:jc w:val="center"/>
        <w:rPr>
          <w:rFonts w:ascii="Original Garamond" w:hAnsi="Original Garamond"/>
          <w:sz w:val="14"/>
        </w:rPr>
      </w:pPr>
    </w:p>
    <w:p w14:paraId="755DD339" w14:textId="77777777" w:rsidR="0031625F" w:rsidRPr="00A6315D" w:rsidRDefault="0031625F" w:rsidP="004A11ED">
      <w:pPr>
        <w:jc w:val="center"/>
        <w:rPr>
          <w:rFonts w:ascii="Original Garamond" w:hAnsi="Original Garamond"/>
          <w:b/>
          <w:sz w:val="56"/>
          <w:szCs w:val="20"/>
        </w:rPr>
      </w:pPr>
      <w:r w:rsidRPr="00A6315D">
        <w:rPr>
          <w:rFonts w:ascii="Original Garamond" w:hAnsi="Original Garamond"/>
          <w:b/>
          <w:sz w:val="56"/>
          <w:szCs w:val="20"/>
        </w:rPr>
        <w:t>Hermeneutik</w:t>
      </w:r>
    </w:p>
    <w:p w14:paraId="2B7D23C0" w14:textId="77777777" w:rsidR="004A11ED" w:rsidRPr="00A6315D" w:rsidRDefault="004A11ED" w:rsidP="004A11ED">
      <w:pPr>
        <w:pStyle w:val="Listenabsatz"/>
        <w:ind w:left="0"/>
        <w:rPr>
          <w:rFonts w:ascii="Original Garamond" w:hAnsi="Original Garamond"/>
          <w:b/>
          <w:sz w:val="22"/>
        </w:rPr>
      </w:pPr>
    </w:p>
    <w:p w14:paraId="75C75DDD" w14:textId="77777777" w:rsidR="000870DD" w:rsidRPr="00A6315D" w:rsidRDefault="000870DD" w:rsidP="004A11ED">
      <w:pPr>
        <w:pStyle w:val="Listenabsatz"/>
        <w:ind w:left="0"/>
        <w:rPr>
          <w:rFonts w:ascii="Original Garamond" w:hAnsi="Original Garamond"/>
          <w:b/>
          <w:sz w:val="22"/>
        </w:rPr>
      </w:pPr>
    </w:p>
    <w:p w14:paraId="60B90A64" w14:textId="77777777" w:rsidR="000870DD" w:rsidRPr="00A6315D" w:rsidRDefault="000870DD" w:rsidP="004A11ED">
      <w:pPr>
        <w:pStyle w:val="Listenabsatz"/>
        <w:ind w:left="0"/>
        <w:rPr>
          <w:rFonts w:ascii="Original Garamond" w:hAnsi="Original Garamond"/>
          <w:b/>
          <w:sz w:val="22"/>
        </w:rPr>
      </w:pPr>
    </w:p>
    <w:p w14:paraId="1E8FA264" w14:textId="77777777" w:rsidR="000870DD" w:rsidRPr="00A6315D" w:rsidRDefault="000870DD" w:rsidP="004A11ED">
      <w:pPr>
        <w:pStyle w:val="Listenabsatz"/>
        <w:ind w:left="0"/>
        <w:rPr>
          <w:rFonts w:ascii="Original Garamond" w:hAnsi="Original Garamond"/>
          <w:b/>
          <w:sz w:val="22"/>
        </w:rPr>
      </w:pPr>
    </w:p>
    <w:p w14:paraId="38143188" w14:textId="77777777" w:rsidR="000870DD" w:rsidRPr="00A6315D" w:rsidRDefault="000870DD" w:rsidP="004A11ED">
      <w:pPr>
        <w:pStyle w:val="Listenabsatz"/>
        <w:ind w:left="0"/>
        <w:rPr>
          <w:rFonts w:ascii="Original Garamond" w:hAnsi="Original Garamond"/>
          <w:b/>
          <w:sz w:val="22"/>
        </w:rPr>
      </w:pPr>
    </w:p>
    <w:p w14:paraId="7AD141E8" w14:textId="12D95EBD" w:rsidR="004A11ED" w:rsidRPr="00A6315D" w:rsidRDefault="004A11ED" w:rsidP="004A11ED">
      <w:pPr>
        <w:pStyle w:val="Listenabsatz"/>
        <w:ind w:left="0"/>
        <w:rPr>
          <w:rFonts w:ascii="Original Garamond" w:hAnsi="Original Garamond"/>
          <w:b/>
          <w:sz w:val="22"/>
        </w:rPr>
      </w:pPr>
      <w:r w:rsidRPr="00A6315D">
        <w:rPr>
          <w:rFonts w:ascii="Original Garamond" w:hAnsi="Original Garamond"/>
          <w:b/>
          <w:sz w:val="22"/>
        </w:rPr>
        <w:t xml:space="preserve">Inhaltsverzeichnis: </w:t>
      </w:r>
    </w:p>
    <w:p w14:paraId="48DA5439" w14:textId="77777777" w:rsidR="004A11ED" w:rsidRPr="00A6315D" w:rsidRDefault="004A11ED" w:rsidP="004A11ED">
      <w:pPr>
        <w:pStyle w:val="Listenabsatz"/>
        <w:ind w:left="0"/>
        <w:rPr>
          <w:rFonts w:ascii="Original Garamond" w:hAnsi="Original Garamond"/>
          <w:b/>
          <w:sz w:val="22"/>
        </w:rPr>
      </w:pPr>
    </w:p>
    <w:p w14:paraId="7ADDDAC2" w14:textId="77777777" w:rsidR="004A11ED" w:rsidRPr="00A6315D" w:rsidRDefault="004A11ED" w:rsidP="004A11ED">
      <w:pPr>
        <w:pStyle w:val="Listenabsatz"/>
        <w:ind w:left="0"/>
        <w:rPr>
          <w:rFonts w:ascii="Original Garamond" w:hAnsi="Original Garamond"/>
          <w:sz w:val="22"/>
        </w:rPr>
      </w:pPr>
    </w:p>
    <w:tbl>
      <w:tblPr>
        <w:tblStyle w:val="Tabellen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7542"/>
        <w:gridCol w:w="851"/>
      </w:tblGrid>
      <w:tr w:rsidR="004A11ED" w:rsidRPr="00A6315D" w14:paraId="488184E1" w14:textId="77777777" w:rsidTr="00176074">
        <w:tc>
          <w:tcPr>
            <w:tcW w:w="396" w:type="dxa"/>
          </w:tcPr>
          <w:p w14:paraId="2C1E2C54" w14:textId="77777777"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1.</w:t>
            </w:r>
          </w:p>
        </w:tc>
        <w:tc>
          <w:tcPr>
            <w:tcW w:w="7542" w:type="dxa"/>
          </w:tcPr>
          <w:p w14:paraId="1C976311" w14:textId="77777777" w:rsidR="004A11ED" w:rsidRPr="00A6315D" w:rsidRDefault="00176074" w:rsidP="00E6131D">
            <w:pPr>
              <w:pStyle w:val="Listenabsatz"/>
              <w:spacing w:line="360" w:lineRule="auto"/>
              <w:ind w:left="0"/>
              <w:rPr>
                <w:rFonts w:ascii="Original Garamond" w:hAnsi="Original Garamond"/>
                <w:sz w:val="22"/>
              </w:rPr>
            </w:pPr>
            <w:r w:rsidRPr="00A6315D">
              <w:rPr>
                <w:rFonts w:ascii="Original Garamond" w:hAnsi="Original Garamond"/>
                <w:sz w:val="22"/>
              </w:rPr>
              <w:t>Möglicher Einstieg: „Unverständlicher“</w:t>
            </w:r>
            <w:r w:rsidR="004A11ED" w:rsidRPr="00A6315D">
              <w:rPr>
                <w:rFonts w:ascii="Original Garamond" w:hAnsi="Original Garamond"/>
                <w:sz w:val="22"/>
              </w:rPr>
              <w:t xml:space="preserve"> Text......................................</w:t>
            </w:r>
            <w:r w:rsidRPr="00A6315D">
              <w:rPr>
                <w:rFonts w:ascii="Original Garamond" w:hAnsi="Original Garamond"/>
                <w:sz w:val="22"/>
              </w:rPr>
              <w:t>...................</w:t>
            </w:r>
          </w:p>
        </w:tc>
        <w:tc>
          <w:tcPr>
            <w:tcW w:w="851" w:type="dxa"/>
          </w:tcPr>
          <w:p w14:paraId="76C040C4" w14:textId="77777777"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 xml:space="preserve">S. </w:t>
            </w:r>
            <w:r w:rsidR="003700D5" w:rsidRPr="00A6315D">
              <w:rPr>
                <w:rFonts w:ascii="Original Garamond" w:hAnsi="Original Garamond"/>
                <w:sz w:val="22"/>
              </w:rPr>
              <w:t xml:space="preserve"> </w:t>
            </w:r>
            <w:r w:rsidRPr="00A6315D">
              <w:rPr>
                <w:rFonts w:ascii="Original Garamond" w:hAnsi="Original Garamond"/>
                <w:sz w:val="22"/>
              </w:rPr>
              <w:t>1</w:t>
            </w:r>
          </w:p>
        </w:tc>
      </w:tr>
      <w:tr w:rsidR="004A11ED" w:rsidRPr="00A6315D" w14:paraId="332CCA42" w14:textId="77777777" w:rsidTr="00176074">
        <w:tc>
          <w:tcPr>
            <w:tcW w:w="396" w:type="dxa"/>
          </w:tcPr>
          <w:p w14:paraId="2BD39850" w14:textId="77777777"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2.</w:t>
            </w:r>
          </w:p>
        </w:tc>
        <w:tc>
          <w:tcPr>
            <w:tcW w:w="7542" w:type="dxa"/>
          </w:tcPr>
          <w:p w14:paraId="6F86F01A" w14:textId="77777777" w:rsidR="004A11ED" w:rsidRPr="00A6315D" w:rsidRDefault="004A11ED" w:rsidP="00E6131D">
            <w:pPr>
              <w:spacing w:line="360" w:lineRule="auto"/>
              <w:rPr>
                <w:rFonts w:ascii="Original Garamond" w:hAnsi="Original Garamond"/>
                <w:szCs w:val="24"/>
              </w:rPr>
            </w:pPr>
            <w:r w:rsidRPr="00A6315D">
              <w:rPr>
                <w:rFonts w:ascii="Original Garamond" w:hAnsi="Original Garamond"/>
                <w:szCs w:val="24"/>
              </w:rPr>
              <w:t xml:space="preserve">Definition des </w:t>
            </w:r>
            <w:r w:rsidR="005275BC" w:rsidRPr="00A6315D">
              <w:rPr>
                <w:rFonts w:ascii="Original Garamond" w:hAnsi="Original Garamond"/>
                <w:szCs w:val="24"/>
              </w:rPr>
              <w:t>Begriffes</w:t>
            </w:r>
            <w:r w:rsidRPr="00A6315D">
              <w:rPr>
                <w:rFonts w:ascii="Original Garamond" w:hAnsi="Original Garamond"/>
                <w:szCs w:val="24"/>
              </w:rPr>
              <w:t xml:space="preserve"> „Hermeneutik“ .................................................</w:t>
            </w:r>
            <w:r w:rsidR="00176074" w:rsidRPr="00A6315D">
              <w:rPr>
                <w:rFonts w:ascii="Original Garamond" w:hAnsi="Original Garamond"/>
                <w:szCs w:val="24"/>
              </w:rPr>
              <w:t>...........</w:t>
            </w:r>
            <w:r w:rsidRPr="00A6315D">
              <w:rPr>
                <w:rFonts w:ascii="Original Garamond" w:hAnsi="Original Garamond"/>
                <w:szCs w:val="24"/>
              </w:rPr>
              <w:t>....</w:t>
            </w:r>
          </w:p>
        </w:tc>
        <w:tc>
          <w:tcPr>
            <w:tcW w:w="851" w:type="dxa"/>
          </w:tcPr>
          <w:p w14:paraId="26B61ABF" w14:textId="77777777"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 xml:space="preserve">S. </w:t>
            </w:r>
            <w:r w:rsidR="003700D5" w:rsidRPr="00A6315D">
              <w:rPr>
                <w:rFonts w:ascii="Original Garamond" w:hAnsi="Original Garamond"/>
                <w:sz w:val="22"/>
              </w:rPr>
              <w:t xml:space="preserve"> </w:t>
            </w:r>
            <w:r w:rsidRPr="00A6315D">
              <w:rPr>
                <w:rFonts w:ascii="Original Garamond" w:hAnsi="Original Garamond"/>
                <w:sz w:val="22"/>
              </w:rPr>
              <w:t>2</w:t>
            </w:r>
          </w:p>
        </w:tc>
      </w:tr>
      <w:tr w:rsidR="004A11ED" w:rsidRPr="00A6315D" w14:paraId="0A7284B2" w14:textId="77777777" w:rsidTr="00176074">
        <w:tc>
          <w:tcPr>
            <w:tcW w:w="396" w:type="dxa"/>
          </w:tcPr>
          <w:p w14:paraId="58581AA5" w14:textId="77777777"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3.</w:t>
            </w:r>
          </w:p>
        </w:tc>
        <w:tc>
          <w:tcPr>
            <w:tcW w:w="7542" w:type="dxa"/>
          </w:tcPr>
          <w:p w14:paraId="47030F85" w14:textId="77777777" w:rsidR="004A11ED" w:rsidRPr="00A6315D" w:rsidRDefault="004A11ED" w:rsidP="00E6131D">
            <w:pPr>
              <w:spacing w:line="360" w:lineRule="auto"/>
              <w:rPr>
                <w:rFonts w:ascii="Original Garamond" w:hAnsi="Original Garamond"/>
                <w:szCs w:val="24"/>
              </w:rPr>
            </w:pPr>
            <w:r w:rsidRPr="00A6315D">
              <w:rPr>
                <w:rFonts w:ascii="Original Garamond" w:hAnsi="Original Garamond"/>
                <w:szCs w:val="24"/>
              </w:rPr>
              <w:t>Äquivoke Begriffe und Indexikalität.........................................................</w:t>
            </w:r>
            <w:r w:rsidR="00176074" w:rsidRPr="00A6315D">
              <w:rPr>
                <w:rFonts w:ascii="Original Garamond" w:hAnsi="Original Garamond"/>
                <w:szCs w:val="24"/>
              </w:rPr>
              <w:t>...........</w:t>
            </w:r>
            <w:r w:rsidRPr="00A6315D">
              <w:rPr>
                <w:rFonts w:ascii="Original Garamond" w:hAnsi="Original Garamond"/>
                <w:szCs w:val="24"/>
              </w:rPr>
              <w:t>....</w:t>
            </w:r>
          </w:p>
        </w:tc>
        <w:tc>
          <w:tcPr>
            <w:tcW w:w="851" w:type="dxa"/>
          </w:tcPr>
          <w:p w14:paraId="5B774A84" w14:textId="36CC41E5"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 xml:space="preserve">S. </w:t>
            </w:r>
            <w:r w:rsidR="003700D5" w:rsidRPr="00A6315D">
              <w:rPr>
                <w:rFonts w:ascii="Original Garamond" w:hAnsi="Original Garamond"/>
                <w:sz w:val="22"/>
              </w:rPr>
              <w:t xml:space="preserve"> </w:t>
            </w:r>
            <w:r w:rsidR="00C06621" w:rsidRPr="00A6315D">
              <w:rPr>
                <w:rFonts w:ascii="Original Garamond" w:hAnsi="Original Garamond"/>
                <w:sz w:val="22"/>
              </w:rPr>
              <w:t>3</w:t>
            </w:r>
          </w:p>
        </w:tc>
      </w:tr>
      <w:tr w:rsidR="004A11ED" w:rsidRPr="00A6315D" w14:paraId="7142ACDB" w14:textId="77777777" w:rsidTr="00176074">
        <w:tc>
          <w:tcPr>
            <w:tcW w:w="396" w:type="dxa"/>
          </w:tcPr>
          <w:p w14:paraId="665952DD" w14:textId="77777777"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4.</w:t>
            </w:r>
          </w:p>
        </w:tc>
        <w:tc>
          <w:tcPr>
            <w:tcW w:w="7542" w:type="dxa"/>
          </w:tcPr>
          <w:p w14:paraId="0BCCDCF4" w14:textId="77777777" w:rsidR="004A11ED" w:rsidRPr="00A6315D" w:rsidRDefault="004A11ED" w:rsidP="00E6131D">
            <w:pPr>
              <w:spacing w:line="360" w:lineRule="auto"/>
              <w:rPr>
                <w:rFonts w:ascii="Original Garamond" w:hAnsi="Original Garamond"/>
                <w:szCs w:val="24"/>
              </w:rPr>
            </w:pPr>
            <w:r w:rsidRPr="00A6315D">
              <w:rPr>
                <w:rFonts w:ascii="Original Garamond" w:hAnsi="Original Garamond"/>
                <w:szCs w:val="24"/>
              </w:rPr>
              <w:t>Gruppenarbeit</w:t>
            </w:r>
            <w:r w:rsidR="001A5220" w:rsidRPr="00A6315D">
              <w:rPr>
                <w:rFonts w:ascii="Original Garamond" w:hAnsi="Original Garamond"/>
                <w:szCs w:val="24"/>
              </w:rPr>
              <w:t>:</w:t>
            </w:r>
            <w:r w:rsidRPr="00A6315D">
              <w:rPr>
                <w:rFonts w:ascii="Original Garamond" w:hAnsi="Original Garamond"/>
                <w:szCs w:val="24"/>
              </w:rPr>
              <w:t xml:space="preserve"> „Modelle des hermeneutischen Zirkels“........................</w:t>
            </w:r>
            <w:r w:rsidR="00176074" w:rsidRPr="00A6315D">
              <w:rPr>
                <w:rFonts w:ascii="Original Garamond" w:hAnsi="Original Garamond"/>
                <w:szCs w:val="24"/>
              </w:rPr>
              <w:t>..........</w:t>
            </w:r>
            <w:r w:rsidRPr="00A6315D">
              <w:rPr>
                <w:rFonts w:ascii="Original Garamond" w:hAnsi="Original Garamond"/>
                <w:szCs w:val="24"/>
              </w:rPr>
              <w:t xml:space="preserve">...... </w:t>
            </w:r>
          </w:p>
        </w:tc>
        <w:tc>
          <w:tcPr>
            <w:tcW w:w="851" w:type="dxa"/>
          </w:tcPr>
          <w:p w14:paraId="4D4528FF" w14:textId="4C5C132C"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 xml:space="preserve">S. </w:t>
            </w:r>
            <w:r w:rsidR="003700D5" w:rsidRPr="00A6315D">
              <w:rPr>
                <w:rFonts w:ascii="Original Garamond" w:hAnsi="Original Garamond"/>
                <w:sz w:val="22"/>
              </w:rPr>
              <w:t xml:space="preserve"> </w:t>
            </w:r>
            <w:r w:rsidR="00C06621" w:rsidRPr="00A6315D">
              <w:rPr>
                <w:rFonts w:ascii="Original Garamond" w:hAnsi="Original Garamond"/>
                <w:sz w:val="22"/>
              </w:rPr>
              <w:t>4</w:t>
            </w:r>
          </w:p>
        </w:tc>
      </w:tr>
      <w:tr w:rsidR="004A11ED" w:rsidRPr="00A6315D" w14:paraId="06BD8874" w14:textId="77777777" w:rsidTr="00176074">
        <w:tc>
          <w:tcPr>
            <w:tcW w:w="396" w:type="dxa"/>
          </w:tcPr>
          <w:p w14:paraId="25EE2ED1" w14:textId="77777777"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5.</w:t>
            </w:r>
          </w:p>
        </w:tc>
        <w:tc>
          <w:tcPr>
            <w:tcW w:w="7542" w:type="dxa"/>
          </w:tcPr>
          <w:p w14:paraId="3D86D913" w14:textId="77777777" w:rsidR="004A11ED" w:rsidRPr="00A6315D" w:rsidRDefault="004A11ED" w:rsidP="00E6131D">
            <w:pPr>
              <w:spacing w:line="360" w:lineRule="auto"/>
              <w:rPr>
                <w:rFonts w:ascii="Original Garamond" w:hAnsi="Original Garamond"/>
                <w:szCs w:val="24"/>
              </w:rPr>
            </w:pPr>
            <w:r w:rsidRPr="00A6315D">
              <w:rPr>
                <w:rFonts w:ascii="Original Garamond" w:hAnsi="Original Garamond"/>
                <w:szCs w:val="24"/>
              </w:rPr>
              <w:t>Sprache – Denken – Wirklichkeit:  Die Sapir-Whorf-Hypothese.........</w:t>
            </w:r>
            <w:r w:rsidR="00176074" w:rsidRPr="00A6315D">
              <w:rPr>
                <w:rFonts w:ascii="Original Garamond" w:hAnsi="Original Garamond"/>
                <w:szCs w:val="24"/>
              </w:rPr>
              <w:t>...........</w:t>
            </w:r>
            <w:r w:rsidRPr="00A6315D">
              <w:rPr>
                <w:rFonts w:ascii="Original Garamond" w:hAnsi="Original Garamond"/>
                <w:szCs w:val="24"/>
              </w:rPr>
              <w:t xml:space="preserve">...... </w:t>
            </w:r>
          </w:p>
        </w:tc>
        <w:tc>
          <w:tcPr>
            <w:tcW w:w="851" w:type="dxa"/>
          </w:tcPr>
          <w:p w14:paraId="79427CE0" w14:textId="7203696A"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 xml:space="preserve">S. </w:t>
            </w:r>
            <w:r w:rsidR="003700D5" w:rsidRPr="00A6315D">
              <w:rPr>
                <w:rFonts w:ascii="Original Garamond" w:hAnsi="Original Garamond"/>
                <w:sz w:val="22"/>
              </w:rPr>
              <w:t xml:space="preserve"> </w:t>
            </w:r>
            <w:r w:rsidR="00C06621" w:rsidRPr="00A6315D">
              <w:rPr>
                <w:rFonts w:ascii="Original Garamond" w:hAnsi="Original Garamond"/>
                <w:sz w:val="22"/>
              </w:rPr>
              <w:t>5</w:t>
            </w:r>
          </w:p>
        </w:tc>
      </w:tr>
      <w:tr w:rsidR="004A11ED" w:rsidRPr="00A6315D" w14:paraId="7E2792AB" w14:textId="77777777" w:rsidTr="00176074">
        <w:tc>
          <w:tcPr>
            <w:tcW w:w="396" w:type="dxa"/>
          </w:tcPr>
          <w:p w14:paraId="30286CFC" w14:textId="77777777"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6.</w:t>
            </w:r>
          </w:p>
        </w:tc>
        <w:tc>
          <w:tcPr>
            <w:tcW w:w="7542" w:type="dxa"/>
          </w:tcPr>
          <w:p w14:paraId="19E9C4C9" w14:textId="77777777" w:rsidR="004A11ED" w:rsidRPr="00A6315D" w:rsidRDefault="004A11ED" w:rsidP="00E6131D">
            <w:pPr>
              <w:spacing w:line="360" w:lineRule="auto"/>
              <w:rPr>
                <w:rFonts w:ascii="Original Garamond" w:hAnsi="Original Garamond"/>
                <w:szCs w:val="24"/>
              </w:rPr>
            </w:pPr>
            <w:r w:rsidRPr="00A6315D">
              <w:rPr>
                <w:rFonts w:ascii="Original Garamond" w:hAnsi="Original Garamond"/>
                <w:szCs w:val="24"/>
              </w:rPr>
              <w:t>Die Sapir-Whorf-Hypothese und ihre Kritik............................................</w:t>
            </w:r>
            <w:r w:rsidR="00176074" w:rsidRPr="00A6315D">
              <w:rPr>
                <w:rFonts w:ascii="Original Garamond" w:hAnsi="Original Garamond"/>
                <w:szCs w:val="24"/>
              </w:rPr>
              <w:t>...........</w:t>
            </w:r>
            <w:r w:rsidRPr="00A6315D">
              <w:rPr>
                <w:rFonts w:ascii="Original Garamond" w:hAnsi="Original Garamond"/>
                <w:szCs w:val="24"/>
              </w:rPr>
              <w:t>...</w:t>
            </w:r>
          </w:p>
        </w:tc>
        <w:tc>
          <w:tcPr>
            <w:tcW w:w="851" w:type="dxa"/>
          </w:tcPr>
          <w:p w14:paraId="382F0034" w14:textId="1A73B02F"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 xml:space="preserve">S. </w:t>
            </w:r>
            <w:r w:rsidR="003700D5" w:rsidRPr="00A6315D">
              <w:rPr>
                <w:rFonts w:ascii="Original Garamond" w:hAnsi="Original Garamond"/>
                <w:sz w:val="22"/>
              </w:rPr>
              <w:t xml:space="preserve"> </w:t>
            </w:r>
            <w:r w:rsidR="00C06621" w:rsidRPr="00A6315D">
              <w:rPr>
                <w:rFonts w:ascii="Original Garamond" w:hAnsi="Original Garamond"/>
                <w:sz w:val="22"/>
              </w:rPr>
              <w:t>6</w:t>
            </w:r>
          </w:p>
        </w:tc>
      </w:tr>
      <w:tr w:rsidR="004A11ED" w:rsidRPr="00A6315D" w14:paraId="3FB4B254" w14:textId="77777777" w:rsidTr="00176074">
        <w:tc>
          <w:tcPr>
            <w:tcW w:w="396" w:type="dxa"/>
          </w:tcPr>
          <w:p w14:paraId="4F32AAC6" w14:textId="77777777"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7.</w:t>
            </w:r>
          </w:p>
        </w:tc>
        <w:tc>
          <w:tcPr>
            <w:tcW w:w="7542" w:type="dxa"/>
          </w:tcPr>
          <w:p w14:paraId="65CE431F" w14:textId="77777777" w:rsidR="004A11ED" w:rsidRPr="00A6315D" w:rsidRDefault="004A11ED" w:rsidP="00E6131D">
            <w:pPr>
              <w:spacing w:line="360" w:lineRule="auto"/>
              <w:rPr>
                <w:rFonts w:ascii="Original Garamond" w:hAnsi="Original Garamond"/>
                <w:szCs w:val="24"/>
              </w:rPr>
            </w:pPr>
            <w:r w:rsidRPr="00A6315D">
              <w:rPr>
                <w:rFonts w:ascii="Original Garamond" w:hAnsi="Original Garamond"/>
                <w:szCs w:val="24"/>
              </w:rPr>
              <w:t>Jugend debattiert - die Sapir-Whorf-Hypothese und ihre Kritik..............</w:t>
            </w:r>
            <w:r w:rsidR="00176074" w:rsidRPr="00A6315D">
              <w:rPr>
                <w:rFonts w:ascii="Original Garamond" w:hAnsi="Original Garamond"/>
                <w:szCs w:val="24"/>
              </w:rPr>
              <w:t>...........</w:t>
            </w:r>
            <w:r w:rsidRPr="00A6315D">
              <w:rPr>
                <w:rFonts w:ascii="Original Garamond" w:hAnsi="Original Garamond"/>
                <w:szCs w:val="24"/>
              </w:rPr>
              <w:t xml:space="preserve">.. </w:t>
            </w:r>
          </w:p>
        </w:tc>
        <w:tc>
          <w:tcPr>
            <w:tcW w:w="851" w:type="dxa"/>
          </w:tcPr>
          <w:p w14:paraId="34F1EA42" w14:textId="5DE8A365"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S. 1</w:t>
            </w:r>
            <w:r w:rsidR="00C06621" w:rsidRPr="00A6315D">
              <w:rPr>
                <w:rFonts w:ascii="Original Garamond" w:hAnsi="Original Garamond"/>
                <w:sz w:val="22"/>
              </w:rPr>
              <w:t>0</w:t>
            </w:r>
          </w:p>
        </w:tc>
      </w:tr>
      <w:tr w:rsidR="004A11ED" w:rsidRPr="00A6315D" w14:paraId="2D9A90E9" w14:textId="77777777" w:rsidTr="00176074">
        <w:tc>
          <w:tcPr>
            <w:tcW w:w="396" w:type="dxa"/>
          </w:tcPr>
          <w:p w14:paraId="122A1DE1" w14:textId="77777777" w:rsidR="004A11ED" w:rsidRPr="00A6315D" w:rsidRDefault="004A11ED" w:rsidP="00E6131D">
            <w:pPr>
              <w:pStyle w:val="Listenabsatz"/>
              <w:spacing w:line="360" w:lineRule="auto"/>
              <w:ind w:left="0"/>
              <w:rPr>
                <w:rFonts w:ascii="Original Garamond" w:hAnsi="Original Garamond"/>
                <w:sz w:val="22"/>
              </w:rPr>
            </w:pPr>
          </w:p>
        </w:tc>
        <w:tc>
          <w:tcPr>
            <w:tcW w:w="7542" w:type="dxa"/>
          </w:tcPr>
          <w:p w14:paraId="74C900A6" w14:textId="77777777" w:rsidR="004A11ED" w:rsidRPr="00A6315D" w:rsidRDefault="004A11ED" w:rsidP="00E6131D">
            <w:pPr>
              <w:spacing w:line="360" w:lineRule="auto"/>
              <w:rPr>
                <w:rFonts w:ascii="Original Garamond" w:hAnsi="Original Garamond"/>
                <w:szCs w:val="24"/>
              </w:rPr>
            </w:pPr>
          </w:p>
        </w:tc>
        <w:tc>
          <w:tcPr>
            <w:tcW w:w="851" w:type="dxa"/>
          </w:tcPr>
          <w:p w14:paraId="5E2ADE2F" w14:textId="77777777" w:rsidR="004A11ED" w:rsidRPr="00A6315D" w:rsidRDefault="004A11ED" w:rsidP="00E6131D">
            <w:pPr>
              <w:pStyle w:val="Listenabsatz"/>
              <w:spacing w:line="360" w:lineRule="auto"/>
              <w:ind w:left="0"/>
              <w:rPr>
                <w:rFonts w:ascii="Original Garamond" w:hAnsi="Original Garamond"/>
                <w:sz w:val="22"/>
              </w:rPr>
            </w:pPr>
          </w:p>
        </w:tc>
      </w:tr>
      <w:tr w:rsidR="004A11ED" w:rsidRPr="00A6315D" w14:paraId="5DE72B41" w14:textId="77777777" w:rsidTr="00176074">
        <w:tc>
          <w:tcPr>
            <w:tcW w:w="396" w:type="dxa"/>
          </w:tcPr>
          <w:p w14:paraId="1DB5FA56" w14:textId="77777777" w:rsidR="004A11ED" w:rsidRPr="00A6315D" w:rsidRDefault="004A11ED" w:rsidP="00E6131D">
            <w:pPr>
              <w:pStyle w:val="Listenabsatz"/>
              <w:spacing w:line="360" w:lineRule="auto"/>
              <w:ind w:left="0"/>
              <w:rPr>
                <w:rFonts w:ascii="Original Garamond" w:hAnsi="Original Garamond"/>
                <w:sz w:val="22"/>
              </w:rPr>
            </w:pPr>
          </w:p>
        </w:tc>
        <w:tc>
          <w:tcPr>
            <w:tcW w:w="7542" w:type="dxa"/>
          </w:tcPr>
          <w:p w14:paraId="695177DA" w14:textId="77777777" w:rsidR="004A11ED" w:rsidRPr="00A6315D" w:rsidRDefault="004A11ED" w:rsidP="00E6131D">
            <w:pPr>
              <w:spacing w:line="360" w:lineRule="auto"/>
              <w:rPr>
                <w:rFonts w:ascii="Original Garamond" w:hAnsi="Original Garamond"/>
                <w:szCs w:val="24"/>
              </w:rPr>
            </w:pPr>
            <w:r w:rsidRPr="00A6315D">
              <w:rPr>
                <w:rFonts w:ascii="Original Garamond" w:hAnsi="Original Garamond"/>
                <w:szCs w:val="24"/>
              </w:rPr>
              <w:t>Literaturhinweise und Filme........................................................................</w:t>
            </w:r>
            <w:r w:rsidR="00176074" w:rsidRPr="00A6315D">
              <w:rPr>
                <w:rFonts w:ascii="Original Garamond" w:hAnsi="Original Garamond"/>
                <w:szCs w:val="24"/>
              </w:rPr>
              <w:t>...........</w:t>
            </w:r>
            <w:r w:rsidRPr="00A6315D">
              <w:rPr>
                <w:rFonts w:ascii="Original Garamond" w:hAnsi="Original Garamond"/>
                <w:szCs w:val="24"/>
              </w:rPr>
              <w:t xml:space="preserve">.. </w:t>
            </w:r>
          </w:p>
        </w:tc>
        <w:tc>
          <w:tcPr>
            <w:tcW w:w="851" w:type="dxa"/>
          </w:tcPr>
          <w:p w14:paraId="756FD264" w14:textId="74984BE2" w:rsidR="004A11ED" w:rsidRPr="00A6315D" w:rsidRDefault="004A11ED" w:rsidP="00E6131D">
            <w:pPr>
              <w:pStyle w:val="Listenabsatz"/>
              <w:spacing w:line="360" w:lineRule="auto"/>
              <w:ind w:left="0"/>
              <w:rPr>
                <w:rFonts w:ascii="Original Garamond" w:hAnsi="Original Garamond"/>
                <w:sz w:val="22"/>
              </w:rPr>
            </w:pPr>
            <w:r w:rsidRPr="00A6315D">
              <w:rPr>
                <w:rFonts w:ascii="Original Garamond" w:hAnsi="Original Garamond"/>
                <w:sz w:val="22"/>
              </w:rPr>
              <w:t>S. 1</w:t>
            </w:r>
            <w:r w:rsidR="00C06621" w:rsidRPr="00A6315D">
              <w:rPr>
                <w:rFonts w:ascii="Original Garamond" w:hAnsi="Original Garamond"/>
                <w:sz w:val="22"/>
              </w:rPr>
              <w:t>0</w:t>
            </w:r>
          </w:p>
        </w:tc>
      </w:tr>
    </w:tbl>
    <w:p w14:paraId="0873503B" w14:textId="77777777" w:rsidR="001A5220" w:rsidRPr="00A6315D" w:rsidRDefault="001A5220" w:rsidP="004A11ED">
      <w:pPr>
        <w:spacing w:line="240" w:lineRule="auto"/>
        <w:jc w:val="both"/>
        <w:rPr>
          <w:rFonts w:ascii="Original Garamond" w:hAnsi="Original Garamond"/>
          <w:b/>
        </w:rPr>
      </w:pPr>
    </w:p>
    <w:p w14:paraId="4AD9A553" w14:textId="77777777" w:rsidR="00F62542" w:rsidRPr="00A6315D" w:rsidRDefault="00F62542" w:rsidP="004A11ED">
      <w:pPr>
        <w:spacing w:line="240" w:lineRule="auto"/>
        <w:jc w:val="both"/>
        <w:rPr>
          <w:rFonts w:ascii="Original Garamond" w:hAnsi="Original Garamond"/>
          <w:b/>
          <w:sz w:val="24"/>
        </w:rPr>
      </w:pPr>
    </w:p>
    <w:p w14:paraId="1593E932" w14:textId="77777777" w:rsidR="00D828C3" w:rsidRPr="00A6315D" w:rsidRDefault="00D828C3" w:rsidP="004A11ED">
      <w:pPr>
        <w:spacing w:line="240" w:lineRule="auto"/>
        <w:jc w:val="both"/>
        <w:rPr>
          <w:rFonts w:ascii="Original Garamond" w:hAnsi="Original Garamond"/>
          <w:b/>
          <w:sz w:val="24"/>
        </w:rPr>
      </w:pPr>
    </w:p>
    <w:p w14:paraId="7037F196" w14:textId="77777777" w:rsidR="00D828C3" w:rsidRPr="00A6315D" w:rsidRDefault="00D828C3" w:rsidP="004A11ED">
      <w:pPr>
        <w:spacing w:line="240" w:lineRule="auto"/>
        <w:jc w:val="both"/>
        <w:rPr>
          <w:rFonts w:ascii="Original Garamond" w:hAnsi="Original Garamond"/>
          <w:b/>
          <w:sz w:val="24"/>
        </w:rPr>
      </w:pPr>
    </w:p>
    <w:p w14:paraId="717EDABD" w14:textId="77777777" w:rsidR="00D828C3" w:rsidRPr="00A6315D" w:rsidRDefault="00D828C3" w:rsidP="004A11ED">
      <w:pPr>
        <w:spacing w:line="240" w:lineRule="auto"/>
        <w:jc w:val="both"/>
        <w:rPr>
          <w:rFonts w:ascii="Original Garamond" w:hAnsi="Original Garamond"/>
          <w:b/>
          <w:sz w:val="24"/>
        </w:rPr>
      </w:pPr>
    </w:p>
    <w:p w14:paraId="1AA83C58" w14:textId="0FF42DD8" w:rsidR="00F2752D" w:rsidRPr="00A6315D" w:rsidRDefault="00426361" w:rsidP="004A11ED">
      <w:pPr>
        <w:spacing w:line="240" w:lineRule="auto"/>
        <w:jc w:val="both"/>
        <w:rPr>
          <w:rFonts w:ascii="Original Garamond" w:hAnsi="Original Garamond"/>
          <w:sz w:val="20"/>
        </w:rPr>
      </w:pPr>
      <w:r w:rsidRPr="00A6315D">
        <w:rPr>
          <w:rFonts w:ascii="Original Garamond" w:hAnsi="Original Garamond"/>
          <w:b/>
          <w:sz w:val="24"/>
        </w:rPr>
        <w:lastRenderedPageBreak/>
        <w:t>1.</w:t>
      </w:r>
      <w:r w:rsidR="00022CFA" w:rsidRPr="00A6315D">
        <w:rPr>
          <w:rFonts w:ascii="Original Garamond" w:hAnsi="Original Garamond"/>
          <w:b/>
          <w:sz w:val="24"/>
        </w:rPr>
        <w:t xml:space="preserve"> Möglicher Einstieg: „Unverständlicher“ </w:t>
      </w:r>
      <w:r w:rsidR="002D7E10" w:rsidRPr="00A6315D">
        <w:rPr>
          <w:rFonts w:ascii="Original Garamond" w:hAnsi="Original Garamond"/>
          <w:b/>
          <w:sz w:val="24"/>
        </w:rPr>
        <w:t>Text</w:t>
      </w:r>
    </w:p>
    <w:p w14:paraId="431FB19E" w14:textId="77777777" w:rsidR="00DB23FA" w:rsidRPr="00A6315D" w:rsidRDefault="00DB23FA" w:rsidP="00DB23FA">
      <w:pPr>
        <w:spacing w:after="0"/>
        <w:rPr>
          <w:rFonts w:ascii="Original Garamond" w:hAnsi="Original Garamond"/>
          <w:b/>
        </w:rPr>
      </w:pPr>
    </w:p>
    <w:p w14:paraId="31EDD656" w14:textId="77777777" w:rsidR="002D7E10" w:rsidRPr="00A6315D" w:rsidRDefault="002D7E10" w:rsidP="00DB23FA">
      <w:pPr>
        <w:spacing w:after="0"/>
        <w:jc w:val="both"/>
        <w:rPr>
          <w:rFonts w:ascii="Original Garamond" w:hAnsi="Original Garamond"/>
          <w:sz w:val="24"/>
        </w:rPr>
      </w:pPr>
      <w:r w:rsidRPr="00A6315D">
        <w:rPr>
          <w:rFonts w:ascii="Original Garamond" w:hAnsi="Original Garamond"/>
          <w:sz w:val="24"/>
        </w:rPr>
        <w:t xml:space="preserve">Ausgewählt sollte ein für die SuS zunächst </w:t>
      </w:r>
      <w:r w:rsidRPr="00A6315D">
        <w:rPr>
          <w:rFonts w:ascii="Original Garamond" w:hAnsi="Original Garamond"/>
          <w:b/>
          <w:sz w:val="24"/>
        </w:rPr>
        <w:t>unverständlicher Text</w:t>
      </w:r>
      <w:r w:rsidRPr="00A6315D">
        <w:rPr>
          <w:rFonts w:ascii="Original Garamond" w:hAnsi="Original Garamond"/>
          <w:sz w:val="24"/>
        </w:rPr>
        <w:t xml:space="preserve"> einer nicht-linguistischen Disziplin werden (etwa Atomphysik oder komplexe philosophische Texte); hier kann die Lehrkraft den entsprechenden inhaltlichen Schwerpunkt setzen (welche</w:t>
      </w:r>
      <w:r w:rsidR="001A5220" w:rsidRPr="00A6315D">
        <w:rPr>
          <w:rFonts w:ascii="Original Garamond" w:hAnsi="Original Garamond"/>
          <w:sz w:val="24"/>
        </w:rPr>
        <w:t>r</w:t>
      </w:r>
      <w:r w:rsidRPr="00A6315D">
        <w:rPr>
          <w:rFonts w:ascii="Original Garamond" w:hAnsi="Original Garamond"/>
          <w:sz w:val="24"/>
        </w:rPr>
        <w:t xml:space="preserve"> u.U. auch mit dem ausgewählten Überthema des 3. und 4</w:t>
      </w:r>
      <w:r w:rsidR="001A5220" w:rsidRPr="00A6315D">
        <w:rPr>
          <w:rFonts w:ascii="Original Garamond" w:hAnsi="Original Garamond"/>
          <w:sz w:val="24"/>
        </w:rPr>
        <w:t>. Kurs</w:t>
      </w:r>
      <w:r w:rsidRPr="00A6315D">
        <w:rPr>
          <w:rFonts w:ascii="Original Garamond" w:hAnsi="Original Garamond"/>
          <w:sz w:val="24"/>
        </w:rPr>
        <w:t xml:space="preserve">halbjahres korreliert). </w:t>
      </w:r>
    </w:p>
    <w:p w14:paraId="007DDAE7" w14:textId="3DD36226" w:rsidR="00DB23FA" w:rsidRPr="00A6315D" w:rsidRDefault="00DB23FA" w:rsidP="00DB23FA">
      <w:pPr>
        <w:spacing w:after="0"/>
        <w:jc w:val="both"/>
        <w:rPr>
          <w:rFonts w:ascii="Original Garamond" w:hAnsi="Original Garamond"/>
          <w:sz w:val="10"/>
        </w:rPr>
      </w:pPr>
    </w:p>
    <w:p w14:paraId="716927BD" w14:textId="6A2678FD" w:rsidR="00D828C3" w:rsidRPr="00A6315D" w:rsidRDefault="00D828C3" w:rsidP="00DB23FA">
      <w:pPr>
        <w:spacing w:after="0"/>
        <w:jc w:val="both"/>
        <w:rPr>
          <w:rFonts w:ascii="Original Garamond" w:hAnsi="Original Garamond"/>
          <w:sz w:val="10"/>
        </w:rPr>
      </w:pPr>
    </w:p>
    <w:p w14:paraId="60FC8183" w14:textId="77777777" w:rsidR="00D828C3" w:rsidRPr="00A6315D" w:rsidRDefault="00D828C3" w:rsidP="00DB23FA">
      <w:pPr>
        <w:spacing w:after="0"/>
        <w:jc w:val="both"/>
        <w:rPr>
          <w:rFonts w:ascii="Original Garamond" w:hAnsi="Original Garamond"/>
          <w:sz w:val="10"/>
        </w:rPr>
      </w:pPr>
    </w:p>
    <w:p w14:paraId="774385F0" w14:textId="77777777" w:rsidR="00DB23FA" w:rsidRPr="00A6315D" w:rsidRDefault="00D174C0" w:rsidP="00DB23FA">
      <w:pPr>
        <w:spacing w:after="0"/>
        <w:jc w:val="both"/>
        <w:rPr>
          <w:rFonts w:ascii="Original Garamond" w:hAnsi="Original Garamond"/>
          <w:b/>
          <w:i/>
          <w:sz w:val="24"/>
        </w:rPr>
      </w:pPr>
      <w:r w:rsidRPr="00A6315D">
        <w:rPr>
          <w:rFonts w:ascii="Original Garamond" w:hAnsi="Original Garamond"/>
          <w:b/>
          <w:i/>
          <w:sz w:val="24"/>
        </w:rPr>
        <w:t>Arbeitsauftrag</w:t>
      </w:r>
      <w:r w:rsidR="00DB23FA" w:rsidRPr="00A6315D">
        <w:rPr>
          <w:rFonts w:ascii="Original Garamond" w:hAnsi="Original Garamond"/>
          <w:b/>
          <w:i/>
          <w:sz w:val="24"/>
        </w:rPr>
        <w:t xml:space="preserve">: </w:t>
      </w:r>
    </w:p>
    <w:p w14:paraId="747646F7" w14:textId="77777777" w:rsidR="00DB23FA" w:rsidRPr="00A6315D" w:rsidRDefault="00DB23FA" w:rsidP="00DB23FA">
      <w:pPr>
        <w:spacing w:after="0"/>
        <w:jc w:val="both"/>
        <w:rPr>
          <w:rFonts w:ascii="Original Garamond" w:hAnsi="Original Garamond"/>
          <w:sz w:val="24"/>
        </w:rPr>
      </w:pPr>
      <w:r w:rsidRPr="00A6315D">
        <w:rPr>
          <w:rFonts w:ascii="Original Garamond" w:hAnsi="Original Garamond"/>
          <w:sz w:val="24"/>
        </w:rPr>
        <w:t xml:space="preserve">Erläutern Sie, </w:t>
      </w:r>
      <w:r w:rsidR="00D174C0" w:rsidRPr="00A6315D">
        <w:rPr>
          <w:rFonts w:ascii="Original Garamond" w:hAnsi="Original Garamond"/>
          <w:sz w:val="24"/>
        </w:rPr>
        <w:t>ob Sie in der</w:t>
      </w:r>
      <w:r w:rsidRPr="00A6315D">
        <w:rPr>
          <w:rFonts w:ascii="Original Garamond" w:hAnsi="Original Garamond"/>
          <w:sz w:val="24"/>
        </w:rPr>
        <w:t xml:space="preserve"> Lage sind, den Text zu verstehen. </w:t>
      </w:r>
    </w:p>
    <w:p w14:paraId="788D63FE" w14:textId="77777777" w:rsidR="00DB23FA" w:rsidRPr="00A6315D" w:rsidRDefault="00DB23FA" w:rsidP="00DB23FA">
      <w:pPr>
        <w:spacing w:after="0"/>
        <w:jc w:val="both"/>
        <w:rPr>
          <w:rFonts w:ascii="Original Garamond" w:hAnsi="Original Garamond"/>
          <w:sz w:val="24"/>
        </w:rPr>
      </w:pPr>
    </w:p>
    <w:p w14:paraId="634207A0" w14:textId="77777777" w:rsidR="00DB23FA" w:rsidRPr="00A6315D" w:rsidRDefault="00DB23FA" w:rsidP="00DB23FA">
      <w:pPr>
        <w:spacing w:after="0"/>
        <w:jc w:val="both"/>
        <w:rPr>
          <w:rFonts w:ascii="Original Garamond" w:hAnsi="Original Garamond"/>
          <w:b/>
          <w:i/>
          <w:sz w:val="24"/>
        </w:rPr>
      </w:pPr>
      <w:r w:rsidRPr="00A6315D">
        <w:rPr>
          <w:rFonts w:ascii="Original Garamond" w:hAnsi="Original Garamond"/>
          <w:b/>
          <w:i/>
          <w:sz w:val="24"/>
        </w:rPr>
        <w:t xml:space="preserve">Ziel: </w:t>
      </w:r>
    </w:p>
    <w:p w14:paraId="772B64CE" w14:textId="77777777" w:rsidR="00DB23FA" w:rsidRPr="00A6315D" w:rsidRDefault="001E3120" w:rsidP="00DB23FA">
      <w:pPr>
        <w:spacing w:after="0"/>
        <w:jc w:val="both"/>
        <w:rPr>
          <w:rFonts w:ascii="Original Garamond" w:hAnsi="Original Garamond"/>
          <w:sz w:val="24"/>
        </w:rPr>
      </w:pPr>
      <w:r w:rsidRPr="00A6315D">
        <w:rPr>
          <w:rFonts w:ascii="Original Garamond" w:hAnsi="Original Garamond"/>
          <w:sz w:val="24"/>
        </w:rPr>
        <w:t xml:space="preserve">Verstehen ist an </w:t>
      </w:r>
      <w:r w:rsidR="00DB23FA" w:rsidRPr="00A6315D">
        <w:rPr>
          <w:rFonts w:ascii="Original Garamond" w:hAnsi="Original Garamond"/>
          <w:sz w:val="24"/>
        </w:rPr>
        <w:t>Vorwissen gebunden</w:t>
      </w:r>
      <w:r w:rsidRPr="00A6315D">
        <w:rPr>
          <w:rFonts w:ascii="Original Garamond" w:hAnsi="Original Garamond"/>
          <w:sz w:val="24"/>
        </w:rPr>
        <w:t>.</w:t>
      </w:r>
      <w:r w:rsidR="00DB23FA" w:rsidRPr="00A6315D">
        <w:rPr>
          <w:rFonts w:ascii="Original Garamond" w:hAnsi="Original Garamond"/>
          <w:sz w:val="24"/>
        </w:rPr>
        <w:t xml:space="preserve"> </w:t>
      </w:r>
    </w:p>
    <w:p w14:paraId="56C73150" w14:textId="77777777" w:rsidR="00DB23FA" w:rsidRPr="00A6315D" w:rsidRDefault="00DB23FA" w:rsidP="00DB23FA">
      <w:pPr>
        <w:spacing w:after="0"/>
        <w:jc w:val="both"/>
        <w:rPr>
          <w:rFonts w:ascii="Original Garamond" w:hAnsi="Original Garamond"/>
          <w:i/>
        </w:rPr>
      </w:pPr>
    </w:p>
    <w:p w14:paraId="32BBBB48" w14:textId="77777777" w:rsidR="00DB23FA" w:rsidRPr="00A6315D" w:rsidRDefault="00395C6C" w:rsidP="00DB23FA">
      <w:pPr>
        <w:spacing w:after="0"/>
        <w:jc w:val="both"/>
        <w:rPr>
          <w:rFonts w:ascii="Original Garamond" w:hAnsi="Original Garamond"/>
          <w:b/>
          <w:i/>
          <w:sz w:val="24"/>
        </w:rPr>
      </w:pPr>
      <w:r w:rsidRPr="00A6315D">
        <w:rPr>
          <w:rFonts w:ascii="Original Garamond" w:hAnsi="Original Garamond"/>
          <w:b/>
          <w:i/>
          <w:sz w:val="24"/>
        </w:rPr>
        <w:t xml:space="preserve">Mögliche </w:t>
      </w:r>
      <w:r w:rsidR="00DB23FA" w:rsidRPr="00A6315D">
        <w:rPr>
          <w:rFonts w:ascii="Original Garamond" w:hAnsi="Original Garamond"/>
          <w:b/>
          <w:i/>
          <w:sz w:val="24"/>
        </w:rPr>
        <w:t>Vi</w:t>
      </w:r>
      <w:r w:rsidRPr="00A6315D">
        <w:rPr>
          <w:rFonts w:ascii="Original Garamond" w:hAnsi="Original Garamond"/>
          <w:b/>
          <w:i/>
          <w:sz w:val="24"/>
        </w:rPr>
        <w:t>sualisierung:</w:t>
      </w:r>
    </w:p>
    <w:p w14:paraId="670C7E3D" w14:textId="77777777" w:rsidR="00DB23FA" w:rsidRPr="00A6315D" w:rsidRDefault="00DB23FA" w:rsidP="00DB23FA">
      <w:pPr>
        <w:spacing w:after="0"/>
        <w:jc w:val="both"/>
        <w:rPr>
          <w:rFonts w:ascii="Original Garamond" w:hAnsi="Original Garamond"/>
          <w:sz w:val="24"/>
        </w:rPr>
      </w:pPr>
    </w:p>
    <w:tbl>
      <w:tblPr>
        <w:tblStyle w:val="Tabellenraster"/>
        <w:tblW w:w="0" w:type="auto"/>
        <w:tblLook w:val="04A0" w:firstRow="1" w:lastRow="0" w:firstColumn="1" w:lastColumn="0" w:noHBand="0" w:noVBand="1"/>
      </w:tblPr>
      <w:tblGrid>
        <w:gridCol w:w="9062"/>
      </w:tblGrid>
      <w:tr w:rsidR="00DB23FA" w:rsidRPr="00A6315D" w14:paraId="5883A870" w14:textId="77777777" w:rsidTr="00DB23FA">
        <w:tc>
          <w:tcPr>
            <w:tcW w:w="9212" w:type="dxa"/>
          </w:tcPr>
          <w:p w14:paraId="6553D621" w14:textId="77777777" w:rsidR="00C24420" w:rsidRPr="00A6315D" w:rsidRDefault="00C24420" w:rsidP="00DB23FA">
            <w:pPr>
              <w:jc w:val="center"/>
              <w:rPr>
                <w:rFonts w:ascii="Original Garamond" w:hAnsi="Original Garamond"/>
                <w:b/>
                <w:sz w:val="24"/>
              </w:rPr>
            </w:pPr>
          </w:p>
          <w:p w14:paraId="5C4AA660" w14:textId="77777777" w:rsidR="00DB23FA" w:rsidRPr="00A6315D" w:rsidRDefault="00DB23FA" w:rsidP="00DB23FA">
            <w:pPr>
              <w:jc w:val="center"/>
              <w:rPr>
                <w:rFonts w:ascii="Original Garamond" w:hAnsi="Original Garamond"/>
                <w:b/>
                <w:sz w:val="24"/>
              </w:rPr>
            </w:pPr>
            <w:r w:rsidRPr="00A6315D">
              <w:rPr>
                <w:rFonts w:ascii="Original Garamond" w:hAnsi="Original Garamond"/>
                <w:b/>
                <w:sz w:val="24"/>
              </w:rPr>
              <w:t>Der hermeneutische Zirkel</w:t>
            </w:r>
          </w:p>
          <w:p w14:paraId="36DD8A6A" w14:textId="77777777" w:rsidR="00DB23FA" w:rsidRPr="00A6315D" w:rsidRDefault="00DB23FA" w:rsidP="00DB23FA">
            <w:pPr>
              <w:jc w:val="center"/>
              <w:rPr>
                <w:rFonts w:ascii="Original Garamond" w:hAnsi="Original Garamond"/>
                <w:sz w:val="24"/>
              </w:rPr>
            </w:pPr>
          </w:p>
          <w:p w14:paraId="6C13E0AB" w14:textId="77777777" w:rsidR="00DB23FA" w:rsidRPr="00A6315D" w:rsidRDefault="00DB23FA" w:rsidP="00DB23FA">
            <w:pPr>
              <w:jc w:val="center"/>
              <w:rPr>
                <w:rFonts w:ascii="Original Garamond" w:hAnsi="Original Garamond"/>
                <w:sz w:val="24"/>
              </w:rPr>
            </w:pPr>
            <w:r w:rsidRPr="00A6315D">
              <w:rPr>
                <w:rFonts w:ascii="Original Garamond" w:hAnsi="Original Garamond"/>
                <w:noProof/>
                <w:sz w:val="24"/>
                <w:lang w:eastAsia="de-DE"/>
              </w:rPr>
              <w:drawing>
                <wp:inline distT="0" distB="0" distL="0" distR="0" wp14:anchorId="667051D0" wp14:editId="7DFF76F8">
                  <wp:extent cx="2396448" cy="1440000"/>
                  <wp:effectExtent l="0" t="0" r="4445" b="8255"/>
                  <wp:docPr id="4" name="Grafik 4" descr="http://paedpsych.jk.uni-linz.ac.at/INTERNET/ARBEITSBLAETTERORD/ERZIEHUNGSWISSENSCHAFT/HermeneutikZirk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edpsych.jk.uni-linz.ac.at/INTERNET/ARBEITSBLAETTERORD/ERZIEHUNGSWISSENSCHAFT/HermeneutikZirkel.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6448" cy="1440000"/>
                          </a:xfrm>
                          <a:prstGeom prst="rect">
                            <a:avLst/>
                          </a:prstGeom>
                          <a:noFill/>
                          <a:ln>
                            <a:noFill/>
                          </a:ln>
                        </pic:spPr>
                      </pic:pic>
                    </a:graphicData>
                  </a:graphic>
                </wp:inline>
              </w:drawing>
            </w:r>
          </w:p>
          <w:p w14:paraId="519EE9FE" w14:textId="77777777" w:rsidR="00DB23FA" w:rsidRPr="00A6315D" w:rsidRDefault="00DB23FA" w:rsidP="00DB23FA">
            <w:pPr>
              <w:jc w:val="both"/>
              <w:rPr>
                <w:rFonts w:ascii="Original Garamond" w:hAnsi="Original Garamond"/>
                <w:sz w:val="24"/>
              </w:rPr>
            </w:pPr>
          </w:p>
        </w:tc>
      </w:tr>
    </w:tbl>
    <w:p w14:paraId="4DE1B17F" w14:textId="77777777" w:rsidR="00DB23FA" w:rsidRPr="00A6315D" w:rsidRDefault="00DB23FA" w:rsidP="00DB23FA">
      <w:pPr>
        <w:spacing w:after="0"/>
        <w:jc w:val="both"/>
        <w:rPr>
          <w:rFonts w:ascii="Original Garamond" w:hAnsi="Original Garamond"/>
          <w:sz w:val="24"/>
        </w:rPr>
      </w:pPr>
    </w:p>
    <w:p w14:paraId="4F9276EC" w14:textId="77777777" w:rsidR="000870DD" w:rsidRPr="00A6315D" w:rsidRDefault="000870DD" w:rsidP="00DB23FA">
      <w:pPr>
        <w:spacing w:after="0"/>
        <w:jc w:val="both"/>
        <w:rPr>
          <w:rFonts w:ascii="Original Garamond" w:hAnsi="Original Garamond"/>
          <w:i/>
          <w:sz w:val="24"/>
        </w:rPr>
      </w:pPr>
    </w:p>
    <w:p w14:paraId="666322AF" w14:textId="4821B10F" w:rsidR="002D7E10" w:rsidRPr="00A6315D" w:rsidRDefault="0047747C" w:rsidP="00DB23FA">
      <w:pPr>
        <w:spacing w:after="0"/>
        <w:jc w:val="both"/>
        <w:rPr>
          <w:rFonts w:ascii="Original Garamond" w:hAnsi="Original Garamond"/>
          <w:i/>
          <w:sz w:val="24"/>
        </w:rPr>
      </w:pPr>
      <w:r w:rsidRPr="00A6315D">
        <w:rPr>
          <w:rFonts w:ascii="Original Garamond" w:hAnsi="Original Garamond"/>
          <w:i/>
          <w:sz w:val="24"/>
        </w:rPr>
        <w:t>D</w:t>
      </w:r>
      <w:r w:rsidR="00DB23FA" w:rsidRPr="00A6315D">
        <w:rPr>
          <w:rFonts w:ascii="Original Garamond" w:hAnsi="Original Garamond"/>
          <w:i/>
          <w:sz w:val="24"/>
        </w:rPr>
        <w:t>idaktischer Hinweis:</w:t>
      </w:r>
    </w:p>
    <w:p w14:paraId="043693B5" w14:textId="77777777" w:rsidR="002815B6" w:rsidRPr="00A6315D" w:rsidRDefault="002815B6" w:rsidP="00DB23FA">
      <w:pPr>
        <w:spacing w:after="0"/>
        <w:jc w:val="both"/>
        <w:rPr>
          <w:rFonts w:ascii="Original Garamond" w:hAnsi="Original Garamond"/>
          <w:i/>
          <w:sz w:val="24"/>
        </w:rPr>
      </w:pPr>
    </w:p>
    <w:p w14:paraId="3CCD2B18" w14:textId="77777777" w:rsidR="00DB23FA" w:rsidRPr="00A6315D" w:rsidRDefault="00DB23FA" w:rsidP="00DB23FA">
      <w:pPr>
        <w:spacing w:after="0"/>
        <w:jc w:val="both"/>
        <w:rPr>
          <w:rFonts w:ascii="Original Garamond" w:hAnsi="Original Garamond"/>
          <w:sz w:val="24"/>
        </w:rPr>
      </w:pPr>
      <w:r w:rsidRPr="00A6315D">
        <w:rPr>
          <w:rFonts w:ascii="Original Garamond" w:hAnsi="Original Garamond"/>
          <w:sz w:val="24"/>
        </w:rPr>
        <w:t xml:space="preserve">Zunächst sollte die Kreis- bzw. Zirkelbewegung erarbeitet werden und erst danach die Überschrift. </w:t>
      </w:r>
    </w:p>
    <w:p w14:paraId="1A95CF85" w14:textId="77777777" w:rsidR="00D828C3" w:rsidRPr="00A6315D" w:rsidRDefault="00D828C3" w:rsidP="00DB23FA">
      <w:pPr>
        <w:spacing w:after="0"/>
        <w:jc w:val="both"/>
        <w:rPr>
          <w:rFonts w:ascii="Original Garamond" w:hAnsi="Original Garamond"/>
          <w:b/>
          <w:sz w:val="24"/>
        </w:rPr>
      </w:pPr>
    </w:p>
    <w:p w14:paraId="3BED786C" w14:textId="77777777" w:rsidR="00D828C3" w:rsidRPr="00A6315D" w:rsidRDefault="00D828C3" w:rsidP="00DB23FA">
      <w:pPr>
        <w:spacing w:after="0"/>
        <w:jc w:val="both"/>
        <w:rPr>
          <w:rFonts w:ascii="Original Garamond" w:hAnsi="Original Garamond"/>
          <w:b/>
          <w:sz w:val="24"/>
        </w:rPr>
      </w:pPr>
    </w:p>
    <w:p w14:paraId="2A9E5A3B" w14:textId="77777777" w:rsidR="00D828C3" w:rsidRPr="00A6315D" w:rsidRDefault="00D828C3" w:rsidP="00DB23FA">
      <w:pPr>
        <w:spacing w:after="0"/>
        <w:jc w:val="both"/>
        <w:rPr>
          <w:rFonts w:ascii="Original Garamond" w:hAnsi="Original Garamond"/>
          <w:b/>
          <w:sz w:val="24"/>
        </w:rPr>
      </w:pPr>
    </w:p>
    <w:p w14:paraId="2B9E4D4A" w14:textId="77777777" w:rsidR="00D828C3" w:rsidRPr="00A6315D" w:rsidRDefault="00D828C3" w:rsidP="00DB23FA">
      <w:pPr>
        <w:spacing w:after="0"/>
        <w:jc w:val="both"/>
        <w:rPr>
          <w:rFonts w:ascii="Original Garamond" w:hAnsi="Original Garamond"/>
          <w:b/>
          <w:sz w:val="24"/>
        </w:rPr>
      </w:pPr>
    </w:p>
    <w:p w14:paraId="0EF4EE88" w14:textId="77777777" w:rsidR="00D828C3" w:rsidRPr="00A6315D" w:rsidRDefault="00D828C3" w:rsidP="00DB23FA">
      <w:pPr>
        <w:spacing w:after="0"/>
        <w:jc w:val="both"/>
        <w:rPr>
          <w:rFonts w:ascii="Original Garamond" w:hAnsi="Original Garamond"/>
          <w:b/>
          <w:sz w:val="24"/>
        </w:rPr>
      </w:pPr>
    </w:p>
    <w:p w14:paraId="05C4F408" w14:textId="77777777" w:rsidR="00D828C3" w:rsidRPr="00A6315D" w:rsidRDefault="00D828C3" w:rsidP="00DB23FA">
      <w:pPr>
        <w:spacing w:after="0"/>
        <w:jc w:val="both"/>
        <w:rPr>
          <w:rFonts w:ascii="Original Garamond" w:hAnsi="Original Garamond"/>
          <w:b/>
          <w:sz w:val="24"/>
        </w:rPr>
      </w:pPr>
    </w:p>
    <w:p w14:paraId="7CB190A6" w14:textId="77777777" w:rsidR="00D828C3" w:rsidRPr="00A6315D" w:rsidRDefault="00D828C3" w:rsidP="00DB23FA">
      <w:pPr>
        <w:spacing w:after="0"/>
        <w:jc w:val="both"/>
        <w:rPr>
          <w:rFonts w:ascii="Original Garamond" w:hAnsi="Original Garamond"/>
          <w:b/>
          <w:sz w:val="24"/>
        </w:rPr>
      </w:pPr>
    </w:p>
    <w:p w14:paraId="031F5C88" w14:textId="1200147D" w:rsidR="00D828C3" w:rsidRPr="00A6315D" w:rsidRDefault="00D828C3" w:rsidP="00DB23FA">
      <w:pPr>
        <w:spacing w:after="0"/>
        <w:jc w:val="both"/>
        <w:rPr>
          <w:rFonts w:ascii="Original Garamond" w:hAnsi="Original Garamond"/>
          <w:b/>
          <w:sz w:val="24"/>
        </w:rPr>
      </w:pPr>
    </w:p>
    <w:p w14:paraId="281EB210" w14:textId="5127A710" w:rsidR="009B39CC" w:rsidRPr="00A6315D" w:rsidRDefault="009B39CC" w:rsidP="00DB23FA">
      <w:pPr>
        <w:spacing w:after="0"/>
        <w:jc w:val="both"/>
        <w:rPr>
          <w:rFonts w:ascii="Original Garamond" w:hAnsi="Original Garamond"/>
          <w:b/>
          <w:sz w:val="24"/>
        </w:rPr>
      </w:pPr>
      <w:r w:rsidRPr="00A6315D">
        <w:rPr>
          <w:rFonts w:ascii="Original Garamond" w:hAnsi="Original Garamond"/>
          <w:b/>
          <w:sz w:val="24"/>
        </w:rPr>
        <w:t xml:space="preserve"> </w:t>
      </w:r>
    </w:p>
    <w:p w14:paraId="1FE6B68F" w14:textId="77777777" w:rsidR="00D828C3" w:rsidRPr="00A6315D" w:rsidRDefault="00D828C3" w:rsidP="00DB23FA">
      <w:pPr>
        <w:spacing w:after="0"/>
        <w:jc w:val="both"/>
        <w:rPr>
          <w:rFonts w:ascii="Original Garamond" w:hAnsi="Original Garamond"/>
          <w:b/>
          <w:sz w:val="24"/>
        </w:rPr>
      </w:pPr>
    </w:p>
    <w:p w14:paraId="25FB153B" w14:textId="169B81E5" w:rsidR="00DB23FA" w:rsidRPr="00A6315D" w:rsidRDefault="002815B6" w:rsidP="00DB23FA">
      <w:pPr>
        <w:spacing w:after="0"/>
        <w:jc w:val="both"/>
        <w:rPr>
          <w:rFonts w:ascii="Original Garamond" w:hAnsi="Original Garamond"/>
          <w:b/>
          <w:sz w:val="24"/>
        </w:rPr>
      </w:pPr>
      <w:r w:rsidRPr="00A6315D">
        <w:rPr>
          <w:rFonts w:ascii="Original Garamond" w:hAnsi="Original Garamond"/>
          <w:b/>
          <w:sz w:val="24"/>
        </w:rPr>
        <w:lastRenderedPageBreak/>
        <w:t>2</w:t>
      </w:r>
      <w:r w:rsidR="00DB23FA" w:rsidRPr="00A6315D">
        <w:rPr>
          <w:rFonts w:ascii="Original Garamond" w:hAnsi="Original Garamond"/>
          <w:b/>
          <w:sz w:val="24"/>
        </w:rPr>
        <w:t xml:space="preserve">. Definition des </w:t>
      </w:r>
      <w:r w:rsidR="005275BC" w:rsidRPr="00A6315D">
        <w:rPr>
          <w:rFonts w:ascii="Original Garamond" w:hAnsi="Original Garamond"/>
          <w:b/>
          <w:sz w:val="24"/>
        </w:rPr>
        <w:t>Begriffes</w:t>
      </w:r>
      <w:r w:rsidR="00DB23FA" w:rsidRPr="00A6315D">
        <w:rPr>
          <w:rFonts w:ascii="Original Garamond" w:hAnsi="Original Garamond"/>
          <w:b/>
          <w:sz w:val="24"/>
        </w:rPr>
        <w:t xml:space="preserve"> „Hermeneutik“</w:t>
      </w:r>
    </w:p>
    <w:p w14:paraId="746C0D15" w14:textId="77777777" w:rsidR="00D828C3" w:rsidRPr="00A6315D" w:rsidRDefault="00D828C3" w:rsidP="00D828C3">
      <w:pPr>
        <w:outlineLvl w:val="0"/>
        <w:rPr>
          <w:rFonts w:ascii="Original Garamond" w:eastAsia="Times New Roman" w:hAnsi="Original Garamond" w:cs="Times New Roman"/>
          <w:b/>
          <w:bCs/>
          <w:kern w:val="36"/>
          <w:szCs w:val="18"/>
          <w:lang w:eastAsia="de-DE"/>
        </w:rPr>
      </w:pPr>
    </w:p>
    <w:p w14:paraId="339EDF44" w14:textId="177E3093" w:rsidR="000870DD" w:rsidRPr="00A6315D" w:rsidRDefault="00FC0DC2" w:rsidP="00D828C3">
      <w:pPr>
        <w:jc w:val="center"/>
        <w:outlineLvl w:val="0"/>
        <w:rPr>
          <w:rFonts w:ascii="Original Garamond" w:eastAsia="Times New Roman" w:hAnsi="Original Garamond" w:cs="Times New Roman"/>
          <w:b/>
          <w:bCs/>
          <w:kern w:val="36"/>
          <w:szCs w:val="18"/>
          <w:lang w:eastAsia="de-DE"/>
        </w:rPr>
      </w:pPr>
      <w:r w:rsidRPr="00A6315D">
        <w:rPr>
          <w:rFonts w:ascii="Original Garamond" w:eastAsia="Times New Roman" w:hAnsi="Original Garamond" w:cs="Times New Roman"/>
          <w:b/>
          <w:bCs/>
          <w:i/>
          <w:iCs/>
          <w:kern w:val="36"/>
          <w:szCs w:val="18"/>
          <w:lang w:eastAsia="de-DE"/>
        </w:rPr>
        <w:t>Tex</w:t>
      </w:r>
      <w:r w:rsidR="00D828C3" w:rsidRPr="00A6315D">
        <w:rPr>
          <w:rFonts w:ascii="Original Garamond" w:eastAsia="Times New Roman" w:hAnsi="Original Garamond" w:cs="Times New Roman"/>
          <w:b/>
          <w:bCs/>
          <w:i/>
          <w:iCs/>
          <w:kern w:val="36"/>
          <w:szCs w:val="18"/>
          <w:lang w:eastAsia="de-DE"/>
        </w:rPr>
        <w:t>t</w:t>
      </w:r>
      <w:r w:rsidRPr="00A6315D">
        <w:rPr>
          <w:rFonts w:ascii="Original Garamond" w:eastAsia="Times New Roman" w:hAnsi="Original Garamond" w:cs="Times New Roman"/>
          <w:b/>
          <w:bCs/>
          <w:i/>
          <w:iCs/>
          <w:kern w:val="36"/>
          <w:szCs w:val="18"/>
          <w:lang w:eastAsia="de-DE"/>
        </w:rPr>
        <w:t>grundlage</w:t>
      </w:r>
      <w:r w:rsidR="00D828C3" w:rsidRPr="00A6315D">
        <w:rPr>
          <w:rFonts w:ascii="Original Garamond" w:eastAsia="Times New Roman" w:hAnsi="Original Garamond" w:cs="Times New Roman"/>
          <w:b/>
          <w:bCs/>
          <w:i/>
          <w:iCs/>
          <w:kern w:val="36"/>
          <w:szCs w:val="18"/>
          <w:lang w:eastAsia="de-DE"/>
        </w:rPr>
        <w:t>:</w:t>
      </w:r>
      <w:r w:rsidR="00D828C3" w:rsidRPr="00A6315D">
        <w:rPr>
          <w:rFonts w:ascii="Original Garamond" w:eastAsia="Times New Roman" w:hAnsi="Original Garamond" w:cs="Times New Roman"/>
          <w:b/>
          <w:bCs/>
          <w:kern w:val="36"/>
          <w:szCs w:val="18"/>
          <w:lang w:eastAsia="de-DE"/>
        </w:rPr>
        <w:t xml:space="preserve"> </w:t>
      </w:r>
    </w:p>
    <w:p w14:paraId="4361AC35" w14:textId="39595857" w:rsidR="00D828C3" w:rsidRPr="00A6315D" w:rsidRDefault="00D828C3" w:rsidP="00D828C3">
      <w:pPr>
        <w:jc w:val="center"/>
        <w:outlineLvl w:val="0"/>
        <w:rPr>
          <w:rFonts w:ascii="Original Garamond" w:eastAsia="Times New Roman" w:hAnsi="Original Garamond" w:cs="Times New Roman"/>
          <w:b/>
          <w:bCs/>
          <w:kern w:val="36"/>
          <w:sz w:val="28"/>
          <w:szCs w:val="24"/>
          <w:lang w:eastAsia="de-DE"/>
        </w:rPr>
      </w:pPr>
      <w:r w:rsidRPr="00A6315D">
        <w:rPr>
          <w:rFonts w:ascii="Original Garamond" w:eastAsia="Times New Roman" w:hAnsi="Original Garamond" w:cs="Times New Roman"/>
          <w:b/>
          <w:bCs/>
          <w:kern w:val="36"/>
          <w:sz w:val="28"/>
          <w:szCs w:val="24"/>
          <w:lang w:eastAsia="de-DE"/>
        </w:rPr>
        <w:t>Hermeneutik – Was ist das?</w:t>
      </w:r>
    </w:p>
    <w:p w14:paraId="151840F4" w14:textId="77777777" w:rsidR="00D828C3" w:rsidRPr="00A6315D" w:rsidRDefault="00D828C3" w:rsidP="00D828C3">
      <w:pPr>
        <w:jc w:val="center"/>
        <w:outlineLvl w:val="0"/>
        <w:rPr>
          <w:rFonts w:ascii="Original Garamond" w:eastAsia="Times New Roman" w:hAnsi="Original Garamond" w:cs="Times New Roman"/>
          <w:b/>
          <w:bCs/>
          <w:kern w:val="36"/>
          <w:szCs w:val="18"/>
          <w:lang w:eastAsia="de-DE"/>
        </w:rPr>
      </w:pPr>
    </w:p>
    <w:p w14:paraId="5E807FFE" w14:textId="13F33D90" w:rsidR="00D828C3" w:rsidRPr="00A6315D" w:rsidRDefault="00D828C3" w:rsidP="00D828C3">
      <w:pPr>
        <w:jc w:val="center"/>
        <w:outlineLvl w:val="0"/>
        <w:rPr>
          <w:rFonts w:ascii="Original Garamond" w:eastAsia="Times New Roman" w:hAnsi="Original Garamond" w:cs="Times New Roman"/>
          <w:b/>
          <w:bCs/>
          <w:i/>
          <w:iCs/>
          <w:kern w:val="36"/>
          <w:szCs w:val="18"/>
          <w:lang w:eastAsia="de-DE"/>
        </w:rPr>
      </w:pPr>
      <w:r w:rsidRPr="00A6315D">
        <w:rPr>
          <w:rFonts w:ascii="Original Garamond" w:eastAsia="Times New Roman" w:hAnsi="Original Garamond" w:cs="Times New Roman"/>
          <w:b/>
          <w:bCs/>
          <w:i/>
          <w:iCs/>
          <w:kern w:val="36"/>
          <w:szCs w:val="18"/>
          <w:lang w:eastAsia="de-DE"/>
        </w:rPr>
        <w:t xml:space="preserve">Link: </w:t>
      </w:r>
    </w:p>
    <w:p w14:paraId="66D2E32A" w14:textId="02BB2BB0" w:rsidR="00D828C3" w:rsidRPr="00A6315D" w:rsidRDefault="00C26CD4" w:rsidP="00D828C3">
      <w:pPr>
        <w:spacing w:after="0"/>
        <w:jc w:val="both"/>
        <w:rPr>
          <w:rFonts w:ascii="Original Garamond" w:hAnsi="Original Garamond"/>
          <w:b/>
          <w:szCs w:val="20"/>
        </w:rPr>
      </w:pPr>
      <w:hyperlink r:id="rId11" w:history="1">
        <w:r w:rsidR="00D828C3" w:rsidRPr="00A6315D">
          <w:rPr>
            <w:rStyle w:val="Hyperlink"/>
            <w:rFonts w:ascii="Original Garamond" w:eastAsia="Times New Roman" w:hAnsi="Original Garamond" w:cs="Times New Roman"/>
            <w:kern w:val="36"/>
            <w:sz w:val="20"/>
            <w:szCs w:val="16"/>
            <w:lang w:eastAsia="de-DE"/>
          </w:rPr>
          <w:t>https://www.philosophie.ch/philosophie/themenbereiche/theoretische-philosophie/hermeneutik</w:t>
        </w:r>
      </w:hyperlink>
    </w:p>
    <w:p w14:paraId="2C6A4649" w14:textId="77777777" w:rsidR="00DB23FA" w:rsidRPr="00A6315D" w:rsidRDefault="00DB23FA" w:rsidP="00DB23FA">
      <w:pPr>
        <w:spacing w:after="0"/>
        <w:jc w:val="both"/>
        <w:rPr>
          <w:rFonts w:ascii="Original Garamond" w:hAnsi="Original Garamond"/>
          <w:b/>
          <w:sz w:val="3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8543"/>
      </w:tblGrid>
      <w:tr w:rsidR="00DB23FA" w:rsidRPr="00A6315D" w14:paraId="49A81B0B" w14:textId="77777777" w:rsidTr="00470B00">
        <w:tc>
          <w:tcPr>
            <w:tcW w:w="534" w:type="dxa"/>
          </w:tcPr>
          <w:p w14:paraId="04172DCC" w14:textId="77777777" w:rsidR="00DB23FA" w:rsidRPr="00A6315D" w:rsidRDefault="00DB23FA" w:rsidP="00DB23FA">
            <w:pPr>
              <w:jc w:val="both"/>
              <w:rPr>
                <w:rFonts w:ascii="Original Garamond" w:hAnsi="Original Garamond"/>
                <w:b/>
                <w:szCs w:val="18"/>
              </w:rPr>
            </w:pPr>
          </w:p>
          <w:p w14:paraId="2657FEB1" w14:textId="77777777" w:rsidR="00470B00" w:rsidRPr="00A6315D" w:rsidRDefault="00470B00" w:rsidP="00D828C3">
            <w:pPr>
              <w:jc w:val="both"/>
              <w:rPr>
                <w:rFonts w:ascii="Original Garamond" w:hAnsi="Original Garamond"/>
                <w:szCs w:val="18"/>
              </w:rPr>
            </w:pPr>
          </w:p>
        </w:tc>
        <w:tc>
          <w:tcPr>
            <w:tcW w:w="8678" w:type="dxa"/>
          </w:tcPr>
          <w:p w14:paraId="029FE639" w14:textId="4B4FC9B6" w:rsidR="00D828C3" w:rsidRPr="00A6315D" w:rsidRDefault="00D828C3" w:rsidP="00D828C3">
            <w:pPr>
              <w:outlineLvl w:val="0"/>
              <w:rPr>
                <w:rFonts w:ascii="Original Garamond" w:eastAsia="Times New Roman" w:hAnsi="Original Garamond" w:cs="Times New Roman"/>
                <w:kern w:val="36"/>
                <w:szCs w:val="18"/>
                <w:lang w:eastAsia="de-DE"/>
              </w:rPr>
            </w:pPr>
          </w:p>
          <w:p w14:paraId="4EFA1D04" w14:textId="77777777" w:rsidR="00D828C3" w:rsidRPr="00A6315D" w:rsidRDefault="00D828C3" w:rsidP="00470B00">
            <w:pPr>
              <w:jc w:val="center"/>
              <w:outlineLvl w:val="0"/>
              <w:rPr>
                <w:rFonts w:ascii="Original Garamond" w:eastAsia="Times New Roman" w:hAnsi="Original Garamond" w:cs="Times New Roman"/>
                <w:kern w:val="36"/>
                <w:szCs w:val="18"/>
                <w:lang w:eastAsia="de-DE"/>
              </w:rPr>
            </w:pPr>
          </w:p>
          <w:p w14:paraId="6CA9D047" w14:textId="2D3C050A" w:rsidR="0067633B" w:rsidRPr="00A6315D" w:rsidRDefault="0067633B" w:rsidP="0067633B">
            <w:pPr>
              <w:jc w:val="both"/>
              <w:rPr>
                <w:rFonts w:ascii="Original Garamond" w:eastAsia="Times New Roman" w:hAnsi="Original Garamond" w:cs="Times New Roman"/>
                <w:szCs w:val="18"/>
                <w:lang w:eastAsia="de-DE"/>
              </w:rPr>
            </w:pPr>
          </w:p>
        </w:tc>
      </w:tr>
    </w:tbl>
    <w:p w14:paraId="2DF7A53E" w14:textId="77777777" w:rsidR="0023246C" w:rsidRPr="00A6315D" w:rsidRDefault="0023246C" w:rsidP="00DB23FA">
      <w:pPr>
        <w:spacing w:after="0"/>
        <w:jc w:val="both"/>
        <w:rPr>
          <w:rFonts w:ascii="Original Garamond" w:hAnsi="Original Garamond"/>
          <w:b/>
          <w:i/>
          <w:sz w:val="24"/>
          <w:szCs w:val="24"/>
        </w:rPr>
      </w:pPr>
      <w:r w:rsidRPr="00A6315D">
        <w:rPr>
          <w:rFonts w:ascii="Original Garamond" w:hAnsi="Original Garamond"/>
          <w:b/>
          <w:i/>
          <w:sz w:val="24"/>
          <w:szCs w:val="24"/>
        </w:rPr>
        <w:t>Arbeitsauftrag:</w:t>
      </w:r>
    </w:p>
    <w:p w14:paraId="108AF7D8" w14:textId="77777777" w:rsidR="0076588B" w:rsidRPr="00A6315D" w:rsidRDefault="0076588B" w:rsidP="00DB23FA">
      <w:pPr>
        <w:spacing w:after="0"/>
        <w:jc w:val="both"/>
        <w:rPr>
          <w:rFonts w:ascii="Original Garamond" w:hAnsi="Original Garamond"/>
          <w:b/>
          <w:i/>
          <w:sz w:val="24"/>
          <w:szCs w:val="24"/>
        </w:rPr>
      </w:pPr>
    </w:p>
    <w:p w14:paraId="3E52D569" w14:textId="77777777" w:rsidR="0023246C" w:rsidRPr="00A6315D" w:rsidRDefault="0023246C" w:rsidP="0023246C">
      <w:pPr>
        <w:pStyle w:val="Listenabsatz"/>
        <w:numPr>
          <w:ilvl w:val="0"/>
          <w:numId w:val="2"/>
        </w:numPr>
        <w:jc w:val="both"/>
        <w:rPr>
          <w:rFonts w:ascii="Original Garamond" w:hAnsi="Original Garamond"/>
        </w:rPr>
      </w:pPr>
      <w:r w:rsidRPr="00A6315D">
        <w:rPr>
          <w:rFonts w:ascii="Original Garamond" w:hAnsi="Original Garamond"/>
        </w:rPr>
        <w:t xml:space="preserve">Formulieren Sie eine mögliche </w:t>
      </w:r>
      <w:r w:rsidR="005275BC" w:rsidRPr="00A6315D">
        <w:rPr>
          <w:rFonts w:ascii="Original Garamond" w:hAnsi="Original Garamond"/>
          <w:b/>
        </w:rPr>
        <w:t>Definition</w:t>
      </w:r>
      <w:r w:rsidRPr="00A6315D">
        <w:rPr>
          <w:rFonts w:ascii="Original Garamond" w:hAnsi="Original Garamond"/>
        </w:rPr>
        <w:t xml:space="preserve"> des Begriffes „Hermeneutik“.</w:t>
      </w:r>
    </w:p>
    <w:p w14:paraId="0AD202FA" w14:textId="77777777" w:rsidR="0023246C" w:rsidRPr="00A6315D" w:rsidRDefault="0023246C" w:rsidP="0023246C">
      <w:pPr>
        <w:pStyle w:val="Listenabsatz"/>
        <w:numPr>
          <w:ilvl w:val="0"/>
          <w:numId w:val="2"/>
        </w:numPr>
        <w:jc w:val="both"/>
        <w:rPr>
          <w:rFonts w:ascii="Original Garamond" w:hAnsi="Original Garamond"/>
        </w:rPr>
      </w:pPr>
      <w:r w:rsidRPr="00A6315D">
        <w:rPr>
          <w:rFonts w:ascii="Original Garamond" w:hAnsi="Original Garamond"/>
        </w:rPr>
        <w:t>Erläutern Sie, was unter dem Begriff „</w:t>
      </w:r>
      <w:r w:rsidRPr="00A6315D">
        <w:rPr>
          <w:rFonts w:ascii="Original Garamond" w:hAnsi="Original Garamond"/>
          <w:b/>
        </w:rPr>
        <w:t>hermeneutische</w:t>
      </w:r>
      <w:r w:rsidR="0076588B" w:rsidRPr="00A6315D">
        <w:rPr>
          <w:rFonts w:ascii="Original Garamond" w:hAnsi="Original Garamond"/>
          <w:b/>
        </w:rPr>
        <w:t>r</w:t>
      </w:r>
      <w:r w:rsidRPr="00A6315D">
        <w:rPr>
          <w:rFonts w:ascii="Original Garamond" w:hAnsi="Original Garamond"/>
          <w:b/>
        </w:rPr>
        <w:t xml:space="preserve"> Zirkel</w:t>
      </w:r>
      <w:r w:rsidRPr="00A6315D">
        <w:rPr>
          <w:rFonts w:ascii="Original Garamond" w:hAnsi="Original Garamond"/>
        </w:rPr>
        <w:t xml:space="preserve">“ zu verstehen </w:t>
      </w:r>
      <w:r w:rsidR="00C24420" w:rsidRPr="00A6315D">
        <w:rPr>
          <w:rFonts w:ascii="Original Garamond" w:hAnsi="Original Garamond"/>
        </w:rPr>
        <w:t>ist.</w:t>
      </w:r>
    </w:p>
    <w:p w14:paraId="35C8DE87" w14:textId="77777777" w:rsidR="0023246C" w:rsidRPr="00A6315D" w:rsidRDefault="0023246C" w:rsidP="0023246C">
      <w:pPr>
        <w:jc w:val="both"/>
        <w:rPr>
          <w:rFonts w:ascii="Original Garamond" w:hAnsi="Original Garamond"/>
          <w:sz w:val="24"/>
          <w:szCs w:val="24"/>
        </w:rPr>
      </w:pPr>
    </w:p>
    <w:p w14:paraId="760DB33D" w14:textId="77777777" w:rsidR="0023246C" w:rsidRPr="00A6315D" w:rsidRDefault="0023246C" w:rsidP="0023246C">
      <w:pPr>
        <w:jc w:val="both"/>
        <w:rPr>
          <w:rFonts w:ascii="Original Garamond" w:hAnsi="Original Garamond"/>
          <w:b/>
          <w:i/>
          <w:sz w:val="24"/>
          <w:szCs w:val="24"/>
        </w:rPr>
      </w:pPr>
      <w:r w:rsidRPr="00A6315D">
        <w:rPr>
          <w:rFonts w:ascii="Original Garamond" w:hAnsi="Original Garamond"/>
          <w:b/>
          <w:i/>
          <w:sz w:val="24"/>
          <w:szCs w:val="24"/>
        </w:rPr>
        <w:t>Mögliche Vertiefung im LSG:</w:t>
      </w:r>
    </w:p>
    <w:p w14:paraId="06A20EF8" w14:textId="77777777" w:rsidR="00225C39" w:rsidRPr="00A6315D" w:rsidRDefault="0023246C" w:rsidP="00437D24">
      <w:pPr>
        <w:rPr>
          <w:rFonts w:ascii="Original Garamond" w:hAnsi="Original Garamond"/>
          <w:sz w:val="24"/>
          <w:szCs w:val="24"/>
        </w:rPr>
      </w:pPr>
      <w:r w:rsidRPr="00A6315D">
        <w:rPr>
          <w:rFonts w:ascii="Original Garamond" w:hAnsi="Original Garamond"/>
          <w:sz w:val="24"/>
          <w:szCs w:val="24"/>
        </w:rPr>
        <w:t>Erörtern Sie die Frage, ob es ein „</w:t>
      </w:r>
      <w:r w:rsidRPr="00A6315D">
        <w:rPr>
          <w:rFonts w:ascii="Original Garamond" w:hAnsi="Original Garamond"/>
          <w:b/>
          <w:sz w:val="24"/>
          <w:szCs w:val="24"/>
        </w:rPr>
        <w:t>richtiges Verstehen</w:t>
      </w:r>
      <w:r w:rsidRPr="00A6315D">
        <w:rPr>
          <w:rFonts w:ascii="Original Garamond" w:hAnsi="Original Garamond"/>
          <w:sz w:val="24"/>
          <w:szCs w:val="24"/>
        </w:rPr>
        <w:t xml:space="preserve">“ eines Textes geben kann. </w:t>
      </w:r>
    </w:p>
    <w:p w14:paraId="1224F17A" w14:textId="77777777" w:rsidR="002815B6" w:rsidRPr="00A6315D" w:rsidRDefault="002815B6" w:rsidP="002815B6">
      <w:pPr>
        <w:ind w:left="360"/>
        <w:jc w:val="both"/>
        <w:rPr>
          <w:rFonts w:ascii="Original Garamond" w:hAnsi="Original Garamond"/>
          <w:sz w:val="24"/>
          <w:szCs w:val="24"/>
        </w:rPr>
      </w:pPr>
    </w:p>
    <w:p w14:paraId="2E507D55" w14:textId="77777777" w:rsidR="00225C39" w:rsidRPr="00A6315D" w:rsidRDefault="00225C39" w:rsidP="00225C39">
      <w:pPr>
        <w:jc w:val="both"/>
        <w:rPr>
          <w:rFonts w:ascii="Original Garamond" w:hAnsi="Original Garamond"/>
          <w:b/>
          <w:i/>
          <w:sz w:val="24"/>
          <w:szCs w:val="24"/>
        </w:rPr>
      </w:pPr>
      <w:r w:rsidRPr="00A6315D">
        <w:rPr>
          <w:rFonts w:ascii="Original Garamond" w:hAnsi="Original Garamond"/>
          <w:b/>
          <w:i/>
          <w:sz w:val="24"/>
          <w:szCs w:val="24"/>
        </w:rPr>
        <w:t>Didaktischer Hinweis:</w:t>
      </w:r>
    </w:p>
    <w:p w14:paraId="60E4FF91" w14:textId="01DED7AE" w:rsidR="00225C39" w:rsidRPr="00A6315D" w:rsidRDefault="00225C39" w:rsidP="00225C39">
      <w:pPr>
        <w:jc w:val="both"/>
        <w:rPr>
          <w:rFonts w:ascii="Original Garamond" w:hAnsi="Original Garamond"/>
          <w:sz w:val="24"/>
          <w:szCs w:val="24"/>
        </w:rPr>
      </w:pPr>
      <w:r w:rsidRPr="00A6315D">
        <w:rPr>
          <w:rFonts w:ascii="Original Garamond" w:hAnsi="Original Garamond"/>
          <w:sz w:val="24"/>
          <w:szCs w:val="24"/>
        </w:rPr>
        <w:t xml:space="preserve">An dieser Stelle sollte der Begriffe </w:t>
      </w:r>
      <w:r w:rsidRPr="00A6315D">
        <w:rPr>
          <w:rFonts w:ascii="Original Garamond" w:hAnsi="Original Garamond"/>
          <w:b/>
          <w:sz w:val="24"/>
          <w:szCs w:val="24"/>
        </w:rPr>
        <w:t>„hermeneutische Differenz“</w:t>
      </w:r>
      <w:r w:rsidRPr="00A6315D">
        <w:rPr>
          <w:rFonts w:ascii="Original Garamond" w:hAnsi="Original Garamond"/>
          <w:sz w:val="24"/>
          <w:szCs w:val="24"/>
        </w:rPr>
        <w:t xml:space="preserve"> eingeführt und idealiter schriftlich festgehalten werden: eine absolute Kongruenz zwischen dem Lesenden und dem Autor ist nur selten herzustellen. Der Verstehensprozess kann diese Differenz zwar verringern, aber sie bleibt bis zu einem gewissen Punkt bestehen. </w:t>
      </w:r>
    </w:p>
    <w:p w14:paraId="4C2D47C6" w14:textId="77777777" w:rsidR="00BC205F" w:rsidRPr="00A6315D" w:rsidRDefault="00BC205F" w:rsidP="005E7BF5">
      <w:pPr>
        <w:jc w:val="both"/>
        <w:rPr>
          <w:rFonts w:ascii="Original Garamond" w:hAnsi="Original Garamond"/>
          <w:sz w:val="24"/>
          <w:szCs w:val="24"/>
        </w:rPr>
      </w:pPr>
    </w:p>
    <w:p w14:paraId="4E74A3D2" w14:textId="77777777" w:rsidR="00D828C3" w:rsidRPr="00A6315D" w:rsidRDefault="00D828C3" w:rsidP="005E7BF5">
      <w:pPr>
        <w:jc w:val="both"/>
        <w:rPr>
          <w:rFonts w:ascii="Original Garamond" w:hAnsi="Original Garamond"/>
          <w:b/>
          <w:sz w:val="24"/>
          <w:szCs w:val="24"/>
        </w:rPr>
      </w:pPr>
    </w:p>
    <w:p w14:paraId="6302F47C" w14:textId="77777777" w:rsidR="00D828C3" w:rsidRPr="00A6315D" w:rsidRDefault="00D828C3" w:rsidP="005E7BF5">
      <w:pPr>
        <w:jc w:val="both"/>
        <w:rPr>
          <w:rFonts w:ascii="Original Garamond" w:hAnsi="Original Garamond"/>
          <w:b/>
          <w:sz w:val="24"/>
          <w:szCs w:val="24"/>
        </w:rPr>
      </w:pPr>
    </w:p>
    <w:p w14:paraId="18BC509F" w14:textId="77777777" w:rsidR="00D828C3" w:rsidRPr="00A6315D" w:rsidRDefault="00D828C3" w:rsidP="005E7BF5">
      <w:pPr>
        <w:jc w:val="both"/>
        <w:rPr>
          <w:rFonts w:ascii="Original Garamond" w:hAnsi="Original Garamond"/>
          <w:b/>
          <w:sz w:val="24"/>
          <w:szCs w:val="24"/>
        </w:rPr>
      </w:pPr>
    </w:p>
    <w:p w14:paraId="06DF8A5F" w14:textId="77777777" w:rsidR="00D828C3" w:rsidRPr="00A6315D" w:rsidRDefault="00D828C3" w:rsidP="005E7BF5">
      <w:pPr>
        <w:jc w:val="both"/>
        <w:rPr>
          <w:rFonts w:ascii="Original Garamond" w:hAnsi="Original Garamond"/>
          <w:b/>
          <w:sz w:val="24"/>
          <w:szCs w:val="24"/>
        </w:rPr>
      </w:pPr>
    </w:p>
    <w:p w14:paraId="55A781EE" w14:textId="77777777" w:rsidR="00D828C3" w:rsidRPr="00A6315D" w:rsidRDefault="00D828C3" w:rsidP="005E7BF5">
      <w:pPr>
        <w:jc w:val="both"/>
        <w:rPr>
          <w:rFonts w:ascii="Original Garamond" w:hAnsi="Original Garamond"/>
          <w:b/>
          <w:sz w:val="24"/>
          <w:szCs w:val="24"/>
        </w:rPr>
      </w:pPr>
    </w:p>
    <w:p w14:paraId="5950D5CC" w14:textId="77777777" w:rsidR="00D828C3" w:rsidRPr="00A6315D" w:rsidRDefault="00D828C3" w:rsidP="005E7BF5">
      <w:pPr>
        <w:jc w:val="both"/>
        <w:rPr>
          <w:rFonts w:ascii="Original Garamond" w:hAnsi="Original Garamond"/>
          <w:b/>
          <w:sz w:val="24"/>
          <w:szCs w:val="24"/>
        </w:rPr>
      </w:pPr>
    </w:p>
    <w:p w14:paraId="28292E91" w14:textId="77777777" w:rsidR="00D828C3" w:rsidRPr="00A6315D" w:rsidRDefault="00D828C3" w:rsidP="005E7BF5">
      <w:pPr>
        <w:jc w:val="both"/>
        <w:rPr>
          <w:rFonts w:ascii="Original Garamond" w:hAnsi="Original Garamond"/>
          <w:b/>
          <w:sz w:val="24"/>
          <w:szCs w:val="24"/>
        </w:rPr>
      </w:pPr>
    </w:p>
    <w:p w14:paraId="00275891" w14:textId="6ABEF796" w:rsidR="0067633B" w:rsidRPr="00A6315D" w:rsidRDefault="002815B6" w:rsidP="005E7BF5">
      <w:pPr>
        <w:jc w:val="both"/>
        <w:rPr>
          <w:rFonts w:ascii="Original Garamond" w:hAnsi="Original Garamond"/>
          <w:b/>
          <w:sz w:val="24"/>
          <w:szCs w:val="24"/>
        </w:rPr>
      </w:pPr>
      <w:r w:rsidRPr="00A6315D">
        <w:rPr>
          <w:rFonts w:ascii="Original Garamond" w:hAnsi="Original Garamond"/>
          <w:b/>
          <w:sz w:val="24"/>
          <w:szCs w:val="24"/>
        </w:rPr>
        <w:lastRenderedPageBreak/>
        <w:t>3</w:t>
      </w:r>
      <w:r w:rsidR="005E7BF5" w:rsidRPr="00A6315D">
        <w:rPr>
          <w:rFonts w:ascii="Original Garamond" w:hAnsi="Original Garamond"/>
          <w:b/>
          <w:sz w:val="24"/>
          <w:szCs w:val="24"/>
        </w:rPr>
        <w:t xml:space="preserve">. Äquivoke Begriffe und Indexikalität </w:t>
      </w:r>
    </w:p>
    <w:p w14:paraId="3B2D1A92" w14:textId="77777777" w:rsidR="00FC0DC2" w:rsidRPr="00A6315D" w:rsidRDefault="00FC0DC2" w:rsidP="005E7BF5">
      <w:pPr>
        <w:jc w:val="both"/>
        <w:rPr>
          <w:rFonts w:ascii="Original Garamond" w:hAnsi="Original Garamond"/>
          <w:b/>
          <w:sz w:val="14"/>
          <w:szCs w:val="14"/>
        </w:rPr>
      </w:pPr>
    </w:p>
    <w:tbl>
      <w:tblPr>
        <w:tblStyle w:val="Tabellenraster"/>
        <w:tblW w:w="0" w:type="auto"/>
        <w:tblLook w:val="04A0" w:firstRow="1" w:lastRow="0" w:firstColumn="1" w:lastColumn="0" w:noHBand="0" w:noVBand="1"/>
      </w:tblPr>
      <w:tblGrid>
        <w:gridCol w:w="9062"/>
      </w:tblGrid>
      <w:tr w:rsidR="0067633B" w:rsidRPr="00A6315D" w14:paraId="26658926" w14:textId="77777777" w:rsidTr="003A522A">
        <w:tc>
          <w:tcPr>
            <w:tcW w:w="9212" w:type="dxa"/>
            <w:shd w:val="clear" w:color="auto" w:fill="F2F2F2" w:themeFill="background1" w:themeFillShade="F2"/>
          </w:tcPr>
          <w:p w14:paraId="007D59CB" w14:textId="77777777" w:rsidR="0067633B" w:rsidRPr="00A6315D" w:rsidRDefault="0067633B" w:rsidP="0066244B">
            <w:pPr>
              <w:rPr>
                <w:rFonts w:ascii="Original Garamond" w:eastAsia="Times New Roman" w:hAnsi="Original Garamond" w:cs="Times New Roman"/>
                <w:bCs/>
                <w:sz w:val="2"/>
                <w:szCs w:val="24"/>
                <w:lang w:eastAsia="de-DE"/>
              </w:rPr>
            </w:pPr>
          </w:p>
          <w:p w14:paraId="63EA6D2E" w14:textId="77777777" w:rsidR="0067633B" w:rsidRPr="00A6315D" w:rsidRDefault="0067633B" w:rsidP="0067633B">
            <w:pPr>
              <w:jc w:val="center"/>
              <w:rPr>
                <w:rFonts w:ascii="Original Garamond" w:eastAsia="Times New Roman" w:hAnsi="Original Garamond" w:cs="Times New Roman"/>
                <w:b/>
                <w:bCs/>
                <w:sz w:val="8"/>
                <w:szCs w:val="24"/>
                <w:lang w:eastAsia="de-DE"/>
              </w:rPr>
            </w:pPr>
          </w:p>
          <w:p w14:paraId="388B6999" w14:textId="77777777" w:rsidR="0067633B" w:rsidRPr="00A6315D" w:rsidRDefault="0067633B" w:rsidP="00FC0DC2">
            <w:pPr>
              <w:shd w:val="clear" w:color="auto" w:fill="F2F2F2" w:themeFill="background1" w:themeFillShade="F2"/>
              <w:rPr>
                <w:rFonts w:ascii="Original Garamond" w:eastAsia="Times New Roman" w:hAnsi="Original Garamond" w:cs="Times New Roman"/>
                <w:b/>
                <w:bCs/>
                <w:sz w:val="28"/>
                <w:szCs w:val="24"/>
                <w:lang w:eastAsia="de-DE"/>
              </w:rPr>
            </w:pPr>
          </w:p>
          <w:p w14:paraId="575EDAF6" w14:textId="77777777" w:rsidR="0067633B" w:rsidRPr="00A6315D" w:rsidRDefault="0067633B" w:rsidP="0066244B">
            <w:pPr>
              <w:shd w:val="clear" w:color="auto" w:fill="F2F2F2" w:themeFill="background1" w:themeFillShade="F2"/>
              <w:jc w:val="center"/>
              <w:rPr>
                <w:rFonts w:ascii="Original Garamond" w:eastAsia="Times New Roman" w:hAnsi="Original Garamond" w:cs="Times New Roman"/>
                <w:sz w:val="28"/>
                <w:szCs w:val="24"/>
                <w:lang w:eastAsia="de-DE"/>
              </w:rPr>
            </w:pPr>
            <w:r w:rsidRPr="00A6315D">
              <w:rPr>
                <w:rFonts w:ascii="Original Garamond" w:eastAsia="Times New Roman" w:hAnsi="Original Garamond" w:cs="Times New Roman"/>
                <w:b/>
                <w:bCs/>
                <w:sz w:val="28"/>
                <w:szCs w:val="24"/>
                <w:lang w:eastAsia="de-DE"/>
              </w:rPr>
              <w:t>Straff der vnkeusch / so wider die natur beschicht</w:t>
            </w:r>
            <w:r w:rsidRPr="00A6315D">
              <w:rPr>
                <w:rFonts w:ascii="Original Garamond" w:eastAsia="Times New Roman" w:hAnsi="Original Garamond" w:cs="Times New Roman"/>
                <w:bCs/>
                <w:sz w:val="28"/>
                <w:szCs w:val="24"/>
                <w:lang w:eastAsia="de-DE"/>
              </w:rPr>
              <w:t>.</w:t>
            </w:r>
          </w:p>
          <w:p w14:paraId="57439B62" w14:textId="77777777" w:rsidR="0067633B" w:rsidRPr="00A6315D" w:rsidRDefault="0067633B" w:rsidP="003A522A">
            <w:pPr>
              <w:shd w:val="clear" w:color="auto" w:fill="F2F2F2" w:themeFill="background1" w:themeFillShade="F2"/>
              <w:spacing w:before="100" w:beforeAutospacing="1" w:after="100" w:afterAutospacing="1"/>
              <w:jc w:val="both"/>
              <w:rPr>
                <w:rFonts w:ascii="Original Garamond" w:eastAsia="Times New Roman" w:hAnsi="Original Garamond" w:cs="Times New Roman"/>
                <w:sz w:val="28"/>
                <w:szCs w:val="24"/>
                <w:lang w:eastAsia="de-DE"/>
              </w:rPr>
            </w:pPr>
            <w:r w:rsidRPr="00A6315D">
              <w:rPr>
                <w:rFonts w:ascii="Original Garamond" w:eastAsia="Times New Roman" w:hAnsi="Original Garamond" w:cs="Times New Roman"/>
                <w:bCs/>
                <w:sz w:val="28"/>
                <w:szCs w:val="24"/>
                <w:lang w:eastAsia="de-DE"/>
              </w:rPr>
              <w:t>Item so eyn mensch mit eynem vihe / mann mit</w:t>
            </w:r>
            <w:r w:rsidRPr="00A6315D">
              <w:rPr>
                <w:rFonts w:ascii="Original Garamond" w:eastAsia="Times New Roman" w:hAnsi="Original Garamond" w:cs="Times New Roman"/>
                <w:sz w:val="28"/>
                <w:szCs w:val="24"/>
                <w:lang w:eastAsia="de-DE"/>
              </w:rPr>
              <w:t xml:space="preserve"> mann / weib mit weib / vnkeusch treiben / die haben auch das leben verwürckt / vnd man soll sie der gemeynen gewonheyt nach mit dem fewer vom leben zum todt richten.</w:t>
            </w:r>
            <w:r w:rsidRPr="00A6315D">
              <w:rPr>
                <w:rStyle w:val="Funotenzeichen"/>
                <w:rFonts w:ascii="Original Garamond" w:eastAsia="Times New Roman" w:hAnsi="Original Garamond" w:cs="Times New Roman"/>
                <w:sz w:val="28"/>
                <w:szCs w:val="24"/>
                <w:lang w:eastAsia="de-DE"/>
              </w:rPr>
              <w:footnoteReference w:id="1"/>
            </w:r>
            <w:r w:rsidRPr="00A6315D">
              <w:rPr>
                <w:rFonts w:ascii="Original Garamond" w:eastAsia="Times New Roman" w:hAnsi="Original Garamond" w:cs="Times New Roman"/>
                <w:sz w:val="28"/>
                <w:szCs w:val="24"/>
                <w:lang w:eastAsia="de-DE"/>
              </w:rPr>
              <w:t xml:space="preserve"> </w:t>
            </w:r>
          </w:p>
          <w:p w14:paraId="6D02FB09" w14:textId="3249E0D8" w:rsidR="00FC0DC2" w:rsidRPr="00A6315D" w:rsidRDefault="00FC0DC2" w:rsidP="003A522A">
            <w:pPr>
              <w:shd w:val="clear" w:color="auto" w:fill="F2F2F2" w:themeFill="background1" w:themeFillShade="F2"/>
              <w:spacing w:before="100" w:beforeAutospacing="1" w:after="100" w:afterAutospacing="1"/>
              <w:jc w:val="both"/>
              <w:rPr>
                <w:rFonts w:ascii="Original Garamond" w:eastAsia="Times New Roman" w:hAnsi="Original Garamond" w:cs="Times New Roman"/>
                <w:sz w:val="28"/>
                <w:szCs w:val="24"/>
                <w:lang w:eastAsia="de-DE"/>
              </w:rPr>
            </w:pPr>
          </w:p>
        </w:tc>
      </w:tr>
    </w:tbl>
    <w:p w14:paraId="204B3A78" w14:textId="77777777" w:rsidR="0067633B" w:rsidRPr="00A6315D" w:rsidRDefault="0067633B" w:rsidP="005E7BF5">
      <w:pPr>
        <w:jc w:val="both"/>
        <w:rPr>
          <w:rFonts w:ascii="Original Garamond" w:hAnsi="Original Garamond"/>
          <w:b/>
          <w:sz w:val="24"/>
          <w:szCs w:val="24"/>
        </w:rPr>
      </w:pPr>
      <w:r w:rsidRPr="00A6315D">
        <w:rPr>
          <w:rFonts w:ascii="Original Garamond" w:hAnsi="Original Garamond"/>
          <w:b/>
          <w:sz w:val="24"/>
          <w:szCs w:val="24"/>
        </w:rPr>
        <w:t xml:space="preserve"> </w:t>
      </w:r>
    </w:p>
    <w:p w14:paraId="010EC1E6" w14:textId="77777777" w:rsidR="0067633B" w:rsidRPr="00A6315D" w:rsidRDefault="0067633B" w:rsidP="005E7BF5">
      <w:pPr>
        <w:jc w:val="both"/>
        <w:rPr>
          <w:rFonts w:ascii="Original Garamond" w:hAnsi="Original Garamond"/>
          <w:b/>
          <w:i/>
          <w:sz w:val="24"/>
          <w:szCs w:val="24"/>
        </w:rPr>
      </w:pPr>
      <w:r w:rsidRPr="00A6315D">
        <w:rPr>
          <w:rFonts w:ascii="Original Garamond" w:hAnsi="Original Garamond"/>
          <w:b/>
          <w:i/>
          <w:sz w:val="24"/>
          <w:szCs w:val="24"/>
        </w:rPr>
        <w:t xml:space="preserve">Arbeitsauftrag: </w:t>
      </w:r>
    </w:p>
    <w:p w14:paraId="2E313FCA" w14:textId="77777777" w:rsidR="0067633B" w:rsidRPr="00A6315D" w:rsidRDefault="0067633B" w:rsidP="005E7BF5">
      <w:pPr>
        <w:jc w:val="both"/>
        <w:rPr>
          <w:rFonts w:ascii="Original Garamond" w:hAnsi="Original Garamond"/>
          <w:sz w:val="24"/>
          <w:szCs w:val="24"/>
        </w:rPr>
      </w:pPr>
      <w:r w:rsidRPr="00A6315D">
        <w:rPr>
          <w:rFonts w:ascii="Original Garamond" w:hAnsi="Original Garamond"/>
          <w:sz w:val="24"/>
          <w:szCs w:val="24"/>
        </w:rPr>
        <w:t>Übersetzen Sie den Text in ‚</w:t>
      </w:r>
      <w:r w:rsidR="005275BC" w:rsidRPr="00A6315D">
        <w:rPr>
          <w:rFonts w:ascii="Original Garamond" w:hAnsi="Original Garamond"/>
          <w:sz w:val="24"/>
          <w:szCs w:val="24"/>
        </w:rPr>
        <w:t>aktuelles</w:t>
      </w:r>
      <w:r w:rsidRPr="00A6315D">
        <w:rPr>
          <w:rFonts w:ascii="Original Garamond" w:hAnsi="Original Garamond"/>
          <w:sz w:val="24"/>
          <w:szCs w:val="24"/>
        </w:rPr>
        <w:t>‘ Deutsch und versuchen Sie</w:t>
      </w:r>
      <w:r w:rsidR="0076588B" w:rsidRPr="00A6315D">
        <w:rPr>
          <w:rFonts w:ascii="Original Garamond" w:hAnsi="Original Garamond"/>
          <w:sz w:val="24"/>
          <w:szCs w:val="24"/>
        </w:rPr>
        <w:t>,</w:t>
      </w:r>
      <w:r w:rsidRPr="00A6315D">
        <w:rPr>
          <w:rFonts w:ascii="Original Garamond" w:hAnsi="Original Garamond"/>
          <w:sz w:val="24"/>
          <w:szCs w:val="24"/>
        </w:rPr>
        <w:t xml:space="preserve"> den Prozess des Übersetzens in Stichworten anhand folgender Punkte festzuhalten:</w:t>
      </w:r>
    </w:p>
    <w:p w14:paraId="3268FACE" w14:textId="77777777" w:rsidR="0067633B" w:rsidRPr="00A6315D" w:rsidRDefault="0067633B" w:rsidP="0067633B">
      <w:pPr>
        <w:pStyle w:val="Listenabsatz"/>
        <w:numPr>
          <w:ilvl w:val="0"/>
          <w:numId w:val="3"/>
        </w:numPr>
        <w:jc w:val="both"/>
        <w:rPr>
          <w:rFonts w:ascii="Original Garamond" w:hAnsi="Original Garamond"/>
        </w:rPr>
      </w:pPr>
      <w:r w:rsidRPr="00A6315D">
        <w:rPr>
          <w:rFonts w:ascii="Original Garamond" w:hAnsi="Original Garamond"/>
        </w:rPr>
        <w:t>einfache Abschnitte</w:t>
      </w:r>
    </w:p>
    <w:p w14:paraId="006A8EB0" w14:textId="77777777" w:rsidR="0067633B" w:rsidRPr="00A6315D" w:rsidRDefault="0067633B" w:rsidP="0067633B">
      <w:pPr>
        <w:pStyle w:val="Listenabsatz"/>
        <w:numPr>
          <w:ilvl w:val="0"/>
          <w:numId w:val="3"/>
        </w:numPr>
        <w:jc w:val="both"/>
        <w:rPr>
          <w:rFonts w:ascii="Original Garamond" w:hAnsi="Original Garamond"/>
        </w:rPr>
      </w:pPr>
      <w:r w:rsidRPr="00A6315D">
        <w:rPr>
          <w:rFonts w:ascii="Original Garamond" w:hAnsi="Original Garamond"/>
        </w:rPr>
        <w:t>komplexe Teile (auch einzelne Wörter)</w:t>
      </w:r>
    </w:p>
    <w:p w14:paraId="12F0A99B" w14:textId="77777777" w:rsidR="0067633B" w:rsidRPr="00A6315D" w:rsidRDefault="0067633B" w:rsidP="0067633B">
      <w:pPr>
        <w:pStyle w:val="Listenabsatz"/>
        <w:numPr>
          <w:ilvl w:val="0"/>
          <w:numId w:val="3"/>
        </w:numPr>
        <w:jc w:val="both"/>
        <w:rPr>
          <w:rFonts w:ascii="Original Garamond" w:hAnsi="Original Garamond"/>
        </w:rPr>
      </w:pPr>
      <w:r w:rsidRPr="00A6315D">
        <w:rPr>
          <w:rFonts w:ascii="Original Garamond" w:hAnsi="Original Garamond"/>
        </w:rPr>
        <w:t xml:space="preserve">Schritte zur Lösung </w:t>
      </w:r>
    </w:p>
    <w:p w14:paraId="35A748DC" w14:textId="77777777" w:rsidR="0067633B" w:rsidRPr="00A6315D" w:rsidRDefault="0067633B" w:rsidP="0067633B">
      <w:pPr>
        <w:pStyle w:val="Listenabsatz"/>
        <w:jc w:val="both"/>
        <w:rPr>
          <w:rFonts w:ascii="Original Garamond" w:hAnsi="Original Garamond"/>
        </w:rPr>
      </w:pPr>
    </w:p>
    <w:p w14:paraId="6DA2E753" w14:textId="77777777" w:rsidR="0067633B" w:rsidRPr="00A6315D" w:rsidRDefault="0067633B" w:rsidP="005E7BF5">
      <w:pPr>
        <w:jc w:val="both"/>
        <w:rPr>
          <w:rFonts w:ascii="Original Garamond" w:hAnsi="Original Garamond"/>
          <w:b/>
          <w:i/>
          <w:sz w:val="24"/>
          <w:szCs w:val="24"/>
        </w:rPr>
      </w:pPr>
      <w:r w:rsidRPr="00A6315D">
        <w:rPr>
          <w:rFonts w:ascii="Original Garamond" w:hAnsi="Original Garamond"/>
          <w:b/>
          <w:i/>
          <w:sz w:val="24"/>
          <w:szCs w:val="24"/>
        </w:rPr>
        <w:t xml:space="preserve">Didaktischer Hinweis: </w:t>
      </w:r>
    </w:p>
    <w:p w14:paraId="1D915F54" w14:textId="77777777" w:rsidR="0067633B" w:rsidRPr="00A6315D" w:rsidRDefault="0067633B" w:rsidP="005E7BF5">
      <w:pPr>
        <w:jc w:val="both"/>
        <w:rPr>
          <w:rFonts w:ascii="Original Garamond" w:hAnsi="Original Garamond"/>
          <w:sz w:val="24"/>
          <w:szCs w:val="24"/>
        </w:rPr>
      </w:pPr>
      <w:r w:rsidRPr="00A6315D">
        <w:rPr>
          <w:rFonts w:ascii="Original Garamond" w:hAnsi="Original Garamond"/>
          <w:sz w:val="24"/>
          <w:szCs w:val="24"/>
        </w:rPr>
        <w:t xml:space="preserve">Die SuS sollten erkennen, </w:t>
      </w:r>
      <w:r w:rsidR="0066244B" w:rsidRPr="00A6315D">
        <w:rPr>
          <w:rFonts w:ascii="Original Garamond" w:hAnsi="Original Garamond"/>
          <w:sz w:val="24"/>
          <w:szCs w:val="24"/>
        </w:rPr>
        <w:t xml:space="preserve">dass die Teile das Ganze und das Ganze die Teile bestimmen, dass also nur im wechselseitigen in Bezug setzen ein Gesamtverstehen ermöglicht wird. </w:t>
      </w:r>
    </w:p>
    <w:p w14:paraId="6D02DCE0" w14:textId="7F7D908B" w:rsidR="0066244B" w:rsidRPr="00A6315D" w:rsidRDefault="0066244B" w:rsidP="005E7BF5">
      <w:pPr>
        <w:jc w:val="both"/>
        <w:rPr>
          <w:rFonts w:ascii="Original Garamond" w:hAnsi="Original Garamond"/>
          <w:sz w:val="24"/>
          <w:szCs w:val="24"/>
        </w:rPr>
      </w:pPr>
      <w:r w:rsidRPr="00A6315D">
        <w:rPr>
          <w:rFonts w:ascii="Original Garamond" w:hAnsi="Original Garamond"/>
          <w:b/>
          <w:i/>
          <w:sz w:val="24"/>
          <w:szCs w:val="24"/>
        </w:rPr>
        <w:t>Ziel</w:t>
      </w:r>
      <w:r w:rsidR="00A6315D">
        <w:rPr>
          <w:rFonts w:ascii="Original Garamond" w:hAnsi="Original Garamond"/>
          <w:sz w:val="24"/>
          <w:szCs w:val="24"/>
        </w:rPr>
        <w:t>:</w:t>
      </w:r>
    </w:p>
    <w:tbl>
      <w:tblPr>
        <w:tblStyle w:val="Tabellenraster"/>
        <w:tblW w:w="0" w:type="auto"/>
        <w:tblLook w:val="04A0" w:firstRow="1" w:lastRow="0" w:firstColumn="1" w:lastColumn="0" w:noHBand="0" w:noVBand="1"/>
      </w:tblPr>
      <w:tblGrid>
        <w:gridCol w:w="9062"/>
      </w:tblGrid>
      <w:tr w:rsidR="0066244B" w:rsidRPr="00A6315D" w14:paraId="75C7AB12" w14:textId="77777777" w:rsidTr="0066244B">
        <w:tc>
          <w:tcPr>
            <w:tcW w:w="9212" w:type="dxa"/>
          </w:tcPr>
          <w:p w14:paraId="21E06288" w14:textId="77777777" w:rsidR="0066244B" w:rsidRPr="00A6315D" w:rsidRDefault="0066244B" w:rsidP="0066244B">
            <w:pPr>
              <w:jc w:val="center"/>
              <w:rPr>
                <w:rFonts w:ascii="Original Garamond" w:hAnsi="Original Garamond"/>
                <w:b/>
                <w:sz w:val="24"/>
                <w:szCs w:val="24"/>
              </w:rPr>
            </w:pPr>
          </w:p>
          <w:p w14:paraId="3830B746" w14:textId="77777777" w:rsidR="0066244B" w:rsidRPr="00A6315D" w:rsidRDefault="0066244B" w:rsidP="0066244B">
            <w:pPr>
              <w:jc w:val="center"/>
              <w:rPr>
                <w:rFonts w:ascii="Original Garamond" w:hAnsi="Original Garamond"/>
                <w:b/>
                <w:sz w:val="24"/>
                <w:szCs w:val="24"/>
              </w:rPr>
            </w:pPr>
            <w:r w:rsidRPr="00A6315D">
              <w:rPr>
                <w:rFonts w:ascii="Original Garamond" w:hAnsi="Original Garamond"/>
                <w:b/>
                <w:sz w:val="24"/>
                <w:szCs w:val="24"/>
              </w:rPr>
              <w:t>Der hermeneutische Zirkel</w:t>
            </w:r>
          </w:p>
          <w:p w14:paraId="3FF3D74A" w14:textId="77777777" w:rsidR="0066244B" w:rsidRPr="00A6315D" w:rsidRDefault="0066244B" w:rsidP="005E7BF5">
            <w:pPr>
              <w:jc w:val="both"/>
              <w:rPr>
                <w:rFonts w:ascii="Original Garamond" w:hAnsi="Original Garamond"/>
                <w:sz w:val="24"/>
                <w:szCs w:val="24"/>
              </w:rPr>
            </w:pPr>
          </w:p>
          <w:p w14:paraId="08970A14" w14:textId="77777777" w:rsidR="0066244B" w:rsidRPr="00A6315D" w:rsidRDefault="0066244B" w:rsidP="0066244B">
            <w:pPr>
              <w:pStyle w:val="Listenabsatz"/>
              <w:numPr>
                <w:ilvl w:val="0"/>
                <w:numId w:val="4"/>
              </w:numPr>
              <w:jc w:val="both"/>
              <w:rPr>
                <w:rFonts w:ascii="Original Garamond" w:hAnsi="Original Garamond"/>
              </w:rPr>
            </w:pPr>
            <w:r w:rsidRPr="00A6315D">
              <w:rPr>
                <w:rFonts w:ascii="Original Garamond" w:hAnsi="Original Garamond"/>
              </w:rPr>
              <w:t xml:space="preserve">Verstehen ist </w:t>
            </w:r>
            <w:r w:rsidRPr="00A6315D">
              <w:rPr>
                <w:rFonts w:ascii="Original Garamond" w:hAnsi="Original Garamond"/>
                <w:b/>
              </w:rPr>
              <w:t>kein additiver Prozess</w:t>
            </w:r>
          </w:p>
          <w:p w14:paraId="256A4CBA" w14:textId="77777777" w:rsidR="0066244B" w:rsidRPr="00A6315D" w:rsidRDefault="0066244B" w:rsidP="0066244B">
            <w:pPr>
              <w:pStyle w:val="Listenabsatz"/>
              <w:numPr>
                <w:ilvl w:val="0"/>
                <w:numId w:val="4"/>
              </w:numPr>
              <w:jc w:val="both"/>
              <w:rPr>
                <w:rFonts w:ascii="Original Garamond" w:hAnsi="Original Garamond"/>
              </w:rPr>
            </w:pPr>
            <w:r w:rsidRPr="00A6315D">
              <w:rPr>
                <w:rFonts w:ascii="Original Garamond" w:hAnsi="Original Garamond"/>
              </w:rPr>
              <w:t xml:space="preserve">Verstehen ergibt sich aus den </w:t>
            </w:r>
            <w:r w:rsidRPr="00A6315D">
              <w:rPr>
                <w:rFonts w:ascii="Original Garamond" w:hAnsi="Original Garamond"/>
                <w:b/>
              </w:rPr>
              <w:t>Teilen</w:t>
            </w:r>
            <w:r w:rsidRPr="00A6315D">
              <w:rPr>
                <w:rFonts w:ascii="Original Garamond" w:hAnsi="Original Garamond"/>
              </w:rPr>
              <w:t xml:space="preserve"> und dem </w:t>
            </w:r>
            <w:r w:rsidRPr="00A6315D">
              <w:rPr>
                <w:rFonts w:ascii="Original Garamond" w:hAnsi="Original Garamond"/>
                <w:b/>
              </w:rPr>
              <w:t>Ganzen</w:t>
            </w:r>
            <w:r w:rsidRPr="00A6315D">
              <w:rPr>
                <w:rFonts w:ascii="Original Garamond" w:hAnsi="Original Garamond"/>
              </w:rPr>
              <w:t xml:space="preserve"> (und deren Wechselbeziehung)</w:t>
            </w:r>
          </w:p>
          <w:p w14:paraId="7A0E3C88" w14:textId="77777777" w:rsidR="0066244B" w:rsidRPr="00A6315D" w:rsidRDefault="0066244B" w:rsidP="0066244B">
            <w:pPr>
              <w:pStyle w:val="Listenabsatz"/>
              <w:numPr>
                <w:ilvl w:val="0"/>
                <w:numId w:val="4"/>
              </w:numPr>
              <w:jc w:val="both"/>
              <w:rPr>
                <w:rFonts w:ascii="Original Garamond" w:hAnsi="Original Garamond"/>
              </w:rPr>
            </w:pPr>
            <w:r w:rsidRPr="00A6315D">
              <w:rPr>
                <w:rFonts w:ascii="Original Garamond" w:hAnsi="Original Garamond"/>
              </w:rPr>
              <w:t xml:space="preserve">Wörter sind </w:t>
            </w:r>
            <w:r w:rsidRPr="00A6315D">
              <w:rPr>
                <w:rFonts w:ascii="Original Garamond" w:hAnsi="Original Garamond"/>
                <w:b/>
              </w:rPr>
              <w:t>äquivok</w:t>
            </w:r>
            <w:r w:rsidRPr="00A6315D">
              <w:rPr>
                <w:rFonts w:ascii="Original Garamond" w:hAnsi="Original Garamond"/>
              </w:rPr>
              <w:t xml:space="preserve">, d.h. sie sind doppelsinnig und können </w:t>
            </w:r>
            <w:r w:rsidR="005275BC" w:rsidRPr="00A6315D">
              <w:rPr>
                <w:rFonts w:ascii="Original Garamond" w:hAnsi="Original Garamond"/>
              </w:rPr>
              <w:t>mehrere</w:t>
            </w:r>
            <w:r w:rsidRPr="00A6315D">
              <w:rPr>
                <w:rFonts w:ascii="Original Garamond" w:hAnsi="Original Garamond"/>
              </w:rPr>
              <w:t xml:space="preserve"> Bedeutungen haben (z.B. „Bank“) </w:t>
            </w:r>
          </w:p>
          <w:p w14:paraId="0F3519C2" w14:textId="77777777" w:rsidR="0066244B" w:rsidRPr="00A6315D" w:rsidRDefault="0066244B" w:rsidP="0066244B">
            <w:pPr>
              <w:pStyle w:val="Listenabsatz"/>
              <w:jc w:val="both"/>
              <w:rPr>
                <w:rFonts w:ascii="Original Garamond" w:hAnsi="Original Garamond"/>
              </w:rPr>
            </w:pPr>
            <w:r w:rsidRPr="00A6315D">
              <w:rPr>
                <w:rFonts w:ascii="Original Garamond" w:hAnsi="Original Garamond"/>
              </w:rPr>
              <w:sym w:font="Wingdings" w:char="F0E0"/>
            </w:r>
            <w:r w:rsidRPr="00A6315D">
              <w:rPr>
                <w:rFonts w:ascii="Original Garamond" w:hAnsi="Original Garamond"/>
              </w:rPr>
              <w:t xml:space="preserve"> Indexikalität (Bedeutung des Begriffes hängt vom Zusammenhang ab)</w:t>
            </w:r>
          </w:p>
          <w:p w14:paraId="0329CDC5" w14:textId="77777777" w:rsidR="0066244B" w:rsidRPr="00A6315D" w:rsidRDefault="0066244B" w:rsidP="0066244B">
            <w:pPr>
              <w:pStyle w:val="Listenabsatz"/>
              <w:jc w:val="both"/>
              <w:rPr>
                <w:rFonts w:ascii="Original Garamond" w:hAnsi="Original Garamond"/>
              </w:rPr>
            </w:pPr>
          </w:p>
        </w:tc>
      </w:tr>
    </w:tbl>
    <w:p w14:paraId="07FACDB4" w14:textId="77777777" w:rsidR="0066244B" w:rsidRPr="00A6315D" w:rsidRDefault="0066244B" w:rsidP="005E7BF5">
      <w:pPr>
        <w:jc w:val="both"/>
        <w:rPr>
          <w:rFonts w:ascii="Original Garamond" w:hAnsi="Original Garamond"/>
          <w:sz w:val="24"/>
          <w:szCs w:val="24"/>
        </w:rPr>
      </w:pPr>
    </w:p>
    <w:p w14:paraId="7D124ECF" w14:textId="77777777" w:rsidR="001E6F4B" w:rsidRDefault="001E6F4B" w:rsidP="005E7BF5">
      <w:pPr>
        <w:jc w:val="both"/>
        <w:rPr>
          <w:rFonts w:ascii="Original Garamond" w:hAnsi="Original Garamond"/>
          <w:b/>
          <w:sz w:val="24"/>
          <w:szCs w:val="24"/>
        </w:rPr>
      </w:pPr>
    </w:p>
    <w:p w14:paraId="3BB215AF" w14:textId="64ED4238" w:rsidR="00BC205F" w:rsidRPr="00A6315D" w:rsidRDefault="002815B6" w:rsidP="005E7BF5">
      <w:pPr>
        <w:jc w:val="both"/>
        <w:rPr>
          <w:rFonts w:ascii="Original Garamond" w:hAnsi="Original Garamond"/>
          <w:b/>
          <w:sz w:val="24"/>
          <w:szCs w:val="24"/>
        </w:rPr>
      </w:pPr>
      <w:r w:rsidRPr="00A6315D">
        <w:rPr>
          <w:rFonts w:ascii="Original Garamond" w:hAnsi="Original Garamond"/>
          <w:b/>
          <w:sz w:val="24"/>
          <w:szCs w:val="24"/>
        </w:rPr>
        <w:lastRenderedPageBreak/>
        <w:t>4</w:t>
      </w:r>
      <w:r w:rsidR="00426361" w:rsidRPr="00A6315D">
        <w:rPr>
          <w:rFonts w:ascii="Original Garamond" w:hAnsi="Original Garamond"/>
          <w:b/>
          <w:sz w:val="24"/>
          <w:szCs w:val="24"/>
        </w:rPr>
        <w:t xml:space="preserve">. </w:t>
      </w:r>
      <w:r w:rsidR="00BC205F" w:rsidRPr="00A6315D">
        <w:rPr>
          <w:rFonts w:ascii="Original Garamond" w:hAnsi="Original Garamond"/>
          <w:b/>
          <w:sz w:val="24"/>
          <w:szCs w:val="24"/>
        </w:rPr>
        <w:t>Gruppenarbeit</w:t>
      </w:r>
      <w:r w:rsidR="00022CFA" w:rsidRPr="00A6315D">
        <w:rPr>
          <w:rFonts w:ascii="Original Garamond" w:hAnsi="Original Garamond"/>
          <w:b/>
          <w:sz w:val="24"/>
          <w:szCs w:val="24"/>
        </w:rPr>
        <w:t>:</w:t>
      </w:r>
      <w:r w:rsidR="00BC205F" w:rsidRPr="00A6315D">
        <w:rPr>
          <w:rFonts w:ascii="Original Garamond" w:hAnsi="Original Garamond"/>
          <w:b/>
          <w:sz w:val="24"/>
          <w:szCs w:val="24"/>
        </w:rPr>
        <w:t xml:space="preserve"> „Modelle des hermen</w:t>
      </w:r>
      <w:r w:rsidR="003777DB" w:rsidRPr="00A6315D">
        <w:rPr>
          <w:rFonts w:ascii="Original Garamond" w:hAnsi="Original Garamond"/>
          <w:b/>
          <w:sz w:val="24"/>
          <w:szCs w:val="24"/>
        </w:rPr>
        <w:t>e</w:t>
      </w:r>
      <w:r w:rsidR="00BC205F" w:rsidRPr="00A6315D">
        <w:rPr>
          <w:rFonts w:ascii="Original Garamond" w:hAnsi="Original Garamond"/>
          <w:b/>
          <w:sz w:val="24"/>
          <w:szCs w:val="24"/>
        </w:rPr>
        <w:t>utischen Zirkels“</w:t>
      </w:r>
    </w:p>
    <w:p w14:paraId="39F6A341" w14:textId="77777777" w:rsidR="00BC205F" w:rsidRPr="00A6315D" w:rsidRDefault="00BC205F" w:rsidP="005E7BF5">
      <w:pPr>
        <w:jc w:val="both"/>
        <w:rPr>
          <w:rFonts w:ascii="Original Garamond" w:hAnsi="Original Garamond"/>
          <w:b/>
          <w:i/>
          <w:sz w:val="24"/>
          <w:szCs w:val="24"/>
        </w:rPr>
      </w:pPr>
      <w:r w:rsidRPr="00A6315D">
        <w:rPr>
          <w:rFonts w:ascii="Original Garamond" w:hAnsi="Original Garamond"/>
          <w:b/>
          <w:i/>
          <w:sz w:val="24"/>
          <w:szCs w:val="24"/>
        </w:rPr>
        <w:t>Didaktischer Hinweis:</w:t>
      </w:r>
    </w:p>
    <w:p w14:paraId="45E1D5CC" w14:textId="77777777" w:rsidR="00BC205F" w:rsidRPr="00A6315D" w:rsidRDefault="00BC205F" w:rsidP="00BC205F">
      <w:pPr>
        <w:jc w:val="both"/>
        <w:rPr>
          <w:rFonts w:ascii="Original Garamond" w:hAnsi="Original Garamond"/>
          <w:sz w:val="24"/>
          <w:szCs w:val="24"/>
        </w:rPr>
      </w:pPr>
      <w:r w:rsidRPr="00A6315D">
        <w:rPr>
          <w:rFonts w:ascii="Original Garamond" w:hAnsi="Original Garamond"/>
          <w:sz w:val="24"/>
          <w:szCs w:val="24"/>
        </w:rPr>
        <w:t xml:space="preserve">Ein im Bildungsplan genanntes Ziel des VkS ist die </w:t>
      </w:r>
      <w:r w:rsidR="00EF63BD" w:rsidRPr="00A6315D">
        <w:rPr>
          <w:rFonts w:ascii="Original Garamond" w:hAnsi="Original Garamond"/>
          <w:sz w:val="24"/>
          <w:szCs w:val="24"/>
        </w:rPr>
        <w:t>‚</w:t>
      </w:r>
      <w:r w:rsidRPr="00A6315D">
        <w:rPr>
          <w:rFonts w:ascii="Original Garamond" w:hAnsi="Original Garamond"/>
          <w:b/>
          <w:sz w:val="24"/>
          <w:szCs w:val="24"/>
        </w:rPr>
        <w:t>Lektüre anspruchsvoller Text</w:t>
      </w:r>
      <w:r w:rsidR="00EF63BD" w:rsidRPr="00A6315D">
        <w:rPr>
          <w:rFonts w:ascii="Original Garamond" w:hAnsi="Original Garamond"/>
          <w:b/>
          <w:sz w:val="24"/>
          <w:szCs w:val="24"/>
        </w:rPr>
        <w:t>e</w:t>
      </w:r>
      <w:r w:rsidRPr="00A6315D">
        <w:rPr>
          <w:rFonts w:ascii="Original Garamond" w:hAnsi="Original Garamond"/>
          <w:sz w:val="24"/>
          <w:szCs w:val="24"/>
        </w:rPr>
        <w:t xml:space="preserve">‘; aus diesem Grunde wurden die Texte aus der Einführung von Matthias Jung entnommen. Diese sind zwar für die SuS durchaus verständlich, aber dennoch hinreichend komplex, um das genannte Ziel zu realisieren. Aufgrund des Umfanges müssen die Texte als Hausaufgabe vorab gelesen werden. </w:t>
      </w:r>
    </w:p>
    <w:p w14:paraId="03D3BD24" w14:textId="77777777" w:rsidR="00EF63BD" w:rsidRPr="00A6315D" w:rsidRDefault="00EF63BD" w:rsidP="00BC205F">
      <w:pPr>
        <w:jc w:val="both"/>
        <w:rPr>
          <w:rFonts w:ascii="Original Garamond" w:hAnsi="Original Garamond"/>
          <w:sz w:val="12"/>
          <w:szCs w:val="24"/>
        </w:rPr>
      </w:pPr>
    </w:p>
    <w:tbl>
      <w:tblPr>
        <w:tblStyle w:val="Tabellenraster"/>
        <w:tblW w:w="0" w:type="auto"/>
        <w:tblLook w:val="04A0" w:firstRow="1" w:lastRow="0" w:firstColumn="1" w:lastColumn="0" w:noHBand="0" w:noVBand="1"/>
      </w:tblPr>
      <w:tblGrid>
        <w:gridCol w:w="9062"/>
      </w:tblGrid>
      <w:tr w:rsidR="00EF63BD" w:rsidRPr="00A6315D" w14:paraId="699D041D" w14:textId="77777777" w:rsidTr="00EF63BD">
        <w:tc>
          <w:tcPr>
            <w:tcW w:w="9212" w:type="dxa"/>
          </w:tcPr>
          <w:p w14:paraId="6D0BD33C" w14:textId="77777777" w:rsidR="00EF63BD" w:rsidRPr="00A6315D" w:rsidRDefault="00EF63BD" w:rsidP="00EF63BD">
            <w:pPr>
              <w:jc w:val="center"/>
              <w:rPr>
                <w:rFonts w:ascii="Original Garamond" w:hAnsi="Original Garamond"/>
                <w:b/>
                <w:sz w:val="24"/>
                <w:szCs w:val="24"/>
              </w:rPr>
            </w:pPr>
          </w:p>
          <w:p w14:paraId="79B397BC" w14:textId="77777777" w:rsidR="00EF63BD" w:rsidRPr="00A6315D" w:rsidRDefault="00EF63BD" w:rsidP="00EF63BD">
            <w:pPr>
              <w:jc w:val="center"/>
              <w:rPr>
                <w:rFonts w:ascii="Original Garamond" w:hAnsi="Original Garamond"/>
                <w:b/>
                <w:sz w:val="24"/>
                <w:szCs w:val="24"/>
                <w:u w:val="single"/>
              </w:rPr>
            </w:pPr>
            <w:r w:rsidRPr="00A6315D">
              <w:rPr>
                <w:rFonts w:ascii="Original Garamond" w:hAnsi="Original Garamond"/>
                <w:b/>
                <w:sz w:val="24"/>
                <w:szCs w:val="24"/>
                <w:u w:val="single"/>
              </w:rPr>
              <w:t xml:space="preserve">Modelle des hermeneutischen Zirkels </w:t>
            </w:r>
          </w:p>
          <w:p w14:paraId="79D0F9B6" w14:textId="77777777" w:rsidR="00EF63BD" w:rsidRPr="00A6315D" w:rsidRDefault="00EF63BD" w:rsidP="00EF63BD">
            <w:pPr>
              <w:jc w:val="center"/>
              <w:rPr>
                <w:rFonts w:ascii="Original Garamond" w:hAnsi="Original Garamond"/>
                <w:b/>
                <w:sz w:val="24"/>
                <w:szCs w:val="24"/>
              </w:rPr>
            </w:pPr>
          </w:p>
          <w:p w14:paraId="6108A30B" w14:textId="77777777" w:rsidR="00EF63BD" w:rsidRPr="00A6315D" w:rsidRDefault="00EF63BD" w:rsidP="00EF63BD">
            <w:pPr>
              <w:spacing w:line="360" w:lineRule="auto"/>
              <w:jc w:val="center"/>
              <w:rPr>
                <w:rFonts w:ascii="Original Garamond" w:hAnsi="Original Garamond"/>
                <w:sz w:val="24"/>
                <w:szCs w:val="24"/>
              </w:rPr>
            </w:pPr>
            <w:r w:rsidRPr="00A6315D">
              <w:rPr>
                <w:rFonts w:ascii="Original Garamond" w:hAnsi="Original Garamond"/>
                <w:b/>
                <w:sz w:val="24"/>
                <w:szCs w:val="24"/>
              </w:rPr>
              <w:t xml:space="preserve">Gruppe 1: Schleiermacher </w:t>
            </w:r>
            <w:r w:rsidRPr="00A6315D">
              <w:rPr>
                <w:rFonts w:ascii="Original Garamond" w:hAnsi="Original Garamond"/>
                <w:bCs/>
                <w:sz w:val="24"/>
                <w:szCs w:val="24"/>
              </w:rPr>
              <w:t>(</w:t>
            </w:r>
            <w:r w:rsidRPr="00A6315D">
              <w:rPr>
                <w:rFonts w:ascii="Original Garamond" w:hAnsi="Original Garamond"/>
                <w:i/>
                <w:sz w:val="24"/>
                <w:szCs w:val="24"/>
              </w:rPr>
              <w:t>Textgrundlage:</w:t>
            </w:r>
            <w:r w:rsidRPr="00A6315D">
              <w:rPr>
                <w:rFonts w:ascii="Original Garamond" w:hAnsi="Original Garamond"/>
                <w:sz w:val="24"/>
                <w:szCs w:val="24"/>
              </w:rPr>
              <w:t xml:space="preserve"> Jung, S. 63-70)</w:t>
            </w:r>
          </w:p>
          <w:p w14:paraId="2363B471" w14:textId="77777777" w:rsidR="00EF63BD" w:rsidRPr="00A6315D" w:rsidRDefault="00EF63BD" w:rsidP="00EF63BD">
            <w:pPr>
              <w:spacing w:line="360" w:lineRule="auto"/>
              <w:jc w:val="center"/>
              <w:rPr>
                <w:rFonts w:ascii="Original Garamond" w:hAnsi="Original Garamond"/>
                <w:sz w:val="24"/>
                <w:szCs w:val="24"/>
              </w:rPr>
            </w:pPr>
            <w:r w:rsidRPr="00A6315D">
              <w:rPr>
                <w:rFonts w:ascii="Original Garamond" w:hAnsi="Original Garamond"/>
                <w:b/>
                <w:sz w:val="24"/>
                <w:szCs w:val="24"/>
              </w:rPr>
              <w:t xml:space="preserve">Gruppe 2: Dilthey </w:t>
            </w:r>
            <w:r w:rsidRPr="00A6315D">
              <w:rPr>
                <w:rFonts w:ascii="Original Garamond" w:hAnsi="Original Garamond"/>
                <w:bCs/>
                <w:sz w:val="24"/>
                <w:szCs w:val="24"/>
              </w:rPr>
              <w:t>(</w:t>
            </w:r>
            <w:r w:rsidRPr="00A6315D">
              <w:rPr>
                <w:rFonts w:ascii="Original Garamond" w:hAnsi="Original Garamond"/>
                <w:i/>
                <w:sz w:val="24"/>
                <w:szCs w:val="24"/>
              </w:rPr>
              <w:t>Textgrundlage:</w:t>
            </w:r>
            <w:r w:rsidRPr="00A6315D">
              <w:rPr>
                <w:rFonts w:ascii="Original Garamond" w:hAnsi="Original Garamond"/>
                <w:sz w:val="24"/>
                <w:szCs w:val="24"/>
              </w:rPr>
              <w:t xml:space="preserve"> Jung, S. 77-83 und S. 87-89)</w:t>
            </w:r>
          </w:p>
          <w:p w14:paraId="430E058D" w14:textId="77777777" w:rsidR="00EF63BD" w:rsidRPr="00A6315D" w:rsidRDefault="00EF63BD" w:rsidP="00EF63BD">
            <w:pPr>
              <w:spacing w:line="360" w:lineRule="auto"/>
              <w:jc w:val="center"/>
              <w:rPr>
                <w:rFonts w:ascii="Original Garamond" w:hAnsi="Original Garamond"/>
                <w:sz w:val="24"/>
                <w:szCs w:val="24"/>
              </w:rPr>
            </w:pPr>
            <w:r w:rsidRPr="00A6315D">
              <w:rPr>
                <w:rFonts w:ascii="Original Garamond" w:hAnsi="Original Garamond"/>
                <w:b/>
                <w:sz w:val="24"/>
                <w:szCs w:val="24"/>
              </w:rPr>
              <w:t xml:space="preserve">Gruppe 3: Gadamer </w:t>
            </w:r>
            <w:r w:rsidRPr="00A6315D">
              <w:rPr>
                <w:rFonts w:ascii="Original Garamond" w:hAnsi="Original Garamond"/>
                <w:bCs/>
                <w:sz w:val="24"/>
                <w:szCs w:val="24"/>
              </w:rPr>
              <w:t>(</w:t>
            </w:r>
            <w:r w:rsidRPr="00A6315D">
              <w:rPr>
                <w:rFonts w:ascii="Original Garamond" w:hAnsi="Original Garamond"/>
                <w:i/>
                <w:sz w:val="24"/>
                <w:szCs w:val="24"/>
              </w:rPr>
              <w:t>Textgrundlage:</w:t>
            </w:r>
            <w:r w:rsidRPr="00A6315D">
              <w:rPr>
                <w:rFonts w:ascii="Original Garamond" w:hAnsi="Original Garamond"/>
                <w:sz w:val="24"/>
                <w:szCs w:val="24"/>
              </w:rPr>
              <w:t xml:space="preserve"> S. 126-135)</w:t>
            </w:r>
          </w:p>
          <w:p w14:paraId="0BF7DC66" w14:textId="77777777" w:rsidR="00EF63BD" w:rsidRPr="00A6315D" w:rsidRDefault="00EF63BD" w:rsidP="00EF63BD">
            <w:pPr>
              <w:jc w:val="center"/>
              <w:rPr>
                <w:rFonts w:ascii="Original Garamond" w:hAnsi="Original Garamond"/>
                <w:b/>
                <w:sz w:val="24"/>
                <w:szCs w:val="24"/>
              </w:rPr>
            </w:pPr>
          </w:p>
          <w:p w14:paraId="3ECEF74B" w14:textId="77777777" w:rsidR="00EF63BD" w:rsidRPr="00A6315D" w:rsidRDefault="00EF63BD" w:rsidP="00EF63BD">
            <w:pPr>
              <w:jc w:val="center"/>
              <w:rPr>
                <w:rFonts w:ascii="Original Garamond" w:hAnsi="Original Garamond"/>
                <w:b/>
                <w:sz w:val="24"/>
                <w:szCs w:val="24"/>
              </w:rPr>
            </w:pPr>
            <w:r w:rsidRPr="00A6315D">
              <w:rPr>
                <w:rFonts w:ascii="Original Garamond" w:hAnsi="Original Garamond"/>
                <w:b/>
                <w:sz w:val="24"/>
                <w:szCs w:val="24"/>
              </w:rPr>
              <w:t xml:space="preserve">Arbeitsauftrag für alle Gruppen: </w:t>
            </w:r>
            <w:r w:rsidRPr="00A6315D">
              <w:rPr>
                <w:rFonts w:ascii="Original Garamond" w:hAnsi="Original Garamond"/>
                <w:sz w:val="24"/>
                <w:szCs w:val="24"/>
              </w:rPr>
              <w:t>Stellen Sie Ihr Modell dem Kurs vor.</w:t>
            </w:r>
            <w:r w:rsidRPr="00A6315D">
              <w:rPr>
                <w:rFonts w:ascii="Original Garamond" w:hAnsi="Original Garamond"/>
                <w:b/>
                <w:sz w:val="24"/>
                <w:szCs w:val="24"/>
              </w:rPr>
              <w:t xml:space="preserve"> </w:t>
            </w:r>
          </w:p>
          <w:p w14:paraId="24F1C19A" w14:textId="77777777" w:rsidR="00EF63BD" w:rsidRPr="00A6315D" w:rsidRDefault="00EF63BD" w:rsidP="005D52C6">
            <w:pPr>
              <w:jc w:val="center"/>
              <w:rPr>
                <w:rFonts w:ascii="Original Garamond" w:hAnsi="Original Garamond"/>
                <w:b/>
                <w:sz w:val="32"/>
                <w:szCs w:val="24"/>
              </w:rPr>
            </w:pPr>
          </w:p>
        </w:tc>
      </w:tr>
    </w:tbl>
    <w:p w14:paraId="47B3BE34" w14:textId="77777777" w:rsidR="00BC205F" w:rsidRPr="00A6315D" w:rsidRDefault="00BC205F" w:rsidP="00EF63BD">
      <w:pPr>
        <w:rPr>
          <w:rFonts w:ascii="Original Garamond" w:hAnsi="Original Garamond"/>
          <w:sz w:val="24"/>
          <w:szCs w:val="24"/>
        </w:rPr>
      </w:pPr>
    </w:p>
    <w:p w14:paraId="5594996C" w14:textId="77777777" w:rsidR="00BC205F" w:rsidRPr="00A6315D" w:rsidRDefault="00BC205F" w:rsidP="00BC205F">
      <w:pPr>
        <w:rPr>
          <w:rFonts w:ascii="Original Garamond" w:hAnsi="Original Garamond"/>
          <w:b/>
          <w:i/>
          <w:sz w:val="24"/>
          <w:szCs w:val="24"/>
        </w:rPr>
      </w:pPr>
      <w:r w:rsidRPr="00A6315D">
        <w:rPr>
          <w:rFonts w:ascii="Original Garamond" w:hAnsi="Original Garamond"/>
          <w:b/>
          <w:i/>
          <w:sz w:val="24"/>
          <w:szCs w:val="24"/>
        </w:rPr>
        <w:t xml:space="preserve">Erwartungshorizont: </w:t>
      </w:r>
    </w:p>
    <w:p w14:paraId="40CE977B" w14:textId="77777777" w:rsidR="00BC205F" w:rsidRPr="00A6315D" w:rsidRDefault="00BC205F" w:rsidP="00EF63BD">
      <w:pPr>
        <w:spacing w:after="0"/>
        <w:rPr>
          <w:rFonts w:ascii="Original Garamond" w:hAnsi="Original Garamond"/>
          <w:b/>
          <w:szCs w:val="24"/>
        </w:rPr>
      </w:pPr>
      <w:r w:rsidRPr="00A6315D">
        <w:rPr>
          <w:rFonts w:ascii="Original Garamond" w:hAnsi="Original Garamond"/>
          <w:b/>
          <w:szCs w:val="24"/>
        </w:rPr>
        <w:t xml:space="preserve">Gruppe 1: </w:t>
      </w:r>
      <w:r w:rsidR="00EF63BD" w:rsidRPr="00A6315D">
        <w:rPr>
          <w:rFonts w:ascii="Original Garamond" w:hAnsi="Original Garamond"/>
          <w:b/>
          <w:szCs w:val="24"/>
        </w:rPr>
        <w:t>Schleiermacher</w:t>
      </w:r>
    </w:p>
    <w:p w14:paraId="50961BF4" w14:textId="77777777" w:rsidR="00EF63BD" w:rsidRPr="00A6315D" w:rsidRDefault="00EF63BD" w:rsidP="00EF63BD">
      <w:pPr>
        <w:spacing w:after="0"/>
        <w:rPr>
          <w:rFonts w:ascii="Original Garamond" w:hAnsi="Original Garamond"/>
          <w:b/>
          <w:szCs w:val="24"/>
        </w:rPr>
      </w:pPr>
    </w:p>
    <w:p w14:paraId="29BB4A6A" w14:textId="77777777" w:rsidR="00EF63BD" w:rsidRPr="00A6315D" w:rsidRDefault="00EF63BD" w:rsidP="00EF63BD">
      <w:pPr>
        <w:pStyle w:val="Listenabsatz"/>
        <w:numPr>
          <w:ilvl w:val="0"/>
          <w:numId w:val="6"/>
        </w:numPr>
        <w:jc w:val="both"/>
        <w:rPr>
          <w:rFonts w:ascii="Original Garamond" w:hAnsi="Original Garamond"/>
          <w:sz w:val="22"/>
          <w:szCs w:val="22"/>
        </w:rPr>
      </w:pPr>
      <w:r w:rsidRPr="00A6315D">
        <w:rPr>
          <w:rFonts w:ascii="Original Garamond" w:hAnsi="Original Garamond"/>
          <w:sz w:val="22"/>
          <w:szCs w:val="22"/>
        </w:rPr>
        <w:t>Verstehen beginne, wo der grammatische und psychologische Aspekt aufeinander bezogen werden</w:t>
      </w:r>
    </w:p>
    <w:p w14:paraId="11229822" w14:textId="77777777" w:rsidR="00EF63BD" w:rsidRPr="00A6315D" w:rsidRDefault="00EF63BD" w:rsidP="00EF63BD">
      <w:pPr>
        <w:pStyle w:val="Listenabsatz"/>
        <w:numPr>
          <w:ilvl w:val="0"/>
          <w:numId w:val="6"/>
        </w:numPr>
        <w:jc w:val="both"/>
        <w:rPr>
          <w:rFonts w:ascii="Original Garamond" w:hAnsi="Original Garamond"/>
          <w:sz w:val="22"/>
          <w:szCs w:val="22"/>
        </w:rPr>
      </w:pPr>
      <w:r w:rsidRPr="00A6315D">
        <w:rPr>
          <w:rFonts w:ascii="Original Garamond" w:hAnsi="Original Garamond"/>
          <w:sz w:val="22"/>
          <w:szCs w:val="22"/>
        </w:rPr>
        <w:t>grammatisch: Deutung im Sprachsystem (Bedeutungen seien lexikalisch und grammatisch fixiert)</w:t>
      </w:r>
    </w:p>
    <w:p w14:paraId="7732F8BC" w14:textId="77777777" w:rsidR="00EF63BD" w:rsidRPr="00A6315D" w:rsidRDefault="00EF63BD" w:rsidP="00EF63BD">
      <w:pPr>
        <w:pStyle w:val="Listenabsatz"/>
        <w:numPr>
          <w:ilvl w:val="0"/>
          <w:numId w:val="6"/>
        </w:numPr>
        <w:jc w:val="both"/>
        <w:rPr>
          <w:rFonts w:ascii="Original Garamond" w:hAnsi="Original Garamond"/>
          <w:sz w:val="22"/>
          <w:szCs w:val="22"/>
        </w:rPr>
      </w:pPr>
      <w:r w:rsidRPr="00A6315D">
        <w:rPr>
          <w:rFonts w:ascii="Original Garamond" w:hAnsi="Original Garamond"/>
          <w:sz w:val="22"/>
          <w:szCs w:val="22"/>
        </w:rPr>
        <w:t>psychologisch: soll erschließen, was der Autor aussagen möchte (Sprache als individuelles Sinngebilde)</w:t>
      </w:r>
    </w:p>
    <w:p w14:paraId="797D40D3" w14:textId="77777777" w:rsidR="00EF63BD" w:rsidRPr="00A6315D" w:rsidRDefault="00EF63BD" w:rsidP="00EF63BD">
      <w:pPr>
        <w:spacing w:after="0"/>
        <w:jc w:val="both"/>
        <w:rPr>
          <w:rFonts w:ascii="Original Garamond" w:hAnsi="Original Garamond"/>
        </w:rPr>
      </w:pPr>
    </w:p>
    <w:p w14:paraId="552CDAA8" w14:textId="77777777" w:rsidR="00EF63BD" w:rsidRPr="00A6315D" w:rsidRDefault="00EF63BD" w:rsidP="00EF63BD">
      <w:pPr>
        <w:spacing w:after="0"/>
        <w:jc w:val="both"/>
        <w:rPr>
          <w:rFonts w:ascii="Original Garamond" w:hAnsi="Original Garamond"/>
          <w:b/>
        </w:rPr>
      </w:pPr>
      <w:r w:rsidRPr="00A6315D">
        <w:rPr>
          <w:rFonts w:ascii="Original Garamond" w:hAnsi="Original Garamond"/>
          <w:b/>
        </w:rPr>
        <w:t>Gruppe 2: Dilthey</w:t>
      </w:r>
    </w:p>
    <w:p w14:paraId="34CD508C" w14:textId="77777777" w:rsidR="00EF63BD" w:rsidRPr="00A6315D" w:rsidRDefault="00EF63BD" w:rsidP="00EF63BD">
      <w:pPr>
        <w:spacing w:after="0"/>
        <w:jc w:val="both"/>
        <w:rPr>
          <w:rFonts w:ascii="Original Garamond" w:hAnsi="Original Garamond"/>
          <w:b/>
        </w:rPr>
      </w:pPr>
    </w:p>
    <w:p w14:paraId="4397EBD1" w14:textId="77777777" w:rsidR="00EF63BD" w:rsidRPr="00A6315D" w:rsidRDefault="00EF63BD" w:rsidP="00EF63BD">
      <w:pPr>
        <w:pStyle w:val="Listenabsatz"/>
        <w:numPr>
          <w:ilvl w:val="0"/>
          <w:numId w:val="7"/>
        </w:numPr>
        <w:jc w:val="both"/>
        <w:rPr>
          <w:rFonts w:ascii="Original Garamond" w:hAnsi="Original Garamond"/>
          <w:sz w:val="22"/>
          <w:szCs w:val="22"/>
        </w:rPr>
      </w:pPr>
      <w:r w:rsidRPr="00A6315D">
        <w:rPr>
          <w:rFonts w:ascii="Original Garamond" w:hAnsi="Original Garamond"/>
          <w:sz w:val="22"/>
          <w:szCs w:val="22"/>
        </w:rPr>
        <w:t>Texte könne man nur ‚von innen‘ auf dem Wege des hermeneutischen Zirkels verstehen</w:t>
      </w:r>
    </w:p>
    <w:p w14:paraId="363E8C6A" w14:textId="77777777" w:rsidR="00EF63BD" w:rsidRPr="00A6315D" w:rsidRDefault="00EF63BD" w:rsidP="00EF63BD">
      <w:pPr>
        <w:pStyle w:val="Listenabsatz"/>
        <w:numPr>
          <w:ilvl w:val="0"/>
          <w:numId w:val="7"/>
        </w:numPr>
        <w:jc w:val="both"/>
        <w:rPr>
          <w:rFonts w:ascii="Original Garamond" w:hAnsi="Original Garamond"/>
          <w:sz w:val="22"/>
          <w:szCs w:val="22"/>
        </w:rPr>
      </w:pPr>
      <w:r w:rsidRPr="00A6315D">
        <w:rPr>
          <w:rFonts w:ascii="Original Garamond" w:hAnsi="Original Garamond"/>
          <w:sz w:val="22"/>
          <w:szCs w:val="22"/>
        </w:rPr>
        <w:t>höheres Verstehen sei nicht nur reproduktiv</w:t>
      </w:r>
      <w:r w:rsidR="0076588B" w:rsidRPr="00A6315D">
        <w:rPr>
          <w:rFonts w:ascii="Original Garamond" w:hAnsi="Original Garamond"/>
          <w:sz w:val="22"/>
          <w:szCs w:val="22"/>
        </w:rPr>
        <w:t>,</w:t>
      </w:r>
      <w:r w:rsidRPr="00A6315D">
        <w:rPr>
          <w:rFonts w:ascii="Original Garamond" w:hAnsi="Original Garamond"/>
          <w:sz w:val="22"/>
          <w:szCs w:val="22"/>
        </w:rPr>
        <w:t xml:space="preserve"> sondern kreativ; durch Hineinfühlen/Hineinversetzen in</w:t>
      </w:r>
      <w:r w:rsidR="0076588B" w:rsidRPr="00A6315D">
        <w:rPr>
          <w:rFonts w:ascii="Original Garamond" w:hAnsi="Original Garamond"/>
          <w:sz w:val="22"/>
          <w:szCs w:val="22"/>
        </w:rPr>
        <w:t xml:space="preserve"> einen Text/einen Autor entstehe</w:t>
      </w:r>
      <w:r w:rsidRPr="00A6315D">
        <w:rPr>
          <w:rFonts w:ascii="Original Garamond" w:hAnsi="Original Garamond"/>
          <w:sz w:val="22"/>
          <w:szCs w:val="22"/>
        </w:rPr>
        <w:t xml:space="preserve"> ein Nacherleben</w:t>
      </w:r>
    </w:p>
    <w:p w14:paraId="189D9008" w14:textId="77777777" w:rsidR="00EF63BD" w:rsidRPr="00A6315D" w:rsidRDefault="00EF63BD" w:rsidP="00EF63BD">
      <w:pPr>
        <w:spacing w:after="0"/>
        <w:jc w:val="both"/>
        <w:rPr>
          <w:rFonts w:ascii="Original Garamond" w:hAnsi="Original Garamond"/>
        </w:rPr>
      </w:pPr>
    </w:p>
    <w:p w14:paraId="6FAB4E5B" w14:textId="77777777" w:rsidR="00EF63BD" w:rsidRPr="00A6315D" w:rsidRDefault="00EF63BD" w:rsidP="00EF63BD">
      <w:pPr>
        <w:spacing w:after="0"/>
        <w:jc w:val="both"/>
        <w:rPr>
          <w:rFonts w:ascii="Original Garamond" w:hAnsi="Original Garamond"/>
          <w:b/>
        </w:rPr>
      </w:pPr>
      <w:r w:rsidRPr="00A6315D">
        <w:rPr>
          <w:rFonts w:ascii="Original Garamond" w:hAnsi="Original Garamond"/>
          <w:b/>
        </w:rPr>
        <w:t>Gruppe 3: Gadamer</w:t>
      </w:r>
    </w:p>
    <w:p w14:paraId="19E9F5E4" w14:textId="77777777" w:rsidR="00EF63BD" w:rsidRPr="00A6315D" w:rsidRDefault="00EF63BD" w:rsidP="00EF63BD">
      <w:pPr>
        <w:spacing w:after="0"/>
        <w:jc w:val="both"/>
        <w:rPr>
          <w:rFonts w:ascii="Original Garamond" w:hAnsi="Original Garamond"/>
          <w:b/>
        </w:rPr>
      </w:pPr>
    </w:p>
    <w:p w14:paraId="3F8AF6FB" w14:textId="77777777" w:rsidR="0076588B" w:rsidRPr="00A6315D" w:rsidRDefault="00EF63BD" w:rsidP="00EF63BD">
      <w:pPr>
        <w:pStyle w:val="Listenabsatz"/>
        <w:numPr>
          <w:ilvl w:val="0"/>
          <w:numId w:val="8"/>
        </w:numPr>
        <w:jc w:val="both"/>
        <w:rPr>
          <w:rFonts w:ascii="Original Garamond" w:hAnsi="Original Garamond"/>
          <w:sz w:val="22"/>
          <w:szCs w:val="22"/>
        </w:rPr>
      </w:pPr>
      <w:r w:rsidRPr="00A6315D">
        <w:rPr>
          <w:rFonts w:ascii="Original Garamond" w:hAnsi="Original Garamond"/>
          <w:sz w:val="22"/>
          <w:szCs w:val="22"/>
        </w:rPr>
        <w:t xml:space="preserve">Umdeutung des hermeneutischen Zirkels: jede Erkenntnis benötige Vorwissen, in das neues Wissen eingeordnet werden kann </w:t>
      </w:r>
    </w:p>
    <w:p w14:paraId="5131DC24" w14:textId="77777777" w:rsidR="00EF63BD" w:rsidRPr="00A6315D" w:rsidRDefault="00EF63BD" w:rsidP="00EF63BD">
      <w:pPr>
        <w:pStyle w:val="Listenabsatz"/>
        <w:numPr>
          <w:ilvl w:val="0"/>
          <w:numId w:val="8"/>
        </w:numPr>
        <w:jc w:val="both"/>
        <w:rPr>
          <w:rFonts w:ascii="Original Garamond" w:hAnsi="Original Garamond"/>
          <w:sz w:val="22"/>
          <w:szCs w:val="22"/>
        </w:rPr>
      </w:pPr>
      <w:r w:rsidRPr="00A6315D">
        <w:rPr>
          <w:rFonts w:ascii="Original Garamond" w:hAnsi="Original Garamond"/>
          <w:sz w:val="22"/>
          <w:szCs w:val="22"/>
        </w:rPr>
        <w:t>was in einer Tradition ber</w:t>
      </w:r>
      <w:r w:rsidR="0076588B" w:rsidRPr="00A6315D">
        <w:rPr>
          <w:rFonts w:ascii="Original Garamond" w:hAnsi="Original Garamond"/>
          <w:sz w:val="22"/>
          <w:szCs w:val="22"/>
        </w:rPr>
        <w:t>eits einmal verstanden wurde, mü</w:t>
      </w:r>
      <w:r w:rsidRPr="00A6315D">
        <w:rPr>
          <w:rFonts w:ascii="Original Garamond" w:hAnsi="Original Garamond"/>
          <w:sz w:val="22"/>
          <w:szCs w:val="22"/>
        </w:rPr>
        <w:t>ss</w:t>
      </w:r>
      <w:r w:rsidR="0076588B" w:rsidRPr="00A6315D">
        <w:rPr>
          <w:rFonts w:ascii="Original Garamond" w:hAnsi="Original Garamond"/>
          <w:sz w:val="22"/>
          <w:szCs w:val="22"/>
        </w:rPr>
        <w:t>e</w:t>
      </w:r>
      <w:r w:rsidRPr="00A6315D">
        <w:rPr>
          <w:rFonts w:ascii="Original Garamond" w:hAnsi="Original Garamond"/>
          <w:sz w:val="22"/>
          <w:szCs w:val="22"/>
        </w:rPr>
        <w:t xml:space="preserve"> immer wieder (auf höherer Ebene) weiter verstanden werden</w:t>
      </w:r>
    </w:p>
    <w:p w14:paraId="69BF47C1" w14:textId="77777777" w:rsidR="001E6F4B" w:rsidRDefault="001E6F4B" w:rsidP="005E7BF5">
      <w:pPr>
        <w:jc w:val="both"/>
        <w:rPr>
          <w:rFonts w:ascii="Original Garamond" w:hAnsi="Original Garamond"/>
          <w:b/>
          <w:szCs w:val="24"/>
        </w:rPr>
      </w:pPr>
    </w:p>
    <w:p w14:paraId="59D58832" w14:textId="42664DB1" w:rsidR="00021533" w:rsidRPr="00A6315D" w:rsidRDefault="002815B6" w:rsidP="005E7BF5">
      <w:pPr>
        <w:jc w:val="both"/>
        <w:rPr>
          <w:rFonts w:ascii="Original Garamond" w:hAnsi="Original Garamond"/>
          <w:b/>
          <w:sz w:val="24"/>
          <w:szCs w:val="24"/>
        </w:rPr>
      </w:pPr>
      <w:r w:rsidRPr="00A6315D">
        <w:rPr>
          <w:rFonts w:ascii="Original Garamond" w:hAnsi="Original Garamond"/>
          <w:b/>
          <w:sz w:val="24"/>
          <w:szCs w:val="24"/>
        </w:rPr>
        <w:lastRenderedPageBreak/>
        <w:t xml:space="preserve">5. </w:t>
      </w:r>
      <w:r w:rsidR="0069507C" w:rsidRPr="00A6315D">
        <w:rPr>
          <w:rFonts w:ascii="Original Garamond" w:hAnsi="Original Garamond"/>
          <w:b/>
          <w:sz w:val="24"/>
          <w:szCs w:val="24"/>
        </w:rPr>
        <w:t xml:space="preserve">Sprache – Denken – Wirklichkeit: </w:t>
      </w:r>
      <w:r w:rsidR="00426361" w:rsidRPr="00A6315D">
        <w:rPr>
          <w:rFonts w:ascii="Original Garamond" w:hAnsi="Original Garamond"/>
          <w:b/>
          <w:sz w:val="24"/>
          <w:szCs w:val="24"/>
        </w:rPr>
        <w:t xml:space="preserve"> </w:t>
      </w:r>
      <w:r w:rsidR="00D174C0" w:rsidRPr="00A6315D">
        <w:rPr>
          <w:rFonts w:ascii="Original Garamond" w:hAnsi="Original Garamond"/>
          <w:b/>
          <w:sz w:val="24"/>
          <w:szCs w:val="24"/>
        </w:rPr>
        <w:t>Die Sapir-Whorf-Hypothese</w:t>
      </w:r>
    </w:p>
    <w:p w14:paraId="6FD6D7FB" w14:textId="77777777" w:rsidR="00021533" w:rsidRPr="00A6315D" w:rsidRDefault="00021533" w:rsidP="005E7BF5">
      <w:pPr>
        <w:jc w:val="both"/>
        <w:rPr>
          <w:rFonts w:ascii="Original Garamond" w:hAnsi="Original Garamond"/>
          <w:b/>
          <w:sz w:val="6"/>
          <w:szCs w:val="24"/>
        </w:rPr>
      </w:pPr>
    </w:p>
    <w:tbl>
      <w:tblPr>
        <w:tblStyle w:val="Tabellenraster"/>
        <w:tblW w:w="0" w:type="auto"/>
        <w:tblLook w:val="04A0" w:firstRow="1" w:lastRow="0" w:firstColumn="1" w:lastColumn="0" w:noHBand="0" w:noVBand="1"/>
      </w:tblPr>
      <w:tblGrid>
        <w:gridCol w:w="9062"/>
      </w:tblGrid>
      <w:tr w:rsidR="00021533" w:rsidRPr="00A6315D" w14:paraId="571B1BA6" w14:textId="77777777" w:rsidTr="0047747C">
        <w:tc>
          <w:tcPr>
            <w:tcW w:w="9212" w:type="dxa"/>
            <w:shd w:val="clear" w:color="auto" w:fill="D9D9D9" w:themeFill="background1" w:themeFillShade="D9"/>
          </w:tcPr>
          <w:p w14:paraId="20289A1E" w14:textId="77777777" w:rsidR="00021533" w:rsidRPr="00A6315D" w:rsidRDefault="00021533" w:rsidP="00021533">
            <w:pPr>
              <w:jc w:val="both"/>
              <w:rPr>
                <w:rFonts w:ascii="Original Garamond" w:hAnsi="Original Garamond"/>
                <w:sz w:val="24"/>
                <w:szCs w:val="24"/>
              </w:rPr>
            </w:pPr>
            <w:r w:rsidRPr="00A6315D">
              <w:rPr>
                <w:rFonts w:ascii="Original Garamond" w:hAnsi="Original Garamond"/>
                <w:sz w:val="24"/>
                <w:szCs w:val="24"/>
              </w:rPr>
              <w:t xml:space="preserve">Benjamin Lee Whorf: </w:t>
            </w:r>
            <w:r w:rsidRPr="00A6315D">
              <w:rPr>
                <w:rFonts w:ascii="Original Garamond" w:hAnsi="Original Garamond"/>
                <w:b/>
                <w:sz w:val="24"/>
                <w:szCs w:val="24"/>
              </w:rPr>
              <w:t>Das „linguistische Relativitätsprinzip“</w:t>
            </w:r>
            <w:r w:rsidRPr="00A6315D">
              <w:rPr>
                <w:rFonts w:ascii="Original Garamond" w:hAnsi="Original Garamond"/>
                <w:sz w:val="24"/>
                <w:szCs w:val="24"/>
              </w:rPr>
              <w:t xml:space="preserve"> (um 1940)</w:t>
            </w:r>
          </w:p>
          <w:p w14:paraId="50AD33F5" w14:textId="77777777" w:rsidR="00021533" w:rsidRPr="00A6315D" w:rsidRDefault="00021533" w:rsidP="00021533">
            <w:pPr>
              <w:jc w:val="both"/>
              <w:rPr>
                <w:rFonts w:ascii="Original Garamond" w:hAnsi="Original Garamond"/>
                <w:sz w:val="24"/>
                <w:szCs w:val="24"/>
              </w:rPr>
            </w:pPr>
          </w:p>
          <w:p w14:paraId="36B1D9F0" w14:textId="355D405C" w:rsidR="00021533" w:rsidRPr="00A6315D" w:rsidRDefault="00D828C3" w:rsidP="00D828C3">
            <w:pPr>
              <w:jc w:val="both"/>
              <w:rPr>
                <w:rFonts w:ascii="Original Garamond" w:hAnsi="Original Garamond"/>
                <w:sz w:val="24"/>
                <w:szCs w:val="24"/>
              </w:rPr>
            </w:pPr>
            <w:r w:rsidRPr="00A6315D">
              <w:rPr>
                <w:rFonts w:ascii="Original Garamond" w:hAnsi="Original Garamond"/>
                <w:sz w:val="24"/>
                <w:szCs w:val="24"/>
              </w:rPr>
              <w:t>„Nehmen wir zum Beispiel an</w:t>
            </w:r>
            <w:r w:rsidR="00FC0DC2" w:rsidRPr="00A6315D">
              <w:rPr>
                <w:rFonts w:ascii="Original Garamond" w:hAnsi="Original Garamond"/>
                <w:sz w:val="24"/>
                <w:szCs w:val="24"/>
              </w:rPr>
              <w:t xml:space="preserve"> […].</w:t>
            </w:r>
            <w:r w:rsidRPr="00A6315D">
              <w:rPr>
                <w:rFonts w:ascii="Original Garamond" w:hAnsi="Original Garamond"/>
                <w:sz w:val="24"/>
                <w:szCs w:val="24"/>
              </w:rPr>
              <w:t>“</w:t>
            </w:r>
          </w:p>
          <w:p w14:paraId="7C8EBFCD" w14:textId="77777777" w:rsidR="00D828C3" w:rsidRPr="00A6315D" w:rsidRDefault="00D828C3" w:rsidP="00D828C3">
            <w:pPr>
              <w:rPr>
                <w:rFonts w:ascii="Original Garamond" w:hAnsi="Original Garamond"/>
                <w:sz w:val="24"/>
                <w:szCs w:val="24"/>
              </w:rPr>
            </w:pPr>
          </w:p>
          <w:p w14:paraId="29B06A6D" w14:textId="2BEA0B79" w:rsidR="00D828C3" w:rsidRPr="00A6315D" w:rsidRDefault="00D828C3" w:rsidP="000870DD">
            <w:pPr>
              <w:jc w:val="center"/>
              <w:rPr>
                <w:rFonts w:ascii="Original Garamond" w:hAnsi="Original Garamond"/>
                <w:sz w:val="24"/>
                <w:szCs w:val="24"/>
              </w:rPr>
            </w:pPr>
            <w:r w:rsidRPr="00A6315D">
              <w:rPr>
                <w:rFonts w:ascii="Original Garamond" w:hAnsi="Original Garamond"/>
                <w:sz w:val="24"/>
                <w:szCs w:val="24"/>
              </w:rPr>
              <w:t>Text</w:t>
            </w:r>
            <w:r w:rsidR="00FC0DC2" w:rsidRPr="00A6315D">
              <w:rPr>
                <w:rFonts w:ascii="Original Garamond" w:hAnsi="Original Garamond"/>
                <w:sz w:val="24"/>
                <w:szCs w:val="24"/>
              </w:rPr>
              <w:t xml:space="preserve"> </w:t>
            </w:r>
            <w:r w:rsidRPr="00A6315D">
              <w:rPr>
                <w:rFonts w:ascii="Original Garamond" w:hAnsi="Original Garamond"/>
                <w:sz w:val="24"/>
                <w:szCs w:val="24"/>
              </w:rPr>
              <w:t>(S. 374 f; auch in Auszügen einsetzbar) unter:</w:t>
            </w:r>
          </w:p>
          <w:p w14:paraId="5460C1F1" w14:textId="77777777" w:rsidR="00D828C3" w:rsidRPr="00A6315D" w:rsidRDefault="00D828C3" w:rsidP="000870DD">
            <w:pPr>
              <w:jc w:val="center"/>
              <w:rPr>
                <w:rFonts w:ascii="Original Garamond" w:hAnsi="Original Garamond"/>
                <w:sz w:val="20"/>
                <w:szCs w:val="20"/>
              </w:rPr>
            </w:pPr>
          </w:p>
          <w:p w14:paraId="7B55F68A" w14:textId="52463FB9" w:rsidR="00D828C3" w:rsidRPr="00A6315D" w:rsidRDefault="00C26CD4" w:rsidP="000870DD">
            <w:pPr>
              <w:jc w:val="center"/>
              <w:rPr>
                <w:rFonts w:ascii="Original Garamond" w:hAnsi="Original Garamond"/>
                <w:sz w:val="20"/>
                <w:szCs w:val="20"/>
              </w:rPr>
            </w:pPr>
            <w:hyperlink r:id="rId12" w:history="1">
              <w:r w:rsidR="00D828C3" w:rsidRPr="00A6315D">
                <w:rPr>
                  <w:rStyle w:val="Hyperlink"/>
                  <w:rFonts w:ascii="Original Garamond" w:hAnsi="Original Garamond"/>
                  <w:sz w:val="20"/>
                  <w:szCs w:val="20"/>
                </w:rPr>
                <w:t>https://www.cornelsen.de/sixcms/media.php/386/410048%20S374-377.pdf</w:t>
              </w:r>
            </w:hyperlink>
          </w:p>
          <w:p w14:paraId="1E770582" w14:textId="2B29877C" w:rsidR="00D828C3" w:rsidRPr="00A6315D" w:rsidRDefault="00D828C3" w:rsidP="00D828C3">
            <w:pPr>
              <w:rPr>
                <w:rFonts w:ascii="Original Garamond" w:hAnsi="Original Garamond"/>
                <w:sz w:val="24"/>
                <w:szCs w:val="24"/>
              </w:rPr>
            </w:pPr>
          </w:p>
        </w:tc>
      </w:tr>
    </w:tbl>
    <w:p w14:paraId="46009DD3" w14:textId="77777777" w:rsidR="00703102" w:rsidRPr="00A6315D" w:rsidRDefault="00703102" w:rsidP="005E7BF5">
      <w:pPr>
        <w:jc w:val="both"/>
        <w:rPr>
          <w:rFonts w:ascii="Original Garamond" w:hAnsi="Original Garamond"/>
          <w:sz w:val="24"/>
          <w:szCs w:val="24"/>
        </w:rPr>
      </w:pPr>
    </w:p>
    <w:p w14:paraId="20B37E6C" w14:textId="77777777" w:rsidR="00021533" w:rsidRPr="00A6315D" w:rsidRDefault="00021533" w:rsidP="005E7BF5">
      <w:pPr>
        <w:jc w:val="both"/>
        <w:rPr>
          <w:rFonts w:ascii="Original Garamond" w:hAnsi="Original Garamond"/>
          <w:b/>
          <w:i/>
          <w:sz w:val="24"/>
          <w:szCs w:val="24"/>
        </w:rPr>
      </w:pPr>
      <w:r w:rsidRPr="00A6315D">
        <w:rPr>
          <w:rFonts w:ascii="Original Garamond" w:hAnsi="Original Garamond"/>
          <w:b/>
          <w:i/>
          <w:sz w:val="24"/>
          <w:szCs w:val="24"/>
        </w:rPr>
        <w:t xml:space="preserve">Arbeitsauftrag: </w:t>
      </w:r>
    </w:p>
    <w:p w14:paraId="2105B5C0" w14:textId="77777777" w:rsidR="00021533" w:rsidRPr="00A6315D" w:rsidRDefault="00021533" w:rsidP="005E7BF5">
      <w:pPr>
        <w:jc w:val="both"/>
        <w:rPr>
          <w:rFonts w:ascii="Original Garamond" w:hAnsi="Original Garamond"/>
          <w:sz w:val="24"/>
          <w:szCs w:val="24"/>
        </w:rPr>
      </w:pPr>
      <w:r w:rsidRPr="00A6315D">
        <w:rPr>
          <w:rFonts w:ascii="Original Garamond" w:hAnsi="Original Garamond"/>
          <w:sz w:val="24"/>
          <w:szCs w:val="24"/>
        </w:rPr>
        <w:t xml:space="preserve">Nehmen Sie Stellung zu dieser These. </w:t>
      </w:r>
    </w:p>
    <w:p w14:paraId="731A4949" w14:textId="77777777" w:rsidR="00426361" w:rsidRPr="00A6315D" w:rsidRDefault="00426361" w:rsidP="005E7BF5">
      <w:pPr>
        <w:jc w:val="both"/>
        <w:rPr>
          <w:rFonts w:ascii="Original Garamond" w:hAnsi="Original Garamond"/>
          <w:sz w:val="4"/>
          <w:szCs w:val="24"/>
        </w:rPr>
      </w:pPr>
    </w:p>
    <w:p w14:paraId="527A5ABF" w14:textId="77777777" w:rsidR="00021533" w:rsidRPr="00A6315D" w:rsidRDefault="000B3CDE" w:rsidP="005E7BF5">
      <w:pPr>
        <w:jc w:val="both"/>
        <w:rPr>
          <w:rFonts w:ascii="Original Garamond" w:hAnsi="Original Garamond"/>
          <w:b/>
          <w:sz w:val="24"/>
          <w:szCs w:val="24"/>
        </w:rPr>
      </w:pPr>
      <w:r w:rsidRPr="00A6315D">
        <w:rPr>
          <w:rFonts w:ascii="Original Garamond" w:hAnsi="Original Garamond"/>
          <w:b/>
          <w:i/>
          <w:sz w:val="24"/>
          <w:szCs w:val="24"/>
        </w:rPr>
        <w:t>Lehrervortrag</w:t>
      </w:r>
      <w:r w:rsidR="00021533" w:rsidRPr="00A6315D">
        <w:rPr>
          <w:rFonts w:ascii="Original Garamond" w:hAnsi="Original Garamond"/>
          <w:b/>
          <w:i/>
          <w:sz w:val="24"/>
          <w:szCs w:val="24"/>
        </w:rPr>
        <w:t xml:space="preserve"> (</w:t>
      </w:r>
      <w:r w:rsidR="00426361" w:rsidRPr="00A6315D">
        <w:rPr>
          <w:rFonts w:ascii="Original Garamond" w:hAnsi="Original Garamond"/>
          <w:b/>
          <w:i/>
          <w:sz w:val="24"/>
          <w:szCs w:val="24"/>
        </w:rPr>
        <w:t>Powerpoint-Präsentation)</w:t>
      </w:r>
      <w:r w:rsidR="00426361" w:rsidRPr="00A6315D">
        <w:rPr>
          <w:rFonts w:ascii="Original Garamond" w:hAnsi="Original Garamond"/>
          <w:b/>
          <w:sz w:val="24"/>
          <w:szCs w:val="24"/>
        </w:rPr>
        <w:t>:</w:t>
      </w:r>
      <w:r w:rsidR="00426361" w:rsidRPr="00A6315D">
        <w:rPr>
          <w:rStyle w:val="Funotenzeichen"/>
          <w:rFonts w:ascii="Original Garamond" w:hAnsi="Original Garamond"/>
          <w:b/>
          <w:sz w:val="24"/>
          <w:szCs w:val="24"/>
          <w:lang w:val="en-US"/>
        </w:rPr>
        <w:footnoteReference w:id="2"/>
      </w:r>
      <w:r w:rsidR="00426361" w:rsidRPr="00A6315D">
        <w:rPr>
          <w:rFonts w:ascii="Original Garamond" w:hAnsi="Original Garamond"/>
          <w:b/>
          <w:i/>
          <w:sz w:val="24"/>
          <w:szCs w:val="24"/>
        </w:rPr>
        <w:t xml:space="preserve">  </w:t>
      </w:r>
      <w:r w:rsidR="00021533" w:rsidRPr="00A6315D">
        <w:rPr>
          <w:rFonts w:ascii="Original Garamond" w:hAnsi="Original Garamond"/>
          <w:b/>
          <w:sz w:val="24"/>
          <w:szCs w:val="24"/>
        </w:rPr>
        <w:t>Sapir-Whorf-Hypothese</w:t>
      </w:r>
    </w:p>
    <w:p w14:paraId="3AF83A83" w14:textId="77777777" w:rsidR="00265B19" w:rsidRPr="00A6315D" w:rsidRDefault="00D13D52" w:rsidP="00021533">
      <w:pPr>
        <w:numPr>
          <w:ilvl w:val="0"/>
          <w:numId w:val="9"/>
        </w:numPr>
        <w:jc w:val="both"/>
        <w:rPr>
          <w:rFonts w:ascii="Original Garamond" w:hAnsi="Original Garamond"/>
          <w:sz w:val="24"/>
          <w:szCs w:val="24"/>
        </w:rPr>
      </w:pPr>
      <w:r w:rsidRPr="00A6315D">
        <w:rPr>
          <w:rFonts w:ascii="Original Garamond" w:hAnsi="Original Garamond"/>
          <w:b/>
          <w:bCs/>
          <w:sz w:val="24"/>
          <w:szCs w:val="24"/>
        </w:rPr>
        <w:t>zentrale Annahme</w:t>
      </w:r>
      <w:r w:rsidRPr="00A6315D">
        <w:rPr>
          <w:rFonts w:ascii="Original Garamond" w:hAnsi="Original Garamond"/>
          <w:sz w:val="24"/>
          <w:szCs w:val="24"/>
        </w:rPr>
        <w:t xml:space="preserve">: die Art und Weise, wie die Menschen denken, werde durch das linguistische System, d. h. durch die Grammatik und den Wortschatz ihrer Muttersprache beeinflusst oder bestimmt </w:t>
      </w:r>
    </w:p>
    <w:p w14:paraId="5FE9875C" w14:textId="77777777" w:rsidR="00426361" w:rsidRPr="00A6315D" w:rsidRDefault="00021533" w:rsidP="00426361">
      <w:pPr>
        <w:numPr>
          <w:ilvl w:val="0"/>
          <w:numId w:val="9"/>
        </w:numPr>
        <w:jc w:val="both"/>
        <w:rPr>
          <w:rFonts w:ascii="Original Garamond" w:hAnsi="Original Garamond"/>
          <w:sz w:val="24"/>
          <w:szCs w:val="24"/>
        </w:rPr>
      </w:pPr>
      <w:r w:rsidRPr="00A6315D">
        <w:rPr>
          <w:rFonts w:ascii="Original Garamond" w:hAnsi="Original Garamond"/>
          <w:b/>
          <w:bCs/>
          <w:sz w:val="24"/>
          <w:szCs w:val="24"/>
        </w:rPr>
        <w:t>Prinzip der sprachlichen Relativität</w:t>
      </w:r>
      <w:r w:rsidR="003700D5" w:rsidRPr="00A6315D">
        <w:rPr>
          <w:rFonts w:ascii="Original Garamond" w:hAnsi="Original Garamond"/>
          <w:sz w:val="24"/>
          <w:szCs w:val="24"/>
        </w:rPr>
        <w:t>: w</w:t>
      </w:r>
      <w:r w:rsidR="00D13D52" w:rsidRPr="00A6315D">
        <w:rPr>
          <w:rFonts w:ascii="Original Garamond" w:hAnsi="Original Garamond"/>
          <w:sz w:val="24"/>
          <w:szCs w:val="24"/>
        </w:rPr>
        <w:t xml:space="preserve">as wir erkennen und denken können, ist </w:t>
      </w:r>
      <w:r w:rsidR="00D13D52" w:rsidRPr="00A6315D">
        <w:rPr>
          <w:rFonts w:ascii="Original Garamond" w:hAnsi="Original Garamond"/>
          <w:b/>
          <w:bCs/>
          <w:sz w:val="24"/>
          <w:szCs w:val="24"/>
        </w:rPr>
        <w:t>relativ</w:t>
      </w:r>
      <w:r w:rsidR="00D13D52" w:rsidRPr="00A6315D">
        <w:rPr>
          <w:rFonts w:ascii="Original Garamond" w:hAnsi="Original Garamond"/>
          <w:sz w:val="24"/>
          <w:szCs w:val="24"/>
        </w:rPr>
        <w:t>, d. h. die Wahrnehmung der Wirklichkeit ist vom Sprachsystem abhängig</w:t>
      </w:r>
    </w:p>
    <w:p w14:paraId="1CFAB11C" w14:textId="77777777" w:rsidR="00265B19" w:rsidRPr="00A6315D" w:rsidRDefault="00426361" w:rsidP="00426361">
      <w:pPr>
        <w:ind w:left="720"/>
        <w:jc w:val="both"/>
        <w:rPr>
          <w:rFonts w:ascii="Original Garamond" w:hAnsi="Original Garamond"/>
          <w:sz w:val="24"/>
          <w:szCs w:val="24"/>
        </w:rPr>
      </w:pPr>
      <w:r w:rsidRPr="00A6315D">
        <w:rPr>
          <w:rFonts w:ascii="Original Garamond" w:hAnsi="Original Garamond"/>
          <w:b/>
          <w:bCs/>
          <w:sz w:val="24"/>
          <w:szCs w:val="24"/>
        </w:rPr>
        <w:sym w:font="Wingdings" w:char="F0E0"/>
      </w:r>
      <w:r w:rsidRPr="00A6315D">
        <w:rPr>
          <w:rFonts w:ascii="Original Garamond" w:hAnsi="Original Garamond"/>
          <w:b/>
          <w:bCs/>
          <w:sz w:val="24"/>
          <w:szCs w:val="24"/>
        </w:rPr>
        <w:t xml:space="preserve"> </w:t>
      </w:r>
      <w:r w:rsidR="00D13D52" w:rsidRPr="00A6315D">
        <w:rPr>
          <w:rFonts w:ascii="Original Garamond" w:hAnsi="Original Garamond"/>
          <w:b/>
          <w:bCs/>
          <w:sz w:val="24"/>
          <w:szCs w:val="24"/>
        </w:rPr>
        <w:t xml:space="preserve">„linguistische Relativitätsthese“ </w:t>
      </w:r>
      <w:r w:rsidR="00D13D52" w:rsidRPr="00A6315D">
        <w:rPr>
          <w:rFonts w:ascii="Original Garamond" w:hAnsi="Original Garamond"/>
          <w:sz w:val="24"/>
          <w:szCs w:val="24"/>
        </w:rPr>
        <w:t>(je nach Sprache eine unterschiedliche Wahrnehmung der Welt)</w:t>
      </w:r>
    </w:p>
    <w:p w14:paraId="58694D19" w14:textId="77777777" w:rsidR="00265B19" w:rsidRPr="00A6315D" w:rsidRDefault="00021533" w:rsidP="00426361">
      <w:pPr>
        <w:numPr>
          <w:ilvl w:val="0"/>
          <w:numId w:val="9"/>
        </w:numPr>
        <w:jc w:val="both"/>
        <w:rPr>
          <w:rFonts w:ascii="Original Garamond" w:hAnsi="Original Garamond"/>
          <w:sz w:val="24"/>
          <w:szCs w:val="24"/>
        </w:rPr>
      </w:pPr>
      <w:r w:rsidRPr="00A6315D">
        <w:rPr>
          <w:rFonts w:ascii="Original Garamond" w:hAnsi="Original Garamond"/>
          <w:b/>
          <w:bCs/>
          <w:sz w:val="24"/>
          <w:szCs w:val="24"/>
        </w:rPr>
        <w:t>Prinzip des sprachlichen Determinismus</w:t>
      </w:r>
      <w:r w:rsidR="003700D5" w:rsidRPr="00A6315D">
        <w:rPr>
          <w:rFonts w:ascii="Original Garamond" w:hAnsi="Original Garamond"/>
          <w:sz w:val="24"/>
          <w:szCs w:val="24"/>
        </w:rPr>
        <w:t>: M</w:t>
      </w:r>
      <w:r w:rsidR="00D13D52" w:rsidRPr="00A6315D">
        <w:rPr>
          <w:rFonts w:ascii="Original Garamond" w:hAnsi="Original Garamond"/>
          <w:sz w:val="24"/>
          <w:szCs w:val="24"/>
        </w:rPr>
        <w:t>enschen denken nur das, was sie in ihrer Sprache ausdrücken können</w:t>
      </w:r>
    </w:p>
    <w:p w14:paraId="5ABF8E53" w14:textId="77777777" w:rsidR="00265B19" w:rsidRPr="00A6315D" w:rsidRDefault="00D13D52" w:rsidP="00021533">
      <w:pPr>
        <w:numPr>
          <w:ilvl w:val="0"/>
          <w:numId w:val="9"/>
        </w:numPr>
        <w:jc w:val="both"/>
        <w:rPr>
          <w:rFonts w:ascii="Original Garamond" w:hAnsi="Original Garamond"/>
          <w:sz w:val="24"/>
          <w:szCs w:val="24"/>
        </w:rPr>
      </w:pPr>
      <w:r w:rsidRPr="00A6315D">
        <w:rPr>
          <w:rFonts w:ascii="Original Garamond" w:hAnsi="Original Garamond"/>
          <w:sz w:val="24"/>
          <w:szCs w:val="24"/>
        </w:rPr>
        <w:t xml:space="preserve">das bedeutet, die Grammatik einer </w:t>
      </w:r>
      <w:r w:rsidRPr="00A6315D">
        <w:rPr>
          <w:rFonts w:ascii="Original Garamond" w:hAnsi="Original Garamond"/>
          <w:b/>
          <w:bCs/>
          <w:sz w:val="24"/>
          <w:szCs w:val="24"/>
        </w:rPr>
        <w:t>Sprache</w:t>
      </w:r>
      <w:r w:rsidRPr="00A6315D">
        <w:rPr>
          <w:rFonts w:ascii="Original Garamond" w:hAnsi="Original Garamond"/>
          <w:sz w:val="24"/>
          <w:szCs w:val="24"/>
        </w:rPr>
        <w:t xml:space="preserve"> ist nicht nur dazu da, um Gedanken zum Ausdruck zu bringen, sie </w:t>
      </w:r>
      <w:r w:rsidRPr="00A6315D">
        <w:rPr>
          <w:rFonts w:ascii="Original Garamond" w:hAnsi="Original Garamond"/>
          <w:b/>
          <w:bCs/>
          <w:sz w:val="24"/>
          <w:szCs w:val="24"/>
        </w:rPr>
        <w:t xml:space="preserve">determiniert fundamental </w:t>
      </w:r>
      <w:r w:rsidRPr="00A6315D">
        <w:rPr>
          <w:rFonts w:ascii="Original Garamond" w:hAnsi="Original Garamond"/>
          <w:sz w:val="24"/>
          <w:szCs w:val="24"/>
        </w:rPr>
        <w:t xml:space="preserve">das </w:t>
      </w:r>
      <w:r w:rsidRPr="00A6315D">
        <w:rPr>
          <w:rFonts w:ascii="Original Garamond" w:hAnsi="Original Garamond"/>
          <w:b/>
          <w:bCs/>
          <w:sz w:val="24"/>
          <w:szCs w:val="24"/>
        </w:rPr>
        <w:t xml:space="preserve">Denken </w:t>
      </w:r>
      <w:r w:rsidRPr="00A6315D">
        <w:rPr>
          <w:rFonts w:ascii="Original Garamond" w:hAnsi="Original Garamond"/>
          <w:sz w:val="24"/>
          <w:szCs w:val="24"/>
        </w:rPr>
        <w:t xml:space="preserve">und die </w:t>
      </w:r>
      <w:r w:rsidRPr="00A6315D">
        <w:rPr>
          <w:rFonts w:ascii="Original Garamond" w:hAnsi="Original Garamond"/>
          <w:b/>
          <w:bCs/>
          <w:sz w:val="24"/>
          <w:szCs w:val="24"/>
        </w:rPr>
        <w:t xml:space="preserve">Wahrnehmung </w:t>
      </w:r>
      <w:r w:rsidRPr="00A6315D">
        <w:rPr>
          <w:rFonts w:ascii="Original Garamond" w:hAnsi="Original Garamond"/>
          <w:sz w:val="24"/>
          <w:szCs w:val="24"/>
        </w:rPr>
        <w:t>der</w:t>
      </w:r>
      <w:r w:rsidRPr="00A6315D">
        <w:rPr>
          <w:rFonts w:ascii="Original Garamond" w:hAnsi="Original Garamond"/>
          <w:b/>
          <w:bCs/>
          <w:sz w:val="24"/>
          <w:szCs w:val="24"/>
        </w:rPr>
        <w:t xml:space="preserve"> Wirklichkeit</w:t>
      </w:r>
    </w:p>
    <w:p w14:paraId="01C3E29E" w14:textId="77777777" w:rsidR="00021533" w:rsidRPr="00A6315D" w:rsidRDefault="00021533" w:rsidP="00426361">
      <w:pPr>
        <w:ind w:left="720"/>
        <w:jc w:val="both"/>
        <w:rPr>
          <w:rFonts w:ascii="Original Garamond" w:hAnsi="Original Garamond"/>
          <w:sz w:val="24"/>
          <w:szCs w:val="24"/>
        </w:rPr>
      </w:pPr>
    </w:p>
    <w:p w14:paraId="52D9806B" w14:textId="77777777" w:rsidR="00E92693" w:rsidRPr="00A6315D" w:rsidRDefault="00E92693" w:rsidP="005E7BF5">
      <w:pPr>
        <w:jc w:val="both"/>
        <w:rPr>
          <w:rFonts w:ascii="Original Garamond" w:hAnsi="Original Garamond"/>
          <w:sz w:val="24"/>
          <w:szCs w:val="24"/>
        </w:rPr>
      </w:pPr>
    </w:p>
    <w:p w14:paraId="1DCAE838" w14:textId="77777777" w:rsidR="00D828C3" w:rsidRPr="00A6315D" w:rsidRDefault="00D828C3" w:rsidP="005E7BF5">
      <w:pPr>
        <w:jc w:val="both"/>
        <w:rPr>
          <w:rFonts w:ascii="Original Garamond" w:hAnsi="Original Garamond"/>
          <w:b/>
          <w:sz w:val="24"/>
          <w:szCs w:val="24"/>
        </w:rPr>
      </w:pPr>
    </w:p>
    <w:p w14:paraId="5ED04643" w14:textId="77777777" w:rsidR="00D828C3" w:rsidRPr="00A6315D" w:rsidRDefault="00D828C3" w:rsidP="005E7BF5">
      <w:pPr>
        <w:jc w:val="both"/>
        <w:rPr>
          <w:rFonts w:ascii="Original Garamond" w:hAnsi="Original Garamond"/>
          <w:b/>
          <w:sz w:val="24"/>
          <w:szCs w:val="24"/>
        </w:rPr>
      </w:pPr>
    </w:p>
    <w:p w14:paraId="4B192653" w14:textId="77777777" w:rsidR="00D828C3" w:rsidRPr="00A6315D" w:rsidRDefault="00D828C3" w:rsidP="005E7BF5">
      <w:pPr>
        <w:jc w:val="both"/>
        <w:rPr>
          <w:rFonts w:ascii="Original Garamond" w:hAnsi="Original Garamond"/>
          <w:b/>
          <w:sz w:val="24"/>
          <w:szCs w:val="24"/>
        </w:rPr>
      </w:pPr>
    </w:p>
    <w:p w14:paraId="7D206B7A" w14:textId="1EE01C7D" w:rsidR="00703102" w:rsidRPr="00A6315D" w:rsidRDefault="002815B6" w:rsidP="005E7BF5">
      <w:pPr>
        <w:jc w:val="both"/>
        <w:rPr>
          <w:rFonts w:ascii="Original Garamond" w:hAnsi="Original Garamond"/>
          <w:b/>
          <w:sz w:val="24"/>
          <w:szCs w:val="24"/>
        </w:rPr>
      </w:pPr>
      <w:r w:rsidRPr="00A6315D">
        <w:rPr>
          <w:rFonts w:ascii="Original Garamond" w:hAnsi="Original Garamond"/>
          <w:b/>
          <w:sz w:val="24"/>
          <w:szCs w:val="24"/>
        </w:rPr>
        <w:lastRenderedPageBreak/>
        <w:t xml:space="preserve">6. </w:t>
      </w:r>
      <w:r w:rsidR="00426361" w:rsidRPr="00A6315D">
        <w:rPr>
          <w:rFonts w:ascii="Original Garamond" w:hAnsi="Original Garamond"/>
          <w:b/>
          <w:sz w:val="24"/>
          <w:szCs w:val="24"/>
        </w:rPr>
        <w:t xml:space="preserve">Die </w:t>
      </w:r>
      <w:r w:rsidR="00426361" w:rsidRPr="00A6315D">
        <w:rPr>
          <w:rFonts w:ascii="Original Garamond" w:hAnsi="Original Garamond"/>
          <w:b/>
          <w:bCs/>
          <w:sz w:val="24"/>
          <w:szCs w:val="24"/>
        </w:rPr>
        <w:t>Sapir-Whorf-Hypothese</w:t>
      </w:r>
      <w:r w:rsidR="00426361" w:rsidRPr="00A6315D">
        <w:rPr>
          <w:rFonts w:ascii="Original Garamond" w:hAnsi="Original Garamond"/>
          <w:b/>
          <w:sz w:val="24"/>
          <w:szCs w:val="24"/>
        </w:rPr>
        <w:t xml:space="preserve"> und ihre Kritik</w:t>
      </w:r>
    </w:p>
    <w:p w14:paraId="792693DE" w14:textId="77777777" w:rsidR="00D62917" w:rsidRPr="00A6315D" w:rsidRDefault="00D62917" w:rsidP="00E12199">
      <w:pPr>
        <w:spacing w:after="0"/>
        <w:jc w:val="both"/>
        <w:rPr>
          <w:rFonts w:ascii="Original Garamond" w:hAnsi="Original Garamond"/>
          <w:b/>
          <w:i/>
          <w:sz w:val="24"/>
          <w:szCs w:val="24"/>
        </w:rPr>
      </w:pPr>
    </w:p>
    <w:p w14:paraId="5FC819A9" w14:textId="65794A5C" w:rsidR="00E12199" w:rsidRPr="00A6315D" w:rsidRDefault="00E12199" w:rsidP="00E12199">
      <w:pPr>
        <w:spacing w:after="0"/>
        <w:jc w:val="both"/>
        <w:rPr>
          <w:rFonts w:ascii="Original Garamond" w:hAnsi="Original Garamond"/>
          <w:b/>
          <w:i/>
          <w:sz w:val="24"/>
          <w:szCs w:val="24"/>
        </w:rPr>
      </w:pPr>
      <w:r w:rsidRPr="00A6315D">
        <w:rPr>
          <w:rFonts w:ascii="Original Garamond" w:hAnsi="Original Garamond"/>
          <w:b/>
          <w:i/>
          <w:sz w:val="24"/>
          <w:szCs w:val="24"/>
        </w:rPr>
        <w:t xml:space="preserve">Einstieg: </w:t>
      </w:r>
    </w:p>
    <w:p w14:paraId="1A8D496E" w14:textId="77777777" w:rsidR="00E92693" w:rsidRPr="00A6315D" w:rsidRDefault="00E92693" w:rsidP="00E12199">
      <w:pPr>
        <w:spacing w:after="0"/>
        <w:jc w:val="both"/>
        <w:rPr>
          <w:rFonts w:ascii="Original Garamond" w:hAnsi="Original Garamond"/>
          <w:b/>
          <w:i/>
          <w:szCs w:val="24"/>
        </w:rPr>
      </w:pPr>
    </w:p>
    <w:p w14:paraId="3946BD0E" w14:textId="77777777" w:rsidR="00BF3BB5" w:rsidRPr="00A6315D" w:rsidRDefault="00E12199" w:rsidP="00E12199">
      <w:pPr>
        <w:spacing w:after="0"/>
        <w:jc w:val="both"/>
        <w:rPr>
          <w:rFonts w:ascii="Original Garamond" w:hAnsi="Original Garamond"/>
          <w:sz w:val="24"/>
          <w:szCs w:val="24"/>
        </w:rPr>
      </w:pPr>
      <w:r w:rsidRPr="00A6315D">
        <w:rPr>
          <w:rFonts w:ascii="Original Garamond" w:hAnsi="Original Garamond"/>
          <w:sz w:val="24"/>
          <w:szCs w:val="24"/>
        </w:rPr>
        <w:t>Die SuS auffordern, die Augen zu schli</w:t>
      </w:r>
      <w:r w:rsidR="00BF3BB5" w:rsidRPr="00A6315D">
        <w:rPr>
          <w:rFonts w:ascii="Original Garamond" w:hAnsi="Original Garamond"/>
          <w:sz w:val="24"/>
          <w:szCs w:val="24"/>
        </w:rPr>
        <w:t>eßen und nach Norden zu zeigen.</w:t>
      </w:r>
    </w:p>
    <w:p w14:paraId="69CF8F7C" w14:textId="77777777" w:rsidR="00BF3BB5" w:rsidRPr="00A6315D" w:rsidRDefault="00BF3BB5" w:rsidP="00E12199">
      <w:pPr>
        <w:spacing w:after="0"/>
        <w:jc w:val="both"/>
        <w:rPr>
          <w:rFonts w:ascii="Original Garamond" w:hAnsi="Original Garamond"/>
          <w:sz w:val="24"/>
          <w:szCs w:val="24"/>
        </w:rPr>
      </w:pPr>
    </w:p>
    <w:p w14:paraId="5AC07A3C" w14:textId="17C23D2A" w:rsidR="00E12199" w:rsidRPr="00A6315D" w:rsidRDefault="00BF3BB5" w:rsidP="00E12199">
      <w:pPr>
        <w:spacing w:after="0"/>
        <w:jc w:val="both"/>
        <w:rPr>
          <w:rFonts w:ascii="Original Garamond" w:hAnsi="Original Garamond"/>
          <w:sz w:val="24"/>
          <w:szCs w:val="24"/>
        </w:rPr>
      </w:pPr>
      <w:r w:rsidRPr="00A6315D">
        <w:rPr>
          <w:rFonts w:ascii="Original Garamond" w:hAnsi="Original Garamond"/>
          <w:sz w:val="24"/>
          <w:szCs w:val="24"/>
        </w:rPr>
        <w:t>I</w:t>
      </w:r>
      <w:r w:rsidR="00E12199" w:rsidRPr="00A6315D">
        <w:rPr>
          <w:rFonts w:ascii="Original Garamond" w:hAnsi="Original Garamond"/>
          <w:sz w:val="24"/>
          <w:szCs w:val="24"/>
        </w:rPr>
        <w:t xml:space="preserve">m Anschluss eine </w:t>
      </w:r>
      <w:r w:rsidRPr="00A6315D">
        <w:rPr>
          <w:rFonts w:ascii="Original Garamond" w:hAnsi="Original Garamond"/>
          <w:sz w:val="24"/>
          <w:szCs w:val="24"/>
        </w:rPr>
        <w:t>kurze Diskussion im LSG, weshalb</w:t>
      </w:r>
      <w:r w:rsidR="00E12199" w:rsidRPr="00A6315D">
        <w:rPr>
          <w:rFonts w:ascii="Original Garamond" w:hAnsi="Original Garamond"/>
          <w:sz w:val="24"/>
          <w:szCs w:val="24"/>
        </w:rPr>
        <w:t xml:space="preserve"> dies (fast) niemandem gelungen ist. </w:t>
      </w:r>
    </w:p>
    <w:p w14:paraId="11B13B4B" w14:textId="573C6737" w:rsidR="00D62917" w:rsidRPr="00A6315D" w:rsidRDefault="00D62917" w:rsidP="00E12199">
      <w:pPr>
        <w:spacing w:after="0"/>
        <w:jc w:val="both"/>
        <w:rPr>
          <w:rFonts w:ascii="Original Garamond" w:hAnsi="Original Garamond"/>
          <w:sz w:val="24"/>
          <w:szCs w:val="24"/>
        </w:rPr>
      </w:pPr>
    </w:p>
    <w:p w14:paraId="7295D490" w14:textId="77777777" w:rsidR="00A6315D" w:rsidRPr="00A6315D" w:rsidRDefault="00A6315D" w:rsidP="00E12199">
      <w:pPr>
        <w:spacing w:after="0"/>
        <w:jc w:val="both"/>
        <w:rPr>
          <w:rFonts w:ascii="Original Garamond" w:hAnsi="Original Garamond"/>
          <w:b/>
          <w:bCs/>
          <w:i/>
          <w:iCs/>
          <w:sz w:val="24"/>
          <w:szCs w:val="24"/>
        </w:rPr>
      </w:pPr>
    </w:p>
    <w:p w14:paraId="435080F2" w14:textId="6D0BA3BF" w:rsidR="00D62917" w:rsidRPr="00A6315D" w:rsidRDefault="00D62917" w:rsidP="00E12199">
      <w:pPr>
        <w:spacing w:after="0"/>
        <w:jc w:val="both"/>
        <w:rPr>
          <w:rFonts w:ascii="Original Garamond" w:hAnsi="Original Garamond"/>
          <w:b/>
          <w:bCs/>
          <w:i/>
          <w:iCs/>
          <w:sz w:val="24"/>
          <w:szCs w:val="24"/>
        </w:rPr>
      </w:pPr>
      <w:r w:rsidRPr="00A6315D">
        <w:rPr>
          <w:rFonts w:ascii="Original Garamond" w:hAnsi="Original Garamond"/>
          <w:b/>
          <w:bCs/>
          <w:i/>
          <w:iCs/>
          <w:sz w:val="24"/>
          <w:szCs w:val="24"/>
        </w:rPr>
        <w:t>Erarbeitung:</w:t>
      </w:r>
    </w:p>
    <w:p w14:paraId="5CDA069B" w14:textId="2D3ECF63" w:rsidR="00D62917" w:rsidRPr="00A6315D" w:rsidRDefault="00D62917" w:rsidP="00D62917">
      <w:pPr>
        <w:pStyle w:val="berschrift2"/>
        <w:rPr>
          <w:rFonts w:ascii="Original Garamond" w:hAnsi="Original Garamond"/>
          <w:color w:val="auto"/>
          <w:sz w:val="24"/>
          <w:szCs w:val="24"/>
        </w:rPr>
      </w:pPr>
      <w:r w:rsidRPr="00A6315D">
        <w:rPr>
          <w:rStyle w:val="contenttitle"/>
          <w:rFonts w:ascii="Original Garamond" w:hAnsi="Original Garamond"/>
          <w:color w:val="auto"/>
          <w:sz w:val="24"/>
          <w:szCs w:val="24"/>
        </w:rPr>
        <w:t xml:space="preserve">Lea Boroditsky: </w:t>
      </w:r>
      <w:r w:rsidRPr="00A6315D">
        <w:rPr>
          <w:rStyle w:val="contenttitle"/>
          <w:rFonts w:ascii="Original Garamond" w:hAnsi="Original Garamond"/>
          <w:color w:val="auto"/>
          <w:sz w:val="24"/>
          <w:szCs w:val="24"/>
        </w:rPr>
        <w:t>Wie die Sprache das Denken formt</w:t>
      </w:r>
    </w:p>
    <w:p w14:paraId="7736410E" w14:textId="77777777" w:rsidR="00D62917" w:rsidRPr="00A6315D" w:rsidRDefault="00D62917" w:rsidP="00E12199">
      <w:pPr>
        <w:spacing w:after="0"/>
        <w:jc w:val="both"/>
        <w:rPr>
          <w:rFonts w:ascii="Original Garamond" w:hAnsi="Original Garamond"/>
          <w:b/>
          <w:bCs/>
          <w:i/>
          <w:iCs/>
          <w:sz w:val="24"/>
          <w:szCs w:val="24"/>
        </w:rPr>
      </w:pPr>
    </w:p>
    <w:p w14:paraId="251E491C" w14:textId="77777777" w:rsidR="00E12199" w:rsidRPr="00A6315D" w:rsidRDefault="00E12199" w:rsidP="00E12199">
      <w:pPr>
        <w:spacing w:after="0"/>
        <w:jc w:val="both"/>
        <w:rPr>
          <w:rFonts w:ascii="Original Garamond" w:hAnsi="Original Garamond"/>
          <w:sz w:val="24"/>
          <w:szCs w:val="24"/>
        </w:rPr>
      </w:pPr>
    </w:p>
    <w:p w14:paraId="15967902" w14:textId="771225F5" w:rsidR="00E12199" w:rsidRPr="00A6315D" w:rsidRDefault="00D62917" w:rsidP="00E12199">
      <w:pPr>
        <w:spacing w:after="0"/>
        <w:jc w:val="both"/>
        <w:rPr>
          <w:rFonts w:ascii="Original Garamond" w:hAnsi="Original Garamond"/>
          <w:sz w:val="24"/>
          <w:szCs w:val="24"/>
        </w:rPr>
      </w:pPr>
      <w:r w:rsidRPr="00A6315D">
        <w:rPr>
          <w:rFonts w:ascii="Original Garamond" w:hAnsi="Original Garamond"/>
          <w:sz w:val="24"/>
          <w:szCs w:val="24"/>
        </w:rPr>
        <w:t xml:space="preserve">Link zum Text: </w:t>
      </w:r>
    </w:p>
    <w:p w14:paraId="0E473060" w14:textId="77777777" w:rsidR="00D62917" w:rsidRPr="00A6315D" w:rsidRDefault="00D62917" w:rsidP="00E12199">
      <w:pPr>
        <w:spacing w:after="0"/>
        <w:jc w:val="both"/>
        <w:rPr>
          <w:rFonts w:ascii="Original Garamond" w:hAnsi="Original Garamond"/>
          <w:sz w:val="24"/>
          <w:szCs w:val="24"/>
        </w:rPr>
      </w:pPr>
    </w:p>
    <w:p w14:paraId="03A54B1B" w14:textId="77777777" w:rsidR="00D62917" w:rsidRPr="00A6315D" w:rsidRDefault="00D62917" w:rsidP="00D62917">
      <w:pPr>
        <w:pStyle w:val="HTMLVorformatiert"/>
        <w:rPr>
          <w:rFonts w:ascii="Original Garamond" w:hAnsi="Original Garamond"/>
          <w:sz w:val="24"/>
          <w:szCs w:val="24"/>
        </w:rPr>
      </w:pPr>
      <w:hyperlink r:id="rId13" w:history="1">
        <w:r w:rsidRPr="00A6315D">
          <w:rPr>
            <w:rStyle w:val="Hyperlink"/>
            <w:rFonts w:ascii="Original Garamond" w:hAnsi="Original Garamond"/>
            <w:sz w:val="24"/>
            <w:szCs w:val="24"/>
          </w:rPr>
          <w:t>https://www.spektrum.de/news/wie-die-sprache-das-denken-formt/1145804</w:t>
        </w:r>
      </w:hyperlink>
    </w:p>
    <w:p w14:paraId="1C9D9C13" w14:textId="77777777" w:rsidR="00D62917" w:rsidRPr="00A6315D" w:rsidRDefault="00D62917" w:rsidP="00E12199">
      <w:pPr>
        <w:spacing w:after="0"/>
        <w:jc w:val="both"/>
        <w:rPr>
          <w:rFonts w:ascii="Original Garamond" w:hAnsi="Original Garamond"/>
          <w:bCs/>
          <w:iCs/>
          <w:sz w:val="20"/>
          <w:szCs w:val="20"/>
        </w:rPr>
      </w:pPr>
    </w:p>
    <w:p w14:paraId="4E894542" w14:textId="3E3F4743" w:rsidR="00D62917" w:rsidRPr="00A6315D" w:rsidRDefault="00D62917" w:rsidP="00E12199">
      <w:pPr>
        <w:spacing w:after="0"/>
        <w:jc w:val="both"/>
        <w:rPr>
          <w:rFonts w:ascii="Original Garamond" w:hAnsi="Original Garamond"/>
          <w:bCs/>
          <w:iCs/>
          <w:sz w:val="20"/>
          <w:szCs w:val="20"/>
        </w:rPr>
      </w:pPr>
      <w:r w:rsidRPr="00A6315D">
        <w:rPr>
          <w:rFonts w:ascii="Original Garamond" w:hAnsi="Original Garamond"/>
          <w:bCs/>
          <w:iCs/>
          <w:sz w:val="20"/>
          <w:szCs w:val="20"/>
        </w:rPr>
        <w:t>[der Text kann natürlich auch entsprechend gekürzt werden]</w:t>
      </w:r>
    </w:p>
    <w:p w14:paraId="5BA65E99" w14:textId="77777777" w:rsidR="00D62917" w:rsidRPr="00A6315D" w:rsidRDefault="00D62917" w:rsidP="00E12199">
      <w:pPr>
        <w:spacing w:after="0"/>
        <w:jc w:val="both"/>
        <w:rPr>
          <w:rFonts w:ascii="Original Garamond" w:hAnsi="Original Garamond"/>
          <w:b/>
          <w:i/>
          <w:sz w:val="24"/>
          <w:szCs w:val="24"/>
        </w:rPr>
      </w:pPr>
    </w:p>
    <w:p w14:paraId="09BEC82D" w14:textId="77777777" w:rsidR="00D62917" w:rsidRPr="00A6315D" w:rsidRDefault="00D62917" w:rsidP="00E12199">
      <w:pPr>
        <w:spacing w:after="0"/>
        <w:jc w:val="both"/>
        <w:rPr>
          <w:rFonts w:ascii="Original Garamond" w:hAnsi="Original Garamond"/>
          <w:b/>
          <w:i/>
          <w:sz w:val="24"/>
          <w:szCs w:val="24"/>
        </w:rPr>
      </w:pPr>
    </w:p>
    <w:p w14:paraId="48ACF5C4" w14:textId="4C238554" w:rsidR="00703102" w:rsidRPr="00A6315D" w:rsidRDefault="005D0958" w:rsidP="00E12199">
      <w:pPr>
        <w:spacing w:after="0"/>
        <w:jc w:val="both"/>
        <w:rPr>
          <w:rFonts w:ascii="Original Garamond" w:hAnsi="Original Garamond"/>
          <w:b/>
          <w:i/>
          <w:sz w:val="24"/>
          <w:szCs w:val="24"/>
        </w:rPr>
      </w:pPr>
      <w:r w:rsidRPr="00A6315D">
        <w:rPr>
          <w:rFonts w:ascii="Original Garamond" w:hAnsi="Original Garamond"/>
          <w:b/>
          <w:i/>
          <w:sz w:val="24"/>
          <w:szCs w:val="24"/>
        </w:rPr>
        <w:t>Arbeitsauftrag (ggf. bereits als Hausaufgabe):</w:t>
      </w:r>
    </w:p>
    <w:p w14:paraId="2E5D2C98" w14:textId="77777777" w:rsidR="005D0958" w:rsidRPr="00A6315D" w:rsidRDefault="005D0958" w:rsidP="00E12199">
      <w:pPr>
        <w:spacing w:after="0"/>
        <w:jc w:val="both"/>
        <w:rPr>
          <w:rFonts w:ascii="Original Garamond" w:hAnsi="Original Garamond"/>
          <w:b/>
          <w:i/>
          <w:sz w:val="24"/>
          <w:szCs w:val="24"/>
        </w:rPr>
      </w:pPr>
    </w:p>
    <w:p w14:paraId="478490D8" w14:textId="5C179CD4" w:rsidR="005D0958" w:rsidRPr="00A6315D" w:rsidRDefault="005D0958" w:rsidP="00E12199">
      <w:pPr>
        <w:spacing w:after="0"/>
        <w:jc w:val="both"/>
        <w:rPr>
          <w:rFonts w:ascii="Original Garamond" w:hAnsi="Original Garamond"/>
          <w:sz w:val="24"/>
          <w:szCs w:val="24"/>
        </w:rPr>
      </w:pPr>
      <w:r w:rsidRPr="00A6315D">
        <w:rPr>
          <w:rFonts w:ascii="Original Garamond" w:hAnsi="Original Garamond"/>
          <w:sz w:val="24"/>
          <w:szCs w:val="24"/>
        </w:rPr>
        <w:t>Fassen Sie die zentralen Aussagen des Artikel</w:t>
      </w:r>
      <w:r w:rsidR="00BF3BB5" w:rsidRPr="00A6315D">
        <w:rPr>
          <w:rFonts w:ascii="Original Garamond" w:hAnsi="Original Garamond"/>
          <w:sz w:val="24"/>
          <w:szCs w:val="24"/>
        </w:rPr>
        <w:t>s zusammen und setzen Sie sich kritisch mit Ihnen auseinander.</w:t>
      </w:r>
      <w:r w:rsidR="00D62917" w:rsidRPr="00A6315D">
        <w:rPr>
          <w:rStyle w:val="Funotenzeichen"/>
          <w:rFonts w:ascii="Original Garamond" w:hAnsi="Original Garamond"/>
          <w:sz w:val="24"/>
          <w:szCs w:val="24"/>
        </w:rPr>
        <w:footnoteReference w:id="3"/>
      </w:r>
    </w:p>
    <w:p w14:paraId="43B58F34" w14:textId="77777777" w:rsidR="005D0958" w:rsidRPr="00A6315D" w:rsidRDefault="005D0958" w:rsidP="00E12199">
      <w:pPr>
        <w:spacing w:after="0"/>
        <w:jc w:val="both"/>
        <w:rPr>
          <w:rFonts w:ascii="Original Garamond" w:hAnsi="Original Garamond"/>
          <w:szCs w:val="24"/>
        </w:rPr>
      </w:pPr>
    </w:p>
    <w:p w14:paraId="2743847A" w14:textId="77777777" w:rsidR="005D0958" w:rsidRPr="00A6315D" w:rsidRDefault="005D0958" w:rsidP="00E12199">
      <w:pPr>
        <w:spacing w:after="0"/>
        <w:jc w:val="both"/>
        <w:rPr>
          <w:rFonts w:ascii="Original Garamond" w:hAnsi="Original Garamond"/>
          <w:szCs w:val="24"/>
        </w:rPr>
      </w:pPr>
    </w:p>
    <w:p w14:paraId="643DF3D7" w14:textId="77777777" w:rsidR="005D0958" w:rsidRPr="00A6315D" w:rsidRDefault="005D0958" w:rsidP="00E12199">
      <w:pPr>
        <w:spacing w:after="0"/>
        <w:jc w:val="both"/>
        <w:rPr>
          <w:rFonts w:ascii="Original Garamond" w:hAnsi="Original Garamond"/>
          <w:sz w:val="20"/>
          <w:szCs w:val="24"/>
        </w:rPr>
      </w:pPr>
    </w:p>
    <w:p w14:paraId="37C06FCC" w14:textId="77777777" w:rsidR="005D0958" w:rsidRPr="00A6315D" w:rsidRDefault="005D0958" w:rsidP="00E12199">
      <w:pPr>
        <w:spacing w:after="0"/>
        <w:jc w:val="both"/>
        <w:rPr>
          <w:rFonts w:ascii="Original Garamond" w:hAnsi="Original Garamond"/>
          <w:sz w:val="20"/>
          <w:szCs w:val="24"/>
        </w:rPr>
      </w:pPr>
    </w:p>
    <w:p w14:paraId="6C8DC624" w14:textId="77777777" w:rsidR="005D0958" w:rsidRPr="00A6315D" w:rsidRDefault="005D0958" w:rsidP="00E12199">
      <w:pPr>
        <w:spacing w:after="0"/>
        <w:jc w:val="both"/>
        <w:rPr>
          <w:rFonts w:ascii="Original Garamond" w:hAnsi="Original Garamond"/>
          <w:sz w:val="20"/>
          <w:szCs w:val="24"/>
        </w:rPr>
      </w:pPr>
    </w:p>
    <w:p w14:paraId="15F73589" w14:textId="77777777" w:rsidR="005D0958" w:rsidRPr="00A6315D" w:rsidRDefault="005D0958" w:rsidP="00E12199">
      <w:pPr>
        <w:spacing w:after="0"/>
        <w:jc w:val="both"/>
        <w:rPr>
          <w:rFonts w:ascii="Original Garamond" w:hAnsi="Original Garamond"/>
          <w:sz w:val="20"/>
          <w:szCs w:val="24"/>
        </w:rPr>
      </w:pPr>
    </w:p>
    <w:p w14:paraId="47CD9652" w14:textId="77777777" w:rsidR="005D0958" w:rsidRPr="00A6315D" w:rsidRDefault="005D0958" w:rsidP="00E12199">
      <w:pPr>
        <w:spacing w:after="0"/>
        <w:jc w:val="both"/>
        <w:rPr>
          <w:rFonts w:ascii="Original Garamond" w:hAnsi="Original Garamond"/>
          <w:sz w:val="20"/>
          <w:szCs w:val="24"/>
        </w:rPr>
      </w:pPr>
    </w:p>
    <w:p w14:paraId="350CA18E" w14:textId="77777777" w:rsidR="005D0958" w:rsidRPr="00A6315D" w:rsidRDefault="005D0958" w:rsidP="00E12199">
      <w:pPr>
        <w:spacing w:after="0"/>
        <w:jc w:val="both"/>
        <w:rPr>
          <w:rFonts w:ascii="Original Garamond" w:hAnsi="Original Garamond"/>
          <w:sz w:val="20"/>
          <w:szCs w:val="24"/>
        </w:rPr>
      </w:pPr>
    </w:p>
    <w:p w14:paraId="409E8F4A" w14:textId="77777777" w:rsidR="005D0958" w:rsidRPr="00A6315D" w:rsidRDefault="005D0958" w:rsidP="00E12199">
      <w:pPr>
        <w:spacing w:after="0"/>
        <w:jc w:val="both"/>
        <w:rPr>
          <w:rFonts w:ascii="Original Garamond" w:hAnsi="Original Garamond"/>
          <w:sz w:val="20"/>
          <w:szCs w:val="24"/>
        </w:rPr>
      </w:pPr>
    </w:p>
    <w:p w14:paraId="1DEBE765" w14:textId="77777777" w:rsidR="005D0958" w:rsidRPr="00A6315D" w:rsidRDefault="005D0958" w:rsidP="00E12199">
      <w:pPr>
        <w:spacing w:after="0"/>
        <w:jc w:val="both"/>
        <w:rPr>
          <w:rFonts w:ascii="Original Garamond" w:hAnsi="Original Garamond"/>
          <w:sz w:val="20"/>
          <w:szCs w:val="24"/>
        </w:rPr>
      </w:pPr>
    </w:p>
    <w:p w14:paraId="7E18DB8A" w14:textId="77777777" w:rsidR="005D0958" w:rsidRPr="00A6315D" w:rsidRDefault="005D0958" w:rsidP="00E12199">
      <w:pPr>
        <w:spacing w:after="0"/>
        <w:jc w:val="both"/>
        <w:rPr>
          <w:rFonts w:ascii="Original Garamond" w:hAnsi="Original Garamond"/>
          <w:sz w:val="20"/>
          <w:szCs w:val="24"/>
        </w:rPr>
      </w:pPr>
    </w:p>
    <w:p w14:paraId="1AAB32C6" w14:textId="77777777" w:rsidR="005D0958" w:rsidRPr="00A6315D" w:rsidRDefault="005D0958" w:rsidP="00E12199">
      <w:pPr>
        <w:spacing w:after="0"/>
        <w:jc w:val="both"/>
        <w:rPr>
          <w:rFonts w:ascii="Original Garamond" w:hAnsi="Original Garamond"/>
          <w:sz w:val="20"/>
          <w:szCs w:val="24"/>
        </w:rPr>
      </w:pPr>
    </w:p>
    <w:p w14:paraId="34C7904D" w14:textId="77777777" w:rsidR="005D0958" w:rsidRPr="00A6315D" w:rsidRDefault="005D0958" w:rsidP="00E12199">
      <w:pPr>
        <w:spacing w:after="0"/>
        <w:jc w:val="both"/>
        <w:rPr>
          <w:rFonts w:ascii="Original Garamond" w:hAnsi="Original Garamond"/>
          <w:sz w:val="20"/>
          <w:szCs w:val="24"/>
        </w:rPr>
      </w:pPr>
    </w:p>
    <w:p w14:paraId="66F7A08E" w14:textId="77777777" w:rsidR="005D0958" w:rsidRPr="00A6315D" w:rsidRDefault="005D0958" w:rsidP="00E12199">
      <w:pPr>
        <w:spacing w:after="0"/>
        <w:jc w:val="both"/>
        <w:rPr>
          <w:rFonts w:ascii="Original Garamond" w:hAnsi="Original Garamond"/>
          <w:sz w:val="20"/>
          <w:szCs w:val="24"/>
        </w:rPr>
      </w:pPr>
    </w:p>
    <w:p w14:paraId="44D74579" w14:textId="77777777" w:rsidR="005D0958" w:rsidRPr="00A6315D" w:rsidRDefault="005D0958" w:rsidP="00E12199">
      <w:pPr>
        <w:spacing w:after="0"/>
        <w:jc w:val="both"/>
        <w:rPr>
          <w:rFonts w:ascii="Original Garamond" w:hAnsi="Original Garamond"/>
          <w:sz w:val="20"/>
          <w:szCs w:val="24"/>
        </w:rPr>
      </w:pPr>
    </w:p>
    <w:p w14:paraId="1190FD4A" w14:textId="77777777" w:rsidR="005D0958" w:rsidRPr="00A6315D" w:rsidRDefault="005D0958" w:rsidP="00E12199">
      <w:pPr>
        <w:spacing w:after="0"/>
        <w:jc w:val="both"/>
        <w:rPr>
          <w:rFonts w:ascii="Original Garamond" w:hAnsi="Original Garamond"/>
          <w:sz w:val="20"/>
          <w:szCs w:val="24"/>
        </w:rPr>
      </w:pPr>
    </w:p>
    <w:p w14:paraId="0251BA8E" w14:textId="77777777" w:rsidR="005D0958" w:rsidRPr="00A6315D" w:rsidRDefault="005D0958" w:rsidP="00E12199">
      <w:pPr>
        <w:spacing w:after="0"/>
        <w:jc w:val="both"/>
        <w:rPr>
          <w:rFonts w:ascii="Original Garamond" w:hAnsi="Original Garamond"/>
          <w:sz w:val="20"/>
          <w:szCs w:val="24"/>
        </w:rPr>
      </w:pPr>
    </w:p>
    <w:p w14:paraId="7171019D" w14:textId="100B7EA4" w:rsidR="005D0958" w:rsidRPr="00A6315D" w:rsidRDefault="002815B6" w:rsidP="00E12199">
      <w:pPr>
        <w:spacing w:after="0"/>
        <w:jc w:val="both"/>
        <w:rPr>
          <w:rFonts w:ascii="Original Garamond" w:hAnsi="Original Garamond"/>
          <w:b/>
          <w:sz w:val="24"/>
          <w:szCs w:val="24"/>
        </w:rPr>
      </w:pPr>
      <w:r w:rsidRPr="00A6315D">
        <w:rPr>
          <w:rFonts w:ascii="Original Garamond" w:hAnsi="Original Garamond"/>
          <w:b/>
          <w:sz w:val="24"/>
          <w:szCs w:val="24"/>
        </w:rPr>
        <w:lastRenderedPageBreak/>
        <w:t>7</w:t>
      </w:r>
      <w:r w:rsidR="00BF3BB5" w:rsidRPr="00A6315D">
        <w:rPr>
          <w:rFonts w:ascii="Original Garamond" w:hAnsi="Original Garamond"/>
          <w:b/>
          <w:sz w:val="24"/>
          <w:szCs w:val="24"/>
        </w:rPr>
        <w:t xml:space="preserve">. Jugend debattiert – die Sapir-Whorf-Hypothese und ihre Kritik </w:t>
      </w:r>
    </w:p>
    <w:p w14:paraId="1757C6DE" w14:textId="77777777" w:rsidR="005D0958" w:rsidRPr="00A6315D" w:rsidRDefault="005D0958" w:rsidP="00E12199">
      <w:pPr>
        <w:spacing w:after="0"/>
        <w:jc w:val="both"/>
        <w:rPr>
          <w:rFonts w:ascii="Original Garamond" w:hAnsi="Original Garamond"/>
          <w:sz w:val="20"/>
          <w:szCs w:val="24"/>
        </w:rPr>
      </w:pPr>
    </w:p>
    <w:p w14:paraId="1D74FC9B" w14:textId="77777777" w:rsidR="00BF3BB5" w:rsidRPr="00A6315D" w:rsidRDefault="00BF3BB5" w:rsidP="00E12199">
      <w:pPr>
        <w:spacing w:after="0"/>
        <w:jc w:val="both"/>
        <w:rPr>
          <w:rFonts w:ascii="Original Garamond" w:hAnsi="Original Garamond"/>
          <w:b/>
          <w:i/>
          <w:sz w:val="24"/>
          <w:szCs w:val="24"/>
        </w:rPr>
      </w:pPr>
      <w:r w:rsidRPr="00A6315D">
        <w:rPr>
          <w:rFonts w:ascii="Original Garamond" w:hAnsi="Original Garamond"/>
          <w:b/>
          <w:i/>
          <w:sz w:val="24"/>
          <w:szCs w:val="24"/>
        </w:rPr>
        <w:t>Didaktischer Hinweis:</w:t>
      </w:r>
    </w:p>
    <w:p w14:paraId="2C0B8480" w14:textId="77777777" w:rsidR="00BF3BB5" w:rsidRPr="00A6315D" w:rsidRDefault="00BF3BB5" w:rsidP="00E12199">
      <w:pPr>
        <w:spacing w:after="0"/>
        <w:jc w:val="both"/>
        <w:rPr>
          <w:rFonts w:ascii="Original Garamond" w:hAnsi="Original Garamond"/>
          <w:sz w:val="16"/>
          <w:szCs w:val="24"/>
        </w:rPr>
      </w:pPr>
    </w:p>
    <w:p w14:paraId="50E6F332" w14:textId="77777777" w:rsidR="00BF3BB5" w:rsidRPr="00A6315D" w:rsidRDefault="00BF3BB5" w:rsidP="00E12199">
      <w:pPr>
        <w:spacing w:after="0"/>
        <w:jc w:val="both"/>
        <w:rPr>
          <w:rFonts w:ascii="Original Garamond" w:hAnsi="Original Garamond"/>
          <w:sz w:val="24"/>
          <w:szCs w:val="24"/>
        </w:rPr>
      </w:pPr>
      <w:r w:rsidRPr="00A6315D">
        <w:rPr>
          <w:rFonts w:ascii="Original Garamond" w:hAnsi="Original Garamond"/>
          <w:sz w:val="24"/>
          <w:szCs w:val="24"/>
        </w:rPr>
        <w:t>Die vorgeschlagene Debatte ori</w:t>
      </w:r>
      <w:r w:rsidR="00FF4826" w:rsidRPr="00A6315D">
        <w:rPr>
          <w:rFonts w:ascii="Original Garamond" w:hAnsi="Original Garamond"/>
          <w:sz w:val="24"/>
          <w:szCs w:val="24"/>
        </w:rPr>
        <w:t xml:space="preserve">entiert sich am Muster des Wettbewerbs </w:t>
      </w:r>
      <w:r w:rsidRPr="00A6315D">
        <w:rPr>
          <w:rFonts w:ascii="Original Garamond" w:hAnsi="Original Garamond"/>
          <w:i/>
          <w:sz w:val="24"/>
          <w:szCs w:val="24"/>
        </w:rPr>
        <w:t xml:space="preserve">Jugend </w:t>
      </w:r>
      <w:r w:rsidR="00FF4826" w:rsidRPr="00A6315D">
        <w:rPr>
          <w:rFonts w:ascii="Original Garamond" w:hAnsi="Original Garamond"/>
          <w:i/>
          <w:sz w:val="24"/>
          <w:szCs w:val="24"/>
        </w:rPr>
        <w:t>debattiert</w:t>
      </w:r>
      <w:r w:rsidRPr="00A6315D">
        <w:rPr>
          <w:rFonts w:ascii="Original Garamond" w:hAnsi="Original Garamond"/>
          <w:i/>
          <w:sz w:val="24"/>
          <w:szCs w:val="24"/>
        </w:rPr>
        <w:t xml:space="preserve"> </w:t>
      </w:r>
      <w:r w:rsidRPr="00A6315D">
        <w:rPr>
          <w:rFonts w:ascii="Original Garamond" w:hAnsi="Original Garamond"/>
          <w:sz w:val="24"/>
          <w:szCs w:val="24"/>
        </w:rPr>
        <w:t>und wurde für die Gegebenheiten des Kurses angepasst.</w:t>
      </w:r>
      <w:r w:rsidRPr="00A6315D">
        <w:rPr>
          <w:rStyle w:val="Funotenzeichen"/>
          <w:rFonts w:ascii="Original Garamond" w:hAnsi="Original Garamond"/>
          <w:sz w:val="24"/>
          <w:szCs w:val="24"/>
        </w:rPr>
        <w:footnoteReference w:id="4"/>
      </w:r>
      <w:r w:rsidRPr="00A6315D">
        <w:rPr>
          <w:rFonts w:ascii="Original Garamond" w:hAnsi="Original Garamond"/>
          <w:sz w:val="24"/>
          <w:szCs w:val="24"/>
        </w:rPr>
        <w:t xml:space="preserve"> </w:t>
      </w:r>
    </w:p>
    <w:p w14:paraId="470CB70E" w14:textId="77777777" w:rsidR="00BF3BB5" w:rsidRPr="00A6315D" w:rsidRDefault="00BF3BB5" w:rsidP="00E12199">
      <w:pPr>
        <w:spacing w:after="0"/>
        <w:jc w:val="both"/>
        <w:rPr>
          <w:rFonts w:ascii="Original Garamond" w:hAnsi="Original Garamond"/>
          <w:sz w:val="20"/>
          <w:szCs w:val="24"/>
        </w:rPr>
      </w:pPr>
    </w:p>
    <w:p w14:paraId="4DD77185" w14:textId="77777777" w:rsidR="005D0958" w:rsidRPr="00A6315D" w:rsidRDefault="00BF3BB5" w:rsidP="00E12199">
      <w:pPr>
        <w:spacing w:after="0"/>
        <w:jc w:val="both"/>
        <w:rPr>
          <w:rFonts w:ascii="Original Garamond" w:hAnsi="Original Garamond"/>
          <w:b/>
          <w:i/>
          <w:sz w:val="24"/>
          <w:szCs w:val="20"/>
        </w:rPr>
      </w:pPr>
      <w:r w:rsidRPr="00A6315D">
        <w:rPr>
          <w:rFonts w:ascii="Original Garamond" w:hAnsi="Original Garamond"/>
          <w:b/>
          <w:i/>
          <w:sz w:val="24"/>
          <w:szCs w:val="20"/>
        </w:rPr>
        <w:t xml:space="preserve">Projektion: </w:t>
      </w:r>
    </w:p>
    <w:p w14:paraId="5D2AE88F" w14:textId="77777777" w:rsidR="00703102" w:rsidRPr="00A6315D" w:rsidRDefault="00703102" w:rsidP="00E12199">
      <w:pPr>
        <w:spacing w:after="0"/>
        <w:jc w:val="both"/>
        <w:rPr>
          <w:rFonts w:ascii="Original Garamond" w:hAnsi="Original Garamond"/>
          <w:sz w:val="6"/>
          <w:szCs w:val="20"/>
        </w:rPr>
      </w:pPr>
    </w:p>
    <w:p w14:paraId="5228AFB5" w14:textId="77777777" w:rsidR="00703102" w:rsidRPr="00A6315D" w:rsidRDefault="00703102" w:rsidP="00E12199">
      <w:pPr>
        <w:spacing w:after="0"/>
        <w:jc w:val="both"/>
        <w:rPr>
          <w:rFonts w:ascii="Original Garamond" w:hAnsi="Original Garamond"/>
          <w:sz w:val="20"/>
          <w:szCs w:val="20"/>
        </w:rPr>
      </w:pPr>
    </w:p>
    <w:p w14:paraId="7DE992F5" w14:textId="77777777" w:rsidR="00E92693" w:rsidRPr="00A6315D" w:rsidRDefault="00E92693" w:rsidP="00D466A6">
      <w:pPr>
        <w:spacing w:after="0" w:line="360" w:lineRule="auto"/>
        <w:rPr>
          <w:rFonts w:ascii="Original Garamond" w:eastAsia="Times New Roman" w:hAnsi="Original Garamond" w:cs="Arial"/>
          <w:i/>
          <w:sz w:val="20"/>
          <w:szCs w:val="20"/>
          <w:lang w:eastAsia="de-DE"/>
        </w:rPr>
      </w:pPr>
      <w:r w:rsidRPr="00A6315D">
        <w:rPr>
          <w:rFonts w:ascii="Original Garamond" w:eastAsia="Times New Roman" w:hAnsi="Original Garamond" w:cs="Arial"/>
          <w:i/>
          <w:sz w:val="20"/>
          <w:szCs w:val="20"/>
          <w:lang w:eastAsia="de-DE"/>
        </w:rPr>
        <w:t xml:space="preserve">Thema: </w:t>
      </w:r>
      <w:r w:rsidR="00BF3BB5" w:rsidRPr="00A6315D">
        <w:rPr>
          <w:rFonts w:ascii="Original Garamond" w:eastAsia="Times New Roman" w:hAnsi="Original Garamond" w:cs="Arial"/>
          <w:b/>
          <w:sz w:val="20"/>
          <w:szCs w:val="20"/>
          <w:lang w:eastAsia="de-DE"/>
        </w:rPr>
        <w:t>Hat</w:t>
      </w:r>
      <w:r w:rsidR="00D466A6" w:rsidRPr="00A6315D">
        <w:rPr>
          <w:rFonts w:ascii="Original Garamond" w:eastAsia="Times New Roman" w:hAnsi="Original Garamond" w:cs="Arial"/>
          <w:b/>
          <w:sz w:val="20"/>
          <w:szCs w:val="20"/>
          <w:lang w:eastAsia="de-DE"/>
        </w:rPr>
        <w:t xml:space="preserve"> die </w:t>
      </w:r>
      <w:r w:rsidR="00D466A6" w:rsidRPr="00A6315D">
        <w:rPr>
          <w:rFonts w:ascii="Original Garamond" w:eastAsia="Times New Roman" w:hAnsi="Original Garamond" w:cs="Arial"/>
          <w:b/>
          <w:i/>
          <w:sz w:val="20"/>
          <w:szCs w:val="20"/>
          <w:lang w:eastAsia="de-DE"/>
        </w:rPr>
        <w:t>Sapir-Whorf-Hypothese</w:t>
      </w:r>
      <w:r w:rsidR="00D466A6" w:rsidRPr="00A6315D">
        <w:rPr>
          <w:rFonts w:ascii="Original Garamond" w:eastAsia="Times New Roman" w:hAnsi="Original Garamond" w:cs="Arial"/>
          <w:b/>
          <w:sz w:val="20"/>
          <w:szCs w:val="20"/>
          <w:lang w:eastAsia="de-DE"/>
        </w:rPr>
        <w:t xml:space="preserve"> </w:t>
      </w:r>
      <w:r w:rsidR="00BF3BB5" w:rsidRPr="00A6315D">
        <w:rPr>
          <w:rFonts w:ascii="Original Garamond" w:eastAsia="Times New Roman" w:hAnsi="Original Garamond" w:cs="Arial"/>
          <w:b/>
          <w:sz w:val="20"/>
          <w:szCs w:val="20"/>
          <w:lang w:eastAsia="de-DE"/>
        </w:rPr>
        <w:t>heute noch Gültigkeit</w:t>
      </w:r>
      <w:r w:rsidRPr="00A6315D">
        <w:rPr>
          <w:rFonts w:ascii="Original Garamond" w:eastAsia="Times New Roman" w:hAnsi="Original Garamond" w:cs="Arial"/>
          <w:b/>
          <w:sz w:val="20"/>
          <w:szCs w:val="20"/>
          <w:lang w:eastAsia="de-DE"/>
        </w:rPr>
        <w:t xml:space="preserve">? </w:t>
      </w:r>
    </w:p>
    <w:p w14:paraId="04B7C9E7" w14:textId="77777777" w:rsidR="00E92693" w:rsidRPr="00A6315D" w:rsidRDefault="00E92693" w:rsidP="00D466A6">
      <w:pPr>
        <w:spacing w:after="0" w:line="360" w:lineRule="auto"/>
        <w:rPr>
          <w:rFonts w:ascii="Original Garamond" w:eastAsia="Times New Roman" w:hAnsi="Original Garamond" w:cs="Arial"/>
          <w:sz w:val="20"/>
          <w:szCs w:val="20"/>
          <w:lang w:eastAsia="de-DE"/>
        </w:rPr>
      </w:pPr>
    </w:p>
    <w:p w14:paraId="19C95100" w14:textId="77777777" w:rsidR="00E92693" w:rsidRPr="00A6315D" w:rsidRDefault="00E92693" w:rsidP="00D466A6">
      <w:pPr>
        <w:spacing w:after="0" w:line="360" w:lineRule="auto"/>
        <w:rPr>
          <w:rFonts w:ascii="Original Garamond" w:eastAsia="Times New Roman" w:hAnsi="Original Garamond" w:cs="Arial"/>
          <w:i/>
          <w:sz w:val="20"/>
          <w:szCs w:val="20"/>
          <w:lang w:eastAsia="de-DE"/>
        </w:rPr>
      </w:pPr>
      <w:r w:rsidRPr="00A6315D">
        <w:rPr>
          <w:rFonts w:ascii="Original Garamond" w:eastAsia="Times New Roman" w:hAnsi="Original Garamond" w:cs="Arial"/>
          <w:i/>
          <w:sz w:val="20"/>
          <w:szCs w:val="20"/>
          <w:lang w:eastAsia="de-DE"/>
        </w:rPr>
        <w:t>Ablauf</w:t>
      </w:r>
      <w:r w:rsidR="00D466A6" w:rsidRPr="00A6315D">
        <w:rPr>
          <w:rFonts w:ascii="Original Garamond" w:eastAsia="Times New Roman" w:hAnsi="Original Garamond" w:cs="Arial"/>
          <w:i/>
          <w:sz w:val="20"/>
          <w:szCs w:val="20"/>
          <w:lang w:eastAsia="de-DE"/>
        </w:rPr>
        <w:t>:</w:t>
      </w:r>
    </w:p>
    <w:p w14:paraId="5B353BAC" w14:textId="77777777" w:rsidR="00E92693" w:rsidRPr="00A6315D" w:rsidRDefault="00E92693" w:rsidP="00D466A6">
      <w:pPr>
        <w:spacing w:after="0" w:line="360" w:lineRule="auto"/>
        <w:jc w:val="center"/>
        <w:rPr>
          <w:rFonts w:ascii="Original Garamond" w:eastAsia="Times New Roman" w:hAnsi="Original Garamond" w:cs="Arial"/>
          <w:b/>
          <w:sz w:val="20"/>
          <w:szCs w:val="20"/>
          <w:lang w:eastAsia="de-DE"/>
        </w:rPr>
      </w:pPr>
      <w:r w:rsidRPr="00A6315D">
        <w:rPr>
          <w:rFonts w:ascii="Original Garamond" w:eastAsia="Times New Roman" w:hAnsi="Original Garamond" w:cs="Arial"/>
          <w:b/>
          <w:sz w:val="20"/>
          <w:szCs w:val="20"/>
          <w:lang w:eastAsia="de-DE"/>
        </w:rPr>
        <w:t xml:space="preserve">Phase 1: </w:t>
      </w:r>
      <w:r w:rsidR="00D466A6" w:rsidRPr="00A6315D">
        <w:rPr>
          <w:rFonts w:ascii="Original Garamond" w:eastAsia="Times New Roman" w:hAnsi="Original Garamond" w:cs="Arial"/>
          <w:b/>
          <w:sz w:val="20"/>
          <w:szCs w:val="20"/>
          <w:lang w:eastAsia="de-DE"/>
        </w:rPr>
        <w:t xml:space="preserve"> </w:t>
      </w:r>
      <w:r w:rsidRPr="00A6315D">
        <w:rPr>
          <w:rFonts w:ascii="Original Garamond" w:eastAsia="Times New Roman" w:hAnsi="Original Garamond" w:cs="Arial"/>
          <w:b/>
          <w:sz w:val="20"/>
          <w:szCs w:val="20"/>
          <w:lang w:eastAsia="de-DE"/>
        </w:rPr>
        <w:t>Gruppen sammeln und ordnen Argumente und bestimmen den Redner</w:t>
      </w:r>
      <w:r w:rsidR="00FF4826" w:rsidRPr="00A6315D">
        <w:rPr>
          <w:rStyle w:val="Funotenzeichen"/>
          <w:rFonts w:ascii="Original Garamond" w:eastAsia="Times New Roman" w:hAnsi="Original Garamond" w:cs="Arial"/>
          <w:b/>
          <w:sz w:val="20"/>
          <w:szCs w:val="20"/>
          <w:lang w:eastAsia="de-DE"/>
        </w:rPr>
        <w:footnoteReference w:id="5"/>
      </w:r>
    </w:p>
    <w:p w14:paraId="243F2B0D" w14:textId="77777777" w:rsidR="00E92693" w:rsidRPr="00A6315D" w:rsidRDefault="00E92693" w:rsidP="00D466A6">
      <w:pPr>
        <w:spacing w:after="0" w:line="360" w:lineRule="auto"/>
        <w:jc w:val="center"/>
        <w:rPr>
          <w:rFonts w:ascii="Original Garamond" w:eastAsia="Times New Roman" w:hAnsi="Original Garamond" w:cs="Arial"/>
          <w:sz w:val="20"/>
          <w:szCs w:val="20"/>
          <w:lang w:eastAsia="de-DE"/>
        </w:rPr>
      </w:pPr>
    </w:p>
    <w:p w14:paraId="266344FA" w14:textId="77777777" w:rsidR="00E92693" w:rsidRPr="00A6315D" w:rsidRDefault="00E92693" w:rsidP="00D466A6">
      <w:pPr>
        <w:spacing w:after="0" w:line="360" w:lineRule="auto"/>
        <w:jc w:val="center"/>
        <w:rPr>
          <w:rFonts w:ascii="Original Garamond" w:eastAsia="Times New Roman" w:hAnsi="Original Garamond" w:cs="Arial"/>
          <w:b/>
          <w:sz w:val="20"/>
          <w:szCs w:val="20"/>
          <w:lang w:eastAsia="de-DE"/>
        </w:rPr>
      </w:pPr>
      <w:r w:rsidRPr="00A6315D">
        <w:rPr>
          <w:rFonts w:ascii="Original Garamond" w:eastAsia="Times New Roman" w:hAnsi="Original Garamond" w:cs="Arial"/>
          <w:b/>
          <w:sz w:val="20"/>
          <w:szCs w:val="20"/>
          <w:lang w:eastAsia="de-DE"/>
        </w:rPr>
        <w:t>Phase 2:</w:t>
      </w:r>
      <w:r w:rsidR="00D466A6" w:rsidRPr="00A6315D">
        <w:rPr>
          <w:rFonts w:ascii="Original Garamond" w:eastAsia="Times New Roman" w:hAnsi="Original Garamond" w:cs="Arial"/>
          <w:b/>
          <w:sz w:val="20"/>
          <w:szCs w:val="20"/>
          <w:lang w:eastAsia="de-DE"/>
        </w:rPr>
        <w:t xml:space="preserve"> </w:t>
      </w:r>
      <w:r w:rsidRPr="00A6315D">
        <w:rPr>
          <w:rFonts w:ascii="Original Garamond" w:eastAsia="Times New Roman" w:hAnsi="Original Garamond" w:cs="Arial"/>
          <w:b/>
          <w:sz w:val="20"/>
          <w:szCs w:val="20"/>
          <w:lang w:eastAsia="de-DE"/>
        </w:rPr>
        <w:t>Debatte</w:t>
      </w:r>
    </w:p>
    <w:p w14:paraId="4959E796" w14:textId="77777777" w:rsidR="00E92693" w:rsidRPr="00A6315D" w:rsidRDefault="00E92693" w:rsidP="00D466A6">
      <w:pPr>
        <w:spacing w:after="0" w:line="360" w:lineRule="auto"/>
        <w:jc w:val="center"/>
        <w:rPr>
          <w:rFonts w:ascii="Original Garamond" w:eastAsia="Times New Roman" w:hAnsi="Original Garamond" w:cs="Arial"/>
          <w:b/>
          <w:sz w:val="20"/>
          <w:szCs w:val="20"/>
          <w:lang w:eastAsia="de-DE"/>
        </w:rPr>
      </w:pPr>
      <w:r w:rsidRPr="00A6315D">
        <w:rPr>
          <w:rFonts w:ascii="Original Garamond" w:eastAsia="Times New Roman" w:hAnsi="Original Garamond" w:cs="Arial"/>
          <w:b/>
          <w:sz w:val="20"/>
          <w:szCs w:val="20"/>
          <w:lang w:eastAsia="de-DE"/>
        </w:rPr>
        <w:t>zwei PRO-Vertreter</w:t>
      </w:r>
      <w:r w:rsidR="00D466A6" w:rsidRPr="00A6315D">
        <w:rPr>
          <w:rFonts w:ascii="Original Garamond" w:eastAsia="Times New Roman" w:hAnsi="Original Garamond" w:cs="Arial"/>
          <w:b/>
          <w:sz w:val="20"/>
          <w:szCs w:val="20"/>
          <w:lang w:eastAsia="de-DE"/>
        </w:rPr>
        <w:t xml:space="preserve"> und </w:t>
      </w:r>
      <w:r w:rsidRPr="00A6315D">
        <w:rPr>
          <w:rFonts w:ascii="Original Garamond" w:eastAsia="Times New Roman" w:hAnsi="Original Garamond" w:cs="Arial"/>
          <w:b/>
          <w:sz w:val="20"/>
          <w:szCs w:val="20"/>
          <w:lang w:eastAsia="de-DE"/>
        </w:rPr>
        <w:t>zwei CONTRA-Vertreter</w:t>
      </w:r>
    </w:p>
    <w:p w14:paraId="19164B3F" w14:textId="77777777" w:rsidR="00D466A6" w:rsidRPr="00A6315D" w:rsidRDefault="00D466A6" w:rsidP="00D466A6">
      <w:pPr>
        <w:spacing w:after="0" w:line="360" w:lineRule="auto"/>
        <w:jc w:val="center"/>
        <w:rPr>
          <w:rFonts w:ascii="Original Garamond" w:eastAsia="Times New Roman" w:hAnsi="Original Garamond" w:cs="Arial"/>
          <w:sz w:val="10"/>
          <w:szCs w:val="20"/>
          <w:lang w:eastAsia="de-DE"/>
        </w:rPr>
      </w:pPr>
    </w:p>
    <w:p w14:paraId="07517CFE" w14:textId="77777777" w:rsidR="00E92693" w:rsidRPr="00A6315D" w:rsidRDefault="00E92693" w:rsidP="00D466A6">
      <w:pPr>
        <w:spacing w:after="0" w:line="360" w:lineRule="auto"/>
        <w:jc w:val="center"/>
        <w:rPr>
          <w:rFonts w:ascii="Original Garamond" w:eastAsia="Times New Roman" w:hAnsi="Original Garamond" w:cs="Arial"/>
          <w:sz w:val="20"/>
          <w:szCs w:val="20"/>
          <w:lang w:eastAsia="de-DE"/>
        </w:rPr>
      </w:pPr>
      <w:r w:rsidRPr="00A6315D">
        <w:rPr>
          <w:rFonts w:ascii="Original Garamond" w:eastAsia="Times New Roman" w:hAnsi="Original Garamond" w:cs="Arial"/>
          <w:sz w:val="20"/>
          <w:szCs w:val="20"/>
          <w:lang w:eastAsia="de-DE"/>
        </w:rPr>
        <w:t>Pro 1:  1minütige Eröffnungsrede</w:t>
      </w:r>
    </w:p>
    <w:p w14:paraId="5C34CC3A" w14:textId="77777777" w:rsidR="00E92693" w:rsidRPr="00A6315D" w:rsidRDefault="00E92693" w:rsidP="00D466A6">
      <w:pPr>
        <w:spacing w:after="0" w:line="360" w:lineRule="auto"/>
        <w:jc w:val="center"/>
        <w:rPr>
          <w:rFonts w:ascii="Original Garamond" w:eastAsia="Times New Roman" w:hAnsi="Original Garamond" w:cs="Arial"/>
          <w:sz w:val="20"/>
          <w:szCs w:val="20"/>
          <w:lang w:eastAsia="de-DE"/>
        </w:rPr>
      </w:pPr>
      <w:r w:rsidRPr="00A6315D">
        <w:rPr>
          <w:rFonts w:ascii="Original Garamond" w:eastAsia="Times New Roman" w:hAnsi="Original Garamond" w:cs="Arial"/>
          <w:sz w:val="20"/>
          <w:szCs w:val="20"/>
          <w:lang w:eastAsia="de-DE"/>
        </w:rPr>
        <w:t>Contra 1: 1minütige Eröffnungsrede</w:t>
      </w:r>
    </w:p>
    <w:p w14:paraId="708BB07F" w14:textId="77777777" w:rsidR="00D466A6" w:rsidRPr="00A6315D" w:rsidRDefault="00D466A6" w:rsidP="00D466A6">
      <w:pPr>
        <w:spacing w:after="0" w:line="360" w:lineRule="auto"/>
        <w:jc w:val="center"/>
        <w:rPr>
          <w:rFonts w:ascii="Original Garamond" w:eastAsia="Times New Roman" w:hAnsi="Original Garamond" w:cs="Arial"/>
          <w:sz w:val="8"/>
          <w:szCs w:val="20"/>
          <w:lang w:eastAsia="de-DE"/>
        </w:rPr>
      </w:pPr>
    </w:p>
    <w:p w14:paraId="39FEF9C3" w14:textId="77777777" w:rsidR="00E92693" w:rsidRPr="00A6315D" w:rsidRDefault="00D466A6" w:rsidP="00D466A6">
      <w:pPr>
        <w:spacing w:after="0" w:line="360" w:lineRule="auto"/>
        <w:jc w:val="center"/>
        <w:rPr>
          <w:rFonts w:ascii="Original Garamond" w:eastAsia="Times New Roman" w:hAnsi="Original Garamond" w:cs="Arial"/>
          <w:sz w:val="20"/>
          <w:szCs w:val="20"/>
          <w:lang w:eastAsia="de-DE"/>
        </w:rPr>
      </w:pPr>
      <w:r w:rsidRPr="00A6315D">
        <w:rPr>
          <w:rFonts w:ascii="Original Garamond" w:eastAsia="Times New Roman" w:hAnsi="Original Garamond" w:cs="Arial"/>
          <w:sz w:val="20"/>
          <w:szCs w:val="20"/>
          <w:lang w:eastAsia="de-DE"/>
        </w:rPr>
        <w:t xml:space="preserve">- </w:t>
      </w:r>
      <w:r w:rsidR="00E92693" w:rsidRPr="00A6315D">
        <w:rPr>
          <w:rFonts w:ascii="Original Garamond" w:eastAsia="Times New Roman" w:hAnsi="Original Garamond" w:cs="Arial"/>
          <w:sz w:val="20"/>
          <w:szCs w:val="20"/>
          <w:lang w:eastAsia="de-DE"/>
        </w:rPr>
        <w:t>etwa 8minütige Aussprache</w:t>
      </w:r>
      <w:r w:rsidRPr="00A6315D">
        <w:rPr>
          <w:rFonts w:ascii="Original Garamond" w:eastAsia="Times New Roman" w:hAnsi="Original Garamond" w:cs="Arial"/>
          <w:sz w:val="20"/>
          <w:szCs w:val="20"/>
          <w:lang w:eastAsia="de-DE"/>
        </w:rPr>
        <w:t xml:space="preserve"> –</w:t>
      </w:r>
    </w:p>
    <w:p w14:paraId="05C090F9" w14:textId="77777777" w:rsidR="00D466A6" w:rsidRPr="00A6315D" w:rsidRDefault="00D466A6" w:rsidP="00D466A6">
      <w:pPr>
        <w:spacing w:after="0" w:line="360" w:lineRule="auto"/>
        <w:jc w:val="center"/>
        <w:rPr>
          <w:rFonts w:ascii="Original Garamond" w:eastAsia="Times New Roman" w:hAnsi="Original Garamond" w:cs="Arial"/>
          <w:sz w:val="10"/>
          <w:szCs w:val="20"/>
          <w:lang w:eastAsia="de-DE"/>
        </w:rPr>
      </w:pPr>
    </w:p>
    <w:p w14:paraId="47865FD9" w14:textId="7F4F3B91" w:rsidR="00E92693" w:rsidRPr="00A6315D" w:rsidRDefault="00E92693" w:rsidP="00D466A6">
      <w:pPr>
        <w:spacing w:after="0" w:line="360" w:lineRule="auto"/>
        <w:jc w:val="center"/>
        <w:rPr>
          <w:rFonts w:ascii="Original Garamond" w:eastAsia="Times New Roman" w:hAnsi="Original Garamond" w:cs="Arial"/>
          <w:sz w:val="20"/>
          <w:szCs w:val="20"/>
          <w:lang w:eastAsia="de-DE"/>
        </w:rPr>
      </w:pPr>
      <w:r w:rsidRPr="00A6315D">
        <w:rPr>
          <w:rFonts w:ascii="Original Garamond" w:eastAsia="Times New Roman" w:hAnsi="Original Garamond" w:cs="Arial"/>
          <w:sz w:val="20"/>
          <w:szCs w:val="20"/>
          <w:lang w:eastAsia="de-DE"/>
        </w:rPr>
        <w:t>Pro 2: 1minütige Abschlussrede</w:t>
      </w:r>
    </w:p>
    <w:p w14:paraId="0917D4F0" w14:textId="1DAD1BCB" w:rsidR="00E92693" w:rsidRPr="00A6315D" w:rsidRDefault="00E92693" w:rsidP="00D466A6">
      <w:pPr>
        <w:spacing w:after="0" w:line="360" w:lineRule="auto"/>
        <w:jc w:val="center"/>
        <w:rPr>
          <w:rFonts w:ascii="Original Garamond" w:eastAsia="Times New Roman" w:hAnsi="Original Garamond" w:cs="Arial"/>
          <w:sz w:val="20"/>
          <w:szCs w:val="20"/>
          <w:lang w:eastAsia="de-DE"/>
        </w:rPr>
      </w:pPr>
      <w:r w:rsidRPr="00A6315D">
        <w:rPr>
          <w:rFonts w:ascii="Original Garamond" w:eastAsia="Times New Roman" w:hAnsi="Original Garamond" w:cs="Arial"/>
          <w:sz w:val="20"/>
          <w:szCs w:val="20"/>
          <w:lang w:eastAsia="de-DE"/>
        </w:rPr>
        <w:t>Contra 2: 1minütige Abschlussrede</w:t>
      </w:r>
    </w:p>
    <w:p w14:paraId="7250AB24" w14:textId="77777777" w:rsidR="00703102" w:rsidRPr="00A6315D" w:rsidRDefault="00703102" w:rsidP="00E12199">
      <w:pPr>
        <w:spacing w:after="0"/>
        <w:jc w:val="both"/>
        <w:rPr>
          <w:rFonts w:ascii="Original Garamond" w:hAnsi="Original Garamond"/>
          <w:sz w:val="20"/>
          <w:szCs w:val="20"/>
        </w:rPr>
      </w:pPr>
    </w:p>
    <w:p w14:paraId="1BC26783" w14:textId="77777777" w:rsidR="00703102" w:rsidRPr="00A6315D" w:rsidRDefault="00D466A6" w:rsidP="00D466A6">
      <w:pPr>
        <w:spacing w:after="0"/>
        <w:jc w:val="center"/>
        <w:rPr>
          <w:rFonts w:ascii="Original Garamond" w:hAnsi="Original Garamond"/>
          <w:sz w:val="20"/>
          <w:szCs w:val="20"/>
        </w:rPr>
      </w:pPr>
      <w:r w:rsidRPr="00A6315D">
        <w:rPr>
          <w:rFonts w:ascii="Original Garamond" w:hAnsi="Original Garamond"/>
          <w:sz w:val="20"/>
          <w:szCs w:val="20"/>
        </w:rPr>
        <w:t>__________________________________</w:t>
      </w:r>
    </w:p>
    <w:p w14:paraId="0C09C191" w14:textId="77777777" w:rsidR="00D466A6" w:rsidRPr="00A6315D" w:rsidRDefault="00D466A6" w:rsidP="00D466A6">
      <w:pPr>
        <w:rPr>
          <w:rFonts w:ascii="Original Garamond" w:hAnsi="Original Garamond"/>
          <w:b/>
          <w:sz w:val="20"/>
          <w:szCs w:val="20"/>
        </w:rPr>
      </w:pPr>
    </w:p>
    <w:p w14:paraId="6D539B42" w14:textId="77777777" w:rsidR="00D466A6" w:rsidRPr="00A6315D" w:rsidRDefault="00BF3BB5" w:rsidP="00D466A6">
      <w:pPr>
        <w:rPr>
          <w:rFonts w:ascii="Original Garamond" w:hAnsi="Original Garamond"/>
          <w:b/>
          <w:sz w:val="20"/>
          <w:szCs w:val="20"/>
        </w:rPr>
      </w:pPr>
      <w:r w:rsidRPr="00A6315D">
        <w:rPr>
          <w:rFonts w:ascii="Original Garamond" w:hAnsi="Original Garamond"/>
          <w:b/>
          <w:sz w:val="20"/>
          <w:szCs w:val="20"/>
        </w:rPr>
        <w:t>L</w:t>
      </w:r>
      <w:r w:rsidR="00703102" w:rsidRPr="00A6315D">
        <w:rPr>
          <w:rFonts w:ascii="Original Garamond" w:hAnsi="Original Garamond"/>
          <w:b/>
          <w:sz w:val="20"/>
          <w:szCs w:val="20"/>
        </w:rPr>
        <w:t>iteraturhinweise:</w:t>
      </w:r>
    </w:p>
    <w:p w14:paraId="3B782D09" w14:textId="77777777" w:rsidR="00703102" w:rsidRPr="00A6315D" w:rsidRDefault="00703102" w:rsidP="00D466A6">
      <w:pPr>
        <w:rPr>
          <w:rFonts w:ascii="Original Garamond" w:hAnsi="Original Garamond"/>
          <w:sz w:val="20"/>
          <w:szCs w:val="20"/>
        </w:rPr>
      </w:pPr>
      <w:r w:rsidRPr="00A6315D">
        <w:rPr>
          <w:rFonts w:ascii="Original Garamond" w:hAnsi="Original Garamond"/>
          <w:sz w:val="20"/>
          <w:szCs w:val="20"/>
        </w:rPr>
        <w:t xml:space="preserve">Jung, Matthias: Hermeneutik zur Einführung. Hamburg 2012. </w:t>
      </w:r>
    </w:p>
    <w:p w14:paraId="0C648811" w14:textId="77777777" w:rsidR="00703102" w:rsidRPr="00A6315D" w:rsidRDefault="00703102" w:rsidP="00D466A6">
      <w:pPr>
        <w:rPr>
          <w:rFonts w:ascii="Original Garamond" w:hAnsi="Original Garamond"/>
          <w:sz w:val="20"/>
          <w:szCs w:val="20"/>
        </w:rPr>
      </w:pPr>
      <w:r w:rsidRPr="00A6315D">
        <w:rPr>
          <w:rFonts w:ascii="Original Garamond" w:hAnsi="Original Garamond"/>
          <w:sz w:val="20"/>
          <w:szCs w:val="20"/>
        </w:rPr>
        <w:t>Sprache – Denken – Wirklichkeit: Praxis Deutsch Nr. 267/2018</w:t>
      </w:r>
      <w:r w:rsidR="00D466A6" w:rsidRPr="00A6315D">
        <w:rPr>
          <w:rFonts w:ascii="Original Garamond" w:hAnsi="Original Garamond"/>
          <w:sz w:val="20"/>
          <w:szCs w:val="20"/>
        </w:rPr>
        <w:t>.</w:t>
      </w:r>
    </w:p>
    <w:p w14:paraId="07C4A6D5" w14:textId="77777777" w:rsidR="0058460B" w:rsidRPr="00A6315D" w:rsidRDefault="0058460B" w:rsidP="00D466A6">
      <w:pPr>
        <w:rPr>
          <w:rFonts w:ascii="Original Garamond" w:hAnsi="Original Garamond"/>
          <w:sz w:val="20"/>
          <w:szCs w:val="20"/>
        </w:rPr>
      </w:pPr>
      <w:r w:rsidRPr="00A6315D">
        <w:rPr>
          <w:rFonts w:ascii="Original Garamond" w:hAnsi="Original Garamond"/>
          <w:sz w:val="20"/>
          <w:szCs w:val="20"/>
        </w:rPr>
        <w:t xml:space="preserve">Werlen, Iwar: Sprachliche Relativität. Eine problemorientierte Einführung. Tübingen, Basel 2002. </w:t>
      </w:r>
    </w:p>
    <w:p w14:paraId="1E40E4C4" w14:textId="77777777" w:rsidR="00BF3BB5" w:rsidRPr="00A6315D" w:rsidRDefault="00BF3BB5" w:rsidP="00D466A6">
      <w:pPr>
        <w:ind w:left="284" w:hanging="284"/>
        <w:rPr>
          <w:rFonts w:ascii="Original Garamond" w:hAnsi="Original Garamond"/>
          <w:sz w:val="20"/>
          <w:szCs w:val="20"/>
        </w:rPr>
      </w:pPr>
      <w:r w:rsidRPr="00A6315D">
        <w:rPr>
          <w:rFonts w:ascii="Original Garamond" w:hAnsi="Original Garamond"/>
          <w:sz w:val="20"/>
          <w:szCs w:val="20"/>
        </w:rPr>
        <w:t>Wölke, Alexandra: EinFach Deutsch Unterrichtsmodell. Sprachvarietäten und die Sapir-Whorf-Hypothese in der Diskussion.</w:t>
      </w:r>
      <w:r w:rsidR="0058460B" w:rsidRPr="00A6315D">
        <w:rPr>
          <w:rFonts w:ascii="Original Garamond" w:hAnsi="Original Garamond"/>
          <w:sz w:val="20"/>
          <w:szCs w:val="20"/>
        </w:rPr>
        <w:t xml:space="preserve"> Braunschweig 2018. </w:t>
      </w:r>
    </w:p>
    <w:p w14:paraId="3A94ED33" w14:textId="77777777" w:rsidR="00703102" w:rsidRPr="00A6315D" w:rsidRDefault="00703102" w:rsidP="00D466A6">
      <w:pPr>
        <w:rPr>
          <w:rFonts w:ascii="Original Garamond" w:hAnsi="Original Garamond"/>
          <w:sz w:val="6"/>
          <w:szCs w:val="20"/>
        </w:rPr>
      </w:pPr>
    </w:p>
    <w:p w14:paraId="7E5C87A1" w14:textId="77777777" w:rsidR="00703102" w:rsidRPr="00A6315D" w:rsidRDefault="00703102" w:rsidP="00D466A6">
      <w:pPr>
        <w:rPr>
          <w:rFonts w:ascii="Original Garamond" w:hAnsi="Original Garamond"/>
          <w:b/>
          <w:sz w:val="20"/>
          <w:szCs w:val="20"/>
        </w:rPr>
      </w:pPr>
      <w:r w:rsidRPr="00A6315D">
        <w:rPr>
          <w:rFonts w:ascii="Original Garamond" w:hAnsi="Original Garamond"/>
          <w:b/>
          <w:sz w:val="20"/>
          <w:szCs w:val="20"/>
        </w:rPr>
        <w:t>Filme:</w:t>
      </w:r>
    </w:p>
    <w:p w14:paraId="3ECC1DFB" w14:textId="77777777" w:rsidR="00D466A6" w:rsidRPr="00A6315D" w:rsidRDefault="0058460B" w:rsidP="00D466A6">
      <w:pPr>
        <w:pStyle w:val="Listenabsatz"/>
        <w:numPr>
          <w:ilvl w:val="0"/>
          <w:numId w:val="8"/>
        </w:numPr>
        <w:jc w:val="both"/>
        <w:rPr>
          <w:rFonts w:ascii="Original Garamond" w:hAnsi="Original Garamond"/>
          <w:sz w:val="20"/>
          <w:szCs w:val="20"/>
        </w:rPr>
      </w:pPr>
      <w:r w:rsidRPr="00A6315D">
        <w:rPr>
          <w:rFonts w:ascii="Original Garamond" w:hAnsi="Original Garamond"/>
          <w:sz w:val="20"/>
          <w:szCs w:val="20"/>
        </w:rPr>
        <w:t xml:space="preserve">einführendes, öffentliches </w:t>
      </w:r>
      <w:r w:rsidR="00703102" w:rsidRPr="00A6315D">
        <w:rPr>
          <w:rFonts w:ascii="Original Garamond" w:hAnsi="Original Garamond"/>
          <w:sz w:val="20"/>
          <w:szCs w:val="20"/>
        </w:rPr>
        <w:t xml:space="preserve">Video </w:t>
      </w:r>
      <w:r w:rsidRPr="00A6315D">
        <w:rPr>
          <w:rFonts w:ascii="Original Garamond" w:hAnsi="Original Garamond"/>
          <w:sz w:val="20"/>
          <w:szCs w:val="20"/>
        </w:rPr>
        <w:t xml:space="preserve">des STARK-Verlages </w:t>
      </w:r>
      <w:r w:rsidR="00703102" w:rsidRPr="00A6315D">
        <w:rPr>
          <w:rFonts w:ascii="Original Garamond" w:hAnsi="Original Garamond"/>
          <w:sz w:val="20"/>
          <w:szCs w:val="20"/>
        </w:rPr>
        <w:t>zur Sapir-Whorf</w:t>
      </w:r>
      <w:r w:rsidRPr="00A6315D">
        <w:rPr>
          <w:rFonts w:ascii="Original Garamond" w:hAnsi="Original Garamond"/>
          <w:sz w:val="20"/>
          <w:szCs w:val="20"/>
        </w:rPr>
        <w:t>-Hypothese</w:t>
      </w:r>
      <w:r w:rsidR="00BA0CF3" w:rsidRPr="00A6315D">
        <w:rPr>
          <w:rFonts w:ascii="Original Garamond" w:hAnsi="Original Garamond"/>
          <w:sz w:val="20"/>
          <w:szCs w:val="20"/>
        </w:rPr>
        <w:t>: https://www.youtube.com/watch?v=mskrDZfbKYg</w:t>
      </w:r>
      <w:r w:rsidRPr="00A6315D">
        <w:rPr>
          <w:rFonts w:ascii="Original Garamond" w:hAnsi="Original Garamond"/>
          <w:sz w:val="20"/>
          <w:szCs w:val="20"/>
        </w:rPr>
        <w:t xml:space="preserve"> [eher zur Wiederholung geeignet]</w:t>
      </w:r>
    </w:p>
    <w:p w14:paraId="37A6EEA4" w14:textId="77777777" w:rsidR="00703102" w:rsidRPr="00A6315D" w:rsidRDefault="0058460B" w:rsidP="00D466A6">
      <w:pPr>
        <w:pStyle w:val="Listenabsatz"/>
        <w:numPr>
          <w:ilvl w:val="0"/>
          <w:numId w:val="8"/>
        </w:numPr>
        <w:jc w:val="both"/>
        <w:rPr>
          <w:rFonts w:ascii="Original Garamond" w:hAnsi="Original Garamond"/>
          <w:sz w:val="20"/>
          <w:szCs w:val="20"/>
        </w:rPr>
      </w:pPr>
      <w:r w:rsidRPr="00A6315D">
        <w:rPr>
          <w:rFonts w:ascii="Original Garamond" w:hAnsi="Original Garamond"/>
          <w:sz w:val="20"/>
          <w:szCs w:val="20"/>
        </w:rPr>
        <w:t xml:space="preserve">in </w:t>
      </w:r>
      <w:r w:rsidR="00703102" w:rsidRPr="00A6315D">
        <w:rPr>
          <w:rFonts w:ascii="Original Garamond" w:hAnsi="Original Garamond"/>
          <w:i/>
          <w:sz w:val="20"/>
          <w:szCs w:val="20"/>
        </w:rPr>
        <w:t>Praxis Deutsch</w:t>
      </w:r>
      <w:r w:rsidRPr="00A6315D">
        <w:rPr>
          <w:rFonts w:ascii="Original Garamond" w:hAnsi="Original Garamond"/>
          <w:sz w:val="20"/>
          <w:szCs w:val="20"/>
        </w:rPr>
        <w:t xml:space="preserve"> wird ein gutes Unterrichtsmodell zum Science-Fiction-Film </w:t>
      </w:r>
      <w:r w:rsidRPr="00A6315D">
        <w:rPr>
          <w:rFonts w:ascii="Original Garamond" w:hAnsi="Original Garamond"/>
          <w:i/>
          <w:sz w:val="20"/>
          <w:szCs w:val="20"/>
        </w:rPr>
        <w:t>Arrival</w:t>
      </w:r>
      <w:r w:rsidRPr="00A6315D">
        <w:rPr>
          <w:rFonts w:ascii="Original Garamond" w:hAnsi="Original Garamond"/>
          <w:sz w:val="20"/>
          <w:szCs w:val="20"/>
        </w:rPr>
        <w:t xml:space="preserve"> vorgestellt</w:t>
      </w:r>
      <w:r w:rsidR="00703102" w:rsidRPr="00A6315D">
        <w:rPr>
          <w:rFonts w:ascii="Original Garamond" w:hAnsi="Original Garamond"/>
          <w:sz w:val="20"/>
          <w:szCs w:val="20"/>
        </w:rPr>
        <w:t>: https://www.praxis-deutsch.de/blog/film/post/sapir-whorf-hypothese-im-film-arrival</w:t>
      </w:r>
    </w:p>
    <w:sectPr w:rsidR="00703102" w:rsidRPr="00A6315D" w:rsidSect="00F2752D">
      <w:headerReference w:type="default" r:id="rId14"/>
      <w:footerReference w:type="default" r:id="rId15"/>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A6FF3" w14:textId="77777777" w:rsidR="00C26CD4" w:rsidRDefault="00C26CD4" w:rsidP="00443E5B">
      <w:pPr>
        <w:spacing w:after="0" w:line="240" w:lineRule="auto"/>
      </w:pPr>
      <w:r>
        <w:separator/>
      </w:r>
    </w:p>
  </w:endnote>
  <w:endnote w:type="continuationSeparator" w:id="0">
    <w:p w14:paraId="321AD386" w14:textId="77777777" w:rsidR="00C26CD4" w:rsidRDefault="00C26CD4" w:rsidP="0044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riginal Garamond">
    <w:panose1 w:val="00000000000000000000"/>
    <w:charset w:val="00"/>
    <w:family w:val="modern"/>
    <w:notTrueType/>
    <w:pitch w:val="variable"/>
    <w:sig w:usb0="A000002F" w:usb1="4000004A" w:usb2="00000000" w:usb3="00000000" w:csb0="00000111" w:csb1="00000000"/>
  </w:font>
  <w:font w:name="OrigGarmnd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415341"/>
      <w:docPartObj>
        <w:docPartGallery w:val="Page Numbers (Bottom of Page)"/>
        <w:docPartUnique/>
      </w:docPartObj>
    </w:sdtPr>
    <w:sdtEndPr>
      <w:rPr>
        <w:rFonts w:ascii="Original Garamond" w:hAnsi="Original Garamond"/>
      </w:rPr>
    </w:sdtEndPr>
    <w:sdtContent>
      <w:p w14:paraId="343EE48D" w14:textId="77777777" w:rsidR="0069507C" w:rsidRPr="00072A94" w:rsidRDefault="0069507C">
        <w:pPr>
          <w:pStyle w:val="Fuzeile"/>
          <w:jc w:val="right"/>
          <w:rPr>
            <w:rFonts w:ascii="Original Garamond" w:hAnsi="Original Garamond"/>
          </w:rPr>
        </w:pPr>
        <w:r w:rsidRPr="00072A94">
          <w:rPr>
            <w:rFonts w:ascii="Original Garamond" w:hAnsi="Original Garamond"/>
          </w:rPr>
          <w:fldChar w:fldCharType="begin"/>
        </w:r>
        <w:r w:rsidRPr="00072A94">
          <w:rPr>
            <w:rFonts w:ascii="Original Garamond" w:hAnsi="Original Garamond"/>
          </w:rPr>
          <w:instrText>PAGE   \* MERGEFORMAT</w:instrText>
        </w:r>
        <w:r w:rsidRPr="00072A94">
          <w:rPr>
            <w:rFonts w:ascii="Original Garamond" w:hAnsi="Original Garamond"/>
          </w:rPr>
          <w:fldChar w:fldCharType="separate"/>
        </w:r>
        <w:r w:rsidR="003700D5" w:rsidRPr="00072A94">
          <w:rPr>
            <w:rFonts w:ascii="Original Garamond" w:hAnsi="Original Garamond"/>
            <w:noProof/>
          </w:rPr>
          <w:t>6</w:t>
        </w:r>
        <w:r w:rsidRPr="00072A94">
          <w:rPr>
            <w:rFonts w:ascii="Original Garamond" w:hAnsi="Original Garamond"/>
          </w:rPr>
          <w:fldChar w:fldCharType="end"/>
        </w:r>
      </w:p>
    </w:sdtContent>
  </w:sdt>
  <w:p w14:paraId="6BD2C398" w14:textId="77777777" w:rsidR="0069507C" w:rsidRDefault="006950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E332" w14:textId="77777777" w:rsidR="00C26CD4" w:rsidRDefault="00C26CD4" w:rsidP="00443E5B">
      <w:pPr>
        <w:spacing w:after="0" w:line="240" w:lineRule="auto"/>
      </w:pPr>
      <w:r>
        <w:separator/>
      </w:r>
    </w:p>
  </w:footnote>
  <w:footnote w:type="continuationSeparator" w:id="0">
    <w:p w14:paraId="21D4ECF6" w14:textId="77777777" w:rsidR="00C26CD4" w:rsidRDefault="00C26CD4" w:rsidP="00443E5B">
      <w:pPr>
        <w:spacing w:after="0" w:line="240" w:lineRule="auto"/>
      </w:pPr>
      <w:r>
        <w:continuationSeparator/>
      </w:r>
    </w:p>
  </w:footnote>
  <w:footnote w:id="1">
    <w:p w14:paraId="4630408C" w14:textId="491A6290" w:rsidR="0069507C" w:rsidRPr="00A6315D" w:rsidRDefault="0069507C" w:rsidP="000870DD">
      <w:pPr>
        <w:pStyle w:val="Funotentext"/>
        <w:ind w:left="284" w:hanging="142"/>
        <w:jc w:val="both"/>
        <w:rPr>
          <w:rFonts w:ascii="Original Garamond" w:hAnsi="Original Garamond"/>
          <w:sz w:val="18"/>
        </w:rPr>
      </w:pPr>
      <w:r w:rsidRPr="00A6315D">
        <w:rPr>
          <w:rStyle w:val="Funotenzeichen"/>
          <w:rFonts w:ascii="Original Garamond" w:hAnsi="Original Garamond"/>
          <w:sz w:val="18"/>
        </w:rPr>
        <w:footnoteRef/>
      </w:r>
      <w:r w:rsidR="000870DD" w:rsidRPr="00A6315D">
        <w:rPr>
          <w:rFonts w:ascii="Original Garamond" w:hAnsi="Original Garamond"/>
          <w:sz w:val="18"/>
        </w:rPr>
        <w:t xml:space="preserve"> </w:t>
      </w:r>
      <w:r w:rsidRPr="00A6315D">
        <w:rPr>
          <w:rFonts w:ascii="Original Garamond" w:hAnsi="Original Garamond"/>
          <w:i/>
          <w:sz w:val="18"/>
        </w:rPr>
        <w:t>Constitutio Criminalis Carolina</w:t>
      </w:r>
      <w:r w:rsidRPr="00A6315D">
        <w:rPr>
          <w:rFonts w:ascii="Original Garamond" w:hAnsi="Original Garamond"/>
          <w:sz w:val="18"/>
        </w:rPr>
        <w:t xml:space="preserve"> hier zitiert nach: https://de.wikisource.org/wiki [angeregt durch eine Handreichung von stangl-taller.at]</w:t>
      </w:r>
      <w:r w:rsidR="0047747C" w:rsidRPr="00A6315D">
        <w:rPr>
          <w:rFonts w:ascii="Original Garamond" w:hAnsi="Original Garamond"/>
          <w:sz w:val="18"/>
        </w:rPr>
        <w:t>.</w:t>
      </w:r>
    </w:p>
  </w:footnote>
  <w:footnote w:id="2">
    <w:p w14:paraId="7473E692" w14:textId="77777777" w:rsidR="00426361" w:rsidRPr="00A6315D" w:rsidRDefault="00426361" w:rsidP="000870DD">
      <w:pPr>
        <w:pStyle w:val="Funotentext"/>
        <w:ind w:left="142" w:hanging="142"/>
        <w:jc w:val="both"/>
        <w:rPr>
          <w:rFonts w:ascii="Original Garamond" w:hAnsi="Original Garamond"/>
        </w:rPr>
      </w:pPr>
      <w:r w:rsidRPr="0047747C">
        <w:rPr>
          <w:rStyle w:val="Funotenzeichen"/>
          <w:rFonts w:ascii="OrigGarmnd BT" w:hAnsi="OrigGarmnd BT"/>
        </w:rPr>
        <w:footnoteRef/>
      </w:r>
      <w:r w:rsidR="000B3CDE">
        <w:rPr>
          <w:rFonts w:ascii="OrigGarmnd BT" w:hAnsi="OrigGarmnd BT"/>
        </w:rPr>
        <w:t xml:space="preserve"> </w:t>
      </w:r>
      <w:r w:rsidR="000B3CDE" w:rsidRPr="00A6315D">
        <w:rPr>
          <w:rFonts w:ascii="Original Garamond" w:hAnsi="Original Garamond"/>
        </w:rPr>
        <w:t>Der Lehrervortrag</w:t>
      </w:r>
      <w:r w:rsidRPr="00A6315D">
        <w:rPr>
          <w:rFonts w:ascii="Original Garamond" w:hAnsi="Original Garamond"/>
        </w:rPr>
        <w:t xml:space="preserve"> ist hier bewusst gewählt, d</w:t>
      </w:r>
      <w:r w:rsidR="000B3CDE" w:rsidRPr="00A6315D">
        <w:rPr>
          <w:rFonts w:ascii="Original Garamond" w:hAnsi="Original Garamond"/>
        </w:rPr>
        <w:t>a auch diese Sozialform implizit</w:t>
      </w:r>
      <w:r w:rsidRPr="00A6315D">
        <w:rPr>
          <w:rFonts w:ascii="Original Garamond" w:hAnsi="Original Garamond"/>
        </w:rPr>
        <w:t xml:space="preserve"> auf universitäres Arbeiten mit selbstständigem Mitschreiben vorbereiten soll. </w:t>
      </w:r>
    </w:p>
  </w:footnote>
  <w:footnote w:id="3">
    <w:p w14:paraId="10E85593" w14:textId="6F94B5CB" w:rsidR="00D62917" w:rsidRPr="00D62917" w:rsidRDefault="00D62917" w:rsidP="00D62917">
      <w:pPr>
        <w:pStyle w:val="Funotentext"/>
        <w:ind w:left="142" w:hanging="142"/>
        <w:jc w:val="both"/>
        <w:rPr>
          <w:rFonts w:ascii="Original Garamond" w:hAnsi="Original Garamond"/>
        </w:rPr>
      </w:pPr>
      <w:r w:rsidRPr="00D62917">
        <w:rPr>
          <w:rStyle w:val="Funotenzeichen"/>
          <w:rFonts w:ascii="Original Garamond" w:hAnsi="Original Garamond"/>
        </w:rPr>
        <w:footnoteRef/>
      </w:r>
      <w:r w:rsidRPr="00D62917">
        <w:rPr>
          <w:rFonts w:ascii="Original Garamond" w:hAnsi="Original Garamond"/>
        </w:rPr>
        <w:t xml:space="preserve"> In diesem Kontext kann auch der Science-Fiction-Film </w:t>
      </w:r>
      <w:r w:rsidRPr="00D62917">
        <w:rPr>
          <w:rFonts w:ascii="Original Garamond" w:hAnsi="Original Garamond"/>
          <w:i/>
          <w:iCs/>
        </w:rPr>
        <w:t>Arrival</w:t>
      </w:r>
      <w:r w:rsidRPr="00D62917">
        <w:rPr>
          <w:rFonts w:ascii="Original Garamond" w:hAnsi="Original Garamond"/>
        </w:rPr>
        <w:t xml:space="preserve"> herangezogen werden (siehe die Anmerkung unter „Filme“ auf S. 7 des Skriptes.</w:t>
      </w:r>
    </w:p>
  </w:footnote>
  <w:footnote w:id="4">
    <w:p w14:paraId="3CD31C68" w14:textId="77777777" w:rsidR="00BF3BB5" w:rsidRPr="00A6315D" w:rsidRDefault="00BF3BB5">
      <w:pPr>
        <w:pStyle w:val="Funotentext"/>
        <w:rPr>
          <w:rFonts w:ascii="Original Garamond" w:hAnsi="Original Garamond"/>
        </w:rPr>
      </w:pPr>
      <w:r w:rsidRPr="00BF3BB5">
        <w:rPr>
          <w:rStyle w:val="Funotenzeichen"/>
          <w:rFonts w:ascii="OrigGarmnd BT" w:hAnsi="OrigGarmnd BT"/>
        </w:rPr>
        <w:footnoteRef/>
      </w:r>
      <w:r w:rsidR="00FF4826">
        <w:rPr>
          <w:rFonts w:ascii="OrigGarmnd BT" w:hAnsi="OrigGarmnd BT"/>
        </w:rPr>
        <w:t xml:space="preserve"> </w:t>
      </w:r>
      <w:r w:rsidR="00FF4826" w:rsidRPr="00A6315D">
        <w:rPr>
          <w:rFonts w:ascii="Original Garamond" w:hAnsi="Original Garamond"/>
        </w:rPr>
        <w:t xml:space="preserve">Weitere Hinweise zu </w:t>
      </w:r>
      <w:r w:rsidR="00FF4826" w:rsidRPr="00A6315D">
        <w:rPr>
          <w:rFonts w:ascii="Original Garamond" w:hAnsi="Original Garamond"/>
          <w:i/>
        </w:rPr>
        <w:t>Jugend debattiert</w:t>
      </w:r>
      <w:r w:rsidRPr="00A6315D">
        <w:rPr>
          <w:rFonts w:ascii="Original Garamond" w:hAnsi="Original Garamond"/>
        </w:rPr>
        <w:t xml:space="preserve"> finden sich unter: https://www.jugend-debattiert.de</w:t>
      </w:r>
      <w:r w:rsidR="0047747C" w:rsidRPr="00A6315D">
        <w:rPr>
          <w:rFonts w:ascii="Original Garamond" w:hAnsi="Original Garamond"/>
        </w:rPr>
        <w:t>.</w:t>
      </w:r>
    </w:p>
  </w:footnote>
  <w:footnote w:id="5">
    <w:p w14:paraId="09F5A357" w14:textId="77777777" w:rsidR="00FF4826" w:rsidRPr="00A6315D" w:rsidRDefault="00FF4826">
      <w:pPr>
        <w:pStyle w:val="Funotentext"/>
        <w:rPr>
          <w:rFonts w:ascii="Original Garamond" w:hAnsi="Original Garamond"/>
        </w:rPr>
      </w:pPr>
      <w:r w:rsidRPr="00A6315D">
        <w:rPr>
          <w:rStyle w:val="Funotenzeichen"/>
          <w:rFonts w:ascii="Original Garamond" w:hAnsi="Original Garamond"/>
        </w:rPr>
        <w:footnoteRef/>
      </w:r>
      <w:r w:rsidRPr="00A6315D">
        <w:rPr>
          <w:rFonts w:ascii="Original Garamond" w:hAnsi="Original Garamond"/>
        </w:rPr>
        <w:t xml:space="preserve"> Um zu differenzierten Ergeb</w:t>
      </w:r>
      <w:r w:rsidR="00A9107B" w:rsidRPr="00A6315D">
        <w:rPr>
          <w:rFonts w:ascii="Original Garamond" w:hAnsi="Original Garamond"/>
        </w:rPr>
        <w:t xml:space="preserve">nissen zu gelangen, sollte </w:t>
      </w:r>
      <w:r w:rsidRPr="00A6315D">
        <w:rPr>
          <w:rFonts w:ascii="Original Garamond" w:hAnsi="Original Garamond"/>
        </w:rPr>
        <w:t xml:space="preserve">eine Internet-Recherche ermöglicht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07B1" w14:textId="77777777" w:rsidR="0069507C" w:rsidRPr="00443E5B" w:rsidRDefault="0069507C" w:rsidP="00443E5B">
    <w:pPr>
      <w:pStyle w:val="Kopfzeile"/>
      <w:jc w:val="center"/>
      <w:rPr>
        <w:rFonts w:ascii="OrigGarmnd BT" w:hAnsi="OrigGarmnd BT"/>
        <w:i/>
        <w:u w:val="single"/>
      </w:rPr>
    </w:pPr>
    <w:r w:rsidRPr="00443E5B">
      <w:rPr>
        <w:rFonts w:ascii="OrigGarmnd BT" w:hAnsi="OrigGarmnd BT"/>
        <w:i/>
        <w:u w:val="single"/>
      </w:rPr>
      <w:t>Vertiefungskurs Sprache: Modul „Hermeneutik“</w:t>
    </w:r>
    <w:r>
      <w:rPr>
        <w:rFonts w:ascii="OrigGarmnd BT" w:hAnsi="OrigGarmnd BT"/>
        <w:i/>
        <w:u w:val="single"/>
      </w:rPr>
      <w:tab/>
    </w:r>
    <w:r>
      <w:rPr>
        <w:rFonts w:ascii="OrigGarmnd BT" w:hAnsi="OrigGarmnd BT"/>
        <w:i/>
        <w:u w:val="single"/>
      </w:rPr>
      <w:tab/>
      <w:t>Bernhardt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E7EA4"/>
    <w:multiLevelType w:val="hybridMultilevel"/>
    <w:tmpl w:val="631A5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5B02B3"/>
    <w:multiLevelType w:val="hybridMultilevel"/>
    <w:tmpl w:val="6C1623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851DC6"/>
    <w:multiLevelType w:val="hybridMultilevel"/>
    <w:tmpl w:val="E3E8C3B6"/>
    <w:lvl w:ilvl="0" w:tplc="ABC8C722">
      <w:start w:val="1"/>
      <w:numFmt w:val="bullet"/>
      <w:lvlText w:val=""/>
      <w:lvlJc w:val="left"/>
      <w:pPr>
        <w:tabs>
          <w:tab w:val="num" w:pos="720"/>
        </w:tabs>
        <w:ind w:left="720" w:hanging="360"/>
      </w:pPr>
      <w:rPr>
        <w:rFonts w:ascii="Wingdings 2" w:hAnsi="Wingdings 2" w:hint="default"/>
      </w:rPr>
    </w:lvl>
    <w:lvl w:ilvl="1" w:tplc="E620FEF0" w:tentative="1">
      <w:start w:val="1"/>
      <w:numFmt w:val="bullet"/>
      <w:lvlText w:val=""/>
      <w:lvlJc w:val="left"/>
      <w:pPr>
        <w:tabs>
          <w:tab w:val="num" w:pos="1440"/>
        </w:tabs>
        <w:ind w:left="1440" w:hanging="360"/>
      </w:pPr>
      <w:rPr>
        <w:rFonts w:ascii="Wingdings 2" w:hAnsi="Wingdings 2" w:hint="default"/>
      </w:rPr>
    </w:lvl>
    <w:lvl w:ilvl="2" w:tplc="085AA1CC" w:tentative="1">
      <w:start w:val="1"/>
      <w:numFmt w:val="bullet"/>
      <w:lvlText w:val=""/>
      <w:lvlJc w:val="left"/>
      <w:pPr>
        <w:tabs>
          <w:tab w:val="num" w:pos="2160"/>
        </w:tabs>
        <w:ind w:left="2160" w:hanging="360"/>
      </w:pPr>
      <w:rPr>
        <w:rFonts w:ascii="Wingdings 2" w:hAnsi="Wingdings 2" w:hint="default"/>
      </w:rPr>
    </w:lvl>
    <w:lvl w:ilvl="3" w:tplc="8F3C9694" w:tentative="1">
      <w:start w:val="1"/>
      <w:numFmt w:val="bullet"/>
      <w:lvlText w:val=""/>
      <w:lvlJc w:val="left"/>
      <w:pPr>
        <w:tabs>
          <w:tab w:val="num" w:pos="2880"/>
        </w:tabs>
        <w:ind w:left="2880" w:hanging="360"/>
      </w:pPr>
      <w:rPr>
        <w:rFonts w:ascii="Wingdings 2" w:hAnsi="Wingdings 2" w:hint="default"/>
      </w:rPr>
    </w:lvl>
    <w:lvl w:ilvl="4" w:tplc="2870BA5C" w:tentative="1">
      <w:start w:val="1"/>
      <w:numFmt w:val="bullet"/>
      <w:lvlText w:val=""/>
      <w:lvlJc w:val="left"/>
      <w:pPr>
        <w:tabs>
          <w:tab w:val="num" w:pos="3600"/>
        </w:tabs>
        <w:ind w:left="3600" w:hanging="360"/>
      </w:pPr>
      <w:rPr>
        <w:rFonts w:ascii="Wingdings 2" w:hAnsi="Wingdings 2" w:hint="default"/>
      </w:rPr>
    </w:lvl>
    <w:lvl w:ilvl="5" w:tplc="D77C4594" w:tentative="1">
      <w:start w:val="1"/>
      <w:numFmt w:val="bullet"/>
      <w:lvlText w:val=""/>
      <w:lvlJc w:val="left"/>
      <w:pPr>
        <w:tabs>
          <w:tab w:val="num" w:pos="4320"/>
        </w:tabs>
        <w:ind w:left="4320" w:hanging="360"/>
      </w:pPr>
      <w:rPr>
        <w:rFonts w:ascii="Wingdings 2" w:hAnsi="Wingdings 2" w:hint="default"/>
      </w:rPr>
    </w:lvl>
    <w:lvl w:ilvl="6" w:tplc="8C1CA892" w:tentative="1">
      <w:start w:val="1"/>
      <w:numFmt w:val="bullet"/>
      <w:lvlText w:val=""/>
      <w:lvlJc w:val="left"/>
      <w:pPr>
        <w:tabs>
          <w:tab w:val="num" w:pos="5040"/>
        </w:tabs>
        <w:ind w:left="5040" w:hanging="360"/>
      </w:pPr>
      <w:rPr>
        <w:rFonts w:ascii="Wingdings 2" w:hAnsi="Wingdings 2" w:hint="default"/>
      </w:rPr>
    </w:lvl>
    <w:lvl w:ilvl="7" w:tplc="809A3AA0" w:tentative="1">
      <w:start w:val="1"/>
      <w:numFmt w:val="bullet"/>
      <w:lvlText w:val=""/>
      <w:lvlJc w:val="left"/>
      <w:pPr>
        <w:tabs>
          <w:tab w:val="num" w:pos="5760"/>
        </w:tabs>
        <w:ind w:left="5760" w:hanging="360"/>
      </w:pPr>
      <w:rPr>
        <w:rFonts w:ascii="Wingdings 2" w:hAnsi="Wingdings 2" w:hint="default"/>
      </w:rPr>
    </w:lvl>
    <w:lvl w:ilvl="8" w:tplc="7EBC648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74D2485"/>
    <w:multiLevelType w:val="hybridMultilevel"/>
    <w:tmpl w:val="5E72C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9A21BC"/>
    <w:multiLevelType w:val="hybridMultilevel"/>
    <w:tmpl w:val="BF829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33635B"/>
    <w:multiLevelType w:val="hybridMultilevel"/>
    <w:tmpl w:val="B746729A"/>
    <w:lvl w:ilvl="0" w:tplc="F476F78E">
      <w:start w:val="1"/>
      <w:numFmt w:val="bullet"/>
      <w:lvlText w:val=""/>
      <w:lvlJc w:val="left"/>
      <w:pPr>
        <w:tabs>
          <w:tab w:val="num" w:pos="720"/>
        </w:tabs>
        <w:ind w:left="720" w:hanging="360"/>
      </w:pPr>
      <w:rPr>
        <w:rFonts w:ascii="Wingdings 2" w:hAnsi="Wingdings 2" w:hint="default"/>
      </w:rPr>
    </w:lvl>
    <w:lvl w:ilvl="1" w:tplc="9BEEA5D2" w:tentative="1">
      <w:start w:val="1"/>
      <w:numFmt w:val="bullet"/>
      <w:lvlText w:val=""/>
      <w:lvlJc w:val="left"/>
      <w:pPr>
        <w:tabs>
          <w:tab w:val="num" w:pos="1440"/>
        </w:tabs>
        <w:ind w:left="1440" w:hanging="360"/>
      </w:pPr>
      <w:rPr>
        <w:rFonts w:ascii="Wingdings 2" w:hAnsi="Wingdings 2" w:hint="default"/>
      </w:rPr>
    </w:lvl>
    <w:lvl w:ilvl="2" w:tplc="099848A8" w:tentative="1">
      <w:start w:val="1"/>
      <w:numFmt w:val="bullet"/>
      <w:lvlText w:val=""/>
      <w:lvlJc w:val="left"/>
      <w:pPr>
        <w:tabs>
          <w:tab w:val="num" w:pos="2160"/>
        </w:tabs>
        <w:ind w:left="2160" w:hanging="360"/>
      </w:pPr>
      <w:rPr>
        <w:rFonts w:ascii="Wingdings 2" w:hAnsi="Wingdings 2" w:hint="default"/>
      </w:rPr>
    </w:lvl>
    <w:lvl w:ilvl="3" w:tplc="E47E7786" w:tentative="1">
      <w:start w:val="1"/>
      <w:numFmt w:val="bullet"/>
      <w:lvlText w:val=""/>
      <w:lvlJc w:val="left"/>
      <w:pPr>
        <w:tabs>
          <w:tab w:val="num" w:pos="2880"/>
        </w:tabs>
        <w:ind w:left="2880" w:hanging="360"/>
      </w:pPr>
      <w:rPr>
        <w:rFonts w:ascii="Wingdings 2" w:hAnsi="Wingdings 2" w:hint="default"/>
      </w:rPr>
    </w:lvl>
    <w:lvl w:ilvl="4" w:tplc="DEEA4888" w:tentative="1">
      <w:start w:val="1"/>
      <w:numFmt w:val="bullet"/>
      <w:lvlText w:val=""/>
      <w:lvlJc w:val="left"/>
      <w:pPr>
        <w:tabs>
          <w:tab w:val="num" w:pos="3600"/>
        </w:tabs>
        <w:ind w:left="3600" w:hanging="360"/>
      </w:pPr>
      <w:rPr>
        <w:rFonts w:ascii="Wingdings 2" w:hAnsi="Wingdings 2" w:hint="default"/>
      </w:rPr>
    </w:lvl>
    <w:lvl w:ilvl="5" w:tplc="06868F44" w:tentative="1">
      <w:start w:val="1"/>
      <w:numFmt w:val="bullet"/>
      <w:lvlText w:val=""/>
      <w:lvlJc w:val="left"/>
      <w:pPr>
        <w:tabs>
          <w:tab w:val="num" w:pos="4320"/>
        </w:tabs>
        <w:ind w:left="4320" w:hanging="360"/>
      </w:pPr>
      <w:rPr>
        <w:rFonts w:ascii="Wingdings 2" w:hAnsi="Wingdings 2" w:hint="default"/>
      </w:rPr>
    </w:lvl>
    <w:lvl w:ilvl="6" w:tplc="97E842CC" w:tentative="1">
      <w:start w:val="1"/>
      <w:numFmt w:val="bullet"/>
      <w:lvlText w:val=""/>
      <w:lvlJc w:val="left"/>
      <w:pPr>
        <w:tabs>
          <w:tab w:val="num" w:pos="5040"/>
        </w:tabs>
        <w:ind w:left="5040" w:hanging="360"/>
      </w:pPr>
      <w:rPr>
        <w:rFonts w:ascii="Wingdings 2" w:hAnsi="Wingdings 2" w:hint="default"/>
      </w:rPr>
    </w:lvl>
    <w:lvl w:ilvl="7" w:tplc="131EAD84" w:tentative="1">
      <w:start w:val="1"/>
      <w:numFmt w:val="bullet"/>
      <w:lvlText w:val=""/>
      <w:lvlJc w:val="left"/>
      <w:pPr>
        <w:tabs>
          <w:tab w:val="num" w:pos="5760"/>
        </w:tabs>
        <w:ind w:left="5760" w:hanging="360"/>
      </w:pPr>
      <w:rPr>
        <w:rFonts w:ascii="Wingdings 2" w:hAnsi="Wingdings 2" w:hint="default"/>
      </w:rPr>
    </w:lvl>
    <w:lvl w:ilvl="8" w:tplc="453CA12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E0E3880"/>
    <w:multiLevelType w:val="hybridMultilevel"/>
    <w:tmpl w:val="80966B60"/>
    <w:lvl w:ilvl="0" w:tplc="D4986268">
      <w:start w:val="1"/>
      <w:numFmt w:val="bullet"/>
      <w:lvlText w:val=""/>
      <w:lvlJc w:val="left"/>
      <w:pPr>
        <w:tabs>
          <w:tab w:val="num" w:pos="720"/>
        </w:tabs>
        <w:ind w:left="720" w:hanging="360"/>
      </w:pPr>
      <w:rPr>
        <w:rFonts w:ascii="Wingdings 2" w:hAnsi="Wingdings 2" w:hint="default"/>
      </w:rPr>
    </w:lvl>
    <w:lvl w:ilvl="1" w:tplc="B2EEC8C2" w:tentative="1">
      <w:start w:val="1"/>
      <w:numFmt w:val="bullet"/>
      <w:lvlText w:val=""/>
      <w:lvlJc w:val="left"/>
      <w:pPr>
        <w:tabs>
          <w:tab w:val="num" w:pos="1440"/>
        </w:tabs>
        <w:ind w:left="1440" w:hanging="360"/>
      </w:pPr>
      <w:rPr>
        <w:rFonts w:ascii="Wingdings 2" w:hAnsi="Wingdings 2" w:hint="default"/>
      </w:rPr>
    </w:lvl>
    <w:lvl w:ilvl="2" w:tplc="5FA6ED10" w:tentative="1">
      <w:start w:val="1"/>
      <w:numFmt w:val="bullet"/>
      <w:lvlText w:val=""/>
      <w:lvlJc w:val="left"/>
      <w:pPr>
        <w:tabs>
          <w:tab w:val="num" w:pos="2160"/>
        </w:tabs>
        <w:ind w:left="2160" w:hanging="360"/>
      </w:pPr>
      <w:rPr>
        <w:rFonts w:ascii="Wingdings 2" w:hAnsi="Wingdings 2" w:hint="default"/>
      </w:rPr>
    </w:lvl>
    <w:lvl w:ilvl="3" w:tplc="020E1FCC" w:tentative="1">
      <w:start w:val="1"/>
      <w:numFmt w:val="bullet"/>
      <w:lvlText w:val=""/>
      <w:lvlJc w:val="left"/>
      <w:pPr>
        <w:tabs>
          <w:tab w:val="num" w:pos="2880"/>
        </w:tabs>
        <w:ind w:left="2880" w:hanging="360"/>
      </w:pPr>
      <w:rPr>
        <w:rFonts w:ascii="Wingdings 2" w:hAnsi="Wingdings 2" w:hint="default"/>
      </w:rPr>
    </w:lvl>
    <w:lvl w:ilvl="4" w:tplc="14F08D2E" w:tentative="1">
      <w:start w:val="1"/>
      <w:numFmt w:val="bullet"/>
      <w:lvlText w:val=""/>
      <w:lvlJc w:val="left"/>
      <w:pPr>
        <w:tabs>
          <w:tab w:val="num" w:pos="3600"/>
        </w:tabs>
        <w:ind w:left="3600" w:hanging="360"/>
      </w:pPr>
      <w:rPr>
        <w:rFonts w:ascii="Wingdings 2" w:hAnsi="Wingdings 2" w:hint="default"/>
      </w:rPr>
    </w:lvl>
    <w:lvl w:ilvl="5" w:tplc="90802832" w:tentative="1">
      <w:start w:val="1"/>
      <w:numFmt w:val="bullet"/>
      <w:lvlText w:val=""/>
      <w:lvlJc w:val="left"/>
      <w:pPr>
        <w:tabs>
          <w:tab w:val="num" w:pos="4320"/>
        </w:tabs>
        <w:ind w:left="4320" w:hanging="360"/>
      </w:pPr>
      <w:rPr>
        <w:rFonts w:ascii="Wingdings 2" w:hAnsi="Wingdings 2" w:hint="default"/>
      </w:rPr>
    </w:lvl>
    <w:lvl w:ilvl="6" w:tplc="82BA98A0" w:tentative="1">
      <w:start w:val="1"/>
      <w:numFmt w:val="bullet"/>
      <w:lvlText w:val=""/>
      <w:lvlJc w:val="left"/>
      <w:pPr>
        <w:tabs>
          <w:tab w:val="num" w:pos="5040"/>
        </w:tabs>
        <w:ind w:left="5040" w:hanging="360"/>
      </w:pPr>
      <w:rPr>
        <w:rFonts w:ascii="Wingdings 2" w:hAnsi="Wingdings 2" w:hint="default"/>
      </w:rPr>
    </w:lvl>
    <w:lvl w:ilvl="7" w:tplc="E294CBD2" w:tentative="1">
      <w:start w:val="1"/>
      <w:numFmt w:val="bullet"/>
      <w:lvlText w:val=""/>
      <w:lvlJc w:val="left"/>
      <w:pPr>
        <w:tabs>
          <w:tab w:val="num" w:pos="5760"/>
        </w:tabs>
        <w:ind w:left="5760" w:hanging="360"/>
      </w:pPr>
      <w:rPr>
        <w:rFonts w:ascii="Wingdings 2" w:hAnsi="Wingdings 2" w:hint="default"/>
      </w:rPr>
    </w:lvl>
    <w:lvl w:ilvl="8" w:tplc="C744F3C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E576E2A"/>
    <w:multiLevelType w:val="hybridMultilevel"/>
    <w:tmpl w:val="1F80CE08"/>
    <w:lvl w:ilvl="0" w:tplc="9E34DDEC">
      <w:start w:val="1"/>
      <w:numFmt w:val="bullet"/>
      <w:lvlText w:val=""/>
      <w:lvlJc w:val="left"/>
      <w:pPr>
        <w:tabs>
          <w:tab w:val="num" w:pos="720"/>
        </w:tabs>
        <w:ind w:left="720" w:hanging="360"/>
      </w:pPr>
      <w:rPr>
        <w:rFonts w:ascii="Wingdings" w:hAnsi="Wingdings" w:hint="default"/>
      </w:rPr>
    </w:lvl>
    <w:lvl w:ilvl="1" w:tplc="547809B2" w:tentative="1">
      <w:start w:val="1"/>
      <w:numFmt w:val="bullet"/>
      <w:lvlText w:val=""/>
      <w:lvlJc w:val="left"/>
      <w:pPr>
        <w:tabs>
          <w:tab w:val="num" w:pos="1440"/>
        </w:tabs>
        <w:ind w:left="1440" w:hanging="360"/>
      </w:pPr>
      <w:rPr>
        <w:rFonts w:ascii="Wingdings" w:hAnsi="Wingdings" w:hint="default"/>
      </w:rPr>
    </w:lvl>
    <w:lvl w:ilvl="2" w:tplc="35B861F4" w:tentative="1">
      <w:start w:val="1"/>
      <w:numFmt w:val="bullet"/>
      <w:lvlText w:val=""/>
      <w:lvlJc w:val="left"/>
      <w:pPr>
        <w:tabs>
          <w:tab w:val="num" w:pos="2160"/>
        </w:tabs>
        <w:ind w:left="2160" w:hanging="360"/>
      </w:pPr>
      <w:rPr>
        <w:rFonts w:ascii="Wingdings" w:hAnsi="Wingdings" w:hint="default"/>
      </w:rPr>
    </w:lvl>
    <w:lvl w:ilvl="3" w:tplc="6DA280DA" w:tentative="1">
      <w:start w:val="1"/>
      <w:numFmt w:val="bullet"/>
      <w:lvlText w:val=""/>
      <w:lvlJc w:val="left"/>
      <w:pPr>
        <w:tabs>
          <w:tab w:val="num" w:pos="2880"/>
        </w:tabs>
        <w:ind w:left="2880" w:hanging="360"/>
      </w:pPr>
      <w:rPr>
        <w:rFonts w:ascii="Wingdings" w:hAnsi="Wingdings" w:hint="default"/>
      </w:rPr>
    </w:lvl>
    <w:lvl w:ilvl="4" w:tplc="BCC8C84E" w:tentative="1">
      <w:start w:val="1"/>
      <w:numFmt w:val="bullet"/>
      <w:lvlText w:val=""/>
      <w:lvlJc w:val="left"/>
      <w:pPr>
        <w:tabs>
          <w:tab w:val="num" w:pos="3600"/>
        </w:tabs>
        <w:ind w:left="3600" w:hanging="360"/>
      </w:pPr>
      <w:rPr>
        <w:rFonts w:ascii="Wingdings" w:hAnsi="Wingdings" w:hint="default"/>
      </w:rPr>
    </w:lvl>
    <w:lvl w:ilvl="5" w:tplc="F5182236" w:tentative="1">
      <w:start w:val="1"/>
      <w:numFmt w:val="bullet"/>
      <w:lvlText w:val=""/>
      <w:lvlJc w:val="left"/>
      <w:pPr>
        <w:tabs>
          <w:tab w:val="num" w:pos="4320"/>
        </w:tabs>
        <w:ind w:left="4320" w:hanging="360"/>
      </w:pPr>
      <w:rPr>
        <w:rFonts w:ascii="Wingdings" w:hAnsi="Wingdings" w:hint="default"/>
      </w:rPr>
    </w:lvl>
    <w:lvl w:ilvl="6" w:tplc="E58A91F4" w:tentative="1">
      <w:start w:val="1"/>
      <w:numFmt w:val="bullet"/>
      <w:lvlText w:val=""/>
      <w:lvlJc w:val="left"/>
      <w:pPr>
        <w:tabs>
          <w:tab w:val="num" w:pos="5040"/>
        </w:tabs>
        <w:ind w:left="5040" w:hanging="360"/>
      </w:pPr>
      <w:rPr>
        <w:rFonts w:ascii="Wingdings" w:hAnsi="Wingdings" w:hint="default"/>
      </w:rPr>
    </w:lvl>
    <w:lvl w:ilvl="7" w:tplc="D41CE1B2" w:tentative="1">
      <w:start w:val="1"/>
      <w:numFmt w:val="bullet"/>
      <w:lvlText w:val=""/>
      <w:lvlJc w:val="left"/>
      <w:pPr>
        <w:tabs>
          <w:tab w:val="num" w:pos="5760"/>
        </w:tabs>
        <w:ind w:left="5760" w:hanging="360"/>
      </w:pPr>
      <w:rPr>
        <w:rFonts w:ascii="Wingdings" w:hAnsi="Wingdings" w:hint="default"/>
      </w:rPr>
    </w:lvl>
    <w:lvl w:ilvl="8" w:tplc="2B523C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6F37CA"/>
    <w:multiLevelType w:val="hybridMultilevel"/>
    <w:tmpl w:val="1876C89E"/>
    <w:lvl w:ilvl="0" w:tplc="F4C827CE">
      <w:start w:val="1"/>
      <w:numFmt w:val="bullet"/>
      <w:lvlText w:val=""/>
      <w:lvlJc w:val="left"/>
      <w:pPr>
        <w:tabs>
          <w:tab w:val="num" w:pos="720"/>
        </w:tabs>
        <w:ind w:left="720" w:hanging="360"/>
      </w:pPr>
      <w:rPr>
        <w:rFonts w:ascii="Wingdings 2" w:hAnsi="Wingdings 2" w:hint="default"/>
      </w:rPr>
    </w:lvl>
    <w:lvl w:ilvl="1" w:tplc="7E364F58" w:tentative="1">
      <w:start w:val="1"/>
      <w:numFmt w:val="bullet"/>
      <w:lvlText w:val=""/>
      <w:lvlJc w:val="left"/>
      <w:pPr>
        <w:tabs>
          <w:tab w:val="num" w:pos="1440"/>
        </w:tabs>
        <w:ind w:left="1440" w:hanging="360"/>
      </w:pPr>
      <w:rPr>
        <w:rFonts w:ascii="Wingdings 2" w:hAnsi="Wingdings 2" w:hint="default"/>
      </w:rPr>
    </w:lvl>
    <w:lvl w:ilvl="2" w:tplc="4816DAB8" w:tentative="1">
      <w:start w:val="1"/>
      <w:numFmt w:val="bullet"/>
      <w:lvlText w:val=""/>
      <w:lvlJc w:val="left"/>
      <w:pPr>
        <w:tabs>
          <w:tab w:val="num" w:pos="2160"/>
        </w:tabs>
        <w:ind w:left="2160" w:hanging="360"/>
      </w:pPr>
      <w:rPr>
        <w:rFonts w:ascii="Wingdings 2" w:hAnsi="Wingdings 2" w:hint="default"/>
      </w:rPr>
    </w:lvl>
    <w:lvl w:ilvl="3" w:tplc="6C6AA842" w:tentative="1">
      <w:start w:val="1"/>
      <w:numFmt w:val="bullet"/>
      <w:lvlText w:val=""/>
      <w:lvlJc w:val="left"/>
      <w:pPr>
        <w:tabs>
          <w:tab w:val="num" w:pos="2880"/>
        </w:tabs>
        <w:ind w:left="2880" w:hanging="360"/>
      </w:pPr>
      <w:rPr>
        <w:rFonts w:ascii="Wingdings 2" w:hAnsi="Wingdings 2" w:hint="default"/>
      </w:rPr>
    </w:lvl>
    <w:lvl w:ilvl="4" w:tplc="786AE572" w:tentative="1">
      <w:start w:val="1"/>
      <w:numFmt w:val="bullet"/>
      <w:lvlText w:val=""/>
      <w:lvlJc w:val="left"/>
      <w:pPr>
        <w:tabs>
          <w:tab w:val="num" w:pos="3600"/>
        </w:tabs>
        <w:ind w:left="3600" w:hanging="360"/>
      </w:pPr>
      <w:rPr>
        <w:rFonts w:ascii="Wingdings 2" w:hAnsi="Wingdings 2" w:hint="default"/>
      </w:rPr>
    </w:lvl>
    <w:lvl w:ilvl="5" w:tplc="E228BB90" w:tentative="1">
      <w:start w:val="1"/>
      <w:numFmt w:val="bullet"/>
      <w:lvlText w:val=""/>
      <w:lvlJc w:val="left"/>
      <w:pPr>
        <w:tabs>
          <w:tab w:val="num" w:pos="4320"/>
        </w:tabs>
        <w:ind w:left="4320" w:hanging="360"/>
      </w:pPr>
      <w:rPr>
        <w:rFonts w:ascii="Wingdings 2" w:hAnsi="Wingdings 2" w:hint="default"/>
      </w:rPr>
    </w:lvl>
    <w:lvl w:ilvl="6" w:tplc="3342F31E" w:tentative="1">
      <w:start w:val="1"/>
      <w:numFmt w:val="bullet"/>
      <w:lvlText w:val=""/>
      <w:lvlJc w:val="left"/>
      <w:pPr>
        <w:tabs>
          <w:tab w:val="num" w:pos="5040"/>
        </w:tabs>
        <w:ind w:left="5040" w:hanging="360"/>
      </w:pPr>
      <w:rPr>
        <w:rFonts w:ascii="Wingdings 2" w:hAnsi="Wingdings 2" w:hint="default"/>
      </w:rPr>
    </w:lvl>
    <w:lvl w:ilvl="7" w:tplc="66F88D3E" w:tentative="1">
      <w:start w:val="1"/>
      <w:numFmt w:val="bullet"/>
      <w:lvlText w:val=""/>
      <w:lvlJc w:val="left"/>
      <w:pPr>
        <w:tabs>
          <w:tab w:val="num" w:pos="5760"/>
        </w:tabs>
        <w:ind w:left="5760" w:hanging="360"/>
      </w:pPr>
      <w:rPr>
        <w:rFonts w:ascii="Wingdings 2" w:hAnsi="Wingdings 2" w:hint="default"/>
      </w:rPr>
    </w:lvl>
    <w:lvl w:ilvl="8" w:tplc="E6A4A3F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2C85E98"/>
    <w:multiLevelType w:val="hybridMultilevel"/>
    <w:tmpl w:val="4AD0A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477995"/>
    <w:multiLevelType w:val="hybridMultilevel"/>
    <w:tmpl w:val="56EC2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537051"/>
    <w:multiLevelType w:val="hybridMultilevel"/>
    <w:tmpl w:val="4D52CEFA"/>
    <w:lvl w:ilvl="0" w:tplc="F112F3A4">
      <w:start w:val="1"/>
      <w:numFmt w:val="bullet"/>
      <w:lvlText w:val=""/>
      <w:lvlJc w:val="left"/>
      <w:pPr>
        <w:tabs>
          <w:tab w:val="num" w:pos="720"/>
        </w:tabs>
        <w:ind w:left="720" w:hanging="360"/>
      </w:pPr>
      <w:rPr>
        <w:rFonts w:ascii="Wingdings 2" w:hAnsi="Wingdings 2" w:hint="default"/>
      </w:rPr>
    </w:lvl>
    <w:lvl w:ilvl="1" w:tplc="9E3E5F88" w:tentative="1">
      <w:start w:val="1"/>
      <w:numFmt w:val="bullet"/>
      <w:lvlText w:val=""/>
      <w:lvlJc w:val="left"/>
      <w:pPr>
        <w:tabs>
          <w:tab w:val="num" w:pos="1440"/>
        </w:tabs>
        <w:ind w:left="1440" w:hanging="360"/>
      </w:pPr>
      <w:rPr>
        <w:rFonts w:ascii="Wingdings 2" w:hAnsi="Wingdings 2" w:hint="default"/>
      </w:rPr>
    </w:lvl>
    <w:lvl w:ilvl="2" w:tplc="82B2577E" w:tentative="1">
      <w:start w:val="1"/>
      <w:numFmt w:val="bullet"/>
      <w:lvlText w:val=""/>
      <w:lvlJc w:val="left"/>
      <w:pPr>
        <w:tabs>
          <w:tab w:val="num" w:pos="2160"/>
        </w:tabs>
        <w:ind w:left="2160" w:hanging="360"/>
      </w:pPr>
      <w:rPr>
        <w:rFonts w:ascii="Wingdings 2" w:hAnsi="Wingdings 2" w:hint="default"/>
      </w:rPr>
    </w:lvl>
    <w:lvl w:ilvl="3" w:tplc="02E8C7FE" w:tentative="1">
      <w:start w:val="1"/>
      <w:numFmt w:val="bullet"/>
      <w:lvlText w:val=""/>
      <w:lvlJc w:val="left"/>
      <w:pPr>
        <w:tabs>
          <w:tab w:val="num" w:pos="2880"/>
        </w:tabs>
        <w:ind w:left="2880" w:hanging="360"/>
      </w:pPr>
      <w:rPr>
        <w:rFonts w:ascii="Wingdings 2" w:hAnsi="Wingdings 2" w:hint="default"/>
      </w:rPr>
    </w:lvl>
    <w:lvl w:ilvl="4" w:tplc="00AACB8E" w:tentative="1">
      <w:start w:val="1"/>
      <w:numFmt w:val="bullet"/>
      <w:lvlText w:val=""/>
      <w:lvlJc w:val="left"/>
      <w:pPr>
        <w:tabs>
          <w:tab w:val="num" w:pos="3600"/>
        </w:tabs>
        <w:ind w:left="3600" w:hanging="360"/>
      </w:pPr>
      <w:rPr>
        <w:rFonts w:ascii="Wingdings 2" w:hAnsi="Wingdings 2" w:hint="default"/>
      </w:rPr>
    </w:lvl>
    <w:lvl w:ilvl="5" w:tplc="A4BC2F76" w:tentative="1">
      <w:start w:val="1"/>
      <w:numFmt w:val="bullet"/>
      <w:lvlText w:val=""/>
      <w:lvlJc w:val="left"/>
      <w:pPr>
        <w:tabs>
          <w:tab w:val="num" w:pos="4320"/>
        </w:tabs>
        <w:ind w:left="4320" w:hanging="360"/>
      </w:pPr>
      <w:rPr>
        <w:rFonts w:ascii="Wingdings 2" w:hAnsi="Wingdings 2" w:hint="default"/>
      </w:rPr>
    </w:lvl>
    <w:lvl w:ilvl="6" w:tplc="37A048D8" w:tentative="1">
      <w:start w:val="1"/>
      <w:numFmt w:val="bullet"/>
      <w:lvlText w:val=""/>
      <w:lvlJc w:val="left"/>
      <w:pPr>
        <w:tabs>
          <w:tab w:val="num" w:pos="5040"/>
        </w:tabs>
        <w:ind w:left="5040" w:hanging="360"/>
      </w:pPr>
      <w:rPr>
        <w:rFonts w:ascii="Wingdings 2" w:hAnsi="Wingdings 2" w:hint="default"/>
      </w:rPr>
    </w:lvl>
    <w:lvl w:ilvl="7" w:tplc="E5BE31B4" w:tentative="1">
      <w:start w:val="1"/>
      <w:numFmt w:val="bullet"/>
      <w:lvlText w:val=""/>
      <w:lvlJc w:val="left"/>
      <w:pPr>
        <w:tabs>
          <w:tab w:val="num" w:pos="5760"/>
        </w:tabs>
        <w:ind w:left="5760" w:hanging="360"/>
      </w:pPr>
      <w:rPr>
        <w:rFonts w:ascii="Wingdings 2" w:hAnsi="Wingdings 2" w:hint="default"/>
      </w:rPr>
    </w:lvl>
    <w:lvl w:ilvl="8" w:tplc="25569BAC"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1"/>
  </w:num>
  <w:num w:numId="3">
    <w:abstractNumId w:val="4"/>
  </w:num>
  <w:num w:numId="4">
    <w:abstractNumId w:val="9"/>
  </w:num>
  <w:num w:numId="5">
    <w:abstractNumId w:val="6"/>
  </w:num>
  <w:num w:numId="6">
    <w:abstractNumId w:val="10"/>
  </w:num>
  <w:num w:numId="7">
    <w:abstractNumId w:val="0"/>
  </w:num>
  <w:num w:numId="8">
    <w:abstractNumId w:val="3"/>
  </w:num>
  <w:num w:numId="9">
    <w:abstractNumId w:val="2"/>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E5"/>
    <w:rsid w:val="00021533"/>
    <w:rsid w:val="00022CFA"/>
    <w:rsid w:val="00053FF2"/>
    <w:rsid w:val="00072A94"/>
    <w:rsid w:val="000870DD"/>
    <w:rsid w:val="000A20ED"/>
    <w:rsid w:val="000B3CDE"/>
    <w:rsid w:val="000E1229"/>
    <w:rsid w:val="000E392E"/>
    <w:rsid w:val="00176074"/>
    <w:rsid w:val="001A5220"/>
    <w:rsid w:val="001E2E8A"/>
    <w:rsid w:val="001E3120"/>
    <w:rsid w:val="001E6F4B"/>
    <w:rsid w:val="00225C39"/>
    <w:rsid w:val="0023246C"/>
    <w:rsid w:val="002354FB"/>
    <w:rsid w:val="00265B19"/>
    <w:rsid w:val="002815B6"/>
    <w:rsid w:val="002D7E10"/>
    <w:rsid w:val="002F52AF"/>
    <w:rsid w:val="0031625F"/>
    <w:rsid w:val="0035265E"/>
    <w:rsid w:val="003673C6"/>
    <w:rsid w:val="003700D5"/>
    <w:rsid w:val="00371452"/>
    <w:rsid w:val="003777DB"/>
    <w:rsid w:val="00387550"/>
    <w:rsid w:val="00395C6C"/>
    <w:rsid w:val="003A522A"/>
    <w:rsid w:val="003E1985"/>
    <w:rsid w:val="00426361"/>
    <w:rsid w:val="00437D24"/>
    <w:rsid w:val="00443E5B"/>
    <w:rsid w:val="00470B00"/>
    <w:rsid w:val="0047747C"/>
    <w:rsid w:val="00483B9D"/>
    <w:rsid w:val="004A11ED"/>
    <w:rsid w:val="004A4A9A"/>
    <w:rsid w:val="004F29B1"/>
    <w:rsid w:val="004F39A5"/>
    <w:rsid w:val="005275BC"/>
    <w:rsid w:val="0058460B"/>
    <w:rsid w:val="005C5F0B"/>
    <w:rsid w:val="005D0958"/>
    <w:rsid w:val="005D52C6"/>
    <w:rsid w:val="005E7BF5"/>
    <w:rsid w:val="0066244B"/>
    <w:rsid w:val="0067633B"/>
    <w:rsid w:val="0069507C"/>
    <w:rsid w:val="006B10F5"/>
    <w:rsid w:val="00703102"/>
    <w:rsid w:val="007546A5"/>
    <w:rsid w:val="0075491C"/>
    <w:rsid w:val="0076588B"/>
    <w:rsid w:val="00794485"/>
    <w:rsid w:val="007C09F3"/>
    <w:rsid w:val="00835467"/>
    <w:rsid w:val="00837199"/>
    <w:rsid w:val="00852D2F"/>
    <w:rsid w:val="00917617"/>
    <w:rsid w:val="00953326"/>
    <w:rsid w:val="009B39CC"/>
    <w:rsid w:val="009E5344"/>
    <w:rsid w:val="00A6315D"/>
    <w:rsid w:val="00A9107B"/>
    <w:rsid w:val="00A93150"/>
    <w:rsid w:val="00AB4D09"/>
    <w:rsid w:val="00AC5B3D"/>
    <w:rsid w:val="00AE571C"/>
    <w:rsid w:val="00B7694E"/>
    <w:rsid w:val="00BA0CF3"/>
    <w:rsid w:val="00BC205F"/>
    <w:rsid w:val="00BC3FE6"/>
    <w:rsid w:val="00BE021E"/>
    <w:rsid w:val="00BE0CFE"/>
    <w:rsid w:val="00BF3BB5"/>
    <w:rsid w:val="00C06621"/>
    <w:rsid w:val="00C24420"/>
    <w:rsid w:val="00C26CD4"/>
    <w:rsid w:val="00C630C4"/>
    <w:rsid w:val="00CB052E"/>
    <w:rsid w:val="00D13D52"/>
    <w:rsid w:val="00D174C0"/>
    <w:rsid w:val="00D21DE5"/>
    <w:rsid w:val="00D466A6"/>
    <w:rsid w:val="00D621B1"/>
    <w:rsid w:val="00D62917"/>
    <w:rsid w:val="00D828C3"/>
    <w:rsid w:val="00D856D0"/>
    <w:rsid w:val="00DB23FA"/>
    <w:rsid w:val="00DF33BC"/>
    <w:rsid w:val="00E01925"/>
    <w:rsid w:val="00E12199"/>
    <w:rsid w:val="00E37291"/>
    <w:rsid w:val="00E46600"/>
    <w:rsid w:val="00E92693"/>
    <w:rsid w:val="00EF63BD"/>
    <w:rsid w:val="00F0557D"/>
    <w:rsid w:val="00F2752D"/>
    <w:rsid w:val="00F62542"/>
    <w:rsid w:val="00F85BDE"/>
    <w:rsid w:val="00F973D7"/>
    <w:rsid w:val="00FC0DC2"/>
    <w:rsid w:val="00FD3923"/>
    <w:rsid w:val="00FD55B8"/>
    <w:rsid w:val="00FF48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EC296"/>
  <w15:docId w15:val="{C555F396-5601-480D-9DAF-853F03B3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25F"/>
  </w:style>
  <w:style w:type="paragraph" w:styleId="berschrift1">
    <w:name w:val="heading 1"/>
    <w:basedOn w:val="Standard"/>
    <w:link w:val="berschrift1Zchn"/>
    <w:uiPriority w:val="9"/>
    <w:qFormat/>
    <w:rsid w:val="00DB23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E121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121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1DE5"/>
    <w:pPr>
      <w:spacing w:after="0" w:line="240" w:lineRule="auto"/>
      <w:ind w:left="720"/>
      <w:contextualSpacing/>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443E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E5B"/>
  </w:style>
  <w:style w:type="paragraph" w:styleId="Fuzeile">
    <w:name w:val="footer"/>
    <w:basedOn w:val="Standard"/>
    <w:link w:val="FuzeileZchn"/>
    <w:uiPriority w:val="99"/>
    <w:unhideWhenUsed/>
    <w:rsid w:val="00443E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E5B"/>
  </w:style>
  <w:style w:type="table" w:styleId="Tabellenraster">
    <w:name w:val="Table Grid"/>
    <w:basedOn w:val="NormaleTabelle"/>
    <w:uiPriority w:val="39"/>
    <w:rsid w:val="00316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162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625F"/>
    <w:rPr>
      <w:rFonts w:ascii="Tahoma" w:hAnsi="Tahoma" w:cs="Tahoma"/>
      <w:sz w:val="16"/>
      <w:szCs w:val="16"/>
    </w:rPr>
  </w:style>
  <w:style w:type="paragraph" w:styleId="Funotentext">
    <w:name w:val="footnote text"/>
    <w:basedOn w:val="Standard"/>
    <w:link w:val="FunotentextZchn"/>
    <w:uiPriority w:val="99"/>
    <w:semiHidden/>
    <w:unhideWhenUsed/>
    <w:rsid w:val="00F2752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752D"/>
    <w:rPr>
      <w:sz w:val="20"/>
      <w:szCs w:val="20"/>
    </w:rPr>
  </w:style>
  <w:style w:type="character" w:styleId="Funotenzeichen">
    <w:name w:val="footnote reference"/>
    <w:basedOn w:val="Absatz-Standardschriftart"/>
    <w:uiPriority w:val="99"/>
    <w:semiHidden/>
    <w:unhideWhenUsed/>
    <w:rsid w:val="00F2752D"/>
    <w:rPr>
      <w:vertAlign w:val="superscript"/>
    </w:rPr>
  </w:style>
  <w:style w:type="character" w:customStyle="1" w:styleId="berschrift1Zchn">
    <w:name w:val="Überschrift 1 Zchn"/>
    <w:basedOn w:val="Absatz-Standardschriftart"/>
    <w:link w:val="berschrift1"/>
    <w:uiPriority w:val="9"/>
    <w:rsid w:val="00DB23FA"/>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DB23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E12199"/>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E12199"/>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D828C3"/>
    <w:rPr>
      <w:color w:val="0000FF" w:themeColor="hyperlink"/>
      <w:u w:val="single"/>
    </w:rPr>
  </w:style>
  <w:style w:type="character" w:styleId="NichtaufgelsteErwhnung">
    <w:name w:val="Unresolved Mention"/>
    <w:basedOn w:val="Absatz-Standardschriftart"/>
    <w:uiPriority w:val="99"/>
    <w:semiHidden/>
    <w:unhideWhenUsed/>
    <w:rsid w:val="00D828C3"/>
    <w:rPr>
      <w:color w:val="605E5C"/>
      <w:shd w:val="clear" w:color="auto" w:fill="E1DFDD"/>
    </w:rPr>
  </w:style>
  <w:style w:type="character" w:styleId="BesuchterLink">
    <w:name w:val="FollowedHyperlink"/>
    <w:basedOn w:val="Absatz-Standardschriftart"/>
    <w:uiPriority w:val="99"/>
    <w:semiHidden/>
    <w:unhideWhenUsed/>
    <w:rsid w:val="000870DD"/>
    <w:rPr>
      <w:color w:val="800080" w:themeColor="followedHyperlink"/>
      <w:u w:val="single"/>
    </w:rPr>
  </w:style>
  <w:style w:type="paragraph" w:styleId="HTMLVorformatiert">
    <w:name w:val="HTML Preformatted"/>
    <w:basedOn w:val="Standard"/>
    <w:link w:val="HTMLVorformatiertZchn"/>
    <w:uiPriority w:val="99"/>
    <w:semiHidden/>
    <w:unhideWhenUsed/>
    <w:rsid w:val="00D6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DE" w:eastAsia="en-DE"/>
    </w:rPr>
  </w:style>
  <w:style w:type="character" w:customStyle="1" w:styleId="HTMLVorformatiertZchn">
    <w:name w:val="HTML Vorformatiert Zchn"/>
    <w:basedOn w:val="Absatz-Standardschriftart"/>
    <w:link w:val="HTMLVorformatiert"/>
    <w:uiPriority w:val="99"/>
    <w:semiHidden/>
    <w:rsid w:val="00D62917"/>
    <w:rPr>
      <w:rFonts w:ascii="Courier New" w:eastAsia="Times New Roman" w:hAnsi="Courier New" w:cs="Courier New"/>
      <w:sz w:val="20"/>
      <w:szCs w:val="20"/>
      <w:lang w:val="en-DE" w:eastAsia="en-DE"/>
    </w:rPr>
  </w:style>
  <w:style w:type="character" w:customStyle="1" w:styleId="contenttitle">
    <w:name w:val="content__title"/>
    <w:basedOn w:val="Absatz-Standardschriftart"/>
    <w:rsid w:val="00D6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667">
      <w:bodyDiv w:val="1"/>
      <w:marLeft w:val="0"/>
      <w:marRight w:val="0"/>
      <w:marTop w:val="0"/>
      <w:marBottom w:val="0"/>
      <w:divBdr>
        <w:top w:val="none" w:sz="0" w:space="0" w:color="auto"/>
        <w:left w:val="none" w:sz="0" w:space="0" w:color="auto"/>
        <w:bottom w:val="none" w:sz="0" w:space="0" w:color="auto"/>
        <w:right w:val="none" w:sz="0" w:space="0" w:color="auto"/>
      </w:divBdr>
      <w:divsChild>
        <w:div w:id="1122773291">
          <w:marLeft w:val="576"/>
          <w:marRight w:val="0"/>
          <w:marTop w:val="120"/>
          <w:marBottom w:val="0"/>
          <w:divBdr>
            <w:top w:val="none" w:sz="0" w:space="0" w:color="auto"/>
            <w:left w:val="none" w:sz="0" w:space="0" w:color="auto"/>
            <w:bottom w:val="none" w:sz="0" w:space="0" w:color="auto"/>
            <w:right w:val="none" w:sz="0" w:space="0" w:color="auto"/>
          </w:divBdr>
        </w:div>
        <w:div w:id="1889763067">
          <w:marLeft w:val="576"/>
          <w:marRight w:val="0"/>
          <w:marTop w:val="120"/>
          <w:marBottom w:val="0"/>
          <w:divBdr>
            <w:top w:val="none" w:sz="0" w:space="0" w:color="auto"/>
            <w:left w:val="none" w:sz="0" w:space="0" w:color="auto"/>
            <w:bottom w:val="none" w:sz="0" w:space="0" w:color="auto"/>
            <w:right w:val="none" w:sz="0" w:space="0" w:color="auto"/>
          </w:divBdr>
        </w:div>
      </w:divsChild>
    </w:div>
    <w:div w:id="68962239">
      <w:bodyDiv w:val="1"/>
      <w:marLeft w:val="0"/>
      <w:marRight w:val="0"/>
      <w:marTop w:val="0"/>
      <w:marBottom w:val="0"/>
      <w:divBdr>
        <w:top w:val="none" w:sz="0" w:space="0" w:color="auto"/>
        <w:left w:val="none" w:sz="0" w:space="0" w:color="auto"/>
        <w:bottom w:val="none" w:sz="0" w:space="0" w:color="auto"/>
        <w:right w:val="none" w:sz="0" w:space="0" w:color="auto"/>
      </w:divBdr>
      <w:divsChild>
        <w:div w:id="1607425521">
          <w:marLeft w:val="576"/>
          <w:marRight w:val="0"/>
          <w:marTop w:val="120"/>
          <w:marBottom w:val="0"/>
          <w:divBdr>
            <w:top w:val="none" w:sz="0" w:space="0" w:color="auto"/>
            <w:left w:val="none" w:sz="0" w:space="0" w:color="auto"/>
            <w:bottom w:val="none" w:sz="0" w:space="0" w:color="auto"/>
            <w:right w:val="none" w:sz="0" w:space="0" w:color="auto"/>
          </w:divBdr>
        </w:div>
        <w:div w:id="1183275459">
          <w:marLeft w:val="576"/>
          <w:marRight w:val="0"/>
          <w:marTop w:val="120"/>
          <w:marBottom w:val="0"/>
          <w:divBdr>
            <w:top w:val="none" w:sz="0" w:space="0" w:color="auto"/>
            <w:left w:val="none" w:sz="0" w:space="0" w:color="auto"/>
            <w:bottom w:val="none" w:sz="0" w:space="0" w:color="auto"/>
            <w:right w:val="none" w:sz="0" w:space="0" w:color="auto"/>
          </w:divBdr>
        </w:div>
        <w:div w:id="898589610">
          <w:marLeft w:val="576"/>
          <w:marRight w:val="0"/>
          <w:marTop w:val="120"/>
          <w:marBottom w:val="0"/>
          <w:divBdr>
            <w:top w:val="none" w:sz="0" w:space="0" w:color="auto"/>
            <w:left w:val="none" w:sz="0" w:space="0" w:color="auto"/>
            <w:bottom w:val="none" w:sz="0" w:space="0" w:color="auto"/>
            <w:right w:val="none" w:sz="0" w:space="0" w:color="auto"/>
          </w:divBdr>
        </w:div>
      </w:divsChild>
    </w:div>
    <w:div w:id="657416716">
      <w:bodyDiv w:val="1"/>
      <w:marLeft w:val="0"/>
      <w:marRight w:val="0"/>
      <w:marTop w:val="0"/>
      <w:marBottom w:val="0"/>
      <w:divBdr>
        <w:top w:val="none" w:sz="0" w:space="0" w:color="auto"/>
        <w:left w:val="none" w:sz="0" w:space="0" w:color="auto"/>
        <w:bottom w:val="none" w:sz="0" w:space="0" w:color="auto"/>
        <w:right w:val="none" w:sz="0" w:space="0" w:color="auto"/>
      </w:divBdr>
      <w:divsChild>
        <w:div w:id="1028531549">
          <w:marLeft w:val="576"/>
          <w:marRight w:val="0"/>
          <w:marTop w:val="120"/>
          <w:marBottom w:val="0"/>
          <w:divBdr>
            <w:top w:val="none" w:sz="0" w:space="0" w:color="auto"/>
            <w:left w:val="none" w:sz="0" w:space="0" w:color="auto"/>
            <w:bottom w:val="none" w:sz="0" w:space="0" w:color="auto"/>
            <w:right w:val="none" w:sz="0" w:space="0" w:color="auto"/>
          </w:divBdr>
        </w:div>
        <w:div w:id="5837980">
          <w:marLeft w:val="576"/>
          <w:marRight w:val="0"/>
          <w:marTop w:val="120"/>
          <w:marBottom w:val="0"/>
          <w:divBdr>
            <w:top w:val="none" w:sz="0" w:space="0" w:color="auto"/>
            <w:left w:val="none" w:sz="0" w:space="0" w:color="auto"/>
            <w:bottom w:val="none" w:sz="0" w:space="0" w:color="auto"/>
            <w:right w:val="none" w:sz="0" w:space="0" w:color="auto"/>
          </w:divBdr>
        </w:div>
      </w:divsChild>
    </w:div>
    <w:div w:id="701058303">
      <w:bodyDiv w:val="1"/>
      <w:marLeft w:val="0"/>
      <w:marRight w:val="0"/>
      <w:marTop w:val="0"/>
      <w:marBottom w:val="0"/>
      <w:divBdr>
        <w:top w:val="none" w:sz="0" w:space="0" w:color="auto"/>
        <w:left w:val="none" w:sz="0" w:space="0" w:color="auto"/>
        <w:bottom w:val="none" w:sz="0" w:space="0" w:color="auto"/>
        <w:right w:val="none" w:sz="0" w:space="0" w:color="auto"/>
      </w:divBdr>
      <w:divsChild>
        <w:div w:id="1075786448">
          <w:marLeft w:val="1008"/>
          <w:marRight w:val="0"/>
          <w:marTop w:val="110"/>
          <w:marBottom w:val="0"/>
          <w:divBdr>
            <w:top w:val="none" w:sz="0" w:space="0" w:color="auto"/>
            <w:left w:val="none" w:sz="0" w:space="0" w:color="auto"/>
            <w:bottom w:val="none" w:sz="0" w:space="0" w:color="auto"/>
            <w:right w:val="none" w:sz="0" w:space="0" w:color="auto"/>
          </w:divBdr>
        </w:div>
        <w:div w:id="1737976470">
          <w:marLeft w:val="1008"/>
          <w:marRight w:val="0"/>
          <w:marTop w:val="110"/>
          <w:marBottom w:val="0"/>
          <w:divBdr>
            <w:top w:val="none" w:sz="0" w:space="0" w:color="auto"/>
            <w:left w:val="none" w:sz="0" w:space="0" w:color="auto"/>
            <w:bottom w:val="none" w:sz="0" w:space="0" w:color="auto"/>
            <w:right w:val="none" w:sz="0" w:space="0" w:color="auto"/>
          </w:divBdr>
        </w:div>
      </w:divsChild>
    </w:div>
    <w:div w:id="717508691">
      <w:bodyDiv w:val="1"/>
      <w:marLeft w:val="0"/>
      <w:marRight w:val="0"/>
      <w:marTop w:val="0"/>
      <w:marBottom w:val="0"/>
      <w:divBdr>
        <w:top w:val="none" w:sz="0" w:space="0" w:color="auto"/>
        <w:left w:val="none" w:sz="0" w:space="0" w:color="auto"/>
        <w:bottom w:val="none" w:sz="0" w:space="0" w:color="auto"/>
        <w:right w:val="none" w:sz="0" w:space="0" w:color="auto"/>
      </w:divBdr>
    </w:div>
    <w:div w:id="911428290">
      <w:bodyDiv w:val="1"/>
      <w:marLeft w:val="0"/>
      <w:marRight w:val="0"/>
      <w:marTop w:val="0"/>
      <w:marBottom w:val="0"/>
      <w:divBdr>
        <w:top w:val="none" w:sz="0" w:space="0" w:color="auto"/>
        <w:left w:val="none" w:sz="0" w:space="0" w:color="auto"/>
        <w:bottom w:val="none" w:sz="0" w:space="0" w:color="auto"/>
        <w:right w:val="none" w:sz="0" w:space="0" w:color="auto"/>
      </w:divBdr>
      <w:divsChild>
        <w:div w:id="1893228109">
          <w:marLeft w:val="576"/>
          <w:marRight w:val="0"/>
          <w:marTop w:val="120"/>
          <w:marBottom w:val="0"/>
          <w:divBdr>
            <w:top w:val="none" w:sz="0" w:space="0" w:color="auto"/>
            <w:left w:val="none" w:sz="0" w:space="0" w:color="auto"/>
            <w:bottom w:val="none" w:sz="0" w:space="0" w:color="auto"/>
            <w:right w:val="none" w:sz="0" w:space="0" w:color="auto"/>
          </w:divBdr>
        </w:div>
        <w:div w:id="1615404253">
          <w:marLeft w:val="1008"/>
          <w:marRight w:val="0"/>
          <w:marTop w:val="110"/>
          <w:marBottom w:val="0"/>
          <w:divBdr>
            <w:top w:val="none" w:sz="0" w:space="0" w:color="auto"/>
            <w:left w:val="none" w:sz="0" w:space="0" w:color="auto"/>
            <w:bottom w:val="none" w:sz="0" w:space="0" w:color="auto"/>
            <w:right w:val="none" w:sz="0" w:space="0" w:color="auto"/>
          </w:divBdr>
        </w:div>
        <w:div w:id="1516730858">
          <w:marLeft w:val="1008"/>
          <w:marRight w:val="0"/>
          <w:marTop w:val="110"/>
          <w:marBottom w:val="0"/>
          <w:divBdr>
            <w:top w:val="none" w:sz="0" w:space="0" w:color="auto"/>
            <w:left w:val="none" w:sz="0" w:space="0" w:color="auto"/>
            <w:bottom w:val="none" w:sz="0" w:space="0" w:color="auto"/>
            <w:right w:val="none" w:sz="0" w:space="0" w:color="auto"/>
          </w:divBdr>
        </w:div>
      </w:divsChild>
    </w:div>
    <w:div w:id="917984167">
      <w:bodyDiv w:val="1"/>
      <w:marLeft w:val="0"/>
      <w:marRight w:val="0"/>
      <w:marTop w:val="0"/>
      <w:marBottom w:val="0"/>
      <w:divBdr>
        <w:top w:val="none" w:sz="0" w:space="0" w:color="auto"/>
        <w:left w:val="none" w:sz="0" w:space="0" w:color="auto"/>
        <w:bottom w:val="none" w:sz="0" w:space="0" w:color="auto"/>
        <w:right w:val="none" w:sz="0" w:space="0" w:color="auto"/>
      </w:divBdr>
      <w:divsChild>
        <w:div w:id="1046221273">
          <w:marLeft w:val="576"/>
          <w:marRight w:val="0"/>
          <w:marTop w:val="120"/>
          <w:marBottom w:val="0"/>
          <w:divBdr>
            <w:top w:val="none" w:sz="0" w:space="0" w:color="auto"/>
            <w:left w:val="none" w:sz="0" w:space="0" w:color="auto"/>
            <w:bottom w:val="none" w:sz="0" w:space="0" w:color="auto"/>
            <w:right w:val="none" w:sz="0" w:space="0" w:color="auto"/>
          </w:divBdr>
        </w:div>
      </w:divsChild>
    </w:div>
    <w:div w:id="949236340">
      <w:bodyDiv w:val="1"/>
      <w:marLeft w:val="0"/>
      <w:marRight w:val="0"/>
      <w:marTop w:val="0"/>
      <w:marBottom w:val="0"/>
      <w:divBdr>
        <w:top w:val="none" w:sz="0" w:space="0" w:color="auto"/>
        <w:left w:val="none" w:sz="0" w:space="0" w:color="auto"/>
        <w:bottom w:val="none" w:sz="0" w:space="0" w:color="auto"/>
        <w:right w:val="none" w:sz="0" w:space="0" w:color="auto"/>
      </w:divBdr>
    </w:div>
    <w:div w:id="958218415">
      <w:bodyDiv w:val="1"/>
      <w:marLeft w:val="0"/>
      <w:marRight w:val="0"/>
      <w:marTop w:val="0"/>
      <w:marBottom w:val="0"/>
      <w:divBdr>
        <w:top w:val="none" w:sz="0" w:space="0" w:color="auto"/>
        <w:left w:val="none" w:sz="0" w:space="0" w:color="auto"/>
        <w:bottom w:val="none" w:sz="0" w:space="0" w:color="auto"/>
        <w:right w:val="none" w:sz="0" w:space="0" w:color="auto"/>
      </w:divBdr>
      <w:divsChild>
        <w:div w:id="1309823442">
          <w:marLeft w:val="0"/>
          <w:marRight w:val="0"/>
          <w:marTop w:val="0"/>
          <w:marBottom w:val="0"/>
          <w:divBdr>
            <w:top w:val="none" w:sz="0" w:space="0" w:color="auto"/>
            <w:left w:val="none" w:sz="0" w:space="0" w:color="auto"/>
            <w:bottom w:val="none" w:sz="0" w:space="0" w:color="auto"/>
            <w:right w:val="none" w:sz="0" w:space="0" w:color="auto"/>
          </w:divBdr>
          <w:divsChild>
            <w:div w:id="2041277616">
              <w:marLeft w:val="0"/>
              <w:marRight w:val="0"/>
              <w:marTop w:val="0"/>
              <w:marBottom w:val="0"/>
              <w:divBdr>
                <w:top w:val="none" w:sz="0" w:space="0" w:color="auto"/>
                <w:left w:val="none" w:sz="0" w:space="0" w:color="auto"/>
                <w:bottom w:val="none" w:sz="0" w:space="0" w:color="auto"/>
                <w:right w:val="none" w:sz="0" w:space="0" w:color="auto"/>
              </w:divBdr>
            </w:div>
          </w:divsChild>
        </w:div>
        <w:div w:id="1066296074">
          <w:marLeft w:val="0"/>
          <w:marRight w:val="0"/>
          <w:marTop w:val="0"/>
          <w:marBottom w:val="0"/>
          <w:divBdr>
            <w:top w:val="none" w:sz="0" w:space="0" w:color="auto"/>
            <w:left w:val="none" w:sz="0" w:space="0" w:color="auto"/>
            <w:bottom w:val="none" w:sz="0" w:space="0" w:color="auto"/>
            <w:right w:val="none" w:sz="0" w:space="0" w:color="auto"/>
          </w:divBdr>
          <w:divsChild>
            <w:div w:id="1183132139">
              <w:marLeft w:val="0"/>
              <w:marRight w:val="0"/>
              <w:marTop w:val="0"/>
              <w:marBottom w:val="0"/>
              <w:divBdr>
                <w:top w:val="none" w:sz="0" w:space="0" w:color="auto"/>
                <w:left w:val="none" w:sz="0" w:space="0" w:color="auto"/>
                <w:bottom w:val="none" w:sz="0" w:space="0" w:color="auto"/>
                <w:right w:val="none" w:sz="0" w:space="0" w:color="auto"/>
              </w:divBdr>
              <w:divsChild>
                <w:div w:id="20738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8320">
          <w:marLeft w:val="0"/>
          <w:marRight w:val="0"/>
          <w:marTop w:val="0"/>
          <w:marBottom w:val="0"/>
          <w:divBdr>
            <w:top w:val="none" w:sz="0" w:space="0" w:color="auto"/>
            <w:left w:val="none" w:sz="0" w:space="0" w:color="auto"/>
            <w:bottom w:val="none" w:sz="0" w:space="0" w:color="auto"/>
            <w:right w:val="none" w:sz="0" w:space="0" w:color="auto"/>
          </w:divBdr>
          <w:divsChild>
            <w:div w:id="1734036762">
              <w:marLeft w:val="0"/>
              <w:marRight w:val="0"/>
              <w:marTop w:val="0"/>
              <w:marBottom w:val="0"/>
              <w:divBdr>
                <w:top w:val="none" w:sz="0" w:space="0" w:color="auto"/>
                <w:left w:val="none" w:sz="0" w:space="0" w:color="auto"/>
                <w:bottom w:val="none" w:sz="0" w:space="0" w:color="auto"/>
                <w:right w:val="none" w:sz="0" w:space="0" w:color="auto"/>
              </w:divBdr>
              <w:divsChild>
                <w:div w:id="629896393">
                  <w:marLeft w:val="0"/>
                  <w:marRight w:val="0"/>
                  <w:marTop w:val="0"/>
                  <w:marBottom w:val="0"/>
                  <w:divBdr>
                    <w:top w:val="none" w:sz="0" w:space="0" w:color="auto"/>
                    <w:left w:val="none" w:sz="0" w:space="0" w:color="auto"/>
                    <w:bottom w:val="none" w:sz="0" w:space="0" w:color="auto"/>
                    <w:right w:val="none" w:sz="0" w:space="0" w:color="auto"/>
                  </w:divBdr>
                </w:div>
              </w:divsChild>
            </w:div>
            <w:div w:id="718553812">
              <w:marLeft w:val="0"/>
              <w:marRight w:val="0"/>
              <w:marTop w:val="0"/>
              <w:marBottom w:val="0"/>
              <w:divBdr>
                <w:top w:val="none" w:sz="0" w:space="0" w:color="auto"/>
                <w:left w:val="none" w:sz="0" w:space="0" w:color="auto"/>
                <w:bottom w:val="none" w:sz="0" w:space="0" w:color="auto"/>
                <w:right w:val="none" w:sz="0" w:space="0" w:color="auto"/>
              </w:divBdr>
              <w:divsChild>
                <w:div w:id="246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0601">
      <w:bodyDiv w:val="1"/>
      <w:marLeft w:val="0"/>
      <w:marRight w:val="0"/>
      <w:marTop w:val="0"/>
      <w:marBottom w:val="0"/>
      <w:divBdr>
        <w:top w:val="none" w:sz="0" w:space="0" w:color="auto"/>
        <w:left w:val="none" w:sz="0" w:space="0" w:color="auto"/>
        <w:bottom w:val="none" w:sz="0" w:space="0" w:color="auto"/>
        <w:right w:val="none" w:sz="0" w:space="0" w:color="auto"/>
      </w:divBdr>
      <w:divsChild>
        <w:div w:id="2106806446">
          <w:marLeft w:val="1008"/>
          <w:marRight w:val="0"/>
          <w:marTop w:val="110"/>
          <w:marBottom w:val="0"/>
          <w:divBdr>
            <w:top w:val="none" w:sz="0" w:space="0" w:color="auto"/>
            <w:left w:val="none" w:sz="0" w:space="0" w:color="auto"/>
            <w:bottom w:val="none" w:sz="0" w:space="0" w:color="auto"/>
            <w:right w:val="none" w:sz="0" w:space="0" w:color="auto"/>
          </w:divBdr>
        </w:div>
      </w:divsChild>
    </w:div>
    <w:div w:id="1076052364">
      <w:bodyDiv w:val="1"/>
      <w:marLeft w:val="0"/>
      <w:marRight w:val="0"/>
      <w:marTop w:val="0"/>
      <w:marBottom w:val="0"/>
      <w:divBdr>
        <w:top w:val="none" w:sz="0" w:space="0" w:color="auto"/>
        <w:left w:val="none" w:sz="0" w:space="0" w:color="auto"/>
        <w:bottom w:val="none" w:sz="0" w:space="0" w:color="auto"/>
        <w:right w:val="none" w:sz="0" w:space="0" w:color="auto"/>
      </w:divBdr>
      <w:divsChild>
        <w:div w:id="397827010">
          <w:marLeft w:val="576"/>
          <w:marRight w:val="0"/>
          <w:marTop w:val="120"/>
          <w:marBottom w:val="0"/>
          <w:divBdr>
            <w:top w:val="none" w:sz="0" w:space="0" w:color="auto"/>
            <w:left w:val="none" w:sz="0" w:space="0" w:color="auto"/>
            <w:bottom w:val="none" w:sz="0" w:space="0" w:color="auto"/>
            <w:right w:val="none" w:sz="0" w:space="0" w:color="auto"/>
          </w:divBdr>
        </w:div>
        <w:div w:id="1097293916">
          <w:marLeft w:val="576"/>
          <w:marRight w:val="0"/>
          <w:marTop w:val="120"/>
          <w:marBottom w:val="0"/>
          <w:divBdr>
            <w:top w:val="none" w:sz="0" w:space="0" w:color="auto"/>
            <w:left w:val="none" w:sz="0" w:space="0" w:color="auto"/>
            <w:bottom w:val="none" w:sz="0" w:space="0" w:color="auto"/>
            <w:right w:val="none" w:sz="0" w:space="0" w:color="auto"/>
          </w:divBdr>
        </w:div>
      </w:divsChild>
    </w:div>
    <w:div w:id="1080710931">
      <w:bodyDiv w:val="1"/>
      <w:marLeft w:val="0"/>
      <w:marRight w:val="0"/>
      <w:marTop w:val="0"/>
      <w:marBottom w:val="0"/>
      <w:divBdr>
        <w:top w:val="none" w:sz="0" w:space="0" w:color="auto"/>
        <w:left w:val="none" w:sz="0" w:space="0" w:color="auto"/>
        <w:bottom w:val="none" w:sz="0" w:space="0" w:color="auto"/>
        <w:right w:val="none" w:sz="0" w:space="0" w:color="auto"/>
      </w:divBdr>
    </w:div>
    <w:div w:id="1106189924">
      <w:bodyDiv w:val="1"/>
      <w:marLeft w:val="0"/>
      <w:marRight w:val="0"/>
      <w:marTop w:val="0"/>
      <w:marBottom w:val="0"/>
      <w:divBdr>
        <w:top w:val="none" w:sz="0" w:space="0" w:color="auto"/>
        <w:left w:val="none" w:sz="0" w:space="0" w:color="auto"/>
        <w:bottom w:val="none" w:sz="0" w:space="0" w:color="auto"/>
        <w:right w:val="none" w:sz="0" w:space="0" w:color="auto"/>
      </w:divBdr>
      <w:divsChild>
        <w:div w:id="1830828046">
          <w:marLeft w:val="576"/>
          <w:marRight w:val="0"/>
          <w:marTop w:val="120"/>
          <w:marBottom w:val="0"/>
          <w:divBdr>
            <w:top w:val="none" w:sz="0" w:space="0" w:color="auto"/>
            <w:left w:val="none" w:sz="0" w:space="0" w:color="auto"/>
            <w:bottom w:val="none" w:sz="0" w:space="0" w:color="auto"/>
            <w:right w:val="none" w:sz="0" w:space="0" w:color="auto"/>
          </w:divBdr>
        </w:div>
        <w:div w:id="1859925024">
          <w:marLeft w:val="576"/>
          <w:marRight w:val="0"/>
          <w:marTop w:val="120"/>
          <w:marBottom w:val="0"/>
          <w:divBdr>
            <w:top w:val="none" w:sz="0" w:space="0" w:color="auto"/>
            <w:left w:val="none" w:sz="0" w:space="0" w:color="auto"/>
            <w:bottom w:val="none" w:sz="0" w:space="0" w:color="auto"/>
            <w:right w:val="none" w:sz="0" w:space="0" w:color="auto"/>
          </w:divBdr>
        </w:div>
      </w:divsChild>
    </w:div>
    <w:div w:id="1182746883">
      <w:bodyDiv w:val="1"/>
      <w:marLeft w:val="0"/>
      <w:marRight w:val="0"/>
      <w:marTop w:val="0"/>
      <w:marBottom w:val="0"/>
      <w:divBdr>
        <w:top w:val="none" w:sz="0" w:space="0" w:color="auto"/>
        <w:left w:val="none" w:sz="0" w:space="0" w:color="auto"/>
        <w:bottom w:val="none" w:sz="0" w:space="0" w:color="auto"/>
        <w:right w:val="none" w:sz="0" w:space="0" w:color="auto"/>
      </w:divBdr>
    </w:div>
    <w:div w:id="1210919941">
      <w:bodyDiv w:val="1"/>
      <w:marLeft w:val="0"/>
      <w:marRight w:val="0"/>
      <w:marTop w:val="0"/>
      <w:marBottom w:val="0"/>
      <w:divBdr>
        <w:top w:val="none" w:sz="0" w:space="0" w:color="auto"/>
        <w:left w:val="none" w:sz="0" w:space="0" w:color="auto"/>
        <w:bottom w:val="none" w:sz="0" w:space="0" w:color="auto"/>
        <w:right w:val="none" w:sz="0" w:space="0" w:color="auto"/>
      </w:divBdr>
      <w:divsChild>
        <w:div w:id="1590196877">
          <w:marLeft w:val="0"/>
          <w:marRight w:val="0"/>
          <w:marTop w:val="0"/>
          <w:marBottom w:val="0"/>
          <w:divBdr>
            <w:top w:val="none" w:sz="0" w:space="0" w:color="auto"/>
            <w:left w:val="none" w:sz="0" w:space="0" w:color="auto"/>
            <w:bottom w:val="none" w:sz="0" w:space="0" w:color="auto"/>
            <w:right w:val="none" w:sz="0" w:space="0" w:color="auto"/>
          </w:divBdr>
          <w:divsChild>
            <w:div w:id="224536568">
              <w:marLeft w:val="0"/>
              <w:marRight w:val="0"/>
              <w:marTop w:val="0"/>
              <w:marBottom w:val="0"/>
              <w:divBdr>
                <w:top w:val="none" w:sz="0" w:space="0" w:color="auto"/>
                <w:left w:val="none" w:sz="0" w:space="0" w:color="auto"/>
                <w:bottom w:val="none" w:sz="0" w:space="0" w:color="auto"/>
                <w:right w:val="none" w:sz="0" w:space="0" w:color="auto"/>
              </w:divBdr>
            </w:div>
          </w:divsChild>
        </w:div>
        <w:div w:id="439691482">
          <w:marLeft w:val="0"/>
          <w:marRight w:val="0"/>
          <w:marTop w:val="0"/>
          <w:marBottom w:val="0"/>
          <w:divBdr>
            <w:top w:val="none" w:sz="0" w:space="0" w:color="auto"/>
            <w:left w:val="none" w:sz="0" w:space="0" w:color="auto"/>
            <w:bottom w:val="none" w:sz="0" w:space="0" w:color="auto"/>
            <w:right w:val="none" w:sz="0" w:space="0" w:color="auto"/>
          </w:divBdr>
          <w:divsChild>
            <w:div w:id="718700367">
              <w:marLeft w:val="0"/>
              <w:marRight w:val="0"/>
              <w:marTop w:val="0"/>
              <w:marBottom w:val="0"/>
              <w:divBdr>
                <w:top w:val="none" w:sz="0" w:space="0" w:color="auto"/>
                <w:left w:val="none" w:sz="0" w:space="0" w:color="auto"/>
                <w:bottom w:val="none" w:sz="0" w:space="0" w:color="auto"/>
                <w:right w:val="none" w:sz="0" w:space="0" w:color="auto"/>
              </w:divBdr>
            </w:div>
          </w:divsChild>
        </w:div>
        <w:div w:id="1729105499">
          <w:marLeft w:val="0"/>
          <w:marRight w:val="0"/>
          <w:marTop w:val="0"/>
          <w:marBottom w:val="0"/>
          <w:divBdr>
            <w:top w:val="none" w:sz="0" w:space="0" w:color="auto"/>
            <w:left w:val="none" w:sz="0" w:space="0" w:color="auto"/>
            <w:bottom w:val="none" w:sz="0" w:space="0" w:color="auto"/>
            <w:right w:val="none" w:sz="0" w:space="0" w:color="auto"/>
          </w:divBdr>
          <w:divsChild>
            <w:div w:id="8996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405">
      <w:bodyDiv w:val="1"/>
      <w:marLeft w:val="0"/>
      <w:marRight w:val="0"/>
      <w:marTop w:val="0"/>
      <w:marBottom w:val="0"/>
      <w:divBdr>
        <w:top w:val="none" w:sz="0" w:space="0" w:color="auto"/>
        <w:left w:val="none" w:sz="0" w:space="0" w:color="auto"/>
        <w:bottom w:val="none" w:sz="0" w:space="0" w:color="auto"/>
        <w:right w:val="none" w:sz="0" w:space="0" w:color="auto"/>
      </w:divBdr>
      <w:divsChild>
        <w:div w:id="458649393">
          <w:marLeft w:val="0"/>
          <w:marRight w:val="0"/>
          <w:marTop w:val="0"/>
          <w:marBottom w:val="0"/>
          <w:divBdr>
            <w:top w:val="none" w:sz="0" w:space="0" w:color="auto"/>
            <w:left w:val="none" w:sz="0" w:space="0" w:color="auto"/>
            <w:bottom w:val="none" w:sz="0" w:space="0" w:color="auto"/>
            <w:right w:val="none" w:sz="0" w:space="0" w:color="auto"/>
          </w:divBdr>
          <w:divsChild>
            <w:div w:id="1111709122">
              <w:marLeft w:val="0"/>
              <w:marRight w:val="0"/>
              <w:marTop w:val="0"/>
              <w:marBottom w:val="0"/>
              <w:divBdr>
                <w:top w:val="none" w:sz="0" w:space="0" w:color="auto"/>
                <w:left w:val="none" w:sz="0" w:space="0" w:color="auto"/>
                <w:bottom w:val="none" w:sz="0" w:space="0" w:color="auto"/>
                <w:right w:val="none" w:sz="0" w:space="0" w:color="auto"/>
              </w:divBdr>
            </w:div>
          </w:divsChild>
        </w:div>
        <w:div w:id="1926845021">
          <w:marLeft w:val="0"/>
          <w:marRight w:val="0"/>
          <w:marTop w:val="0"/>
          <w:marBottom w:val="0"/>
          <w:divBdr>
            <w:top w:val="none" w:sz="0" w:space="0" w:color="auto"/>
            <w:left w:val="none" w:sz="0" w:space="0" w:color="auto"/>
            <w:bottom w:val="none" w:sz="0" w:space="0" w:color="auto"/>
            <w:right w:val="none" w:sz="0" w:space="0" w:color="auto"/>
          </w:divBdr>
          <w:divsChild>
            <w:div w:id="14448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5568">
      <w:bodyDiv w:val="1"/>
      <w:marLeft w:val="0"/>
      <w:marRight w:val="0"/>
      <w:marTop w:val="0"/>
      <w:marBottom w:val="0"/>
      <w:divBdr>
        <w:top w:val="none" w:sz="0" w:space="0" w:color="auto"/>
        <w:left w:val="none" w:sz="0" w:space="0" w:color="auto"/>
        <w:bottom w:val="none" w:sz="0" w:space="0" w:color="auto"/>
        <w:right w:val="none" w:sz="0" w:space="0" w:color="auto"/>
      </w:divBdr>
    </w:div>
    <w:div w:id="1653825230">
      <w:bodyDiv w:val="1"/>
      <w:marLeft w:val="0"/>
      <w:marRight w:val="0"/>
      <w:marTop w:val="0"/>
      <w:marBottom w:val="0"/>
      <w:divBdr>
        <w:top w:val="none" w:sz="0" w:space="0" w:color="auto"/>
        <w:left w:val="none" w:sz="0" w:space="0" w:color="auto"/>
        <w:bottom w:val="none" w:sz="0" w:space="0" w:color="auto"/>
        <w:right w:val="none" w:sz="0" w:space="0" w:color="auto"/>
      </w:divBdr>
    </w:div>
    <w:div w:id="1658147574">
      <w:bodyDiv w:val="1"/>
      <w:marLeft w:val="0"/>
      <w:marRight w:val="0"/>
      <w:marTop w:val="0"/>
      <w:marBottom w:val="0"/>
      <w:divBdr>
        <w:top w:val="none" w:sz="0" w:space="0" w:color="auto"/>
        <w:left w:val="none" w:sz="0" w:space="0" w:color="auto"/>
        <w:bottom w:val="none" w:sz="0" w:space="0" w:color="auto"/>
        <w:right w:val="none" w:sz="0" w:space="0" w:color="auto"/>
      </w:divBdr>
    </w:div>
    <w:div w:id="1792943211">
      <w:bodyDiv w:val="1"/>
      <w:marLeft w:val="0"/>
      <w:marRight w:val="0"/>
      <w:marTop w:val="0"/>
      <w:marBottom w:val="0"/>
      <w:divBdr>
        <w:top w:val="none" w:sz="0" w:space="0" w:color="auto"/>
        <w:left w:val="none" w:sz="0" w:space="0" w:color="auto"/>
        <w:bottom w:val="none" w:sz="0" w:space="0" w:color="auto"/>
        <w:right w:val="none" w:sz="0" w:space="0" w:color="auto"/>
      </w:divBdr>
    </w:div>
    <w:div w:id="184609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ektrum.de/news/wie-die-sprache-das-denken-formt/11458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nelsen.de/sixcms/media.php/386/410048%20S374-37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ilosophie.ch/philosophie/themenbereiche/theoretische-philosophie/hermeneuti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2E67-12C1-4FD4-8192-EA854AD0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1298</Words>
  <Characters>7400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Bernhardt</dc:creator>
  <cp:lastModifiedBy>Oliver Bernhardt</cp:lastModifiedBy>
  <cp:revision>6</cp:revision>
  <cp:lastPrinted>2020-06-16T07:01:00Z</cp:lastPrinted>
  <dcterms:created xsi:type="dcterms:W3CDTF">2020-06-16T06:52:00Z</dcterms:created>
  <dcterms:modified xsi:type="dcterms:W3CDTF">2020-06-16T07:02:00Z</dcterms:modified>
</cp:coreProperties>
</file>