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784D" w14:textId="07E20A95" w:rsidR="00571AB3" w:rsidRPr="00F73CE4" w:rsidRDefault="00F73CE4" w:rsidP="00FE0AF8">
      <w:pPr>
        <w:pStyle w:val="NormalWeb"/>
        <w:spacing w:before="2" w:after="2"/>
        <w:rPr>
          <w:rFonts w:ascii="Arial" w:hAnsi="Arial" w:cs="Arial"/>
          <w:sz w:val="22"/>
          <w:szCs w:val="22"/>
          <w:lang w:val="en-US"/>
        </w:rPr>
      </w:pPr>
      <w:r w:rsidRPr="00F73CE4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19E34" wp14:editId="2FB568A6">
                <wp:simplePos x="0" y="0"/>
                <wp:positionH relativeFrom="column">
                  <wp:posOffset>-302895</wp:posOffset>
                </wp:positionH>
                <wp:positionV relativeFrom="paragraph">
                  <wp:posOffset>-1132840</wp:posOffset>
                </wp:positionV>
                <wp:extent cx="7183120" cy="1280160"/>
                <wp:effectExtent l="0" t="0" r="508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27E4A" w14:textId="77777777" w:rsidR="00F73CE4" w:rsidRPr="006B3503" w:rsidRDefault="00F73CE4" w:rsidP="00F73CE4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B35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6B35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6B35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5713C39C" w14:textId="7872B5AE" w:rsidR="00F73CE4" w:rsidRPr="00F73CE4" w:rsidRDefault="00F73CE4" w:rsidP="00F73CE4">
                            <w:pPr>
                              <w:spacing w:line="360" w:lineRule="auto"/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F73C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Analyis</w:t>
                            </w:r>
                            <w:proofErr w:type="spellEnd"/>
                            <w:r w:rsidR="005A57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5A571E" w:rsidRPr="005A57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(10 credits content, 15 credits language)</w:t>
                            </w:r>
                          </w:p>
                          <w:p w14:paraId="2C4412A3" w14:textId="77777777" w:rsidR="00F73CE4" w:rsidRPr="006B3503" w:rsidRDefault="00F73CE4" w:rsidP="00F73CE4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B35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Analyse “The Weapon” focusing on the mode of narration and the effects it creates. / Explain how the author creates suspense in “The Weapon”.</w:t>
                            </w:r>
                          </w:p>
                          <w:p w14:paraId="4A8BBE52" w14:textId="77777777" w:rsidR="00F73CE4" w:rsidRPr="00571AB3" w:rsidRDefault="00F73CE4" w:rsidP="00F73CE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9E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85pt;margin-top:-89.2pt;width:565.6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" fillcolor="white [3201]" stroked="f" strokeweight=".5pt">
                <v:textbox>
                  <w:txbxContent>
                    <w:p w14:paraId="47E27E4A" w14:textId="77777777" w:rsidR="00F73CE4" w:rsidRPr="006B3503" w:rsidRDefault="00F73CE4" w:rsidP="00F73CE4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B350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6B350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6B350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5713C39C" w14:textId="7872B5AE" w:rsidR="00F73CE4" w:rsidRPr="00F73CE4" w:rsidRDefault="00F73CE4" w:rsidP="00F73CE4">
                      <w:pPr>
                        <w:spacing w:line="360" w:lineRule="auto"/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F73CE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Analyis</w:t>
                      </w:r>
                      <w:proofErr w:type="spellEnd"/>
                      <w:r w:rsidR="005A571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5A571E" w:rsidRPr="005A571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(10 credits content, 15 credits language)</w:t>
                      </w:r>
                    </w:p>
                    <w:p w14:paraId="2C4412A3" w14:textId="77777777" w:rsidR="00F73CE4" w:rsidRPr="006B3503" w:rsidRDefault="00F73CE4" w:rsidP="00F73CE4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B350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Analyse “The Weapon” focusing on the mode of narration and the effects it creates. / Explain how the author creates suspense in “The Weapon”.</w:t>
                      </w:r>
                    </w:p>
                    <w:p w14:paraId="4A8BBE52" w14:textId="77777777" w:rsidR="00F73CE4" w:rsidRPr="00571AB3" w:rsidRDefault="00F73CE4" w:rsidP="00F73CE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0AF8" w:rsidRPr="00F73CE4">
        <w:rPr>
          <w:rFonts w:ascii="Arial" w:hAnsi="Arial" w:cs="Arial"/>
          <w:b/>
          <w:sz w:val="22"/>
          <w:szCs w:val="22"/>
          <w:lang w:val="en-US"/>
        </w:rPr>
        <w:t>The Weapon</w:t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366B6E">
        <w:rPr>
          <w:rFonts w:ascii="Arial" w:hAnsi="Arial" w:cs="Arial"/>
          <w:sz w:val="22"/>
          <w:szCs w:val="22"/>
          <w:lang w:val="en-US"/>
        </w:rPr>
        <w:tab/>
      </w:r>
      <w:r w:rsidR="00FE0AF8" w:rsidRPr="00366B6E">
        <w:rPr>
          <w:rFonts w:ascii="Arial" w:hAnsi="Arial" w:cs="Arial"/>
          <w:sz w:val="18"/>
          <w:szCs w:val="18"/>
          <w:lang w:val="en-US"/>
        </w:rPr>
        <w:t>by Fredric Brown</w:t>
      </w:r>
      <w:r w:rsidR="00FE0AF8" w:rsidRPr="00366B6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03A3519" w14:textId="61831DE9" w:rsidR="00BF15D6" w:rsidRDefault="00F73CE4" w:rsidP="00BF15D6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F73CE4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2E5CA" wp14:editId="561A9E3D">
                <wp:simplePos x="0" y="0"/>
                <wp:positionH relativeFrom="column">
                  <wp:posOffset>5305425</wp:posOffset>
                </wp:positionH>
                <wp:positionV relativeFrom="paragraph">
                  <wp:posOffset>62865</wp:posOffset>
                </wp:positionV>
                <wp:extent cx="1341120" cy="7782560"/>
                <wp:effectExtent l="0" t="0" r="1778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78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6C2DC" w14:textId="0E91EFFE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6C1F">
                              <w:rPr>
                                <w:i/>
                                <w:sz w:val="16"/>
                                <w:szCs w:val="16"/>
                              </w:rPr>
                              <w:t>scientist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Forscher</w:t>
                            </w:r>
                          </w:p>
                          <w:p w14:paraId="2AA97125" w14:textId="0FB0970D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F94E9" w14:textId="7920512F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D76E29" w14:textId="4EA9FEEC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A59061" w14:textId="6CA0C19C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07ED9" w14:textId="557F2A5D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892268" w14:textId="49F9A37B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018C44" w14:textId="1B6EB35E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E3EC80" w14:textId="42F4ABB0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2C2CE" w14:textId="12FFDFD2" w:rsidR="00BA6C1F" w:rsidRDefault="00BA6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7196">
                              <w:rPr>
                                <w:i/>
                                <w:sz w:val="16"/>
                                <w:szCs w:val="16"/>
                              </w:rPr>
                              <w:t>mentally arrested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geistig </w:t>
                            </w:r>
                            <w:r w:rsidR="00366B6E">
                              <w:rPr>
                                <w:sz w:val="16"/>
                                <w:szCs w:val="16"/>
                              </w:rPr>
                              <w:t>behindert</w:t>
                            </w:r>
                          </w:p>
                          <w:p w14:paraId="2F98C549" w14:textId="12D55BA9" w:rsidR="00AA7196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2A2994" w14:textId="41FEF8B7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AB3">
                              <w:rPr>
                                <w:i/>
                                <w:sz w:val="16"/>
                                <w:szCs w:val="16"/>
                              </w:rPr>
                              <w:t>condition</w:t>
                            </w:r>
                            <w:r w:rsidRPr="00571AB3">
                              <w:rPr>
                                <w:sz w:val="16"/>
                                <w:szCs w:val="16"/>
                              </w:rPr>
                              <w:t xml:space="preserve"> – Zustand</w:t>
                            </w:r>
                          </w:p>
                          <w:p w14:paraId="534C0D34" w14:textId="6D986F07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E844A0" w14:textId="689D62F3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E9E049" w14:textId="3F4E52D2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CC1755" w14:textId="42A7F7F0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DF86C8" w14:textId="5A428344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B2B506" w14:textId="16D7818C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918D95" w14:textId="3EF17009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63DA1E" w14:textId="44B38A5D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CFE6FB" w14:textId="60DCF2D0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5C0848" w14:textId="40B66927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ECE372" w14:textId="0ADE63EF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AC814C" w14:textId="44E9004C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BD4C96" w14:textId="2E2FDC54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244114" w14:textId="72E18FCD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56AF45" w14:textId="628ED763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1FCB09" w14:textId="77777777" w:rsidR="00F73CE4" w:rsidRDefault="00F73CE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01D7BC" w14:textId="5DAF1E07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AB3">
                              <w:rPr>
                                <w:i/>
                                <w:sz w:val="16"/>
                                <w:szCs w:val="16"/>
                              </w:rPr>
                              <w:t>to divert his thoughts</w:t>
                            </w:r>
                            <w:r w:rsidRPr="00571AB3">
                              <w:rPr>
                                <w:sz w:val="16"/>
                                <w:szCs w:val="16"/>
                              </w:rPr>
                              <w:t xml:space="preserve"> – ihn gedanklich ablenken</w:t>
                            </w:r>
                          </w:p>
                          <w:p w14:paraId="06638067" w14:textId="77777777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CE2B7B" w14:textId="77777777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1F6909" w14:textId="77777777" w:rsidR="00571AB3" w:rsidRDefault="00571A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4FC135" w14:textId="2E4AEAD3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AB3">
                              <w:rPr>
                                <w:i/>
                                <w:sz w:val="16"/>
                                <w:szCs w:val="16"/>
                              </w:rPr>
                              <w:t>to be likely</w:t>
                            </w:r>
                            <w:r w:rsidRPr="00571AB3">
                              <w:rPr>
                                <w:sz w:val="16"/>
                                <w:szCs w:val="16"/>
                              </w:rPr>
                              <w:t xml:space="preserve"> – wahrscheinlich sein </w:t>
                            </w:r>
                          </w:p>
                          <w:p w14:paraId="479B4C75" w14:textId="2BD100BE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164381" w14:textId="4D287478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38697B" w14:textId="683363C8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4DA76" w14:textId="77777777" w:rsidR="00366B6E" w:rsidRPr="00571AB3" w:rsidRDefault="00366B6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87D02B" w14:textId="7D3A35F4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AB3">
                              <w:rPr>
                                <w:i/>
                                <w:sz w:val="16"/>
                                <w:szCs w:val="16"/>
                              </w:rPr>
                              <w:t>rude</w:t>
                            </w:r>
                            <w:r w:rsidRPr="00571AB3">
                              <w:rPr>
                                <w:sz w:val="16"/>
                                <w:szCs w:val="16"/>
                              </w:rPr>
                              <w:t xml:space="preserve"> – unhöflich, grob</w:t>
                            </w:r>
                          </w:p>
                          <w:p w14:paraId="6FFE9675" w14:textId="14DEF83F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E65889" w14:textId="47DF5CD5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F921C8" w14:textId="1691DDA9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1545D" w14:textId="693E67EC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25B78E" w14:textId="33FF8EDD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188AAD" w14:textId="3E8CF93F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42BD07" w14:textId="385A98E6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A883DA" w14:textId="09D702F0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986245" w14:textId="28FEA392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D5DBD9" w14:textId="665FFC6E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63F7AF" w14:textId="1521A162" w:rsidR="00AA7196" w:rsidRPr="00571AB3" w:rsidRDefault="00AA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EC9D0" w14:textId="04067881" w:rsidR="00AA7196" w:rsidRDefault="00AA719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AA7196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ffection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Zuneigung</w:t>
                            </w:r>
                          </w:p>
                          <w:p w14:paraId="75B36A74" w14:textId="77777777" w:rsidR="00AD1491" w:rsidRDefault="00AD1491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308648D" w14:textId="40F0ECA6" w:rsidR="00AA7196" w:rsidRPr="00AD1491" w:rsidRDefault="00AD1491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149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“Chicken Little” – a folk tale featuring a chicken that believes that the world is coming to an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E5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7.75pt;margin-top:4.95pt;width:105.6pt;height:6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" fillcolor="white [3201]" strokeweight=".5pt">
                <v:textbox>
                  <w:txbxContent>
                    <w:p w14:paraId="79B6C2DC" w14:textId="0E91EFFE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A6C1F">
                        <w:rPr>
                          <w:i/>
                          <w:sz w:val="16"/>
                          <w:szCs w:val="16"/>
                        </w:rPr>
                        <w:t>scientist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Forscher</w:t>
                      </w:r>
                    </w:p>
                    <w:p w14:paraId="2AA97125" w14:textId="0FB0970D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9F94E9" w14:textId="7920512F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D76E29" w14:textId="4EA9FEEC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A59061" w14:textId="6CA0C19C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307ED9" w14:textId="557F2A5D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892268" w14:textId="49F9A37B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018C44" w14:textId="1B6EB35E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E3EC80" w14:textId="42F4ABB0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B2C2CE" w14:textId="12FFDFD2" w:rsidR="00BA6C1F" w:rsidRDefault="00BA6C1F">
                      <w:pPr>
                        <w:rPr>
                          <w:sz w:val="16"/>
                          <w:szCs w:val="16"/>
                        </w:rPr>
                      </w:pPr>
                      <w:r w:rsidRPr="00AA7196">
                        <w:rPr>
                          <w:i/>
                          <w:sz w:val="16"/>
                          <w:szCs w:val="16"/>
                        </w:rPr>
                        <w:t>mentally arrested</w:t>
                      </w:r>
                      <w:r>
                        <w:rPr>
                          <w:sz w:val="16"/>
                          <w:szCs w:val="16"/>
                        </w:rPr>
                        <w:t xml:space="preserve"> – geistig </w:t>
                      </w:r>
                      <w:r w:rsidR="00366B6E">
                        <w:rPr>
                          <w:sz w:val="16"/>
                          <w:szCs w:val="16"/>
                        </w:rPr>
                        <w:t>behindert</w:t>
                      </w:r>
                    </w:p>
                    <w:p w14:paraId="2F98C549" w14:textId="12D55BA9" w:rsidR="00AA7196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2A2994" w14:textId="41FEF8B7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  <w:r w:rsidRPr="00571AB3">
                        <w:rPr>
                          <w:i/>
                          <w:sz w:val="16"/>
                          <w:szCs w:val="16"/>
                        </w:rPr>
                        <w:t>condition</w:t>
                      </w:r>
                      <w:r w:rsidRPr="00571AB3">
                        <w:rPr>
                          <w:sz w:val="16"/>
                          <w:szCs w:val="16"/>
                        </w:rPr>
                        <w:t xml:space="preserve"> – Zustand</w:t>
                      </w:r>
                    </w:p>
                    <w:p w14:paraId="534C0D34" w14:textId="6D986F07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E844A0" w14:textId="689D62F3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E9E049" w14:textId="3F4E52D2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CC1755" w14:textId="42A7F7F0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DF86C8" w14:textId="5A428344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B2B506" w14:textId="16D7818C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918D95" w14:textId="3EF17009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63DA1E" w14:textId="44B38A5D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CFE6FB" w14:textId="60DCF2D0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5C0848" w14:textId="40B66927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ECE372" w14:textId="0ADE63EF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AC814C" w14:textId="44E9004C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BD4C96" w14:textId="2E2FDC54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244114" w14:textId="72E18FCD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56AF45" w14:textId="628ED763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1FCB09" w14:textId="77777777" w:rsidR="00F73CE4" w:rsidRDefault="00F73CE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201D7BC" w14:textId="5DAF1E07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  <w:r w:rsidRPr="00571AB3">
                        <w:rPr>
                          <w:i/>
                          <w:sz w:val="16"/>
                          <w:szCs w:val="16"/>
                        </w:rPr>
                        <w:t>to divert his thoughts</w:t>
                      </w:r>
                      <w:r w:rsidRPr="00571AB3">
                        <w:rPr>
                          <w:sz w:val="16"/>
                          <w:szCs w:val="16"/>
                        </w:rPr>
                        <w:t xml:space="preserve"> – ihn gedanklich ablenken</w:t>
                      </w:r>
                    </w:p>
                    <w:p w14:paraId="06638067" w14:textId="77777777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CE2B7B" w14:textId="77777777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1F6909" w14:textId="77777777" w:rsidR="00571AB3" w:rsidRDefault="00571AB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44FC135" w14:textId="2E4AEAD3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  <w:r w:rsidRPr="00571AB3">
                        <w:rPr>
                          <w:i/>
                          <w:sz w:val="16"/>
                          <w:szCs w:val="16"/>
                        </w:rPr>
                        <w:t>to be likely</w:t>
                      </w:r>
                      <w:r w:rsidRPr="00571AB3">
                        <w:rPr>
                          <w:sz w:val="16"/>
                          <w:szCs w:val="16"/>
                        </w:rPr>
                        <w:t xml:space="preserve"> – wahrscheinlich sein </w:t>
                      </w:r>
                    </w:p>
                    <w:p w14:paraId="479B4C75" w14:textId="2BD100BE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164381" w14:textId="4D287478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38697B" w14:textId="683363C8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34DA76" w14:textId="77777777" w:rsidR="00366B6E" w:rsidRPr="00571AB3" w:rsidRDefault="00366B6E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687D02B" w14:textId="7D3A35F4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  <w:r w:rsidRPr="00571AB3">
                        <w:rPr>
                          <w:i/>
                          <w:sz w:val="16"/>
                          <w:szCs w:val="16"/>
                        </w:rPr>
                        <w:t>rude</w:t>
                      </w:r>
                      <w:r w:rsidRPr="00571AB3">
                        <w:rPr>
                          <w:sz w:val="16"/>
                          <w:szCs w:val="16"/>
                        </w:rPr>
                        <w:t xml:space="preserve"> – unhöflich, grob</w:t>
                      </w:r>
                    </w:p>
                    <w:p w14:paraId="6FFE9675" w14:textId="14DEF83F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E65889" w14:textId="47DF5CD5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F921C8" w14:textId="1691DDA9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4F1545D" w14:textId="693E67EC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A25B78E" w14:textId="33FF8EDD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188AAD" w14:textId="3E8CF93F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42BD07" w14:textId="385A98E6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A883DA" w14:textId="09D702F0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8986245" w14:textId="28FEA392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D5DBD9" w14:textId="665FFC6E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63F7AF" w14:textId="1521A162" w:rsidR="00AA7196" w:rsidRPr="00571AB3" w:rsidRDefault="00AA719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4EC9D0" w14:textId="04067881" w:rsidR="00AA7196" w:rsidRDefault="00AA719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AA7196">
                        <w:rPr>
                          <w:i/>
                          <w:sz w:val="16"/>
                          <w:szCs w:val="16"/>
                          <w:lang w:val="en-US"/>
                        </w:rPr>
                        <w:t>ffection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– Zuneigung</w:t>
                      </w:r>
                    </w:p>
                    <w:p w14:paraId="75B36A74" w14:textId="77777777" w:rsidR="00AD1491" w:rsidRDefault="00AD1491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308648D" w14:textId="40F0ECA6" w:rsidR="00AA7196" w:rsidRPr="00AD1491" w:rsidRDefault="00AD1491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AD1491">
                        <w:rPr>
                          <w:i/>
                          <w:sz w:val="16"/>
                          <w:szCs w:val="16"/>
                          <w:lang w:val="en-US"/>
                        </w:rPr>
                        <w:t>“Chicken Little” – a folk tale featuring a chicken that believes that the world is coming to an 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5D6" w:rsidRPr="00BF15D6">
        <w:rPr>
          <w:rFonts w:ascii="Arial" w:hAnsi="Arial" w:cs="Arial"/>
          <w:sz w:val="22"/>
          <w:szCs w:val="22"/>
        </w:rPr>
        <w:t>Aus urheberrechtlichen Gründen kann d</w:t>
      </w:r>
      <w:r w:rsidR="00BF15D6">
        <w:rPr>
          <w:rFonts w:ascii="Arial" w:hAnsi="Arial" w:cs="Arial"/>
          <w:sz w:val="22"/>
          <w:szCs w:val="22"/>
        </w:rPr>
        <w:t>ie Kurzgeschichte hier nicht</w:t>
      </w:r>
    </w:p>
    <w:p w14:paraId="7E1F4C6E" w14:textId="16F85A10" w:rsidR="00BF15D6" w:rsidRDefault="00BF15D6" w:rsidP="00BF15D6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abgedruckt werden. Sie findet sich unter:</w:t>
      </w:r>
    </w:p>
    <w:p w14:paraId="1DACE0BB" w14:textId="0B936FA7" w:rsidR="00BF15D6" w:rsidRPr="00BF15D6" w:rsidRDefault="00BF15D6" w:rsidP="00BF15D6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</w:rPr>
      </w:pPr>
      <w:hyperlink r:id="rId7" w:history="1">
        <w:r w:rsidRPr="00F700B2">
          <w:rPr>
            <w:rStyle w:val="Hyperlink"/>
            <w:rFonts w:ascii="Arial" w:hAnsi="Arial" w:cs="Arial"/>
            <w:sz w:val="22"/>
            <w:szCs w:val="22"/>
          </w:rPr>
          <w:t>http://www.digital-eel.com/blog/library/The_Weapon.pdf</w:t>
        </w:r>
      </w:hyperlink>
    </w:p>
    <w:p w14:paraId="4EC783E5" w14:textId="77777777" w:rsidR="00BF15D6" w:rsidRPr="00BF15D6" w:rsidRDefault="00BF15D6" w:rsidP="00BF15D6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14:paraId="6C07506F" w14:textId="47249282" w:rsidR="00BF15D6" w:rsidRDefault="00BF15D6" w:rsidP="00BF15D6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Lor</w:t>
      </w:r>
      <w:r>
        <w:rPr>
          <w:rFonts w:ascii="Arial" w:hAnsi="Arial" w:cs="Arial"/>
          <w:sz w:val="22"/>
          <w:szCs w:val="22"/>
          <w:lang w:val="en-US"/>
        </w:rPr>
        <w:t>em Ipsum Lorem Ipsum Lorem Ipsum Lorem Ipsum Lorem Ipsum</w:t>
      </w:r>
    </w:p>
    <w:p w14:paraId="6FA598E6" w14:textId="77777777" w:rsidR="00BF15D6" w:rsidRPr="00366B6E" w:rsidRDefault="00BF15D6" w:rsidP="00BF15D6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</w:p>
    <w:p w14:paraId="47EAB85F" w14:textId="77777777" w:rsidR="00BF15D6" w:rsidRDefault="00BF15D6" w:rsidP="00BF15D6">
      <w:pPr>
        <w:pStyle w:val="NormalWeb"/>
        <w:spacing w:before="2" w:after="2"/>
        <w:rPr>
          <w:rFonts w:ascii="Arial" w:hAnsi="Arial" w:cs="Arial"/>
          <w:sz w:val="22"/>
          <w:szCs w:val="22"/>
          <w:lang w:val="en-US"/>
        </w:rPr>
      </w:pPr>
    </w:p>
    <w:p w14:paraId="2D4E73A4" w14:textId="191B6080" w:rsidR="00FE0AF8" w:rsidRPr="00366B6E" w:rsidRDefault="00BF15D6" w:rsidP="00BF15D6">
      <w:pPr>
        <w:pStyle w:val="NormalWeb"/>
        <w:spacing w:before="2" w:after="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Lorem Ipsum Lorem Ipsum Lorem Ipsum Lorem Ipsum </w:t>
      </w:r>
      <w:r>
        <w:rPr>
          <w:rFonts w:ascii="Arial" w:hAnsi="Arial" w:cs="Arial"/>
          <w:sz w:val="22"/>
          <w:szCs w:val="22"/>
          <w:lang w:val="en-US"/>
        </w:rPr>
        <w:lastRenderedPageBreak/>
        <w:t>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Lorem Ipsum </w:t>
      </w:r>
      <w:r w:rsidRPr="00366B6E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77B0F" wp14:editId="241CFA49">
                <wp:simplePos x="0" y="0"/>
                <wp:positionH relativeFrom="column">
                  <wp:posOffset>5346065</wp:posOffset>
                </wp:positionH>
                <wp:positionV relativeFrom="paragraph">
                  <wp:posOffset>-400685</wp:posOffset>
                </wp:positionV>
                <wp:extent cx="1310640" cy="7508240"/>
                <wp:effectExtent l="0" t="0" r="1016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750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B93F0" w14:textId="761123D0" w:rsidR="00BA6C1F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1491">
                              <w:rPr>
                                <w:i/>
                                <w:sz w:val="16"/>
                                <w:szCs w:val="16"/>
                              </w:rPr>
                              <w:t>bashfully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schüchtern</w:t>
                            </w:r>
                          </w:p>
                          <w:p w14:paraId="3ACD912D" w14:textId="0A97C6E5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B5FB0E" w14:textId="0F6D4D50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3BA80A" w14:textId="5EAA6764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4D4690" w14:textId="1198D6FC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7C3EC4" w14:textId="4C80A80A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BB625E" w14:textId="75B9AF13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7E60B7" w14:textId="5E512D36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405DA3" w14:textId="1F551B12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FC47E6" w14:textId="4F5F0B89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6433F3" w14:textId="2F6D2F7D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1491">
                              <w:rPr>
                                <w:i/>
                                <w:sz w:val="16"/>
                                <w:szCs w:val="16"/>
                              </w:rPr>
                              <w:t>sincerity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Aufrichtigkeit</w:t>
                            </w:r>
                          </w:p>
                          <w:p w14:paraId="0CA9E7A2" w14:textId="0AC3A5B5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B8B552" w14:textId="5F10D6D7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0EDDF5" w14:textId="6965D066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F8D571" w14:textId="4220F13F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3C347" w14:textId="4AF7268D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ECC10" w14:textId="2F373750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ED8B86" w14:textId="540E4D13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AFBF5F" w14:textId="484D87D0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600A68" w14:textId="3C7C1B70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35617F" w14:textId="1AE9F565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77D646" w14:textId="3C63EE3B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72D1E" w14:textId="6E4AB003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4F544F" w14:textId="78621FDB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6D077F" w14:textId="1DDC5CAD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1491">
                              <w:rPr>
                                <w:i/>
                                <w:sz w:val="16"/>
                                <w:szCs w:val="16"/>
                              </w:rPr>
                              <w:t>ultimate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endgültig</w:t>
                            </w:r>
                          </w:p>
                          <w:p w14:paraId="0886AFF9" w14:textId="5CB8FD37" w:rsidR="00AD1491" w:rsidRDefault="00AD14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1491">
                              <w:rPr>
                                <w:i/>
                                <w:sz w:val="16"/>
                                <w:szCs w:val="16"/>
                              </w:rPr>
                              <w:t>to advance science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die Wissenschaft voranbringen</w:t>
                            </w:r>
                          </w:p>
                          <w:p w14:paraId="3FD716C6" w14:textId="6304562D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499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humanity</w:t>
                            </w:r>
                            <w:r w:rsidRPr="00A2499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A24994">
                              <w:rPr>
                                <w:sz w:val="16"/>
                                <w:szCs w:val="16"/>
                                <w:lang w:val="en-US"/>
                              </w:rPr>
                              <w:t>Menschheit</w:t>
                            </w:r>
                            <w:proofErr w:type="spellEnd"/>
                          </w:p>
                          <w:p w14:paraId="4F7A2431" w14:textId="386AE386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A76A16" w14:textId="6C9DC919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38AEB4" w14:textId="25931B84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7934EA1" w14:textId="093C2865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3E65D1E" w14:textId="178F2B1B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75712A" w14:textId="3683479A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5EB5A3" w14:textId="7D6B0E1F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09A849" w14:textId="0089B717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E41942B" w14:textId="74DE12E8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88390F" w14:textId="3301A1C8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A84B5F" w14:textId="336073EC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64BFA9B" w14:textId="7BD9C5ED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C8B0916" w14:textId="2CE871BA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C5FB33A" w14:textId="2E6B9CED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16FF674" w14:textId="6F4EAF7B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AEFEE4" w14:textId="2C753863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800F35A" w14:textId="73A52ED2" w:rsidR="00AD1491" w:rsidRPr="00A24994" w:rsidRDefault="00A2499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499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to decline</w:t>
                            </w:r>
                            <w:r w:rsidRPr="00A2499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A24994">
                              <w:rPr>
                                <w:sz w:val="16"/>
                                <w:szCs w:val="16"/>
                                <w:lang w:val="en-US"/>
                              </w:rPr>
                              <w:t>abl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ehnen</w:t>
                            </w:r>
                            <w:proofErr w:type="spellEnd"/>
                          </w:p>
                          <w:p w14:paraId="4101D777" w14:textId="7EB3CB44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96C0E94" w14:textId="6E7D1C1C" w:rsidR="00AD1491" w:rsidRPr="00A24994" w:rsidRDefault="00AD1491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499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gift</w:t>
                            </w:r>
                            <w:r w:rsidRPr="00A2499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r w:rsidRPr="00A2499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present</w:t>
                            </w:r>
                          </w:p>
                          <w:p w14:paraId="4486EB3C" w14:textId="50AC4533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BE78612" w14:textId="7C0F6ADA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6833962" w14:textId="233D5F1D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4768E6A" w14:textId="534238CC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E89BE1B" w14:textId="754EDD09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828A31" w14:textId="43FC779B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854E40" w14:textId="77777777" w:rsidR="00AD1491" w:rsidRPr="00A24994" w:rsidRDefault="00AD149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7B0F" id="Text Box 2" o:spid="_x0000_s1028" type="#_x0000_t202" style="position:absolute;margin-left:420.95pt;margin-top:-31.55pt;width:103.2pt;height:5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" fillcolor="white [3201]" strokeweight=".5pt">
                <v:textbox>
                  <w:txbxContent>
                    <w:p w14:paraId="4BCB93F0" w14:textId="761123D0" w:rsidR="00BA6C1F" w:rsidRDefault="00AD1491">
                      <w:pPr>
                        <w:rPr>
                          <w:sz w:val="16"/>
                          <w:szCs w:val="16"/>
                        </w:rPr>
                      </w:pPr>
                      <w:r w:rsidRPr="00AD1491">
                        <w:rPr>
                          <w:i/>
                          <w:sz w:val="16"/>
                          <w:szCs w:val="16"/>
                        </w:rPr>
                        <w:t>bashfully</w:t>
                      </w:r>
                      <w:r>
                        <w:rPr>
                          <w:sz w:val="16"/>
                          <w:szCs w:val="16"/>
                        </w:rPr>
                        <w:t xml:space="preserve"> – schüchtern</w:t>
                      </w:r>
                    </w:p>
                    <w:p w14:paraId="3ACD912D" w14:textId="0A97C6E5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B5FB0E" w14:textId="0F6D4D50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3BA80A" w14:textId="5EAA6764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4D4690" w14:textId="1198D6FC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7C3EC4" w14:textId="4C80A80A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BB625E" w14:textId="75B9AF13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7E60B7" w14:textId="5E512D36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405DA3" w14:textId="1F551B12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FC47E6" w14:textId="4F5F0B89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6433F3" w14:textId="2F6D2F7D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  <w:r w:rsidRPr="00AD1491">
                        <w:rPr>
                          <w:i/>
                          <w:sz w:val="16"/>
                          <w:szCs w:val="16"/>
                        </w:rPr>
                        <w:t>sincerity</w:t>
                      </w:r>
                      <w:r>
                        <w:rPr>
                          <w:sz w:val="16"/>
                          <w:szCs w:val="16"/>
                        </w:rPr>
                        <w:t xml:space="preserve"> – Aufrichtigkeit</w:t>
                      </w:r>
                    </w:p>
                    <w:p w14:paraId="0CA9E7A2" w14:textId="0AC3A5B5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B8B552" w14:textId="5F10D6D7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0EDDF5" w14:textId="6965D066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1F8D571" w14:textId="4220F13F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D3C347" w14:textId="4AF7268D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8ECC10" w14:textId="2F373750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ED8B86" w14:textId="540E4D13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AFBF5F" w14:textId="484D87D0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600A68" w14:textId="3C7C1B70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35617F" w14:textId="1AE9F565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77D646" w14:textId="3C63EE3B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B72D1E" w14:textId="6E4AB003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4F544F" w14:textId="78621FDB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6D077F" w14:textId="1DDC5CAD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  <w:r w:rsidRPr="00AD1491">
                        <w:rPr>
                          <w:i/>
                          <w:sz w:val="16"/>
                          <w:szCs w:val="16"/>
                        </w:rPr>
                        <w:t>ultimate</w:t>
                      </w:r>
                      <w:r>
                        <w:rPr>
                          <w:sz w:val="16"/>
                          <w:szCs w:val="16"/>
                        </w:rPr>
                        <w:t xml:space="preserve"> – endgültig</w:t>
                      </w:r>
                    </w:p>
                    <w:p w14:paraId="0886AFF9" w14:textId="5CB8FD37" w:rsidR="00AD1491" w:rsidRDefault="00AD1491">
                      <w:pPr>
                        <w:rPr>
                          <w:sz w:val="16"/>
                          <w:szCs w:val="16"/>
                        </w:rPr>
                      </w:pPr>
                      <w:r w:rsidRPr="00AD1491">
                        <w:rPr>
                          <w:i/>
                          <w:sz w:val="16"/>
                          <w:szCs w:val="16"/>
                        </w:rPr>
                        <w:t>to advance science</w:t>
                      </w:r>
                      <w:r>
                        <w:rPr>
                          <w:sz w:val="16"/>
                          <w:szCs w:val="16"/>
                        </w:rPr>
                        <w:t xml:space="preserve"> – die Wissenschaft voranbringen</w:t>
                      </w:r>
                    </w:p>
                    <w:p w14:paraId="3FD716C6" w14:textId="6304562D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24994">
                        <w:rPr>
                          <w:i/>
                          <w:sz w:val="16"/>
                          <w:szCs w:val="16"/>
                          <w:lang w:val="en-US"/>
                        </w:rPr>
                        <w:t>humanity</w:t>
                      </w:r>
                      <w:r w:rsidRPr="00A24994">
                        <w:rPr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proofErr w:type="spellStart"/>
                      <w:r w:rsidRPr="00A24994">
                        <w:rPr>
                          <w:sz w:val="16"/>
                          <w:szCs w:val="16"/>
                          <w:lang w:val="en-US"/>
                        </w:rPr>
                        <w:t>Menschheit</w:t>
                      </w:r>
                      <w:proofErr w:type="spellEnd"/>
                    </w:p>
                    <w:p w14:paraId="4F7A2431" w14:textId="386AE386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7A76A16" w14:textId="6C9DC919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C38AEB4" w14:textId="25931B84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7934EA1" w14:textId="093C2865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3E65D1E" w14:textId="178F2B1B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A75712A" w14:textId="3683479A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55EB5A3" w14:textId="7D6B0E1F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F09A849" w14:textId="0089B717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E41942B" w14:textId="74DE12E8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688390F" w14:textId="3301A1C8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0A84B5F" w14:textId="336073EC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64BFA9B" w14:textId="7BD9C5ED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C8B0916" w14:textId="2CE871BA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C5FB33A" w14:textId="2E6B9CED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16FF674" w14:textId="6F4EAF7B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8AEFEE4" w14:textId="2C753863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800F35A" w14:textId="73A52ED2" w:rsidR="00AD1491" w:rsidRPr="00A24994" w:rsidRDefault="00A2499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24994">
                        <w:rPr>
                          <w:i/>
                          <w:sz w:val="16"/>
                          <w:szCs w:val="16"/>
                          <w:lang w:val="en-US"/>
                        </w:rPr>
                        <w:t>to decline</w:t>
                      </w:r>
                      <w:r w:rsidRPr="00A24994">
                        <w:rPr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proofErr w:type="spellStart"/>
                      <w:r w:rsidRPr="00A24994">
                        <w:rPr>
                          <w:sz w:val="16"/>
                          <w:szCs w:val="16"/>
                          <w:lang w:val="en-US"/>
                        </w:rPr>
                        <w:t>abl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ehnen</w:t>
                      </w:r>
                      <w:proofErr w:type="spellEnd"/>
                    </w:p>
                    <w:p w14:paraId="4101D777" w14:textId="7EB3CB44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96C0E94" w14:textId="6E7D1C1C" w:rsidR="00AD1491" w:rsidRPr="00A24994" w:rsidRDefault="00AD1491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A24994">
                        <w:rPr>
                          <w:i/>
                          <w:sz w:val="16"/>
                          <w:szCs w:val="16"/>
                          <w:lang w:val="en-US"/>
                        </w:rPr>
                        <w:t>gift</w:t>
                      </w:r>
                      <w:r w:rsidRPr="00A24994">
                        <w:rPr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r w:rsidRPr="00A24994">
                        <w:rPr>
                          <w:i/>
                          <w:sz w:val="16"/>
                          <w:szCs w:val="16"/>
                          <w:lang w:val="en-US"/>
                        </w:rPr>
                        <w:t>present</w:t>
                      </w:r>
                    </w:p>
                    <w:p w14:paraId="4486EB3C" w14:textId="50AC4533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BE78612" w14:textId="7C0F6ADA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6833962" w14:textId="233D5F1D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4768E6A" w14:textId="534238CC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E89BE1B" w14:textId="754EDD09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D828A31" w14:textId="43FC779B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7854E40" w14:textId="77777777" w:rsidR="00AD1491" w:rsidRPr="00A24994" w:rsidRDefault="00AD149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  <w:r w:rsidRPr="00BF15D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Lorem Ipsum Lorem Ipsum Lorem Ipsum Lorem Ipsum Lorem Ipsum</w:t>
      </w:r>
    </w:p>
    <w:p w14:paraId="60A06442" w14:textId="3E88A15E" w:rsidR="00020523" w:rsidRPr="00366B6E" w:rsidRDefault="00020523" w:rsidP="00BF15D6">
      <w:pPr>
        <w:pStyle w:val="NormalWeb"/>
        <w:spacing w:before="2" w:after="2"/>
        <w:rPr>
          <w:rFonts w:ascii="Arial" w:hAnsi="Arial" w:cs="Arial"/>
          <w:sz w:val="22"/>
          <w:szCs w:val="22"/>
          <w:lang w:val="en-US"/>
        </w:rPr>
      </w:pPr>
    </w:p>
    <w:p w14:paraId="04332CDE" w14:textId="61E43FB9" w:rsidR="00020523" w:rsidRPr="00366B6E" w:rsidRDefault="00020523" w:rsidP="00FE0AF8">
      <w:pPr>
        <w:pStyle w:val="NormalWeb"/>
        <w:spacing w:before="2" w:after="2"/>
        <w:rPr>
          <w:rFonts w:ascii="Arial" w:hAnsi="Arial" w:cs="Arial"/>
          <w:sz w:val="22"/>
          <w:szCs w:val="22"/>
          <w:lang w:val="en-US"/>
        </w:rPr>
      </w:pPr>
    </w:p>
    <w:p w14:paraId="2F3AFBCB" w14:textId="73031062" w:rsidR="0033587E" w:rsidRPr="00366B6E" w:rsidRDefault="001965CD" w:rsidP="0002052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1062 words</w:t>
      </w:r>
    </w:p>
    <w:p w14:paraId="04DA5DF6" w14:textId="6D77EF33" w:rsidR="00CD266F" w:rsidRPr="00366B6E" w:rsidRDefault="00CD266F" w:rsidP="0033587E">
      <w:pPr>
        <w:rPr>
          <w:rFonts w:ascii="Arial" w:hAnsi="Arial" w:cs="Arial"/>
          <w:sz w:val="22"/>
          <w:szCs w:val="22"/>
          <w:lang w:val="en-US"/>
        </w:rPr>
      </w:pPr>
    </w:p>
    <w:sectPr w:rsidR="00CD266F" w:rsidRPr="00366B6E" w:rsidSect="00F73CE4">
      <w:headerReference w:type="default" r:id="rId8"/>
      <w:type w:val="continuous"/>
      <w:pgSz w:w="11900" w:h="16840"/>
      <w:pgMar w:top="1021" w:right="1021" w:bottom="907" w:left="1021" w:header="709" w:footer="709" w:gutter="0"/>
      <w:lnNumType w:countBy="5" w:restart="continuous"/>
      <w:cols w:space="708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7584" w14:textId="77777777" w:rsidR="002A0174" w:rsidRDefault="002A0174" w:rsidP="00366B6E">
      <w:r>
        <w:separator/>
      </w:r>
    </w:p>
  </w:endnote>
  <w:endnote w:type="continuationSeparator" w:id="0">
    <w:p w14:paraId="5C5BEF79" w14:textId="77777777" w:rsidR="002A0174" w:rsidRDefault="002A0174" w:rsidP="0036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9F30" w14:textId="77777777" w:rsidR="002A0174" w:rsidRDefault="002A0174" w:rsidP="00366B6E">
      <w:r>
        <w:separator/>
      </w:r>
    </w:p>
  </w:footnote>
  <w:footnote w:type="continuationSeparator" w:id="0">
    <w:p w14:paraId="307C0433" w14:textId="77777777" w:rsidR="002A0174" w:rsidRDefault="002A0174" w:rsidP="0036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9DBA" w14:textId="77777777" w:rsidR="00366B6E" w:rsidRPr="00622763" w:rsidRDefault="00366B6E" w:rsidP="00366B6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Beispiel</w:t>
    </w:r>
    <w:r w:rsidRPr="00622763">
      <w:rPr>
        <w:rFonts w:ascii="Times New Roman" w:hAnsi="Times New Roman" w:cs="Times New Roman"/>
        <w:sz w:val="20"/>
        <w:szCs w:val="20"/>
      </w:rPr>
      <w:t>klausur Basisfach</w:t>
    </w:r>
    <w:r>
      <w:rPr>
        <w:rFonts w:ascii="Times New Roman" w:hAnsi="Times New Roman" w:cs="Times New Roman"/>
        <w:sz w:val="20"/>
        <w:szCs w:val="20"/>
      </w:rPr>
      <w:t xml:space="preserve"> – ZPG 11/12 - 2020</w:t>
    </w:r>
  </w:p>
  <w:p w14:paraId="2F1BB36D" w14:textId="77777777" w:rsidR="00366B6E" w:rsidRDefault="0036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38D"/>
    <w:multiLevelType w:val="hybridMultilevel"/>
    <w:tmpl w:val="E2404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6238"/>
    <w:multiLevelType w:val="hybridMultilevel"/>
    <w:tmpl w:val="71041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678"/>
    <w:multiLevelType w:val="hybridMultilevel"/>
    <w:tmpl w:val="39CA4B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5D1A"/>
    <w:multiLevelType w:val="hybridMultilevel"/>
    <w:tmpl w:val="1728BA4A"/>
    <w:lvl w:ilvl="0" w:tplc="9F4A7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F8"/>
    <w:rsid w:val="00020523"/>
    <w:rsid w:val="001965CD"/>
    <w:rsid w:val="002A0174"/>
    <w:rsid w:val="0033587E"/>
    <w:rsid w:val="00366B6E"/>
    <w:rsid w:val="003C330E"/>
    <w:rsid w:val="00400EDB"/>
    <w:rsid w:val="0050372F"/>
    <w:rsid w:val="005145A4"/>
    <w:rsid w:val="00571AB3"/>
    <w:rsid w:val="005A571E"/>
    <w:rsid w:val="00652787"/>
    <w:rsid w:val="00687747"/>
    <w:rsid w:val="00937170"/>
    <w:rsid w:val="009F4CAC"/>
    <w:rsid w:val="00A24994"/>
    <w:rsid w:val="00AA7196"/>
    <w:rsid w:val="00AD1491"/>
    <w:rsid w:val="00B428A2"/>
    <w:rsid w:val="00B911DC"/>
    <w:rsid w:val="00BA6C1F"/>
    <w:rsid w:val="00BF15D6"/>
    <w:rsid w:val="00C43E17"/>
    <w:rsid w:val="00CD266F"/>
    <w:rsid w:val="00D244BC"/>
    <w:rsid w:val="00DD7C10"/>
    <w:rsid w:val="00DE52D2"/>
    <w:rsid w:val="00EA645A"/>
    <w:rsid w:val="00EF3E63"/>
    <w:rsid w:val="00F57423"/>
    <w:rsid w:val="00F73CE4"/>
    <w:rsid w:val="00FC165F"/>
    <w:rsid w:val="00FE0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7C5BA"/>
  <w15:docId w15:val="{123AF5C6-CD05-914C-9D76-EB9A5AB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0AF8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EA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B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6E"/>
  </w:style>
  <w:style w:type="paragraph" w:styleId="Footer">
    <w:name w:val="footer"/>
    <w:basedOn w:val="Normal"/>
    <w:link w:val="FooterChar"/>
    <w:uiPriority w:val="99"/>
    <w:unhideWhenUsed/>
    <w:rsid w:val="00366B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6E"/>
  </w:style>
  <w:style w:type="character" w:styleId="LineNumber">
    <w:name w:val="line number"/>
    <w:basedOn w:val="DefaultParagraphFont"/>
    <w:uiPriority w:val="99"/>
    <w:semiHidden/>
    <w:unhideWhenUsed/>
    <w:rsid w:val="00571AB3"/>
  </w:style>
  <w:style w:type="character" w:styleId="Hyperlink">
    <w:name w:val="Hyperlink"/>
    <w:basedOn w:val="DefaultParagraphFont"/>
    <w:uiPriority w:val="99"/>
    <w:unhideWhenUsed/>
    <w:rsid w:val="00BF1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gital-eel.com/blog/library/The_Weap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 User</cp:lastModifiedBy>
  <cp:revision>2</cp:revision>
  <dcterms:created xsi:type="dcterms:W3CDTF">2020-05-12T13:29:00Z</dcterms:created>
  <dcterms:modified xsi:type="dcterms:W3CDTF">2020-05-12T13:29:00Z</dcterms:modified>
</cp:coreProperties>
</file>