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00" w:rsidRPr="00C71923" w:rsidRDefault="008941ED" w:rsidP="000C4A00">
      <w:pPr>
        <w:rPr>
          <w:rFonts w:ascii="Comic Sans MS" w:hAnsi="Comic Sans MS"/>
          <w:lang w:val="es-ES"/>
        </w:rPr>
      </w:pPr>
      <w:r w:rsidRPr="00C71923">
        <w:rPr>
          <w:rFonts w:ascii="Comic Sans MS" w:hAnsi="Comic Sans MS"/>
          <w:lang w:val="es-ES"/>
        </w:rPr>
        <w:tab/>
      </w:r>
      <w:r w:rsidRPr="00C71923">
        <w:rPr>
          <w:rFonts w:ascii="Comic Sans MS" w:hAnsi="Comic Sans MS"/>
          <w:lang w:val="es-ES"/>
        </w:rPr>
        <w:tab/>
      </w:r>
      <w:r w:rsidRPr="00C71923">
        <w:rPr>
          <w:rFonts w:ascii="Comic Sans MS" w:hAnsi="Comic Sans MS"/>
          <w:lang w:val="es-ES"/>
        </w:rPr>
        <w:tab/>
      </w:r>
      <w:r w:rsidR="000C4A00" w:rsidRPr="00C71923">
        <w:rPr>
          <w:rFonts w:ascii="Comic Sans MS" w:hAnsi="Comic Sans MS"/>
          <w:lang w:val="es-ES"/>
        </w:rPr>
        <w:tab/>
      </w:r>
      <w:r w:rsidR="000C4A00" w:rsidRPr="00C71923">
        <w:rPr>
          <w:rFonts w:ascii="Comic Sans MS" w:hAnsi="Comic Sans MS"/>
          <w:lang w:val="es-ES"/>
        </w:rPr>
        <w:tab/>
        <w:t xml:space="preserve">Corto: </w:t>
      </w:r>
      <w:r w:rsidR="000C4A00" w:rsidRPr="00C71923">
        <w:rPr>
          <w:rFonts w:ascii="Comic Sans MS" w:hAnsi="Comic Sans MS"/>
          <w:i/>
          <w:lang w:val="es-ES"/>
        </w:rPr>
        <w:t>Una oportunidad</w:t>
      </w:r>
      <w:r w:rsidR="000C4A00" w:rsidRPr="00C71923">
        <w:rPr>
          <w:rFonts w:ascii="Comic Sans MS" w:hAnsi="Comic Sans MS"/>
          <w:lang w:val="es-ES"/>
        </w:rPr>
        <w:tab/>
      </w:r>
      <w:r w:rsidR="000C4A00" w:rsidRPr="00C71923">
        <w:rPr>
          <w:rFonts w:ascii="Comic Sans MS" w:hAnsi="Comic Sans MS"/>
          <w:lang w:val="es-ES"/>
        </w:rPr>
        <w:tab/>
      </w:r>
      <w:r w:rsidR="000C4A00" w:rsidRPr="00C71923">
        <w:rPr>
          <w:rFonts w:ascii="Comic Sans MS" w:hAnsi="Comic Sans MS"/>
          <w:lang w:val="es-ES"/>
        </w:rPr>
        <w:tab/>
      </w:r>
      <w:r w:rsidR="000C4A00" w:rsidRPr="00C71923">
        <w:rPr>
          <w:rFonts w:ascii="Comic Sans MS" w:hAnsi="Comic Sans MS"/>
          <w:lang w:val="es-ES"/>
        </w:rPr>
        <w:tab/>
        <w:t>M7</w:t>
      </w:r>
      <w:bookmarkStart w:id="0" w:name="_GoBack"/>
      <w:bookmarkEnd w:id="0"/>
    </w:p>
    <w:p w:rsidR="000C4A00" w:rsidRPr="00C71923" w:rsidRDefault="000C4A00" w:rsidP="000C4A00">
      <w:pPr>
        <w:jc w:val="center"/>
        <w:rPr>
          <w:rFonts w:ascii="Comic Sans MS" w:hAnsi="Comic Sans MS"/>
          <w:b/>
          <w:sz w:val="24"/>
          <w:szCs w:val="24"/>
          <w:lang w:val="es-ES"/>
        </w:rPr>
      </w:pPr>
      <w:r w:rsidRPr="00C71923">
        <w:rPr>
          <w:rFonts w:ascii="Comic Sans MS" w:hAnsi="Comic Sans MS"/>
          <w:b/>
          <w:sz w:val="24"/>
          <w:szCs w:val="24"/>
          <w:lang w:val="es-ES"/>
        </w:rPr>
        <w:t>Tarea final</w:t>
      </w:r>
      <w:r w:rsidR="003E237F" w:rsidRPr="00C71923">
        <w:rPr>
          <w:rFonts w:ascii="Comic Sans MS" w:hAnsi="Comic Sans MS"/>
          <w:b/>
          <w:sz w:val="24"/>
          <w:szCs w:val="24"/>
          <w:lang w:val="es-ES"/>
        </w:rPr>
        <w:t xml:space="preserve"> 2</w:t>
      </w:r>
    </w:p>
    <w:p w:rsidR="000C4A00" w:rsidRPr="00C71923" w:rsidRDefault="000C4A00" w:rsidP="000C4A00">
      <w:pPr>
        <w:pStyle w:val="Listenabsatz"/>
        <w:numPr>
          <w:ilvl w:val="0"/>
          <w:numId w:val="1"/>
        </w:numPr>
        <w:rPr>
          <w:rFonts w:ascii="Comic Sans MS" w:hAnsi="Comic Sans MS"/>
          <w:lang w:val="es-ES"/>
        </w:rPr>
      </w:pPr>
      <w:r w:rsidRPr="00C71923">
        <w:rPr>
          <w:rFonts w:ascii="Comic Sans MS" w:hAnsi="Comic Sans MS"/>
          <w:lang w:val="es-ES"/>
        </w:rPr>
        <w:t xml:space="preserve">Después de darle el décimo de lotería al mendigo, </w:t>
      </w:r>
      <w:proofErr w:type="spellStart"/>
      <w:r w:rsidRPr="00C71923">
        <w:rPr>
          <w:rFonts w:ascii="Comic Sans MS" w:hAnsi="Comic Sans MS"/>
          <w:lang w:val="es-ES"/>
        </w:rPr>
        <w:t>Mathu</w:t>
      </w:r>
      <w:proofErr w:type="spellEnd"/>
      <w:r w:rsidRPr="00C71923">
        <w:rPr>
          <w:rFonts w:ascii="Comic Sans MS" w:hAnsi="Comic Sans MS"/>
          <w:lang w:val="es-ES"/>
        </w:rPr>
        <w:t xml:space="preserve"> inicia una conversación con él. </w:t>
      </w:r>
    </w:p>
    <w:p w:rsidR="000C4A00" w:rsidRPr="00C71923" w:rsidRDefault="000C4A00" w:rsidP="000C4A00">
      <w:pPr>
        <w:pStyle w:val="Listenabsatz"/>
        <w:rPr>
          <w:rFonts w:ascii="Comic Sans MS" w:hAnsi="Comic Sans MS"/>
          <w:lang w:val="es-ES"/>
        </w:rPr>
      </w:pPr>
      <w:r w:rsidRPr="00C71923">
        <w:rPr>
          <w:rFonts w:ascii="Comic Sans MS" w:hAnsi="Comic Sans MS"/>
          <w:lang w:val="es-ES"/>
        </w:rPr>
        <w:t xml:space="preserve">Escribid ese diálogo. </w:t>
      </w:r>
    </w:p>
    <w:p w:rsidR="000C4A00" w:rsidRPr="00C71923" w:rsidRDefault="000C4A00" w:rsidP="000C4A00">
      <w:pPr>
        <w:pStyle w:val="Listenabsatz"/>
        <w:rPr>
          <w:rFonts w:ascii="Comic Sans MS" w:hAnsi="Comic Sans MS"/>
          <w:lang w:val="es-ES"/>
        </w:rPr>
      </w:pPr>
      <w:r w:rsidRPr="00C71923">
        <w:rPr>
          <w:rFonts w:ascii="Comic Sans MS" w:hAnsi="Comic Sans MS"/>
          <w:lang w:val="es-ES"/>
        </w:rPr>
        <w:t>La conversación debe tratar estos puntos:</w:t>
      </w:r>
    </w:p>
    <w:p w:rsidR="000C4A00" w:rsidRPr="00C71923" w:rsidRDefault="000C4A00" w:rsidP="000C4A00">
      <w:pPr>
        <w:pStyle w:val="Listenabsatz"/>
        <w:numPr>
          <w:ilvl w:val="0"/>
          <w:numId w:val="2"/>
        </w:numPr>
        <w:rPr>
          <w:rFonts w:ascii="Comic Sans MS" w:hAnsi="Comic Sans MS"/>
          <w:lang w:val="es-ES"/>
        </w:rPr>
      </w:pPr>
      <w:r w:rsidRPr="00C71923">
        <w:rPr>
          <w:rFonts w:ascii="Comic Sans MS" w:hAnsi="Comic Sans MS"/>
          <w:lang w:val="es-ES"/>
        </w:rPr>
        <w:t>datos biográficos que explican cómo han llegado a la situación en la que se encuentran</w:t>
      </w:r>
    </w:p>
    <w:p w:rsidR="000C4A00" w:rsidRPr="00C71923" w:rsidRDefault="000C4A00" w:rsidP="000C4A00">
      <w:pPr>
        <w:pStyle w:val="Listenabsatz"/>
        <w:numPr>
          <w:ilvl w:val="0"/>
          <w:numId w:val="2"/>
        </w:numPr>
        <w:rPr>
          <w:rFonts w:ascii="Comic Sans MS" w:hAnsi="Comic Sans MS"/>
          <w:lang w:val="es-ES"/>
        </w:rPr>
      </w:pPr>
      <w:r w:rsidRPr="00C71923">
        <w:rPr>
          <w:rFonts w:ascii="Comic Sans MS" w:hAnsi="Comic Sans MS"/>
          <w:lang w:val="es-ES"/>
        </w:rPr>
        <w:t>estado de ánimo actual</w:t>
      </w:r>
    </w:p>
    <w:p w:rsidR="000C4A00" w:rsidRPr="00C71923" w:rsidRDefault="000C4A00" w:rsidP="000C4A00">
      <w:pPr>
        <w:pStyle w:val="Listenabsatz"/>
        <w:numPr>
          <w:ilvl w:val="0"/>
          <w:numId w:val="2"/>
        </w:numPr>
        <w:rPr>
          <w:rFonts w:ascii="Comic Sans MS" w:hAnsi="Comic Sans MS"/>
          <w:lang w:val="es-ES"/>
        </w:rPr>
      </w:pPr>
      <w:r w:rsidRPr="00C71923">
        <w:rPr>
          <w:rFonts w:ascii="Comic Sans MS" w:hAnsi="Comic Sans MS"/>
          <w:lang w:val="es-ES"/>
        </w:rPr>
        <w:t>perspectivas de futuro</w:t>
      </w:r>
    </w:p>
    <w:p w:rsidR="000C4A00" w:rsidRPr="00C71923" w:rsidRDefault="000C4A00" w:rsidP="000C4A00">
      <w:pPr>
        <w:pStyle w:val="Listenabsatz"/>
        <w:rPr>
          <w:rFonts w:ascii="Comic Sans MS" w:hAnsi="Comic Sans MS"/>
          <w:lang w:val="es-ES"/>
        </w:rPr>
      </w:pPr>
    </w:p>
    <w:p w:rsidR="000C4A00" w:rsidRPr="00C71923" w:rsidRDefault="000C4A00" w:rsidP="000C4A00">
      <w:pPr>
        <w:pStyle w:val="Listenabsatz"/>
        <w:rPr>
          <w:rFonts w:ascii="Comic Sans MS" w:hAnsi="Comic Sans MS"/>
          <w:lang w:val="es-ES"/>
        </w:rPr>
      </w:pPr>
      <w:r w:rsidRPr="00C71923">
        <w:rPr>
          <w:rFonts w:ascii="Comic Sans MS" w:hAnsi="Comic Sans MS"/>
          <w:lang w:val="es-ES"/>
        </w:rPr>
        <w:t>Tened en cuenta las características formales de un diálogo y la estructura:</w:t>
      </w:r>
    </w:p>
    <w:p w:rsidR="000C4A00" w:rsidRPr="00C71923" w:rsidRDefault="000C4A00" w:rsidP="000C4A00">
      <w:pPr>
        <w:pStyle w:val="Listenabsatz"/>
        <w:rPr>
          <w:rFonts w:ascii="Comic Sans MS" w:hAnsi="Comic Sans MS"/>
          <w:lang w:val="es-ES"/>
        </w:rPr>
      </w:pPr>
      <w:proofErr w:type="gramStart"/>
      <w:r w:rsidRPr="00C71923">
        <w:rPr>
          <w:rFonts w:ascii="Comic Sans MS" w:hAnsi="Comic Sans MS"/>
          <w:lang w:val="es-ES"/>
        </w:rPr>
        <w:t>un</w:t>
      </w:r>
      <w:proofErr w:type="gramEnd"/>
      <w:r w:rsidRPr="00C71923">
        <w:rPr>
          <w:rFonts w:ascii="Comic Sans MS" w:hAnsi="Comic Sans MS"/>
          <w:lang w:val="es-ES"/>
        </w:rPr>
        <w:t xml:space="preserve"> </w:t>
      </w:r>
      <w:r w:rsidRPr="00C71923">
        <w:rPr>
          <w:rFonts w:ascii="Comic Sans MS" w:hAnsi="Comic Sans MS"/>
          <w:b/>
          <w:lang w:val="es-ES"/>
        </w:rPr>
        <w:t>inicio</w:t>
      </w:r>
      <w:r w:rsidRPr="00C71923">
        <w:rPr>
          <w:rFonts w:ascii="Comic Sans MS" w:hAnsi="Comic Sans MS"/>
          <w:lang w:val="es-ES"/>
        </w:rPr>
        <w:t xml:space="preserve">, </w:t>
      </w:r>
      <w:r w:rsidRPr="00C71923">
        <w:rPr>
          <w:rFonts w:ascii="Comic Sans MS" w:hAnsi="Comic Sans MS"/>
          <w:b/>
          <w:lang w:val="es-ES"/>
        </w:rPr>
        <w:t>parte principal</w:t>
      </w:r>
      <w:r w:rsidRPr="00C71923">
        <w:rPr>
          <w:rFonts w:ascii="Comic Sans MS" w:hAnsi="Comic Sans MS"/>
          <w:lang w:val="es-ES"/>
        </w:rPr>
        <w:t xml:space="preserve">, </w:t>
      </w:r>
      <w:r w:rsidRPr="00C71923">
        <w:rPr>
          <w:rFonts w:ascii="Comic Sans MS" w:hAnsi="Comic Sans MS"/>
          <w:b/>
          <w:lang w:val="es-ES"/>
        </w:rPr>
        <w:t xml:space="preserve">cierre </w:t>
      </w:r>
      <w:r w:rsidRPr="00C71923">
        <w:rPr>
          <w:rFonts w:ascii="Comic Sans MS" w:hAnsi="Comic Sans MS"/>
          <w:lang w:val="es-ES"/>
        </w:rPr>
        <w:t xml:space="preserve">y los </w:t>
      </w:r>
      <w:r w:rsidRPr="00C71923">
        <w:rPr>
          <w:rFonts w:ascii="Comic Sans MS" w:hAnsi="Comic Sans MS"/>
          <w:b/>
          <w:lang w:val="es-ES"/>
        </w:rPr>
        <w:t>conectores</w:t>
      </w:r>
      <w:r w:rsidRPr="00C71923">
        <w:rPr>
          <w:rFonts w:ascii="Comic Sans MS" w:hAnsi="Comic Sans MS"/>
          <w:lang w:val="es-ES"/>
        </w:rPr>
        <w:t xml:space="preserve"> correspondientes.</w:t>
      </w:r>
    </w:p>
    <w:p w:rsidR="000C4A00" w:rsidRPr="00C71923" w:rsidRDefault="000C4A00" w:rsidP="000C4A00">
      <w:pPr>
        <w:pStyle w:val="Listenabsatz"/>
        <w:rPr>
          <w:rFonts w:ascii="Comic Sans MS" w:hAnsi="Comic Sans MS"/>
          <w:lang w:val="es-ES"/>
        </w:rPr>
      </w:pPr>
    </w:p>
    <w:p w:rsidR="000C4A00" w:rsidRPr="00C71923" w:rsidRDefault="000C4A00" w:rsidP="000C4A00">
      <w:pPr>
        <w:pStyle w:val="Listenabsatz"/>
        <w:rPr>
          <w:rFonts w:ascii="Comic Sans MS" w:hAnsi="Comic Sans MS"/>
          <w:lang w:val="es-ES"/>
        </w:rPr>
      </w:pPr>
      <w:r w:rsidRPr="00C71923">
        <w:rPr>
          <w:rFonts w:ascii="Comic Sans MS" w:hAnsi="Comic Sans MS"/>
          <w:lang w:val="es-ES"/>
        </w:rPr>
        <w:t>Representad este diálogo ante la clase.</w:t>
      </w:r>
    </w:p>
    <w:p w:rsidR="000C4A00" w:rsidRPr="00C71923" w:rsidRDefault="000C4A00" w:rsidP="000C4A00">
      <w:pPr>
        <w:pStyle w:val="Listenabsatz"/>
        <w:rPr>
          <w:rFonts w:ascii="Comic Sans MS" w:hAnsi="Comic Sans MS"/>
          <w:lang w:val="es-ES"/>
        </w:rPr>
      </w:pPr>
    </w:p>
    <w:p w:rsidR="000C4A00" w:rsidRPr="00C71923" w:rsidRDefault="000C4A00" w:rsidP="000C4A00">
      <w:pPr>
        <w:pStyle w:val="Listenabsatz"/>
        <w:rPr>
          <w:rFonts w:ascii="Comic Sans MS" w:hAnsi="Comic Sans MS"/>
          <w:lang w:val="es-ES"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0"/>
      </w:tblGrid>
      <w:tr w:rsidR="00C71923" w:rsidRPr="00C71923" w:rsidTr="002F39C9">
        <w:trPr>
          <w:trHeight w:val="7059"/>
        </w:trPr>
        <w:tc>
          <w:tcPr>
            <w:tcW w:w="7590" w:type="dxa"/>
          </w:tcPr>
          <w:p w:rsidR="000C4A00" w:rsidRPr="00C71923" w:rsidRDefault="000C4A00" w:rsidP="002F39C9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pStyle w:val="Listenabsatz"/>
              <w:ind w:left="-38"/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rPr>
                <w:rFonts w:ascii="Comic Sans MS" w:hAnsi="Comic Sans MS"/>
                <w:lang w:val="es-ES"/>
              </w:rPr>
            </w:pPr>
          </w:p>
          <w:p w:rsidR="000C4A00" w:rsidRPr="00C71923" w:rsidRDefault="000C4A00" w:rsidP="002F39C9">
            <w:pPr>
              <w:rPr>
                <w:rFonts w:ascii="Comic Sans MS" w:hAnsi="Comic Sans MS"/>
                <w:lang w:val="es-ES"/>
              </w:rPr>
            </w:pPr>
          </w:p>
        </w:tc>
      </w:tr>
    </w:tbl>
    <w:p w:rsidR="000C4A00" w:rsidRPr="00C71923" w:rsidRDefault="000C4A00" w:rsidP="000C4A00">
      <w:pPr>
        <w:rPr>
          <w:lang w:val="es-ES"/>
        </w:rPr>
      </w:pPr>
      <w:r w:rsidRPr="00C71923">
        <w:rPr>
          <w:lang w:val="es-ES"/>
        </w:rPr>
        <w:lastRenderedPageBreak/>
        <w:t xml:space="preserve">Para que sea más auténtica la representación del diálogo  se pueden preparar: una manta,  un cartón en el que ponga </w:t>
      </w:r>
      <w:r w:rsidRPr="00C71923">
        <w:rPr>
          <w:i/>
          <w:lang w:val="es-ES"/>
        </w:rPr>
        <w:t>Una oportunidad</w:t>
      </w:r>
      <w:r w:rsidRPr="00C71923">
        <w:rPr>
          <w:lang w:val="es-ES"/>
        </w:rPr>
        <w:t xml:space="preserve">, un vino en tetra </w:t>
      </w:r>
      <w:proofErr w:type="spellStart"/>
      <w:r w:rsidRPr="00C71923">
        <w:rPr>
          <w:lang w:val="es-ES"/>
        </w:rPr>
        <w:t>brik</w:t>
      </w:r>
      <w:proofErr w:type="spellEnd"/>
      <w:r w:rsidRPr="00C71923">
        <w:rPr>
          <w:lang w:val="es-ES"/>
        </w:rPr>
        <w:t xml:space="preserve">, una gorra en el suelo y un gorro de lana y una bolsa  para </w:t>
      </w:r>
      <w:proofErr w:type="spellStart"/>
      <w:r w:rsidRPr="00C71923">
        <w:rPr>
          <w:lang w:val="es-ES"/>
        </w:rPr>
        <w:t>Mathu</w:t>
      </w:r>
      <w:proofErr w:type="spellEnd"/>
      <w:r w:rsidRPr="00C71923">
        <w:rPr>
          <w:lang w:val="es-ES"/>
        </w:rPr>
        <w:t>.</w:t>
      </w:r>
    </w:p>
    <w:p w:rsidR="000C4A00" w:rsidRPr="00C71923" w:rsidRDefault="000C4A00" w:rsidP="000C4A00">
      <w:pPr>
        <w:rPr>
          <w:lang w:val="es-ES"/>
        </w:rPr>
      </w:pPr>
      <w:r w:rsidRPr="00C71923">
        <w:rPr>
          <w:lang w:val="es-ES"/>
        </w:rPr>
        <w:t>Hoja de observación y evaluación para los alumnos y para el profe</w:t>
      </w:r>
    </w:p>
    <w:p w:rsidR="000C4A00" w:rsidRPr="00C71923" w:rsidRDefault="000C4A00" w:rsidP="000C4A00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7"/>
        <w:gridCol w:w="2261"/>
        <w:gridCol w:w="2245"/>
        <w:gridCol w:w="2242"/>
        <w:gridCol w:w="37"/>
      </w:tblGrid>
      <w:tr w:rsidR="00C71923" w:rsidRPr="00C71923" w:rsidTr="00601B99">
        <w:trPr>
          <w:gridAfter w:val="1"/>
          <w:wAfter w:w="38" w:type="dxa"/>
        </w:trPr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  <w:tc>
          <w:tcPr>
            <w:tcW w:w="2303" w:type="dxa"/>
            <w:vAlign w:val="center"/>
          </w:tcPr>
          <w:p w:rsidR="000C4A00" w:rsidRPr="00C71923" w:rsidRDefault="00601B99" w:rsidP="00601B99">
            <w:pPr>
              <w:pStyle w:val="KeinLeerraum"/>
              <w:jc w:val="center"/>
              <w:rPr>
                <w:sz w:val="52"/>
                <w:szCs w:val="52"/>
                <w:lang w:val="es-ES"/>
              </w:rPr>
            </w:pPr>
            <w:r w:rsidRPr="00C71923">
              <w:rPr>
                <w:noProof/>
                <w:sz w:val="52"/>
                <w:szCs w:val="52"/>
                <w:lang w:val="es-ES" w:eastAsia="de-DE"/>
              </w:rPr>
              <w:t>+++</w:t>
            </w:r>
          </w:p>
        </w:tc>
        <w:tc>
          <w:tcPr>
            <w:tcW w:w="2303" w:type="dxa"/>
            <w:vAlign w:val="center"/>
          </w:tcPr>
          <w:p w:rsidR="000C4A00" w:rsidRPr="00C71923" w:rsidRDefault="00601B99" w:rsidP="00601B99">
            <w:pPr>
              <w:pStyle w:val="KeinLeerraum"/>
              <w:jc w:val="center"/>
              <w:rPr>
                <w:sz w:val="52"/>
                <w:szCs w:val="52"/>
              </w:rPr>
            </w:pPr>
            <w:r w:rsidRPr="00C71923">
              <w:rPr>
                <w:sz w:val="52"/>
                <w:szCs w:val="52"/>
              </w:rPr>
              <w:t>+  -</w:t>
            </w:r>
          </w:p>
        </w:tc>
        <w:tc>
          <w:tcPr>
            <w:tcW w:w="2303" w:type="dxa"/>
            <w:vAlign w:val="center"/>
          </w:tcPr>
          <w:p w:rsidR="000C4A00" w:rsidRPr="00C71923" w:rsidRDefault="000C4A00" w:rsidP="00601B99">
            <w:pPr>
              <w:pStyle w:val="KeinLeerraum"/>
              <w:jc w:val="center"/>
              <w:rPr>
                <w:sz w:val="52"/>
                <w:szCs w:val="52"/>
                <w:lang w:val="es-ES"/>
              </w:rPr>
            </w:pPr>
          </w:p>
          <w:p w:rsidR="000C4A00" w:rsidRPr="00C71923" w:rsidRDefault="00601B99" w:rsidP="00601B99">
            <w:pPr>
              <w:pStyle w:val="KeinLeerraum"/>
              <w:jc w:val="center"/>
              <w:rPr>
                <w:sz w:val="52"/>
                <w:szCs w:val="52"/>
                <w:lang w:val="es-ES"/>
              </w:rPr>
            </w:pPr>
            <w:r w:rsidRPr="00C71923">
              <w:rPr>
                <w:noProof/>
                <w:sz w:val="52"/>
                <w:szCs w:val="52"/>
                <w:lang w:val="es-ES" w:eastAsia="de-DE"/>
              </w:rPr>
              <w:t>---</w:t>
            </w:r>
          </w:p>
          <w:p w:rsidR="000C4A00" w:rsidRPr="00C71923" w:rsidRDefault="000C4A00" w:rsidP="00601B99">
            <w:pPr>
              <w:pStyle w:val="KeinLeerraum"/>
              <w:jc w:val="center"/>
              <w:rPr>
                <w:sz w:val="52"/>
                <w:szCs w:val="52"/>
                <w:lang w:val="es-ES"/>
              </w:rPr>
            </w:pPr>
          </w:p>
        </w:tc>
      </w:tr>
      <w:tr w:rsidR="00C71923" w:rsidRPr="00C71923" w:rsidTr="002F39C9">
        <w:trPr>
          <w:gridAfter w:val="1"/>
          <w:wAfter w:w="38" w:type="dxa"/>
        </w:trPr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  <w:r w:rsidRPr="00C71923">
              <w:rPr>
                <w:lang w:val="es-ES"/>
              </w:rPr>
              <w:t>El diálogo es auténtico</w:t>
            </w:r>
          </w:p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</w:tr>
      <w:tr w:rsidR="00C71923" w:rsidRPr="00C71923" w:rsidTr="002F39C9">
        <w:trPr>
          <w:gridAfter w:val="1"/>
          <w:wAfter w:w="38" w:type="dxa"/>
        </w:trPr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  <w:r w:rsidRPr="00C71923">
              <w:rPr>
                <w:lang w:val="es-ES"/>
              </w:rPr>
              <w:t>El diálogo es interesante</w:t>
            </w: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</w:tr>
      <w:tr w:rsidR="00C71923" w:rsidRPr="00C71923" w:rsidTr="002F39C9">
        <w:trPr>
          <w:gridAfter w:val="1"/>
          <w:wAfter w:w="38" w:type="dxa"/>
        </w:trPr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  <w:r w:rsidRPr="00C71923">
              <w:rPr>
                <w:lang w:val="es-ES"/>
              </w:rPr>
              <w:t>El diálogo es coherente con la historia del corto</w:t>
            </w: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</w:tr>
      <w:tr w:rsidR="00C71923" w:rsidRPr="00C71923" w:rsidTr="002F39C9">
        <w:trPr>
          <w:gridAfter w:val="1"/>
          <w:wAfter w:w="38" w:type="dxa"/>
        </w:trPr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</w:pPr>
            <w:r w:rsidRPr="00C71923">
              <w:rPr>
                <w:lang w:val="es-ES"/>
              </w:rPr>
              <w:t xml:space="preserve">La lengua es </w:t>
            </w:r>
            <w:proofErr w:type="spellStart"/>
            <w:r w:rsidRPr="00C71923">
              <w:t>correcta</w:t>
            </w:r>
            <w:proofErr w:type="spellEnd"/>
          </w:p>
          <w:p w:rsidR="000C4A00" w:rsidRPr="00C71923" w:rsidRDefault="000C4A00" w:rsidP="002F39C9">
            <w:pPr>
              <w:pStyle w:val="KeinLeerraum"/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</w:pPr>
          </w:p>
        </w:tc>
      </w:tr>
      <w:tr w:rsidR="00C71923" w:rsidRPr="00C71923" w:rsidTr="002F39C9">
        <w:trPr>
          <w:gridAfter w:val="1"/>
          <w:wAfter w:w="38" w:type="dxa"/>
        </w:trPr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</w:pPr>
            <w:r w:rsidRPr="00C71923">
              <w:t xml:space="preserve">La </w:t>
            </w:r>
            <w:proofErr w:type="spellStart"/>
            <w:r w:rsidRPr="00C71923">
              <w:t>pronunciación</w:t>
            </w:r>
            <w:proofErr w:type="spellEnd"/>
            <w:r w:rsidRPr="00C71923">
              <w:t xml:space="preserve"> es </w:t>
            </w:r>
            <w:proofErr w:type="spellStart"/>
            <w:r w:rsidRPr="00C71923">
              <w:t>buena</w:t>
            </w:r>
            <w:proofErr w:type="spellEnd"/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</w:pPr>
          </w:p>
        </w:tc>
      </w:tr>
      <w:tr w:rsidR="00C71923" w:rsidRPr="00C71923" w:rsidTr="002F39C9"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  <w:r w:rsidRPr="00C71923">
              <w:rPr>
                <w:lang w:val="es-ES"/>
              </w:rPr>
              <w:t>Utilizáis mucho vocabulario que hemos</w:t>
            </w:r>
          </w:p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  <w:r w:rsidRPr="00C71923">
              <w:rPr>
                <w:lang w:val="es-ES"/>
              </w:rPr>
              <w:t>aprendido con el corto</w:t>
            </w: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  <w:tc>
          <w:tcPr>
            <w:tcW w:w="2303" w:type="dxa"/>
            <w:gridSpan w:val="2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</w:tr>
      <w:tr w:rsidR="00C71923" w:rsidRPr="00C71923" w:rsidTr="002F39C9"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  <w:r w:rsidRPr="00C71923">
              <w:rPr>
                <w:lang w:val="es-ES"/>
              </w:rPr>
              <w:t>El diálogo tiene una buena estructura</w:t>
            </w:r>
          </w:p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  <w:tc>
          <w:tcPr>
            <w:tcW w:w="2303" w:type="dxa"/>
            <w:gridSpan w:val="2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</w:tc>
      </w:tr>
      <w:tr w:rsidR="00601B99" w:rsidRPr="00C71923" w:rsidTr="002F39C9"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  <w:rPr>
                <w:lang w:val="es-ES"/>
              </w:rPr>
            </w:pPr>
          </w:p>
          <w:p w:rsidR="000C4A00" w:rsidRPr="00C71923" w:rsidRDefault="000C4A00" w:rsidP="002F39C9">
            <w:pPr>
              <w:pStyle w:val="KeinLeerraum"/>
            </w:pPr>
            <w:r w:rsidRPr="00C71923">
              <w:t>SUGERENCIAS</w:t>
            </w:r>
          </w:p>
          <w:p w:rsidR="000C4A00" w:rsidRPr="00C71923" w:rsidRDefault="000C4A00" w:rsidP="002F39C9">
            <w:pPr>
              <w:pStyle w:val="KeinLeerraum"/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</w:pPr>
          </w:p>
        </w:tc>
        <w:tc>
          <w:tcPr>
            <w:tcW w:w="2303" w:type="dxa"/>
          </w:tcPr>
          <w:p w:rsidR="000C4A00" w:rsidRPr="00C71923" w:rsidRDefault="000C4A00" w:rsidP="002F39C9">
            <w:pPr>
              <w:pStyle w:val="KeinLeerraum"/>
            </w:pPr>
          </w:p>
        </w:tc>
        <w:tc>
          <w:tcPr>
            <w:tcW w:w="2303" w:type="dxa"/>
            <w:gridSpan w:val="2"/>
          </w:tcPr>
          <w:p w:rsidR="000C4A00" w:rsidRPr="00C71923" w:rsidRDefault="000C4A00" w:rsidP="002F39C9">
            <w:pPr>
              <w:pStyle w:val="KeinLeerraum"/>
            </w:pPr>
          </w:p>
        </w:tc>
      </w:tr>
    </w:tbl>
    <w:p w:rsidR="000C4A00" w:rsidRPr="00C71923" w:rsidRDefault="000C4A00" w:rsidP="000C4A00">
      <w:pPr>
        <w:pStyle w:val="KeinLeerraum"/>
      </w:pPr>
    </w:p>
    <w:p w:rsidR="005A559B" w:rsidRPr="00C71923" w:rsidRDefault="005A559B"/>
    <w:sectPr w:rsidR="005A559B" w:rsidRPr="00C719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3741"/>
    <w:multiLevelType w:val="hybridMultilevel"/>
    <w:tmpl w:val="0546A7C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F742D7"/>
    <w:multiLevelType w:val="hybridMultilevel"/>
    <w:tmpl w:val="0C4C0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00"/>
    <w:rsid w:val="000C4A00"/>
    <w:rsid w:val="003E237F"/>
    <w:rsid w:val="005A559B"/>
    <w:rsid w:val="00601B99"/>
    <w:rsid w:val="008941ED"/>
    <w:rsid w:val="00C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39263-9C3B-45E4-B2F7-D52701B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4A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4A00"/>
    <w:pPr>
      <w:ind w:left="720"/>
      <w:contextualSpacing/>
    </w:pPr>
  </w:style>
  <w:style w:type="table" w:styleId="Tabellenraster">
    <w:name w:val="Table Grid"/>
    <w:basedOn w:val="NormaleTabelle"/>
    <w:uiPriority w:val="39"/>
    <w:rsid w:val="000C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C4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6</cp:revision>
  <dcterms:created xsi:type="dcterms:W3CDTF">2016-05-12T15:54:00Z</dcterms:created>
  <dcterms:modified xsi:type="dcterms:W3CDTF">2019-07-26T06:41:00Z</dcterms:modified>
</cp:coreProperties>
</file>