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3CA03F3" w14:textId="18C8FD17" w:rsidR="00687801" w:rsidRPr="00687801" w:rsidRDefault="0066535C" w:rsidP="00687801">
      <w:pPr>
        <w:pStyle w:val="berschrift1"/>
      </w:pPr>
      <w:r>
        <w:t>Förderung des dialogischen Sprechens im ersten Lernjahr Spanisch am Beispiel eines Einkaufsgesprächs</w:t>
      </w:r>
    </w:p>
    <w:p w14:paraId="57A2F6E8" w14:textId="3D9C901B" w:rsidR="00687801" w:rsidRDefault="0066535C" w:rsidP="00687801">
      <w:pPr>
        <w:pStyle w:val="berschrift2"/>
      </w:pPr>
      <w:r>
        <w:t xml:space="preserve">Thema der Stunde: </w:t>
      </w:r>
      <w:r w:rsidRPr="0066535C">
        <w:t>Erarbeitung und Durchführung eines Einkaufsgesprächs (dialogisches Sprechen)</w:t>
      </w:r>
    </w:p>
    <w:p w14:paraId="0DE091A4" w14:textId="7354CA95" w:rsidR="001E0698" w:rsidRDefault="0066535C" w:rsidP="00841AE2">
      <w:r>
        <w:t xml:space="preserve">In der </w:t>
      </w:r>
      <w:r w:rsidRPr="00FD4BA0">
        <w:rPr>
          <w:b/>
        </w:rPr>
        <w:t>Erarbeitungsphase 1</w:t>
      </w:r>
      <w:r>
        <w:rPr>
          <w:b/>
        </w:rPr>
        <w:t xml:space="preserve"> </w:t>
      </w:r>
      <w:r w:rsidRPr="00FD4BA0">
        <w:t>bringen</w:t>
      </w:r>
      <w:r>
        <w:t xml:space="preserve"> </w:t>
      </w:r>
      <w:r w:rsidRPr="00FD4BA0">
        <w:t>Schülerinnen und Schüler</w:t>
      </w:r>
      <w:r>
        <w:t xml:space="preserve"> einen zerschnittenen Dialog (M1) </w:t>
      </w:r>
      <w:bookmarkStart w:id="0" w:name="_Hlk160352306"/>
      <w:r>
        <w:t xml:space="preserve">eines Einkaufsgesprächs </w:t>
      </w:r>
      <w:bookmarkEnd w:id="0"/>
      <w:r>
        <w:t xml:space="preserve">in eine logische Reihenfolge. Hierbei argumentieren sie, welche Reihenfolge(n) möglich ist und warum. Auch werden interkulturelle Fragestellungen wie zum Beispiel Höflichkeit in unterschiedlichen Kulturkreisen thematisiert. Anschließend entnehmen die Schülerinnen und Schüler aus dem generischen Textbeispiel sprachliche Mittel (M2) und ergänzen um weitere, ihnen schon bekannte </w:t>
      </w:r>
      <w:proofErr w:type="spellStart"/>
      <w:r>
        <w:rPr>
          <w:i/>
        </w:rPr>
        <w:t>chunks</w:t>
      </w:r>
      <w:proofErr w:type="spellEnd"/>
      <w:r>
        <w:rPr>
          <w:i/>
        </w:rPr>
        <w:t xml:space="preserve"> </w:t>
      </w:r>
      <w:r>
        <w:t>(</w:t>
      </w:r>
      <w:r w:rsidRPr="00B647B8">
        <w:rPr>
          <w:b/>
        </w:rPr>
        <w:t>Erarbeitungsphase 2</w:t>
      </w:r>
      <w:r>
        <w:t xml:space="preserve">). In der </w:t>
      </w:r>
      <w:r w:rsidRPr="00B647B8">
        <w:rPr>
          <w:b/>
        </w:rPr>
        <w:t>Transferphase</w:t>
      </w:r>
      <w:r>
        <w:t xml:space="preserve"> wenden die Schülerinnen und Schüler das Erlernte an, indem sie nun eigene Dialoge selbstständig entwickeln. Hierbei können sie selbst wählen, wie viel Unterstützung sie benötigen (M3a oder M3b). Als Zwischenschritt kann das Material M4 dienen, welches die Konversation stark lenkt und somit den </w:t>
      </w:r>
      <w:r w:rsidR="005A1CDC">
        <w:t xml:space="preserve">Schülern und </w:t>
      </w:r>
      <w:r>
        <w:t xml:space="preserve">Schülerinnen ein erstes vorgegebenes Gerüst bietet. </w:t>
      </w:r>
    </w:p>
    <w:p w14:paraId="60E13EFA" w14:textId="44FF5AF1" w:rsidR="001E0698" w:rsidRDefault="009E10DB" w:rsidP="001E0698">
      <w:pPr>
        <w:pStyle w:val="berschrift2"/>
      </w:pPr>
      <w:r>
        <w:t>Basisdimension: Kognitive Aktivierung</w:t>
      </w:r>
    </w:p>
    <w:p w14:paraId="194E29B1" w14:textId="21AA2387" w:rsidR="009E10DB" w:rsidRDefault="009E10DB" w:rsidP="009E10DB">
      <w:pPr>
        <w:pStyle w:val="berschrift3"/>
      </w:pPr>
      <w:r>
        <w:t xml:space="preserve">1.3. Herausfordernde Aufgaben und Fragen </w:t>
      </w:r>
    </w:p>
    <w:p w14:paraId="063B72EA" w14:textId="6CC156F0" w:rsidR="009E10DB" w:rsidRPr="009E10DB" w:rsidRDefault="009E10DB" w:rsidP="009E10DB">
      <w:r w:rsidRPr="009E10DB">
        <w:rPr>
          <w:b/>
        </w:rPr>
        <w:t xml:space="preserve">Item 1.3.: </w:t>
      </w:r>
      <w:r w:rsidRPr="009E10DB">
        <w:rPr>
          <w:rFonts w:eastAsia="Times New Roman" w:cstheme="minorHAnsi"/>
          <w:b/>
          <w:lang w:eastAsia="de-DE"/>
        </w:rPr>
        <w:t>Im</w:t>
      </w:r>
      <w:r w:rsidRPr="00EF74D8">
        <w:rPr>
          <w:rFonts w:eastAsia="Times New Roman" w:cstheme="minorHAnsi"/>
          <w:b/>
          <w:lang w:eastAsia="de-DE"/>
        </w:rPr>
        <w:t xml:space="preserve"> Unterricht wird mit Fragen und Aufgaben gearbeitet, die die Schülerinnen und Schüler zur vertieften Auseinandersetzung mit den Inhalten herausfordern</w:t>
      </w:r>
    </w:p>
    <w:p w14:paraId="539CF9D7" w14:textId="77777777" w:rsidR="009E10DB" w:rsidRPr="00841AE2" w:rsidRDefault="009E10DB" w:rsidP="00841AE2">
      <w:pPr>
        <w:rPr>
          <w:color w:val="1F497D" w:themeColor="text2"/>
          <w:lang w:eastAsia="de-DE"/>
        </w:rPr>
      </w:pPr>
      <w:r w:rsidRPr="00841AE2">
        <w:rPr>
          <w:color w:val="1F497D" w:themeColor="text2"/>
          <w:lang w:eastAsia="de-DE"/>
        </w:rPr>
        <w:t>Kasten: Unterrichtsverlauf</w:t>
      </w:r>
    </w:p>
    <w:p w14:paraId="48298C0A" w14:textId="0C461CF2" w:rsidR="009E10DB" w:rsidRPr="00841AE2" w:rsidRDefault="009E10DB" w:rsidP="00841AE2">
      <w:pPr>
        <w:rPr>
          <w:bCs/>
        </w:rPr>
      </w:pPr>
      <w:r w:rsidRPr="00841AE2">
        <w:rPr>
          <w:bCs/>
        </w:rPr>
        <w:t xml:space="preserve">Im Unterrichtsverlauf der Unterrichtssequenz erkennen die Schülerinnen die klare Fokussierung auf das Lernziel („wohin“): Sie werden selbst ein Einkaufsgespräch führen (Kompetenz: dialogisches Sprechen). Dieser authentische Sprechanlass schafft eine Gelegenheit, erfolgreich die Sprache zu nutzen und erfordert zugleich eine hohe Eigenbeteiligung der Schülerinnen und Schüler. </w:t>
      </w:r>
    </w:p>
    <w:p w14:paraId="7CEE3ACA" w14:textId="77777777" w:rsidR="009E10DB" w:rsidRPr="00841AE2" w:rsidRDefault="009E10DB" w:rsidP="00841AE2">
      <w:pPr>
        <w:rPr>
          <w:bCs/>
        </w:rPr>
      </w:pPr>
      <w:r w:rsidRPr="00841AE2">
        <w:rPr>
          <w:bCs/>
        </w:rPr>
        <w:t xml:space="preserve">Die drei Erarbeitungsphasen orientieren sich an dem Vorwissen aus Unterricht und Alltag („woher“). So ist den Schülerinnen und Schülern grundsätzlich der Aufbau eines Dialogs durch ihr Vor- bzw. Weltwissen bekannt, so dass sie die Struktur eines Dialogs auch bei teilweise unbekannten sprachlichen Mittel erarbeiten können. </w:t>
      </w:r>
    </w:p>
    <w:p w14:paraId="5A524B72" w14:textId="58367F9A" w:rsidR="009E10DB" w:rsidRPr="00841AE2" w:rsidRDefault="009E10DB" w:rsidP="00841AE2">
      <w:pPr>
        <w:rPr>
          <w:bCs/>
        </w:rPr>
      </w:pPr>
      <w:r w:rsidRPr="00841AE2">
        <w:rPr>
          <w:bCs/>
        </w:rPr>
        <w:t>Material: Dialogpuzzle als Screenshot einfügen</w:t>
      </w:r>
    </w:p>
    <w:p w14:paraId="409F7319" w14:textId="6A229E32" w:rsidR="009E10DB" w:rsidRDefault="009E10DB" w:rsidP="009E10DB">
      <w:pPr>
        <w:spacing w:after="0" w:line="240" w:lineRule="auto"/>
        <w:jc w:val="both"/>
        <w:rPr>
          <w:rFonts w:eastAsia="Times New Roman" w:cstheme="minorHAnsi"/>
          <w:color w:val="0070C0"/>
          <w:lang w:eastAsia="de-DE"/>
        </w:rPr>
      </w:pPr>
      <w:r>
        <w:rPr>
          <w:noProof/>
        </w:rPr>
        <w:lastRenderedPageBreak/>
        <w:drawing>
          <wp:inline distT="0" distB="0" distL="0" distR="0" wp14:anchorId="4D1BD920" wp14:editId="40658F38">
            <wp:extent cx="3211435" cy="3727450"/>
            <wp:effectExtent l="0" t="0" r="8255" b="6350"/>
            <wp:docPr id="645172815"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5172815" name=""/>
                    <pic:cNvPicPr/>
                  </pic:nvPicPr>
                  <pic:blipFill>
                    <a:blip r:embed="rId8"/>
                    <a:stretch>
                      <a:fillRect/>
                    </a:stretch>
                  </pic:blipFill>
                  <pic:spPr>
                    <a:xfrm>
                      <a:off x="0" y="0"/>
                      <a:ext cx="3225439" cy="3743704"/>
                    </a:xfrm>
                    <a:prstGeom prst="rect">
                      <a:avLst/>
                    </a:prstGeom>
                  </pic:spPr>
                </pic:pic>
              </a:graphicData>
            </a:graphic>
          </wp:inline>
        </w:drawing>
      </w:r>
    </w:p>
    <w:p w14:paraId="0DD429EC" w14:textId="77777777" w:rsidR="009E10DB" w:rsidRDefault="009E10DB" w:rsidP="009E10DB">
      <w:pPr>
        <w:spacing w:after="0" w:line="240" w:lineRule="auto"/>
        <w:jc w:val="both"/>
        <w:rPr>
          <w:rFonts w:eastAsia="Times New Roman" w:cstheme="minorHAnsi"/>
          <w:color w:val="0070C0"/>
          <w:lang w:eastAsia="de-DE"/>
        </w:rPr>
      </w:pPr>
    </w:p>
    <w:p w14:paraId="46DB107A" w14:textId="77777777" w:rsidR="009E10DB" w:rsidRDefault="009E10DB" w:rsidP="00841AE2">
      <w:pPr>
        <w:rPr>
          <w:lang w:eastAsia="de-DE"/>
        </w:rPr>
      </w:pPr>
      <w:r>
        <w:rPr>
          <w:lang w:eastAsia="de-DE"/>
        </w:rPr>
        <w:t xml:space="preserve">Die Schülerinnen und Schüler integrieren neue sprachliche Redemittel eines Dialogs in ihr schon vorhandenes mentales Lexikon. Durch das Verknüpfen werden kognitive Prozesse angeregt („wie“). Erweitert wird dies ferner durch die interkulturelle Komponente: Möglicherweise mag der Umgang zwischen Kunde und Verkäufer, die sich duzen, bei manchen Schülerinnen und Schüler für Irritationen sorgen, zeigt es jedoch die Tendenz in Spanien, das „Du“ sehr viel weitreichender zu verwenden. </w:t>
      </w:r>
    </w:p>
    <w:p w14:paraId="2902B188" w14:textId="70E5D626" w:rsidR="00841AE2" w:rsidRDefault="009E10DB" w:rsidP="00841AE2">
      <w:pPr>
        <w:rPr>
          <w:color w:val="0070C0"/>
          <w:lang w:eastAsia="de-DE"/>
        </w:rPr>
      </w:pPr>
      <w:r>
        <w:rPr>
          <w:color w:val="0070C0"/>
          <w:lang w:eastAsia="de-DE"/>
        </w:rPr>
        <w:t>Material: Tabelle – Redemittel als Screenshot einfügen</w:t>
      </w:r>
    </w:p>
    <w:p w14:paraId="33DBBC6D" w14:textId="217A4E52" w:rsidR="009E10DB" w:rsidRDefault="009E10DB" w:rsidP="009E10DB">
      <w:pPr>
        <w:spacing w:after="0" w:line="240" w:lineRule="auto"/>
        <w:jc w:val="both"/>
        <w:rPr>
          <w:rFonts w:eastAsia="Times New Roman" w:cstheme="minorHAnsi"/>
          <w:color w:val="0070C0"/>
          <w:lang w:eastAsia="de-DE"/>
        </w:rPr>
      </w:pPr>
      <w:r>
        <w:rPr>
          <w:noProof/>
          <w:lang w:eastAsia="de-DE"/>
        </w:rPr>
        <w:lastRenderedPageBreak/>
        <w:drawing>
          <wp:inline distT="0" distB="0" distL="0" distR="0" wp14:anchorId="7360E8F8" wp14:editId="67D67092">
            <wp:extent cx="4010025" cy="4324350"/>
            <wp:effectExtent l="0" t="0" r="9525" b="0"/>
            <wp:docPr id="782652230"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2652230" name=""/>
                    <pic:cNvPicPr/>
                  </pic:nvPicPr>
                  <pic:blipFill>
                    <a:blip r:embed="rId9"/>
                    <a:stretch>
                      <a:fillRect/>
                    </a:stretch>
                  </pic:blipFill>
                  <pic:spPr>
                    <a:xfrm>
                      <a:off x="0" y="0"/>
                      <a:ext cx="4010025" cy="4324350"/>
                    </a:xfrm>
                    <a:prstGeom prst="rect">
                      <a:avLst/>
                    </a:prstGeom>
                  </pic:spPr>
                </pic:pic>
              </a:graphicData>
            </a:graphic>
          </wp:inline>
        </w:drawing>
      </w:r>
    </w:p>
    <w:p w14:paraId="19BCCC09" w14:textId="77777777" w:rsidR="0066535C" w:rsidRDefault="0066535C" w:rsidP="0066535C"/>
    <w:p w14:paraId="0E1D1DF9" w14:textId="5A4F2C3E" w:rsidR="009E10DB" w:rsidRPr="0014074B" w:rsidRDefault="009E10DB" w:rsidP="00841AE2">
      <w:pPr>
        <w:rPr>
          <w:color w:val="000000" w:themeColor="text1"/>
          <w:lang w:eastAsia="de-DE"/>
        </w:rPr>
      </w:pPr>
      <w:r w:rsidRPr="009125DF">
        <w:rPr>
          <w:color w:val="000000" w:themeColor="text1"/>
          <w:lang w:eastAsia="de-DE"/>
        </w:rPr>
        <w:t xml:space="preserve">In den drei Erarbeitungsphasen, zuerst ein generisches Beispiel eines Einkaufsgespräch, dann Erarbeitung der sprachlichen Mittel und abschließend die konkrete Durchführung eines eigenen Dialogs, werden die Inhalte progressionsgeleitet miteinander verknüpft. Die Schülerinnen und Schüler wissen, was von ihnen erwartet wird. Am Ende der Unterrichtssequenz führen sie einen Einkaufsdialog durch, der logisch aufgebaut, kreativ gestaltet ist und typische sprachliche wie auch kulturell eingebettete Redemittel beinhaltet. Zwar ist die Struktur des Einkaufsgesprächs vorgegeben, jedoch kann die Aufgabe nicht durch ein Routineschema bearbeitet werden. Die Flowcharts A und B (M3) unterstützen die Schülerinnen und Schüler bei der Entwicklung ihrer Dialoge, jedoch sind immer verschiedene Lösungsweisen möglich. Die Schülerinnen und Schüler sind aufgefordert, eigene Lösungsideen zu entwickeln. </w:t>
      </w:r>
    </w:p>
    <w:p w14:paraId="0E1395A1" w14:textId="77777777" w:rsidR="009E10DB" w:rsidRDefault="009E10DB" w:rsidP="00841AE2">
      <w:pPr>
        <w:rPr>
          <w:color w:val="0070C0"/>
          <w:lang w:val="en-US" w:eastAsia="de-DE"/>
        </w:rPr>
      </w:pPr>
      <w:r w:rsidRPr="003B0AB6">
        <w:rPr>
          <w:color w:val="0070C0"/>
          <w:lang w:val="en-US" w:eastAsia="de-DE"/>
        </w:rPr>
        <w:t xml:space="preserve">Material: Screenshots Flowchart A </w:t>
      </w:r>
      <w:proofErr w:type="spellStart"/>
      <w:r w:rsidRPr="003B0AB6">
        <w:rPr>
          <w:color w:val="0070C0"/>
          <w:lang w:val="en-US" w:eastAsia="de-DE"/>
        </w:rPr>
        <w:t>und</w:t>
      </w:r>
      <w:proofErr w:type="spellEnd"/>
      <w:r w:rsidRPr="003B0AB6">
        <w:rPr>
          <w:color w:val="0070C0"/>
          <w:lang w:val="en-US" w:eastAsia="de-DE"/>
        </w:rPr>
        <w:t xml:space="preserve"> </w:t>
      </w:r>
      <w:r>
        <w:rPr>
          <w:color w:val="0070C0"/>
          <w:lang w:val="en-US" w:eastAsia="de-DE"/>
        </w:rPr>
        <w:t>B</w:t>
      </w:r>
    </w:p>
    <w:p w14:paraId="61708093" w14:textId="77777777" w:rsidR="009E10DB" w:rsidRDefault="009E10DB" w:rsidP="00841AE2">
      <w:pPr>
        <w:rPr>
          <w:color w:val="0070C0"/>
          <w:lang w:val="en-US" w:eastAsia="de-DE"/>
        </w:rPr>
      </w:pPr>
    </w:p>
    <w:p w14:paraId="37942FD0" w14:textId="4AFB0991" w:rsidR="009E10DB" w:rsidRDefault="009E10DB" w:rsidP="009E10DB">
      <w:pPr>
        <w:spacing w:after="0" w:line="240" w:lineRule="auto"/>
        <w:jc w:val="both"/>
        <w:rPr>
          <w:rFonts w:eastAsia="Times New Roman" w:cstheme="minorHAnsi"/>
          <w:color w:val="0070C0"/>
          <w:lang w:val="en-US" w:eastAsia="de-DE"/>
        </w:rPr>
      </w:pPr>
      <w:r>
        <w:rPr>
          <w:noProof/>
        </w:rPr>
        <w:lastRenderedPageBreak/>
        <w:drawing>
          <wp:inline distT="0" distB="0" distL="0" distR="0" wp14:anchorId="1BAAD2B3" wp14:editId="12ECD62C">
            <wp:extent cx="6120130" cy="4369837"/>
            <wp:effectExtent l="0" t="0" r="0" b="0"/>
            <wp:docPr id="560028056"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0028056" name=""/>
                    <pic:cNvPicPr/>
                  </pic:nvPicPr>
                  <pic:blipFill>
                    <a:blip r:embed="rId10"/>
                    <a:stretch>
                      <a:fillRect/>
                    </a:stretch>
                  </pic:blipFill>
                  <pic:spPr>
                    <a:xfrm>
                      <a:off x="0" y="0"/>
                      <a:ext cx="6120130" cy="4369837"/>
                    </a:xfrm>
                    <a:prstGeom prst="rect">
                      <a:avLst/>
                    </a:prstGeom>
                  </pic:spPr>
                </pic:pic>
              </a:graphicData>
            </a:graphic>
          </wp:inline>
        </w:drawing>
      </w:r>
    </w:p>
    <w:p w14:paraId="2F70BDD3" w14:textId="77777777" w:rsidR="009E10DB" w:rsidRDefault="009E10DB" w:rsidP="009E10DB">
      <w:pPr>
        <w:spacing w:after="0" w:line="240" w:lineRule="auto"/>
        <w:jc w:val="both"/>
        <w:rPr>
          <w:rFonts w:eastAsia="Times New Roman" w:cstheme="minorHAnsi"/>
          <w:color w:val="0070C0"/>
          <w:lang w:val="en-US" w:eastAsia="de-DE"/>
        </w:rPr>
      </w:pPr>
    </w:p>
    <w:p w14:paraId="24B43EFC" w14:textId="77777777" w:rsidR="009E10DB" w:rsidRPr="003B0AB6" w:rsidRDefault="009E10DB" w:rsidP="00841AE2">
      <w:pPr>
        <w:rPr>
          <w:lang w:eastAsia="de-DE"/>
        </w:rPr>
      </w:pPr>
      <w:r w:rsidRPr="003B0AB6">
        <w:rPr>
          <w:lang w:eastAsia="de-DE"/>
        </w:rPr>
        <w:t xml:space="preserve">Zum Abschluss der Unterrichtssequenz </w:t>
      </w:r>
      <w:r>
        <w:rPr>
          <w:lang w:eastAsia="de-DE"/>
        </w:rPr>
        <w:t xml:space="preserve">regt die Lehrkraft, die Schülerinnen und Schüler an, die Präsentationen zu kommentieren. Dadurch werden die Schülerinnen und Schüler angehalten, Selbsterklärungen zu geben, indem sie Unterschiede und Gemeinsamkeiten der Lösungswege analysieren. </w:t>
      </w:r>
    </w:p>
    <w:p w14:paraId="253F72A0" w14:textId="77777777" w:rsidR="009E10DB" w:rsidRPr="009E10DB" w:rsidRDefault="009E10DB" w:rsidP="0066535C"/>
    <w:p w14:paraId="21E6F41B" w14:textId="77D0EFA1" w:rsidR="00687801" w:rsidRDefault="00F717CA" w:rsidP="00687801">
      <w:pPr>
        <w:pStyle w:val="berschrift3"/>
      </w:pPr>
      <w:r>
        <w:t xml:space="preserve">1.4. </w:t>
      </w:r>
      <w:r w:rsidR="009E10DB">
        <w:t>Engagement der Schülerinnen und Schüler</w:t>
      </w:r>
    </w:p>
    <w:p w14:paraId="02CD426E" w14:textId="69026EA9" w:rsidR="00F717CA" w:rsidRDefault="00F717CA" w:rsidP="00841AE2">
      <w:pPr>
        <w:rPr>
          <w:lang w:eastAsia="de-DE"/>
        </w:rPr>
      </w:pPr>
      <w:r w:rsidRPr="00EF74D8">
        <w:rPr>
          <w:lang w:eastAsia="de-DE"/>
        </w:rPr>
        <w:t>Item</w:t>
      </w:r>
      <w:r>
        <w:rPr>
          <w:lang w:eastAsia="de-DE"/>
        </w:rPr>
        <w:t xml:space="preserve"> 1.4.</w:t>
      </w:r>
      <w:r w:rsidRPr="00EF74D8">
        <w:rPr>
          <w:lang w:eastAsia="de-DE"/>
        </w:rPr>
        <w:t xml:space="preserve">: </w:t>
      </w:r>
      <w:r>
        <w:rPr>
          <w:lang w:eastAsia="de-DE"/>
        </w:rPr>
        <w:t xml:space="preserve">Die Schülerinnen und Schüler sind engagiert am Unterrichtsgeschehen beteiligt. </w:t>
      </w:r>
    </w:p>
    <w:p w14:paraId="3945321E" w14:textId="77777777" w:rsidR="00F717CA" w:rsidRPr="003B5707" w:rsidRDefault="00F717CA" w:rsidP="00841AE2">
      <w:pPr>
        <w:rPr>
          <w:color w:val="0070C0"/>
          <w:lang w:eastAsia="de-DE"/>
        </w:rPr>
      </w:pPr>
      <w:r w:rsidRPr="003B5707">
        <w:rPr>
          <w:color w:val="0070C0"/>
          <w:lang w:eastAsia="de-DE"/>
        </w:rPr>
        <w:t>Kasten: Unterrichtsverlauf</w:t>
      </w:r>
    </w:p>
    <w:p w14:paraId="60458D00" w14:textId="77777777" w:rsidR="00F717CA" w:rsidRDefault="00F717CA" w:rsidP="00841AE2">
      <w:pPr>
        <w:rPr>
          <w:lang w:eastAsia="de-DE"/>
        </w:rPr>
      </w:pPr>
      <w:r>
        <w:rPr>
          <w:lang w:eastAsia="de-DE"/>
        </w:rPr>
        <w:t xml:space="preserve">Grundsätzlich kann kognitive Aktivität von Schülerinnen und Schüler nicht beobachtet werden, jedoch kann eine aktive Beteiligung von Schülerinnen und Schülern darauf hinweisen. Somit ist die Interaktion sowohl zwischen Lehrkraft und Schülerinnen und Schüler wie auch der Schülerinnen und Schüler untereinander ein Indikator. Indem die Schülerinnen und Schüler in der ersten Erarbeitungsphase durch das Textpuzzle (M1) gemeinsam eine Lösung kommunikativ aushandeln müssen, trägt dies zu ihrer Aktivierung bei. Dieses sprachliche Handeln kann zum Beispiel ein Austausch der Schülerinnen und Schüler sein, wie der Einkaufsdialog beginnt bzw. endet. Die </w:t>
      </w:r>
      <w:r>
        <w:rPr>
          <w:lang w:eastAsia="de-DE"/>
        </w:rPr>
        <w:lastRenderedPageBreak/>
        <w:t xml:space="preserve">Schülerinnen und Schüler sind aktiviert und engagiert, da sie kommunikativ abwägen und sich in die Überlegungen zu möglichen Strukturen eines Einkaufsgesprächs einbringen. </w:t>
      </w:r>
    </w:p>
    <w:p w14:paraId="673F299D" w14:textId="77777777" w:rsidR="00F717CA" w:rsidRDefault="00F717CA" w:rsidP="00841AE2">
      <w:pPr>
        <w:rPr>
          <w:color w:val="0070C0"/>
          <w:lang w:eastAsia="de-DE"/>
        </w:rPr>
      </w:pPr>
      <w:r>
        <w:rPr>
          <w:color w:val="0070C0"/>
          <w:lang w:eastAsia="de-DE"/>
        </w:rPr>
        <w:t>Material: Dialogpuzzle als Screenshot einfügen</w:t>
      </w:r>
    </w:p>
    <w:p w14:paraId="7D2C6C75" w14:textId="77777777" w:rsidR="00F717CA" w:rsidRDefault="00F717CA" w:rsidP="00841AE2">
      <w:pPr>
        <w:rPr>
          <w:lang w:eastAsia="de-DE"/>
        </w:rPr>
      </w:pPr>
      <w:r>
        <w:rPr>
          <w:lang w:eastAsia="de-DE"/>
        </w:rPr>
        <w:t xml:space="preserve">In der Transferphase verlangen die beiden Flowcharts (M3a und M3b) ein Engagement der Schülerinnen und Schüler miteinander. Auch hier handeln sie sprachlich, indem sie auf ihr Gegenüber eingehen. Ihr eigenes sprachliches Handeln bedingt das des Gegenübers. </w:t>
      </w:r>
    </w:p>
    <w:p w14:paraId="2C49D172" w14:textId="77777777" w:rsidR="00F717CA" w:rsidRPr="00F717CA" w:rsidRDefault="00F717CA" w:rsidP="00841AE2">
      <w:pPr>
        <w:rPr>
          <w:color w:val="0070C0"/>
          <w:lang w:eastAsia="de-DE"/>
        </w:rPr>
      </w:pPr>
      <w:r w:rsidRPr="00F717CA">
        <w:rPr>
          <w:color w:val="0070C0"/>
          <w:lang w:eastAsia="de-DE"/>
        </w:rPr>
        <w:t>Material: Screenshots Flowchart A und B</w:t>
      </w:r>
    </w:p>
    <w:p w14:paraId="26F4CF84" w14:textId="77777777" w:rsidR="00F717CA" w:rsidRDefault="00F717CA" w:rsidP="00841AE2">
      <w:pPr>
        <w:rPr>
          <w:lang w:eastAsia="de-DE"/>
        </w:rPr>
      </w:pPr>
      <w:r>
        <w:rPr>
          <w:lang w:eastAsia="de-DE"/>
        </w:rPr>
        <w:t>Da sie sowohl auf die sprachlichen Mittel wie auch die inhaltliche Struktur eines Einkaufsgesprächs zurückgreifen können, bekommen die Schülerinnen und Schüler die Gelegenheit, sich als kompetente Sprachnutzer zu erleben und erfahren Selbstwirksamkeit. Die konkrete Anwendung einer lebensnahen</w:t>
      </w:r>
      <w:r w:rsidRPr="00A81AF5">
        <w:rPr>
          <w:color w:val="7030A0"/>
          <w:lang w:eastAsia="de-DE"/>
        </w:rPr>
        <w:t xml:space="preserve"> </w:t>
      </w:r>
      <w:r>
        <w:rPr>
          <w:lang w:eastAsia="de-DE"/>
        </w:rPr>
        <w:t xml:space="preserve">Situation durch eigenen sprachlichen Umsatz stützt sie in ihrer Identität als Sprachenlernende. </w:t>
      </w:r>
    </w:p>
    <w:p w14:paraId="24D17353" w14:textId="4E988F17" w:rsidR="00F717CA" w:rsidRDefault="00F717CA" w:rsidP="00F717CA">
      <w:pPr>
        <w:pStyle w:val="berschrift2"/>
        <w:rPr>
          <w:lang w:eastAsia="de-DE"/>
        </w:rPr>
      </w:pPr>
      <w:r>
        <w:rPr>
          <w:lang w:eastAsia="de-DE"/>
        </w:rPr>
        <w:t>Basisdimension: Konstruktive Unterstützung</w:t>
      </w:r>
    </w:p>
    <w:p w14:paraId="65C55A43" w14:textId="183567E6" w:rsidR="00F717CA" w:rsidRDefault="00F717CA" w:rsidP="00F717CA">
      <w:pPr>
        <w:pStyle w:val="berschrift3"/>
        <w:rPr>
          <w:lang w:eastAsia="de-DE"/>
        </w:rPr>
      </w:pPr>
      <w:r>
        <w:rPr>
          <w:lang w:eastAsia="de-DE"/>
        </w:rPr>
        <w:t>Qualität des Feedbacks</w:t>
      </w:r>
    </w:p>
    <w:p w14:paraId="47F80FA0" w14:textId="32A3195D" w:rsidR="00F717CA" w:rsidRDefault="00F717CA" w:rsidP="00841AE2">
      <w:pPr>
        <w:rPr>
          <w:lang w:eastAsia="de-DE"/>
        </w:rPr>
      </w:pPr>
      <w:r w:rsidRPr="00F717CA">
        <w:rPr>
          <w:lang w:eastAsia="de-DE"/>
        </w:rPr>
        <w:t>Item 2.1.: Das Feedback, das die Lehrkraft den Schülerinnen und Schülern gibt, ist zum Weiterlernen hilfreich. </w:t>
      </w:r>
    </w:p>
    <w:p w14:paraId="1176BD10" w14:textId="77777777" w:rsidR="00115B76" w:rsidRPr="003B5707" w:rsidRDefault="00115B76" w:rsidP="00841AE2">
      <w:pPr>
        <w:rPr>
          <w:color w:val="0070C0"/>
          <w:lang w:eastAsia="de-DE"/>
        </w:rPr>
      </w:pPr>
      <w:r w:rsidRPr="003B5707">
        <w:rPr>
          <w:color w:val="0070C0"/>
          <w:lang w:eastAsia="de-DE"/>
        </w:rPr>
        <w:t>Kasten: Unterrichtsverlauf</w:t>
      </w:r>
    </w:p>
    <w:p w14:paraId="133FB6AD" w14:textId="77777777" w:rsidR="00115B76" w:rsidRPr="003B5707" w:rsidRDefault="00115B76" w:rsidP="00841AE2">
      <w:pPr>
        <w:rPr>
          <w:lang w:eastAsia="de-DE"/>
        </w:rPr>
      </w:pPr>
    </w:p>
    <w:p w14:paraId="0E4FD69B" w14:textId="77777777" w:rsidR="00115B76" w:rsidRDefault="00115B76" w:rsidP="00841AE2">
      <w:pPr>
        <w:rPr>
          <w:lang w:eastAsia="de-DE"/>
        </w:rPr>
      </w:pPr>
      <w:r w:rsidRPr="00E719A6">
        <w:rPr>
          <w:lang w:eastAsia="de-DE"/>
        </w:rPr>
        <w:t>Effektives Feedback umfasst den Lernstand der Schülerinnen und Schüler, das Lernziel der Unterrichtssequenz und die nächsten Lernschritte für die Schülerinnen und Schüler. </w:t>
      </w:r>
    </w:p>
    <w:p w14:paraId="27E89DED" w14:textId="77777777" w:rsidR="00115B76" w:rsidRDefault="00115B76" w:rsidP="00841AE2">
      <w:pPr>
        <w:rPr>
          <w:color w:val="0070C0"/>
          <w:lang w:eastAsia="de-DE"/>
        </w:rPr>
      </w:pPr>
      <w:r>
        <w:rPr>
          <w:color w:val="0070C0"/>
          <w:lang w:eastAsia="de-DE"/>
        </w:rPr>
        <w:t>Material: Dialogpuzzle als Screenshot einfügen</w:t>
      </w:r>
    </w:p>
    <w:p w14:paraId="21FF479E" w14:textId="77777777" w:rsidR="00115B76" w:rsidRDefault="00115B76" w:rsidP="00841AE2">
      <w:pPr>
        <w:rPr>
          <w:lang w:eastAsia="de-DE"/>
        </w:rPr>
      </w:pPr>
      <w:r w:rsidRPr="00E719A6">
        <w:rPr>
          <w:lang w:eastAsia="de-DE"/>
        </w:rPr>
        <w:t xml:space="preserve">Nachdem die Schülerinnen und Schüler entsprechend die Dialogpuzzle in eine sinnvolle Reihenfolge gebracht haben, wird in der Sicherungsphase gemeinsam analysiert, warum welche Textabschnitte auf welche folgen müssen. Die Kommentare der Mitschülerinnen und Mitschüler wie auch der Lehrkraft helfen den Schülerinnen und Schüler dabei zu erkennen, warum manche Textteile nicht zusammenpassen können (z.B. in einem Dialog wechseln sich die Dialogpartner im Regelfall </w:t>
      </w:r>
      <w:r w:rsidRPr="00FD1450">
        <w:rPr>
          <w:lang w:eastAsia="de-DE"/>
        </w:rPr>
        <w:t xml:space="preserve">ab). So werden unlogische Zusammensetzungen der Dialogteile als produktive Lernchance verstanden, um den Schülerinnen und Schüler eine vertiefte Erarbeitung des Unterrichtsstoffes zu ermöglichen. Auch andere mögliche Lösungen werden gewürdigt: So wäre auch denkbar, dass der Dialogteil, in dem </w:t>
      </w:r>
      <w:r w:rsidRPr="00E719A6">
        <w:rPr>
          <w:lang w:eastAsia="de-DE"/>
        </w:rPr>
        <w:t xml:space="preserve">der Kunde nach den Äpfeln fragt auch vor dem Dialogteil, in dem der Kunde nach Brot fragt, gestellt werden könnte. Auch können die beiden Aussagen des Verkäufers / der Verkäuferin “Vale. </w:t>
      </w:r>
      <w:proofErr w:type="spellStart"/>
      <w:r w:rsidRPr="00E719A6">
        <w:rPr>
          <w:lang w:eastAsia="de-DE"/>
        </w:rPr>
        <w:t>Algo</w:t>
      </w:r>
      <w:proofErr w:type="spellEnd"/>
      <w:r w:rsidRPr="00E719A6">
        <w:rPr>
          <w:lang w:eastAsia="de-DE"/>
        </w:rPr>
        <w:t xml:space="preserve"> </w:t>
      </w:r>
      <w:proofErr w:type="spellStart"/>
      <w:r w:rsidRPr="00E719A6">
        <w:rPr>
          <w:lang w:eastAsia="de-DE"/>
        </w:rPr>
        <w:t>más</w:t>
      </w:r>
      <w:proofErr w:type="spellEnd"/>
      <w:r w:rsidRPr="00E719A6">
        <w:rPr>
          <w:lang w:eastAsia="de-DE"/>
        </w:rPr>
        <w:t xml:space="preserve">” wie auch “De </w:t>
      </w:r>
      <w:proofErr w:type="spellStart"/>
      <w:r w:rsidRPr="00E719A6">
        <w:rPr>
          <w:lang w:eastAsia="de-DE"/>
        </w:rPr>
        <w:t>nada</w:t>
      </w:r>
      <w:proofErr w:type="spellEnd"/>
      <w:r w:rsidRPr="00E719A6">
        <w:rPr>
          <w:lang w:eastAsia="de-DE"/>
        </w:rPr>
        <w:t xml:space="preserve">. </w:t>
      </w:r>
      <w:proofErr w:type="spellStart"/>
      <w:r w:rsidRPr="00E719A6">
        <w:rPr>
          <w:lang w:eastAsia="de-DE"/>
        </w:rPr>
        <w:t>Algo</w:t>
      </w:r>
      <w:proofErr w:type="spellEnd"/>
      <w:r w:rsidRPr="00E719A6">
        <w:rPr>
          <w:lang w:eastAsia="de-DE"/>
        </w:rPr>
        <w:t xml:space="preserve"> </w:t>
      </w:r>
      <w:proofErr w:type="spellStart"/>
      <w:r w:rsidRPr="00E719A6">
        <w:rPr>
          <w:lang w:eastAsia="de-DE"/>
        </w:rPr>
        <w:t>más</w:t>
      </w:r>
      <w:proofErr w:type="spellEnd"/>
      <w:r w:rsidRPr="00E719A6">
        <w:rPr>
          <w:lang w:eastAsia="de-DE"/>
        </w:rPr>
        <w:t>” im Dialog getauscht werden, da sie inhaltlich die gleiche Aussage treffen.</w:t>
      </w:r>
      <w:r>
        <w:rPr>
          <w:lang w:eastAsia="de-DE"/>
        </w:rPr>
        <w:t xml:space="preserve"> Im Sinne einer aufgeklärten Einsprachigkeit wäre auch denkbar, diese Phase der Analyse und des Feedbacks auf Deutsch durchzuführen. </w:t>
      </w:r>
    </w:p>
    <w:p w14:paraId="596B4CEB" w14:textId="77777777" w:rsidR="00115B76" w:rsidRPr="00E719A6" w:rsidRDefault="00115B76" w:rsidP="00841AE2">
      <w:pPr>
        <w:rPr>
          <w:lang w:eastAsia="de-DE"/>
        </w:rPr>
      </w:pPr>
    </w:p>
    <w:p w14:paraId="0472A905" w14:textId="77777777" w:rsidR="00115B76" w:rsidRPr="00E719A6" w:rsidRDefault="00115B76" w:rsidP="00841AE2">
      <w:pPr>
        <w:rPr>
          <w:lang w:eastAsia="de-DE"/>
        </w:rPr>
      </w:pPr>
      <w:r w:rsidRPr="00E719A6">
        <w:rPr>
          <w:lang w:eastAsia="de-DE"/>
        </w:rPr>
        <w:t>In dieser ersten Erarbeitungsphase diagnostiziert die Leh</w:t>
      </w:r>
      <w:r>
        <w:rPr>
          <w:lang w:eastAsia="de-DE"/>
        </w:rPr>
        <w:t>r</w:t>
      </w:r>
      <w:r w:rsidRPr="00E719A6">
        <w:rPr>
          <w:lang w:eastAsia="de-DE"/>
        </w:rPr>
        <w:t>kraft einen ersten Lernstand der Schülerinnen und Schüler.  </w:t>
      </w:r>
    </w:p>
    <w:p w14:paraId="3DCAC988" w14:textId="77777777" w:rsidR="00115B76" w:rsidRDefault="00115B76" w:rsidP="00841AE2">
      <w:pPr>
        <w:rPr>
          <w:lang w:eastAsia="de-DE"/>
        </w:rPr>
      </w:pPr>
      <w:r w:rsidRPr="00E719A6">
        <w:rPr>
          <w:lang w:eastAsia="de-DE"/>
        </w:rPr>
        <w:t>Nach der ersten Erarbeitungsphase ist das Lernziel, selbst einen Einkaufsdialog frei zu formulieren, den Schülerinnen und Schülern transparent. Um dieses Ziel zu erreichen, werden die nächsten Lernschritte, aus dem generischen Dialogbeispiel die entsprechenden Redemittel zu suchen, kommuniziert.</w:t>
      </w:r>
    </w:p>
    <w:p w14:paraId="27A24066" w14:textId="77777777" w:rsidR="00115B76" w:rsidRDefault="00115B76" w:rsidP="00841AE2">
      <w:pPr>
        <w:rPr>
          <w:lang w:eastAsia="de-DE"/>
        </w:rPr>
      </w:pPr>
      <w:r>
        <w:rPr>
          <w:color w:val="0070C0"/>
          <w:lang w:eastAsia="de-DE"/>
        </w:rPr>
        <w:t>Material: Tabelle – Redemittel als Screenshot einfügen</w:t>
      </w:r>
    </w:p>
    <w:p w14:paraId="168D424E" w14:textId="53282CB6" w:rsidR="00115B76" w:rsidRDefault="00115B76" w:rsidP="00841AE2">
      <w:pPr>
        <w:rPr>
          <w:lang w:eastAsia="de-DE"/>
        </w:rPr>
      </w:pPr>
      <w:r w:rsidRPr="00E719A6">
        <w:rPr>
          <w:lang w:eastAsia="de-DE"/>
        </w:rPr>
        <w:t xml:space="preserve">Die Schülerinnen und Schüler ergänzen analog zu ihrem Lernstand schon bekannte Redemittel in einer vorstrukturierten Tabelle. Diese spiegelt den Ablauf eines Einkaufsgesprächs wider. Die Lehrkraft steht hier für sprachliche wie auch inhaltliche Rückfragen zur Verfügung. </w:t>
      </w:r>
      <w:r>
        <w:rPr>
          <w:lang w:eastAsia="de-DE"/>
        </w:rPr>
        <w:t>Hierbei ist neben dem inhaltlichem auch sprachliches Feedback notwendig. So könnte das Feedback u</w:t>
      </w:r>
      <w:r w:rsidR="009B0157">
        <w:rPr>
          <w:lang w:eastAsia="de-DE"/>
        </w:rPr>
        <w:t xml:space="preserve">nter anderem </w:t>
      </w:r>
      <w:r>
        <w:rPr>
          <w:lang w:eastAsia="de-DE"/>
        </w:rPr>
        <w:t>zu „Wie könntest Du dies höflicher ausdrücken?“ wie auch zu dem Gebrauch von „</w:t>
      </w:r>
      <w:proofErr w:type="spellStart"/>
      <w:r>
        <w:rPr>
          <w:lang w:eastAsia="de-DE"/>
        </w:rPr>
        <w:t>ser</w:t>
      </w:r>
      <w:proofErr w:type="spellEnd"/>
      <w:r>
        <w:rPr>
          <w:lang w:eastAsia="de-DE"/>
        </w:rPr>
        <w:t xml:space="preserve"> y </w:t>
      </w:r>
      <w:proofErr w:type="spellStart"/>
      <w:r>
        <w:rPr>
          <w:lang w:eastAsia="de-DE"/>
        </w:rPr>
        <w:t>estar</w:t>
      </w:r>
      <w:proofErr w:type="spellEnd"/>
      <w:r>
        <w:rPr>
          <w:lang w:eastAsia="de-DE"/>
        </w:rPr>
        <w:t>“ (</w:t>
      </w:r>
      <w:r w:rsidR="009B0157">
        <w:rPr>
          <w:lang w:eastAsia="de-DE"/>
        </w:rPr>
        <w:t>Schülerb</w:t>
      </w:r>
      <w:r>
        <w:rPr>
          <w:lang w:eastAsia="de-DE"/>
        </w:rPr>
        <w:t xml:space="preserve">eispiel: </w:t>
      </w:r>
      <w:r w:rsidR="009B0157">
        <w:rPr>
          <w:lang w:eastAsia="de-DE"/>
        </w:rPr>
        <w:t>„</w:t>
      </w:r>
      <w:r>
        <w:rPr>
          <w:lang w:eastAsia="de-DE"/>
        </w:rPr>
        <w:t>¿</w:t>
      </w:r>
      <w:proofErr w:type="spellStart"/>
      <w:r>
        <w:rPr>
          <w:lang w:eastAsia="de-DE"/>
        </w:rPr>
        <w:t>Dónde</w:t>
      </w:r>
      <w:proofErr w:type="spellEnd"/>
      <w:r>
        <w:rPr>
          <w:lang w:eastAsia="de-DE"/>
        </w:rPr>
        <w:t xml:space="preserve"> *es </w:t>
      </w:r>
      <w:proofErr w:type="spellStart"/>
      <w:r>
        <w:rPr>
          <w:lang w:eastAsia="de-DE"/>
        </w:rPr>
        <w:t>el</w:t>
      </w:r>
      <w:proofErr w:type="spellEnd"/>
      <w:r>
        <w:rPr>
          <w:lang w:eastAsia="de-DE"/>
        </w:rPr>
        <w:t xml:space="preserve"> </w:t>
      </w:r>
      <w:proofErr w:type="spellStart"/>
      <w:r>
        <w:rPr>
          <w:lang w:eastAsia="de-DE"/>
        </w:rPr>
        <w:t>pan</w:t>
      </w:r>
      <w:proofErr w:type="spellEnd"/>
      <w:r>
        <w:rPr>
          <w:lang w:eastAsia="de-DE"/>
        </w:rPr>
        <w:t>?</w:t>
      </w:r>
      <w:r w:rsidR="009B0157">
        <w:rPr>
          <w:lang w:eastAsia="de-DE"/>
        </w:rPr>
        <w:t>“</w:t>
      </w:r>
      <w:r>
        <w:rPr>
          <w:lang w:eastAsia="de-DE"/>
        </w:rPr>
        <w:t xml:space="preserve">) sein. </w:t>
      </w:r>
      <w:r w:rsidRPr="00E719A6">
        <w:rPr>
          <w:lang w:eastAsia="de-DE"/>
        </w:rPr>
        <w:t xml:space="preserve">Auch in dieser Phase erkennt die Lehrkraft den Lernstand der Schülerinnen und Schüler und passt so adaptiv die eigene Unterrichtsplanung an. </w:t>
      </w:r>
    </w:p>
    <w:p w14:paraId="4435551F" w14:textId="77777777" w:rsidR="00115B76" w:rsidRDefault="00115B76" w:rsidP="00841AE2">
      <w:pPr>
        <w:rPr>
          <w:lang w:eastAsia="de-DE"/>
        </w:rPr>
      </w:pPr>
      <w:r w:rsidRPr="00E719A6">
        <w:rPr>
          <w:lang w:eastAsia="de-DE"/>
        </w:rPr>
        <w:t>Je nach Lernstand bezüglich Sicherheit im Umgang mit den Redemitteln und der Struktur gestaltet sich die dritte Arbeitsphase, dem Transfer, in dem die Schülerinnen und Schüler unterstützt selbst einen Einkaufsdialog gestalten.</w:t>
      </w:r>
      <w:r>
        <w:rPr>
          <w:lang w:eastAsia="de-DE"/>
        </w:rPr>
        <w:t xml:space="preserve"> </w:t>
      </w:r>
      <w:r w:rsidRPr="00E719A6">
        <w:rPr>
          <w:lang w:eastAsia="de-DE"/>
        </w:rPr>
        <w:t>D</w:t>
      </w:r>
      <w:r>
        <w:rPr>
          <w:lang w:eastAsia="de-DE"/>
        </w:rPr>
        <w:t xml:space="preserve">ie </w:t>
      </w:r>
      <w:r w:rsidRPr="00E719A6">
        <w:rPr>
          <w:lang w:eastAsia="de-DE"/>
        </w:rPr>
        <w:t xml:space="preserve">Option </w:t>
      </w:r>
      <w:r>
        <w:rPr>
          <w:lang w:eastAsia="de-DE"/>
        </w:rPr>
        <w:t xml:space="preserve">des gelenkten Tandembogens (M4) </w:t>
      </w:r>
      <w:r w:rsidRPr="00E719A6">
        <w:rPr>
          <w:lang w:eastAsia="de-DE"/>
        </w:rPr>
        <w:t xml:space="preserve">ist sehr gelenkt und stellt eine Vorstufe zu den Flowcharts </w:t>
      </w:r>
      <w:r>
        <w:rPr>
          <w:lang w:eastAsia="de-DE"/>
        </w:rPr>
        <w:t>A</w:t>
      </w:r>
      <w:r w:rsidRPr="00E719A6">
        <w:rPr>
          <w:lang w:eastAsia="de-DE"/>
        </w:rPr>
        <w:t xml:space="preserve"> und </w:t>
      </w:r>
      <w:r>
        <w:rPr>
          <w:lang w:eastAsia="de-DE"/>
        </w:rPr>
        <w:t>B</w:t>
      </w:r>
      <w:r w:rsidRPr="00E719A6">
        <w:rPr>
          <w:lang w:eastAsia="de-DE"/>
        </w:rPr>
        <w:t xml:space="preserve"> dar und bietet den Schülerinnen und Schülern als Zwischenschritt Sicherheit bei der selbstständigen Entwicklung ihres eigenen Dialogs. </w:t>
      </w:r>
    </w:p>
    <w:p w14:paraId="4D0F553C" w14:textId="77777777" w:rsidR="00115B76" w:rsidRPr="004C6951" w:rsidRDefault="00115B76" w:rsidP="00841AE2">
      <w:pPr>
        <w:rPr>
          <w:color w:val="0070C0"/>
          <w:lang w:val="es-ES" w:eastAsia="de-DE"/>
        </w:rPr>
      </w:pPr>
      <w:r w:rsidRPr="004C6951">
        <w:rPr>
          <w:color w:val="0070C0"/>
          <w:lang w:val="es-ES" w:eastAsia="de-DE"/>
        </w:rPr>
        <w:t>Material: Tandem – Screenshot</w:t>
      </w:r>
    </w:p>
    <w:p w14:paraId="472C81A7" w14:textId="31AA45DE" w:rsidR="00115B76" w:rsidRDefault="00115B76" w:rsidP="00F717CA">
      <w:pPr>
        <w:rPr>
          <w:rFonts w:eastAsia="Times New Roman" w:cstheme="minorHAnsi"/>
          <w:b/>
          <w:bCs/>
          <w:lang w:eastAsia="de-DE"/>
        </w:rPr>
      </w:pPr>
      <w:r>
        <w:rPr>
          <w:noProof/>
        </w:rPr>
        <w:lastRenderedPageBreak/>
        <w:drawing>
          <wp:inline distT="0" distB="0" distL="0" distR="0" wp14:anchorId="6C4718C8" wp14:editId="7E8EA744">
            <wp:extent cx="4257675" cy="5648325"/>
            <wp:effectExtent l="0" t="0" r="9525" b="9525"/>
            <wp:docPr id="347130843"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7130843" name=""/>
                    <pic:cNvPicPr/>
                  </pic:nvPicPr>
                  <pic:blipFill>
                    <a:blip r:embed="rId11"/>
                    <a:stretch>
                      <a:fillRect/>
                    </a:stretch>
                  </pic:blipFill>
                  <pic:spPr>
                    <a:xfrm>
                      <a:off x="0" y="0"/>
                      <a:ext cx="4257675" cy="5648325"/>
                    </a:xfrm>
                    <a:prstGeom prst="rect">
                      <a:avLst/>
                    </a:prstGeom>
                  </pic:spPr>
                </pic:pic>
              </a:graphicData>
            </a:graphic>
          </wp:inline>
        </w:drawing>
      </w:r>
    </w:p>
    <w:p w14:paraId="2EAE4374" w14:textId="77777777" w:rsidR="00115B76" w:rsidRDefault="00115B76" w:rsidP="00841AE2">
      <w:pPr>
        <w:rPr>
          <w:lang w:eastAsia="de-DE"/>
        </w:rPr>
      </w:pPr>
      <w:r w:rsidRPr="00E719A6">
        <w:rPr>
          <w:lang w:eastAsia="de-DE"/>
        </w:rPr>
        <w:t xml:space="preserve">Flowchart </w:t>
      </w:r>
      <w:r>
        <w:rPr>
          <w:lang w:eastAsia="de-DE"/>
        </w:rPr>
        <w:t>A</w:t>
      </w:r>
      <w:r w:rsidRPr="00E719A6">
        <w:rPr>
          <w:lang w:eastAsia="de-DE"/>
        </w:rPr>
        <w:t xml:space="preserve"> unterstützt die Schülerinnen und Schüler bei der Strukturierung des Dialogs, wohingegen die Schülerinnen und Schüler in Flowchart </w:t>
      </w:r>
      <w:r>
        <w:rPr>
          <w:lang w:eastAsia="de-DE"/>
        </w:rPr>
        <w:t>B</w:t>
      </w:r>
      <w:r w:rsidRPr="00E719A6">
        <w:rPr>
          <w:lang w:eastAsia="de-DE"/>
        </w:rPr>
        <w:t xml:space="preserve"> selbstständig und individuell diesen Dialog gestalten müssen. </w:t>
      </w:r>
    </w:p>
    <w:p w14:paraId="6E5E8F88" w14:textId="77777777" w:rsidR="00115B76" w:rsidRDefault="00115B76" w:rsidP="00841AE2">
      <w:pPr>
        <w:rPr>
          <w:color w:val="0070C0"/>
          <w:lang w:val="en-US" w:eastAsia="de-DE"/>
        </w:rPr>
      </w:pPr>
      <w:r w:rsidRPr="004C6951">
        <w:rPr>
          <w:color w:val="0070C0"/>
          <w:lang w:val="en-US" w:eastAsia="de-DE"/>
        </w:rPr>
        <w:t xml:space="preserve">Material: Screenshots Flowchart A </w:t>
      </w:r>
      <w:proofErr w:type="spellStart"/>
      <w:r w:rsidRPr="004C6951">
        <w:rPr>
          <w:color w:val="0070C0"/>
          <w:lang w:val="en-US" w:eastAsia="de-DE"/>
        </w:rPr>
        <w:t>und</w:t>
      </w:r>
      <w:proofErr w:type="spellEnd"/>
      <w:r w:rsidRPr="004C6951">
        <w:rPr>
          <w:color w:val="0070C0"/>
          <w:lang w:val="en-US" w:eastAsia="de-DE"/>
        </w:rPr>
        <w:t xml:space="preserve"> B</w:t>
      </w:r>
    </w:p>
    <w:p w14:paraId="06AF07BF" w14:textId="77777777" w:rsidR="00115B76" w:rsidRDefault="00115B76" w:rsidP="00115B76">
      <w:pPr>
        <w:spacing w:after="0" w:line="240" w:lineRule="auto"/>
        <w:jc w:val="both"/>
        <w:rPr>
          <w:rFonts w:eastAsia="Times New Roman" w:cstheme="minorHAnsi"/>
          <w:color w:val="0070C0"/>
          <w:lang w:val="en-US" w:eastAsia="de-DE"/>
        </w:rPr>
      </w:pPr>
    </w:p>
    <w:p w14:paraId="4D3ECA16" w14:textId="38DF2653" w:rsidR="00115B76" w:rsidRDefault="009B0157" w:rsidP="00115B76">
      <w:pPr>
        <w:pStyle w:val="berschrift3"/>
        <w:rPr>
          <w:rFonts w:eastAsia="Times New Roman"/>
          <w:lang w:val="en-US" w:eastAsia="de-DE"/>
        </w:rPr>
      </w:pPr>
      <w:proofErr w:type="spellStart"/>
      <w:r>
        <w:rPr>
          <w:rFonts w:eastAsia="Times New Roman"/>
          <w:lang w:val="en-US" w:eastAsia="de-DE"/>
        </w:rPr>
        <w:t>Individuelle</w:t>
      </w:r>
      <w:proofErr w:type="spellEnd"/>
      <w:r>
        <w:rPr>
          <w:rFonts w:eastAsia="Times New Roman"/>
          <w:lang w:val="en-US" w:eastAsia="de-DE"/>
        </w:rPr>
        <w:t xml:space="preserve"> </w:t>
      </w:r>
      <w:proofErr w:type="spellStart"/>
      <w:r>
        <w:rPr>
          <w:rFonts w:eastAsia="Times New Roman"/>
          <w:lang w:val="en-US" w:eastAsia="de-DE"/>
        </w:rPr>
        <w:t>Unterstützung</w:t>
      </w:r>
      <w:proofErr w:type="spellEnd"/>
      <w:r>
        <w:rPr>
          <w:rFonts w:eastAsia="Times New Roman"/>
          <w:lang w:val="en-US" w:eastAsia="de-DE"/>
        </w:rPr>
        <w:t xml:space="preserve"> </w:t>
      </w:r>
      <w:proofErr w:type="spellStart"/>
      <w:r>
        <w:rPr>
          <w:rFonts w:eastAsia="Times New Roman"/>
          <w:lang w:val="en-US" w:eastAsia="de-DE"/>
        </w:rPr>
        <w:t>im</w:t>
      </w:r>
      <w:proofErr w:type="spellEnd"/>
      <w:r>
        <w:rPr>
          <w:rFonts w:eastAsia="Times New Roman"/>
          <w:lang w:val="en-US" w:eastAsia="de-DE"/>
        </w:rPr>
        <w:t xml:space="preserve"> </w:t>
      </w:r>
      <w:proofErr w:type="spellStart"/>
      <w:r>
        <w:rPr>
          <w:rFonts w:eastAsia="Times New Roman"/>
          <w:lang w:val="en-US" w:eastAsia="de-DE"/>
        </w:rPr>
        <w:t>Lernprozess</w:t>
      </w:r>
      <w:proofErr w:type="spellEnd"/>
    </w:p>
    <w:p w14:paraId="741F4115" w14:textId="7590E056" w:rsidR="009B0157" w:rsidRPr="009B0157" w:rsidRDefault="009B0157" w:rsidP="00841AE2">
      <w:pPr>
        <w:rPr>
          <w:lang w:eastAsia="de-DE"/>
        </w:rPr>
      </w:pPr>
      <w:r w:rsidRPr="00E719A6">
        <w:rPr>
          <w:lang w:eastAsia="de-DE"/>
        </w:rPr>
        <w:t>Item</w:t>
      </w:r>
      <w:r>
        <w:rPr>
          <w:lang w:eastAsia="de-DE"/>
        </w:rPr>
        <w:t xml:space="preserve"> 2.2.</w:t>
      </w:r>
      <w:r w:rsidRPr="00E719A6">
        <w:rPr>
          <w:lang w:eastAsia="de-DE"/>
        </w:rPr>
        <w:t>: Die Lehrkraft unterstützt die Schülerinnen und Schüler individuell in ihrem Lernprozess.</w:t>
      </w:r>
    </w:p>
    <w:p w14:paraId="500AEDC0" w14:textId="77777777" w:rsidR="009B0157" w:rsidRPr="003B5707" w:rsidRDefault="009B0157" w:rsidP="00841AE2">
      <w:pPr>
        <w:rPr>
          <w:color w:val="0070C0"/>
          <w:lang w:eastAsia="de-DE"/>
        </w:rPr>
      </w:pPr>
      <w:r w:rsidRPr="003B5707">
        <w:rPr>
          <w:color w:val="0070C0"/>
          <w:lang w:eastAsia="de-DE"/>
        </w:rPr>
        <w:t>Kasten: Unterrichtsverlauf</w:t>
      </w:r>
    </w:p>
    <w:p w14:paraId="4E4FB511" w14:textId="77777777" w:rsidR="009B0157" w:rsidRPr="00E719A6" w:rsidRDefault="009B0157" w:rsidP="00841AE2">
      <w:pPr>
        <w:rPr>
          <w:lang w:eastAsia="de-DE"/>
        </w:rPr>
      </w:pPr>
    </w:p>
    <w:p w14:paraId="62E2309B" w14:textId="77777777" w:rsidR="009B0157" w:rsidRPr="00E719A6" w:rsidRDefault="009B0157" w:rsidP="00841AE2">
      <w:pPr>
        <w:rPr>
          <w:lang w:eastAsia="de-DE"/>
        </w:rPr>
      </w:pPr>
      <w:r w:rsidRPr="00E719A6">
        <w:rPr>
          <w:lang w:eastAsia="de-DE"/>
        </w:rPr>
        <w:lastRenderedPageBreak/>
        <w:t>Um das Lernangebot an den aktuellen Lernstand anzupassen, kann die Lehrkraft das generische Beispiel eines Einkaufsgesprächs in eine unterschiedliche Anzahl an Textpuzzle</w:t>
      </w:r>
      <w:r>
        <w:rPr>
          <w:lang w:eastAsia="de-DE"/>
        </w:rPr>
        <w:t>teile</w:t>
      </w:r>
      <w:r w:rsidRPr="00E719A6">
        <w:rPr>
          <w:lang w:eastAsia="de-DE"/>
        </w:rPr>
        <w:t xml:space="preserve"> zerschneiden. In einer Version wird der gesamte Dialog in 18 Textteile zerschnitten, in einer zweiten, leichteren Version, werden schwierige</w:t>
      </w:r>
      <w:r>
        <w:rPr>
          <w:lang w:eastAsia="de-DE"/>
        </w:rPr>
        <w:t xml:space="preserve"> </w:t>
      </w:r>
      <w:r w:rsidRPr="00E719A6">
        <w:rPr>
          <w:lang w:eastAsia="de-DE"/>
        </w:rPr>
        <w:t>/</w:t>
      </w:r>
      <w:r>
        <w:rPr>
          <w:lang w:eastAsia="de-DE"/>
        </w:rPr>
        <w:t xml:space="preserve"> </w:t>
      </w:r>
      <w:r w:rsidRPr="00E719A6">
        <w:rPr>
          <w:lang w:eastAsia="de-DE"/>
        </w:rPr>
        <w:t>uneindeutige Dialogteile zusammen</w:t>
      </w:r>
      <w:r>
        <w:rPr>
          <w:lang w:eastAsia="de-DE"/>
        </w:rPr>
        <w:softHyphen/>
      </w:r>
      <w:r w:rsidRPr="00E719A6">
        <w:rPr>
          <w:lang w:eastAsia="de-DE"/>
        </w:rPr>
        <w:t>gelassen</w:t>
      </w:r>
      <w:r>
        <w:rPr>
          <w:lang w:eastAsia="de-DE"/>
        </w:rPr>
        <w:t xml:space="preserve"> (</w:t>
      </w:r>
      <w:r w:rsidRPr="00E719A6">
        <w:rPr>
          <w:lang w:eastAsia="de-DE"/>
        </w:rPr>
        <w:t>Beispiel „</w:t>
      </w:r>
      <w:proofErr w:type="spellStart"/>
      <w:r w:rsidRPr="00E719A6">
        <w:rPr>
          <w:lang w:eastAsia="de-DE"/>
        </w:rPr>
        <w:t>Cliente</w:t>
      </w:r>
      <w:proofErr w:type="spellEnd"/>
      <w:r w:rsidRPr="00E719A6">
        <w:rPr>
          <w:lang w:eastAsia="de-DE"/>
        </w:rPr>
        <w:t xml:space="preserve">: </w:t>
      </w:r>
      <w:proofErr w:type="spellStart"/>
      <w:r w:rsidRPr="00E719A6">
        <w:rPr>
          <w:lang w:eastAsia="de-DE"/>
        </w:rPr>
        <w:t>Quiero</w:t>
      </w:r>
      <w:proofErr w:type="spellEnd"/>
      <w:r w:rsidRPr="00E719A6">
        <w:rPr>
          <w:lang w:eastAsia="de-DE"/>
        </w:rPr>
        <w:t xml:space="preserve"> la </w:t>
      </w:r>
      <w:proofErr w:type="spellStart"/>
      <w:r w:rsidRPr="00E719A6">
        <w:rPr>
          <w:lang w:eastAsia="de-DE"/>
        </w:rPr>
        <w:t>leche</w:t>
      </w:r>
      <w:proofErr w:type="spellEnd"/>
      <w:r w:rsidRPr="00E719A6">
        <w:rPr>
          <w:lang w:eastAsia="de-DE"/>
        </w:rPr>
        <w:t xml:space="preserve"> </w:t>
      </w:r>
      <w:proofErr w:type="spellStart"/>
      <w:r w:rsidRPr="00E719A6">
        <w:rPr>
          <w:lang w:eastAsia="de-DE"/>
        </w:rPr>
        <w:t>entera</w:t>
      </w:r>
      <w:proofErr w:type="spellEnd"/>
      <w:r w:rsidRPr="00E719A6">
        <w:rPr>
          <w:lang w:eastAsia="de-DE"/>
        </w:rPr>
        <w:t xml:space="preserve">.“ und </w:t>
      </w:r>
      <w:proofErr w:type="spellStart"/>
      <w:r w:rsidRPr="00E719A6">
        <w:rPr>
          <w:lang w:eastAsia="de-DE"/>
        </w:rPr>
        <w:t>Vendedora</w:t>
      </w:r>
      <w:proofErr w:type="spellEnd"/>
      <w:r w:rsidRPr="00E719A6">
        <w:rPr>
          <w:lang w:eastAsia="de-DE"/>
        </w:rPr>
        <w:t xml:space="preserve">: „Vale. </w:t>
      </w:r>
      <w:r>
        <w:rPr>
          <w:lang w:eastAsia="de-DE"/>
        </w:rPr>
        <w:t>¿</w:t>
      </w:r>
      <w:proofErr w:type="spellStart"/>
      <w:r w:rsidRPr="00E719A6">
        <w:rPr>
          <w:lang w:eastAsia="de-DE"/>
        </w:rPr>
        <w:t>Algo</w:t>
      </w:r>
      <w:proofErr w:type="spellEnd"/>
      <w:r w:rsidRPr="00E719A6">
        <w:rPr>
          <w:lang w:eastAsia="de-DE"/>
        </w:rPr>
        <w:t xml:space="preserve"> </w:t>
      </w:r>
      <w:proofErr w:type="spellStart"/>
      <w:r w:rsidRPr="00E719A6">
        <w:rPr>
          <w:lang w:eastAsia="de-DE"/>
        </w:rPr>
        <w:t>más</w:t>
      </w:r>
      <w:proofErr w:type="spellEnd"/>
      <w:r w:rsidRPr="00E719A6">
        <w:rPr>
          <w:lang w:eastAsia="de-DE"/>
        </w:rPr>
        <w:t>?”)</w:t>
      </w:r>
    </w:p>
    <w:p w14:paraId="1A6F8593" w14:textId="77777777" w:rsidR="009B0157" w:rsidRDefault="009B0157" w:rsidP="00841AE2">
      <w:pPr>
        <w:rPr>
          <w:lang w:eastAsia="de-DE"/>
        </w:rPr>
      </w:pPr>
      <w:r w:rsidRPr="00E719A6">
        <w:rPr>
          <w:lang w:eastAsia="de-DE"/>
        </w:rPr>
        <w:t xml:space="preserve">Somit sind </w:t>
      </w:r>
      <w:r>
        <w:rPr>
          <w:lang w:eastAsia="de-DE"/>
        </w:rPr>
        <w:t xml:space="preserve">in der ersten Erarbeitungsphase </w:t>
      </w:r>
      <w:r w:rsidRPr="00E719A6">
        <w:rPr>
          <w:lang w:eastAsia="de-DE"/>
        </w:rPr>
        <w:t>unterschiedliche Anspruchsniveaus gegeben</w:t>
      </w:r>
      <w:r>
        <w:rPr>
          <w:lang w:eastAsia="de-DE"/>
        </w:rPr>
        <w:t xml:space="preserve">. </w:t>
      </w:r>
    </w:p>
    <w:p w14:paraId="43641505" w14:textId="77777777" w:rsidR="009B0157" w:rsidRPr="00E719A6" w:rsidRDefault="009B0157" w:rsidP="00841AE2">
      <w:pPr>
        <w:rPr>
          <w:color w:val="0070C0"/>
          <w:lang w:eastAsia="de-DE"/>
        </w:rPr>
      </w:pPr>
      <w:r>
        <w:rPr>
          <w:color w:val="0070C0"/>
          <w:lang w:eastAsia="de-DE"/>
        </w:rPr>
        <w:t>Material: Dialogpuzzle als Screenshot einfügen</w:t>
      </w:r>
    </w:p>
    <w:p w14:paraId="718738A1" w14:textId="77777777" w:rsidR="009B0157" w:rsidRDefault="009B0157" w:rsidP="00841AE2">
      <w:pPr>
        <w:rPr>
          <w:lang w:eastAsia="de-DE"/>
        </w:rPr>
      </w:pPr>
      <w:r>
        <w:rPr>
          <w:lang w:eastAsia="de-DE"/>
        </w:rPr>
        <w:t xml:space="preserve">In der Transferphase werden </w:t>
      </w:r>
      <w:r w:rsidRPr="00E719A6">
        <w:rPr>
          <w:lang w:eastAsia="de-DE"/>
        </w:rPr>
        <w:t xml:space="preserve">die Schülerinnen und Schüler </w:t>
      </w:r>
      <w:r>
        <w:rPr>
          <w:lang w:eastAsia="de-DE"/>
        </w:rPr>
        <w:t xml:space="preserve">durch </w:t>
      </w:r>
      <w:r w:rsidRPr="00E719A6">
        <w:rPr>
          <w:lang w:eastAsia="de-DE"/>
        </w:rPr>
        <w:t>gezieltes „</w:t>
      </w:r>
      <w:proofErr w:type="spellStart"/>
      <w:r w:rsidRPr="00E719A6">
        <w:rPr>
          <w:lang w:eastAsia="de-DE"/>
        </w:rPr>
        <w:t>Scaffolding</w:t>
      </w:r>
      <w:proofErr w:type="spellEnd"/>
      <w:r w:rsidRPr="00E719A6">
        <w:rPr>
          <w:lang w:eastAsia="de-DE"/>
        </w:rPr>
        <w:t>“ unterstützt: So können die Schülerinnen und Schüler auf geeignete Redemittel zurückgreifen</w:t>
      </w:r>
      <w:r>
        <w:rPr>
          <w:lang w:eastAsia="de-DE"/>
        </w:rPr>
        <w:t>, sofern Sie dies benötigen sollten</w:t>
      </w:r>
      <w:r w:rsidRPr="00E719A6">
        <w:rPr>
          <w:lang w:eastAsia="de-DE"/>
        </w:rPr>
        <w:t>. Dies ermöglicht, dass Schülerinnen und Schüler selbstständig die gestellte Aufgabe bewältigen können.</w:t>
      </w:r>
    </w:p>
    <w:p w14:paraId="6B947431" w14:textId="77777777" w:rsidR="009B0157" w:rsidRPr="00E719A6" w:rsidRDefault="009B0157" w:rsidP="00841AE2">
      <w:pPr>
        <w:rPr>
          <w:lang w:eastAsia="de-DE"/>
        </w:rPr>
      </w:pPr>
      <w:r w:rsidRPr="00643F10">
        <w:rPr>
          <w:color w:val="0070C0"/>
          <w:lang w:eastAsia="de-DE"/>
        </w:rPr>
        <w:t xml:space="preserve">Material: Flowchart </w:t>
      </w:r>
      <w:r>
        <w:rPr>
          <w:color w:val="0070C0"/>
          <w:lang w:eastAsia="de-DE"/>
        </w:rPr>
        <w:t>A</w:t>
      </w:r>
      <w:r w:rsidRPr="00643F10">
        <w:rPr>
          <w:color w:val="0070C0"/>
          <w:lang w:eastAsia="de-DE"/>
        </w:rPr>
        <w:t xml:space="preserve"> als Screenshot einfügen</w:t>
      </w:r>
    </w:p>
    <w:p w14:paraId="393A77CF" w14:textId="399BCADB" w:rsidR="009B0157" w:rsidRPr="00AC3886" w:rsidRDefault="009B0157" w:rsidP="00841AE2">
      <w:pPr>
        <w:rPr>
          <w:lang w:eastAsia="de-DE"/>
        </w:rPr>
      </w:pPr>
      <w:r w:rsidRPr="00E719A6">
        <w:rPr>
          <w:lang w:eastAsia="de-DE"/>
        </w:rPr>
        <w:t>Neben dem genannten Beispiel für Makro-</w:t>
      </w:r>
      <w:proofErr w:type="spellStart"/>
      <w:r w:rsidRPr="00E719A6">
        <w:rPr>
          <w:lang w:eastAsia="de-DE"/>
        </w:rPr>
        <w:t>Scaffolding</w:t>
      </w:r>
      <w:proofErr w:type="spellEnd"/>
      <w:r w:rsidRPr="00E719A6">
        <w:rPr>
          <w:lang w:eastAsia="de-DE"/>
        </w:rPr>
        <w:t xml:space="preserve"> kann auch Mikro-</w:t>
      </w:r>
      <w:proofErr w:type="spellStart"/>
      <w:r w:rsidRPr="00E719A6">
        <w:rPr>
          <w:lang w:eastAsia="de-DE"/>
        </w:rPr>
        <w:t>Scaffolding</w:t>
      </w:r>
      <w:proofErr w:type="spellEnd"/>
      <w:r w:rsidRPr="00E719A6">
        <w:rPr>
          <w:lang w:eastAsia="de-DE"/>
        </w:rPr>
        <w:t xml:space="preserve"> integriert werden. Mikro-</w:t>
      </w:r>
      <w:proofErr w:type="spellStart"/>
      <w:r w:rsidRPr="00E719A6">
        <w:rPr>
          <w:lang w:eastAsia="de-DE"/>
        </w:rPr>
        <w:t>Scaffolding</w:t>
      </w:r>
      <w:proofErr w:type="spellEnd"/>
      <w:r w:rsidRPr="00E719A6">
        <w:rPr>
          <w:lang w:eastAsia="de-DE"/>
        </w:rPr>
        <w:t xml:space="preserve"> bezieht sich auf die </w:t>
      </w:r>
      <w:proofErr w:type="spellStart"/>
      <w:r w:rsidRPr="00E719A6">
        <w:rPr>
          <w:lang w:eastAsia="de-DE"/>
        </w:rPr>
        <w:t>adhoc</w:t>
      </w:r>
      <w:proofErr w:type="spellEnd"/>
      <w:r w:rsidRPr="00E719A6">
        <w:rPr>
          <w:lang w:eastAsia="de-DE"/>
        </w:rPr>
        <w:t xml:space="preserve"> Interaktion zwischen Lehrkraft und Schülerinnen und Schülern. In der Erarbeitungsphase 2</w:t>
      </w:r>
      <w:r>
        <w:rPr>
          <w:lang w:eastAsia="de-DE"/>
        </w:rPr>
        <w:t xml:space="preserve">, in welcher die Schülerinnen und Schüler </w:t>
      </w:r>
      <w:proofErr w:type="spellStart"/>
      <w:r>
        <w:rPr>
          <w:i/>
          <w:lang w:eastAsia="de-DE"/>
        </w:rPr>
        <w:t>palabras</w:t>
      </w:r>
      <w:proofErr w:type="spellEnd"/>
      <w:r>
        <w:rPr>
          <w:i/>
          <w:lang w:eastAsia="de-DE"/>
        </w:rPr>
        <w:t xml:space="preserve"> </w:t>
      </w:r>
      <w:proofErr w:type="spellStart"/>
      <w:r>
        <w:rPr>
          <w:i/>
          <w:lang w:eastAsia="de-DE"/>
        </w:rPr>
        <w:t>útiles</w:t>
      </w:r>
      <w:proofErr w:type="spellEnd"/>
      <w:r>
        <w:rPr>
          <w:lang w:eastAsia="de-DE"/>
        </w:rPr>
        <w:t xml:space="preserve"> sowohl aus dem generischen Beispiel wie aufgrund ihrer Vorkenntnisse zusammenstellen,</w:t>
      </w:r>
      <w:r w:rsidRPr="00E719A6">
        <w:rPr>
          <w:lang w:eastAsia="de-DE"/>
        </w:rPr>
        <w:t xml:space="preserve"> gibt die Lehrk</w:t>
      </w:r>
      <w:r>
        <w:rPr>
          <w:lang w:eastAsia="de-DE"/>
        </w:rPr>
        <w:t>r</w:t>
      </w:r>
      <w:r w:rsidRPr="00E719A6">
        <w:rPr>
          <w:lang w:eastAsia="de-DE"/>
        </w:rPr>
        <w:t>aft den Schülerinnen und Schülern genug Zeit, um in der Sicherungsphase überlegt auf die Fragen antworten zu können. Durch Re-Kodierung von Äußerungen der Lernenden unterstützt die Lehrkraft Schülerinnen und Schüler</w:t>
      </w:r>
      <w:r>
        <w:rPr>
          <w:lang w:eastAsia="de-DE"/>
        </w:rPr>
        <w:t xml:space="preserve">: Sprachliche Ausdrücke von Schülerinnen und </w:t>
      </w:r>
      <w:r w:rsidRPr="003B6FBE">
        <w:rPr>
          <w:b/>
          <w:bCs/>
          <w:color w:val="000000" w:themeColor="text1"/>
          <w:lang w:eastAsia="de-DE"/>
        </w:rPr>
        <w:t>Schül</w:t>
      </w:r>
      <w:r w:rsidR="003B6FBE" w:rsidRPr="003B6FBE">
        <w:rPr>
          <w:b/>
          <w:bCs/>
          <w:color w:val="000000" w:themeColor="text1"/>
          <w:lang w:eastAsia="de-DE"/>
        </w:rPr>
        <w:t>er</w:t>
      </w:r>
      <w:r w:rsidR="00E67B06" w:rsidRPr="008810C0">
        <w:rPr>
          <w:b/>
          <w:bCs/>
          <w:lang w:eastAsia="de-DE"/>
        </w:rPr>
        <w:t>n</w:t>
      </w:r>
      <w:r w:rsidR="00E67B06" w:rsidRPr="00E67B06">
        <w:rPr>
          <w:lang w:eastAsia="de-DE"/>
        </w:rPr>
        <w:t xml:space="preserve"> </w:t>
      </w:r>
      <w:r>
        <w:rPr>
          <w:lang w:eastAsia="de-DE"/>
        </w:rPr>
        <w:t>werden von der Lehrkraft</w:t>
      </w:r>
      <w:r w:rsidRPr="00E41B44">
        <w:rPr>
          <w:lang w:eastAsia="de-DE"/>
        </w:rPr>
        <w:t xml:space="preserve"> aufgenommen und rekodiert, so dass diese wieder von anderen Schülerinnen und </w:t>
      </w:r>
      <w:r w:rsidRPr="003B6FBE">
        <w:rPr>
          <w:b/>
          <w:bCs/>
          <w:color w:val="000000" w:themeColor="text1"/>
          <w:lang w:eastAsia="de-DE"/>
        </w:rPr>
        <w:t>Schüler</w:t>
      </w:r>
      <w:r w:rsidR="00E67B06" w:rsidRPr="008810C0">
        <w:rPr>
          <w:b/>
          <w:bCs/>
          <w:lang w:eastAsia="de-DE"/>
        </w:rPr>
        <w:t>n</w:t>
      </w:r>
      <w:r w:rsidR="00E67B06">
        <w:rPr>
          <w:lang w:eastAsia="de-DE"/>
        </w:rPr>
        <w:t xml:space="preserve"> </w:t>
      </w:r>
      <w:r w:rsidRPr="00E41B44">
        <w:rPr>
          <w:lang w:eastAsia="de-DE"/>
        </w:rPr>
        <w:t xml:space="preserve">als neue Ausdrücke </w:t>
      </w:r>
      <w:r w:rsidRPr="008810C0">
        <w:rPr>
          <w:lang w:eastAsia="de-DE"/>
        </w:rPr>
        <w:t xml:space="preserve">nachgeahmt werden </w:t>
      </w:r>
      <w:r w:rsidRPr="00E41B44">
        <w:rPr>
          <w:lang w:eastAsia="de-DE"/>
        </w:rPr>
        <w:t>können.</w:t>
      </w:r>
      <w:r>
        <w:rPr>
          <w:color w:val="7030A0"/>
          <w:lang w:eastAsia="de-DE"/>
        </w:rPr>
        <w:t xml:space="preserve"> </w:t>
      </w:r>
    </w:p>
    <w:p w14:paraId="13130B5B" w14:textId="77777777" w:rsidR="009B0157" w:rsidRDefault="009B0157" w:rsidP="00841AE2">
      <w:pPr>
        <w:rPr>
          <w:lang w:eastAsia="de-DE"/>
        </w:rPr>
      </w:pPr>
      <w:r>
        <w:rPr>
          <w:color w:val="0070C0"/>
          <w:lang w:eastAsia="de-DE"/>
        </w:rPr>
        <w:t>Material: Tabelle – Redemittel als Screenshot einfügen</w:t>
      </w:r>
    </w:p>
    <w:p w14:paraId="1B9A4E28" w14:textId="62D57828" w:rsidR="009B0157" w:rsidRDefault="009B0157" w:rsidP="00841AE2">
      <w:pPr>
        <w:rPr>
          <w:lang w:eastAsia="de-DE"/>
        </w:rPr>
      </w:pPr>
      <w:r w:rsidRPr="00AC3886">
        <w:rPr>
          <w:lang w:eastAsia="de-DE"/>
        </w:rPr>
        <w:t>Die individuelle Unterstützung der S</w:t>
      </w:r>
      <w:r>
        <w:rPr>
          <w:lang w:eastAsia="de-DE"/>
        </w:rPr>
        <w:t xml:space="preserve">chülerinnen und Schüler geschieht nicht nur durch die Lehrkraft, sondern die Mitschülerinnen und Mitschüler übernehmen für das Lernen miteinander Verantwortung. </w:t>
      </w:r>
      <w:r w:rsidRPr="00E41B44">
        <w:rPr>
          <w:lang w:eastAsia="de-DE"/>
        </w:rPr>
        <w:t>Da sie selbst auf Lösungsideen zurückgreifen können (z</w:t>
      </w:r>
      <w:r>
        <w:rPr>
          <w:lang w:eastAsia="de-DE"/>
        </w:rPr>
        <w:t>um Beispiel</w:t>
      </w:r>
      <w:r w:rsidRPr="00E41B44">
        <w:rPr>
          <w:lang w:eastAsia="de-DE"/>
        </w:rPr>
        <w:t xml:space="preserve"> </w:t>
      </w:r>
      <w:r>
        <w:rPr>
          <w:lang w:eastAsia="de-DE"/>
        </w:rPr>
        <w:t xml:space="preserve">im Tandembogen M4), können sie hier sich gegenseitig Tipps und Hilfestellung geben. </w:t>
      </w:r>
    </w:p>
    <w:p w14:paraId="09B5260F" w14:textId="77777777" w:rsidR="009B0157" w:rsidRPr="00E41B44" w:rsidRDefault="009B0157" w:rsidP="00841AE2">
      <w:pPr>
        <w:rPr>
          <w:lang w:eastAsia="de-DE"/>
        </w:rPr>
      </w:pPr>
    </w:p>
    <w:p w14:paraId="02F5E712" w14:textId="77777777" w:rsidR="00115B76" w:rsidRPr="009B0157" w:rsidRDefault="00115B76" w:rsidP="00F717CA">
      <w:pPr>
        <w:rPr>
          <w:rFonts w:eastAsia="Times New Roman" w:cstheme="minorHAnsi"/>
          <w:b/>
          <w:bCs/>
          <w:lang w:eastAsia="de-DE"/>
        </w:rPr>
      </w:pPr>
    </w:p>
    <w:p w14:paraId="153CCD14" w14:textId="77777777" w:rsidR="00F717CA" w:rsidRPr="009B0157" w:rsidRDefault="00F717CA" w:rsidP="00F717CA">
      <w:pPr>
        <w:rPr>
          <w:bCs/>
          <w:lang w:eastAsia="de-DE"/>
        </w:rPr>
      </w:pPr>
    </w:p>
    <w:p w14:paraId="02201DEB" w14:textId="77777777" w:rsidR="00F717CA" w:rsidRPr="009B0157" w:rsidRDefault="00F717CA" w:rsidP="00F717CA"/>
    <w:sectPr w:rsidR="00F717CA" w:rsidRPr="009B0157" w:rsidSect="00687801">
      <w:headerReference w:type="default" r:id="rId12"/>
      <w:footerReference w:type="default" r:id="rId13"/>
      <w:pgSz w:w="11906" w:h="16838" w:code="9"/>
      <w:pgMar w:top="851" w:right="1134" w:bottom="1134" w:left="1134" w:header="425" w:footer="851" w:gutter="0"/>
      <w:lnNumType w:countBy="5"/>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746BEAD" w14:textId="77777777" w:rsidR="009D3B63" w:rsidRDefault="009D3B63" w:rsidP="00263F44">
      <w:r>
        <w:separator/>
      </w:r>
    </w:p>
  </w:endnote>
  <w:endnote w:type="continuationSeparator" w:id="0">
    <w:p w14:paraId="4CBA2A60" w14:textId="77777777" w:rsidR="009D3B63" w:rsidRDefault="009D3B63" w:rsidP="00263F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Gudea">
    <w:altName w:val="Calibri"/>
    <w:charset w:val="00"/>
    <w:family w:val="auto"/>
    <w:pitch w:val="variable"/>
    <w:sig w:usb0="A00000AF" w:usb1="4000206A" w:usb2="00000000" w:usb3="00000000" w:csb0="0000011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OpenSymbol">
    <w:altName w:val="MV Boli"/>
    <w:charset w:val="02"/>
    <w:family w:val="auto"/>
    <w:pitch w:val="default"/>
  </w:font>
  <w:font w:name="Cambria">
    <w:panose1 w:val="02040503050406030204"/>
    <w:charset w:val="00"/>
    <w:family w:val="roman"/>
    <w:pitch w:val="variable"/>
    <w:sig w:usb0="E00006FF" w:usb1="420024FF" w:usb2="02000000" w:usb3="00000000" w:csb0="0000019F" w:csb1="00000000"/>
  </w:font>
  <w:font w:name="FreeMono">
    <w:altName w:val="MS Gothic"/>
    <w:panose1 w:val="00000000000000000000"/>
    <w:charset w:val="00"/>
    <w:family w:val="modern"/>
    <w:notTrueType/>
    <w:pitch w:val="fixed"/>
    <w:sig w:usb0="E4002EFF" w:usb1="C2007FFF" w:usb2="00249028" w:usb3="00000000" w:csb0="000001FF" w:csb1="00000000"/>
  </w:font>
  <w:font w:name="Noto Sans Mono CJK SC">
    <w:charset w:val="00"/>
    <w:family w:val="modern"/>
    <w:pitch w:val="fixed"/>
  </w:font>
  <w:font w:name="Liberation Mono">
    <w:altName w:val="MS Gothic"/>
    <w:charset w:val="00"/>
    <w:family w:val="modern"/>
    <w:pitch w:val="fixed"/>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B09B36" w14:textId="0094A48B" w:rsidR="00EC3925" w:rsidRPr="00120371" w:rsidRDefault="00EC3925" w:rsidP="003C721B">
    <w:pPr>
      <w:pStyle w:val="Kopfzeile"/>
      <w:spacing w:before="283"/>
      <w:rPr>
        <w:sz w:val="20"/>
        <w:szCs w:val="20"/>
      </w:rPr>
    </w:pPr>
    <w:r w:rsidRPr="00120371">
      <w:rPr>
        <w:sz w:val="20"/>
        <w:szCs w:val="20"/>
      </w:rPr>
      <w:t xml:space="preserve">Stand: </w:t>
    </w:r>
    <w:r w:rsidRPr="00120371">
      <w:rPr>
        <w:sz w:val="20"/>
        <w:szCs w:val="20"/>
      </w:rPr>
      <w:fldChar w:fldCharType="begin"/>
    </w:r>
    <w:r w:rsidRPr="00120371">
      <w:rPr>
        <w:sz w:val="20"/>
        <w:szCs w:val="20"/>
      </w:rPr>
      <w:instrText xml:space="preserve"> DATE   \* MERGEFORMAT </w:instrText>
    </w:r>
    <w:r w:rsidRPr="00120371">
      <w:rPr>
        <w:sz w:val="20"/>
        <w:szCs w:val="20"/>
      </w:rPr>
      <w:fldChar w:fldCharType="separate"/>
    </w:r>
    <w:r w:rsidR="008810C0">
      <w:rPr>
        <w:noProof/>
        <w:sz w:val="20"/>
        <w:szCs w:val="20"/>
      </w:rPr>
      <w:t>04.06.2024</w:t>
    </w:r>
    <w:r w:rsidRPr="00120371">
      <w:rPr>
        <w:sz w:val="20"/>
        <w:szCs w:val="20"/>
      </w:rPr>
      <w:fldChar w:fldCharType="end"/>
    </w:r>
    <w:r w:rsidRPr="00120371">
      <w:rPr>
        <w:sz w:val="20"/>
        <w:szCs w:val="20"/>
      </w:rPr>
      <w:tab/>
    </w:r>
    <w:r w:rsidRPr="00120371">
      <w:rPr>
        <w:sz w:val="20"/>
        <w:szCs w:val="20"/>
      </w:rPr>
      <w:tab/>
    </w:r>
    <w:r w:rsidRPr="00120371">
      <w:rPr>
        <w:sz w:val="20"/>
        <w:szCs w:val="20"/>
      </w:rPr>
      <w:fldChar w:fldCharType="begin"/>
    </w:r>
    <w:r w:rsidRPr="00120371">
      <w:rPr>
        <w:sz w:val="20"/>
        <w:szCs w:val="20"/>
      </w:rPr>
      <w:instrText xml:space="preserve"> PAGE   \* MERGEFORMAT </w:instrText>
    </w:r>
    <w:r w:rsidRPr="00120371">
      <w:rPr>
        <w:sz w:val="20"/>
        <w:szCs w:val="20"/>
      </w:rPr>
      <w:fldChar w:fldCharType="separate"/>
    </w:r>
    <w:r w:rsidR="004D069D">
      <w:rPr>
        <w:noProof/>
        <w:sz w:val="20"/>
        <w:szCs w:val="20"/>
      </w:rPr>
      <w:t>19</w:t>
    </w:r>
    <w:r w:rsidRPr="00120371">
      <w:rPr>
        <w:sz w:val="20"/>
        <w:szCs w:val="20"/>
      </w:rPr>
      <w:fldChar w:fldCharType="end"/>
    </w:r>
    <w:r w:rsidRPr="00120371">
      <w:rPr>
        <w:sz w:val="20"/>
        <w:szCs w:val="20"/>
      </w:rPr>
      <w:t xml:space="preserve"> von </w:t>
    </w:r>
    <w:r w:rsidRPr="00120371">
      <w:rPr>
        <w:sz w:val="20"/>
        <w:szCs w:val="20"/>
      </w:rPr>
      <w:fldChar w:fldCharType="begin"/>
    </w:r>
    <w:r w:rsidRPr="00120371">
      <w:rPr>
        <w:sz w:val="20"/>
        <w:szCs w:val="20"/>
      </w:rPr>
      <w:instrText xml:space="preserve"> NUMPAGES  \# "0"  \* MERGEFORMAT </w:instrText>
    </w:r>
    <w:r w:rsidRPr="00120371">
      <w:rPr>
        <w:sz w:val="20"/>
        <w:szCs w:val="20"/>
      </w:rPr>
      <w:fldChar w:fldCharType="separate"/>
    </w:r>
    <w:r w:rsidR="004D069D">
      <w:rPr>
        <w:noProof/>
        <w:sz w:val="20"/>
        <w:szCs w:val="20"/>
      </w:rPr>
      <w:t>19</w:t>
    </w:r>
    <w:r w:rsidRPr="00120371">
      <w:rPr>
        <w:sz w:val="20"/>
        <w:szCs w:val="20"/>
      </w:rPr>
      <w:fldChar w:fldCharType="end"/>
    </w:r>
  </w:p>
  <w:p w14:paraId="633F167F" w14:textId="77777777" w:rsidR="001E0556" w:rsidRDefault="001E0556"/>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73FC445" w14:textId="77777777" w:rsidR="009D3B63" w:rsidRDefault="009D3B63" w:rsidP="00263F44">
      <w:r>
        <w:separator/>
      </w:r>
    </w:p>
  </w:footnote>
  <w:footnote w:type="continuationSeparator" w:id="0">
    <w:p w14:paraId="718A0C18" w14:textId="77777777" w:rsidR="009D3B63" w:rsidRDefault="009D3B63" w:rsidP="00263F4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B027AD" w14:textId="77777777" w:rsidR="00EC3925" w:rsidRDefault="00EC3925" w:rsidP="003C721B">
    <w:pPr>
      <w:pStyle w:val="Kopfzeile"/>
      <w:spacing w:after="400"/>
    </w:pPr>
    <w:r>
      <w:rPr>
        <w:noProof/>
        <w:lang w:eastAsia="de-DE"/>
      </w:rPr>
      <w:drawing>
        <wp:inline distT="0" distB="0" distL="0" distR="0" wp14:anchorId="16447457" wp14:editId="5B2FE294">
          <wp:extent cx="407670" cy="259080"/>
          <wp:effectExtent l="0" t="0" r="0" b="0"/>
          <wp:docPr id="13" name="Bild3" descr="Logo des ZS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ild3" descr="Logo des ZSL"/>
                  <pic:cNvPicPr>
                    <a:picLocks noChangeAspect="1" noChangeArrowheads="1"/>
                  </pic:cNvPicPr>
                </pic:nvPicPr>
                <pic:blipFill>
                  <a:blip r:embed="rId1"/>
                  <a:stretch>
                    <a:fillRect/>
                  </a:stretch>
                </pic:blipFill>
                <pic:spPr bwMode="auto">
                  <a:xfrm>
                    <a:off x="0" y="0"/>
                    <a:ext cx="407670" cy="259080"/>
                  </a:xfrm>
                  <a:prstGeom prst="rect">
                    <a:avLst/>
                  </a:prstGeom>
                </pic:spPr>
              </pic:pic>
            </a:graphicData>
          </a:graphic>
        </wp:inline>
      </w:drawing>
    </w:r>
    <w:r>
      <w:tab/>
    </w:r>
    <w:r>
      <w:tab/>
      <w:t>Fachportal</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12DCBEF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603AFEA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6F3CC72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6D2ED57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CED8EB0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AF67C8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E5C1B2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D54B3B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976362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B2C24FA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5414078"/>
    <w:multiLevelType w:val="hybridMultilevel"/>
    <w:tmpl w:val="10947B2A"/>
    <w:lvl w:ilvl="0" w:tplc="9214926E">
      <w:start w:val="1"/>
      <w:numFmt w:val="decimal"/>
      <w:lvlText w:val="%1"/>
      <w:lvlJc w:val="left"/>
      <w:pPr>
        <w:ind w:left="1065" w:hanging="705"/>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12265D2B"/>
    <w:multiLevelType w:val="hybridMultilevel"/>
    <w:tmpl w:val="1804DAC4"/>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14FC3728"/>
    <w:multiLevelType w:val="hybridMultilevel"/>
    <w:tmpl w:val="81541ABA"/>
    <w:lvl w:ilvl="0" w:tplc="30D6E054">
      <w:numFmt w:val="bullet"/>
      <w:lvlText w:val="•"/>
      <w:lvlJc w:val="left"/>
      <w:pPr>
        <w:ind w:left="1065" w:hanging="705"/>
      </w:pPr>
      <w:rPr>
        <w:rFonts w:ascii="Gudea" w:eastAsiaTheme="minorHAnsi" w:hAnsi="Gudea"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18510779"/>
    <w:multiLevelType w:val="multilevel"/>
    <w:tmpl w:val="038C7F12"/>
    <w:styleLink w:val="CheckboxenalsListe"/>
    <w:lvl w:ilvl="0">
      <w:numFmt w:val="bullet"/>
      <w:lvlText w:val=""/>
      <w:lvlJc w:val="left"/>
      <w:pPr>
        <w:ind w:left="720" w:hanging="363"/>
      </w:pPr>
      <w:rPr>
        <w:rFonts w:ascii="OpenSymbol" w:eastAsia="OpenSymbol" w:hAnsi="OpenSymbol" w:cs="OpenSymbol"/>
        <w:color w:val="84000D"/>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4" w15:restartNumberingAfterBreak="0">
    <w:nsid w:val="2CCE095E"/>
    <w:multiLevelType w:val="hybridMultilevel"/>
    <w:tmpl w:val="A0346FE2"/>
    <w:lvl w:ilvl="0" w:tplc="0CE2A65C">
      <w:start w:val="1"/>
      <w:numFmt w:val="lowerLetter"/>
      <w:pStyle w:val="Nummerierungabc"/>
      <w:lvlText w:val="%1)"/>
      <w:lvlJc w:val="left"/>
      <w:pPr>
        <w:ind w:left="720" w:hanging="360"/>
      </w:pPr>
      <w:rPr>
        <w:rFonts w:hint="default"/>
        <w:color w:val="84000D"/>
      </w:rPr>
    </w:lvl>
    <w:lvl w:ilvl="1" w:tplc="1D84A1EE">
      <w:start w:val="1"/>
      <w:numFmt w:val="decimal"/>
      <w:lvlText w:val="%2."/>
      <w:lvlJc w:val="left"/>
      <w:pPr>
        <w:ind w:left="1785" w:hanging="705"/>
      </w:pPr>
      <w:rPr>
        <w:rFonts w:hint="default"/>
      </w:r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343E72EF"/>
    <w:multiLevelType w:val="hybridMultilevel"/>
    <w:tmpl w:val="5E401D10"/>
    <w:lvl w:ilvl="0" w:tplc="20222A7C">
      <w:start w:val="1"/>
      <w:numFmt w:val="lowerLetter"/>
      <w:lvlText w:val="%1)"/>
      <w:lvlJc w:val="left"/>
      <w:pPr>
        <w:ind w:left="1065" w:hanging="705"/>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45144731"/>
    <w:multiLevelType w:val="hybridMultilevel"/>
    <w:tmpl w:val="47C01BF2"/>
    <w:lvl w:ilvl="0" w:tplc="1DFA7B78">
      <w:start w:val="1"/>
      <w:numFmt w:val="decimal"/>
      <w:lvlText w:val="%1."/>
      <w:lvlJc w:val="left"/>
      <w:pPr>
        <w:ind w:left="1065" w:hanging="705"/>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4DE76A12"/>
    <w:multiLevelType w:val="multilevel"/>
    <w:tmpl w:val="78C80526"/>
    <w:lvl w:ilvl="0">
      <w:start w:val="1"/>
      <w:numFmt w:val="bullet"/>
      <w:lvlText w:val=""/>
      <w:lvlJc w:val="left"/>
      <w:pPr>
        <w:tabs>
          <w:tab w:val="num" w:pos="720"/>
        </w:tabs>
        <w:ind w:left="720" w:hanging="363"/>
      </w:pPr>
      <w:rPr>
        <w:rFonts w:ascii="Symbol" w:hAnsi="Symbol" w:cs="Symbol" w:hint="default"/>
        <w:color w:val="84000D"/>
      </w:rPr>
    </w:lvl>
    <w:lvl w:ilvl="1">
      <w:start w:val="1"/>
      <w:numFmt w:val="bullet"/>
      <w:lvlText w:val=""/>
      <w:lvlJc w:val="left"/>
      <w:pPr>
        <w:tabs>
          <w:tab w:val="num" w:pos="947"/>
        </w:tabs>
        <w:ind w:left="947" w:hanging="363"/>
      </w:pPr>
      <w:rPr>
        <w:rFonts w:ascii="Symbol" w:hAnsi="Symbol" w:cs="Symbol" w:hint="default"/>
        <w:color w:val="84000D"/>
      </w:rPr>
    </w:lvl>
    <w:lvl w:ilvl="2">
      <w:start w:val="1"/>
      <w:numFmt w:val="bullet"/>
      <w:lvlText w:val=""/>
      <w:lvlJc w:val="left"/>
      <w:pPr>
        <w:tabs>
          <w:tab w:val="num" w:pos="1174"/>
        </w:tabs>
        <w:ind w:left="1174" w:hanging="363"/>
      </w:pPr>
      <w:rPr>
        <w:rFonts w:ascii="Symbol" w:hAnsi="Symbol" w:cs="Symbol" w:hint="default"/>
        <w:color w:val="84000D"/>
      </w:rPr>
    </w:lvl>
    <w:lvl w:ilvl="3">
      <w:start w:val="1"/>
      <w:numFmt w:val="bullet"/>
      <w:lvlText w:val=""/>
      <w:lvlJc w:val="left"/>
      <w:pPr>
        <w:tabs>
          <w:tab w:val="num" w:pos="1400"/>
        </w:tabs>
        <w:ind w:left="1400" w:hanging="363"/>
      </w:pPr>
      <w:rPr>
        <w:rFonts w:ascii="Symbol" w:hAnsi="Symbol" w:cs="Symbol" w:hint="default"/>
        <w:color w:val="84000D"/>
      </w:rPr>
    </w:lvl>
    <w:lvl w:ilvl="4">
      <w:start w:val="1"/>
      <w:numFmt w:val="bullet"/>
      <w:lvlText w:val=""/>
      <w:lvlJc w:val="left"/>
      <w:pPr>
        <w:tabs>
          <w:tab w:val="num" w:pos="1627"/>
        </w:tabs>
        <w:ind w:left="1627" w:hanging="363"/>
      </w:pPr>
      <w:rPr>
        <w:rFonts w:ascii="Symbol" w:hAnsi="Symbol" w:cs="Symbol" w:hint="default"/>
        <w:color w:val="84000D"/>
      </w:rPr>
    </w:lvl>
    <w:lvl w:ilvl="5">
      <w:start w:val="1"/>
      <w:numFmt w:val="bullet"/>
      <w:lvlText w:val=""/>
      <w:lvlJc w:val="left"/>
      <w:pPr>
        <w:tabs>
          <w:tab w:val="num" w:pos="1854"/>
        </w:tabs>
        <w:ind w:left="1854" w:hanging="363"/>
      </w:pPr>
      <w:rPr>
        <w:rFonts w:ascii="Symbol" w:hAnsi="Symbol" w:cs="Symbol" w:hint="default"/>
        <w:color w:val="84000D"/>
      </w:rPr>
    </w:lvl>
    <w:lvl w:ilvl="6">
      <w:start w:val="1"/>
      <w:numFmt w:val="bullet"/>
      <w:lvlText w:val=""/>
      <w:lvlJc w:val="left"/>
      <w:pPr>
        <w:tabs>
          <w:tab w:val="num" w:pos="1587"/>
        </w:tabs>
        <w:ind w:left="1587" w:hanging="227"/>
      </w:pPr>
      <w:rPr>
        <w:rFonts w:ascii="Symbol" w:hAnsi="Symbol" w:cs="Symbol" w:hint="default"/>
        <w:color w:val="84000D"/>
      </w:rPr>
    </w:lvl>
    <w:lvl w:ilvl="7">
      <w:start w:val="1"/>
      <w:numFmt w:val="bullet"/>
      <w:lvlText w:val=""/>
      <w:lvlJc w:val="left"/>
      <w:pPr>
        <w:tabs>
          <w:tab w:val="num" w:pos="1814"/>
        </w:tabs>
        <w:ind w:left="1814" w:hanging="227"/>
      </w:pPr>
      <w:rPr>
        <w:rFonts w:ascii="Symbol" w:hAnsi="Symbol" w:cs="Symbol" w:hint="default"/>
        <w:color w:val="84000D"/>
      </w:rPr>
    </w:lvl>
    <w:lvl w:ilvl="8">
      <w:start w:val="1"/>
      <w:numFmt w:val="bullet"/>
      <w:lvlText w:val=""/>
      <w:lvlJc w:val="left"/>
      <w:pPr>
        <w:tabs>
          <w:tab w:val="num" w:pos="2041"/>
        </w:tabs>
        <w:ind w:left="2041" w:hanging="227"/>
      </w:pPr>
      <w:rPr>
        <w:rFonts w:ascii="Symbol" w:hAnsi="Symbol" w:cs="Symbol" w:hint="default"/>
        <w:color w:val="84000D"/>
      </w:rPr>
    </w:lvl>
  </w:abstractNum>
  <w:abstractNum w:abstractNumId="18" w15:restartNumberingAfterBreak="0">
    <w:nsid w:val="53617892"/>
    <w:multiLevelType w:val="hybridMultilevel"/>
    <w:tmpl w:val="CF8CD138"/>
    <w:lvl w:ilvl="0" w:tplc="74125A8A">
      <w:start w:val="1"/>
      <w:numFmt w:val="bullet"/>
      <w:pStyle w:val="CheckboxenalsListe0"/>
      <w:lvlText w:val=""/>
      <w:lvlJc w:val="left"/>
      <w:pPr>
        <w:ind w:left="720" w:hanging="360"/>
      </w:pPr>
      <w:rPr>
        <w:rFonts w:ascii="Wingdings" w:hAnsi="Wingdings" w:hint="default"/>
        <w:color w:val="84000D"/>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557B11A2"/>
    <w:multiLevelType w:val="multilevel"/>
    <w:tmpl w:val="1BEEEDD2"/>
    <w:lvl w:ilvl="0">
      <w:start w:val="1"/>
      <w:numFmt w:val="decimal"/>
      <w:pStyle w:val="berschrift1"/>
      <w:lvlText w:val="%1"/>
      <w:lvlJc w:val="left"/>
      <w:pPr>
        <w:ind w:left="432" w:hanging="432"/>
      </w:pPr>
    </w:lvl>
    <w:lvl w:ilvl="1">
      <w:start w:val="1"/>
      <w:numFmt w:val="decimal"/>
      <w:pStyle w:val="berschrift2"/>
      <w:lvlText w:val="%1.%2"/>
      <w:lvlJc w:val="left"/>
      <w:pPr>
        <w:ind w:left="576" w:hanging="576"/>
      </w:pPr>
    </w:lvl>
    <w:lvl w:ilvl="2">
      <w:start w:val="1"/>
      <w:numFmt w:val="decimal"/>
      <w:pStyle w:val="berschrift3"/>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pStyle w:val="berschrift9"/>
      <w:lvlText w:val="%1.%2.%3.%4.%5.%6.%7.%8.%9"/>
      <w:lvlJc w:val="left"/>
      <w:pPr>
        <w:ind w:left="1584" w:hanging="1584"/>
      </w:pPr>
    </w:lvl>
  </w:abstractNum>
  <w:abstractNum w:abstractNumId="20" w15:restartNumberingAfterBreak="0">
    <w:nsid w:val="5938150F"/>
    <w:multiLevelType w:val="hybridMultilevel"/>
    <w:tmpl w:val="3C0E349C"/>
    <w:lvl w:ilvl="0" w:tplc="A130600A">
      <w:start w:val="1"/>
      <w:numFmt w:val="decimal"/>
      <w:pStyle w:val="Nummerierung123"/>
      <w:lvlText w:val="%1."/>
      <w:lvlJc w:val="left"/>
      <w:pPr>
        <w:ind w:left="1068" w:hanging="360"/>
      </w:pPr>
      <w:rPr>
        <w:rFonts w:hint="default"/>
        <w:color w:val="84000D"/>
      </w:rPr>
    </w:lvl>
    <w:lvl w:ilvl="1" w:tplc="04070019" w:tentative="1">
      <w:start w:val="1"/>
      <w:numFmt w:val="lowerLetter"/>
      <w:lvlText w:val="%2."/>
      <w:lvlJc w:val="left"/>
      <w:pPr>
        <w:ind w:left="2148" w:hanging="360"/>
      </w:pPr>
    </w:lvl>
    <w:lvl w:ilvl="2" w:tplc="0407001B" w:tentative="1">
      <w:start w:val="1"/>
      <w:numFmt w:val="lowerRoman"/>
      <w:lvlText w:val="%3."/>
      <w:lvlJc w:val="right"/>
      <w:pPr>
        <w:ind w:left="2868" w:hanging="180"/>
      </w:pPr>
    </w:lvl>
    <w:lvl w:ilvl="3" w:tplc="0407000F" w:tentative="1">
      <w:start w:val="1"/>
      <w:numFmt w:val="decimal"/>
      <w:lvlText w:val="%4."/>
      <w:lvlJc w:val="left"/>
      <w:pPr>
        <w:ind w:left="3588" w:hanging="360"/>
      </w:pPr>
    </w:lvl>
    <w:lvl w:ilvl="4" w:tplc="04070019" w:tentative="1">
      <w:start w:val="1"/>
      <w:numFmt w:val="lowerLetter"/>
      <w:lvlText w:val="%5."/>
      <w:lvlJc w:val="left"/>
      <w:pPr>
        <w:ind w:left="4308" w:hanging="360"/>
      </w:pPr>
    </w:lvl>
    <w:lvl w:ilvl="5" w:tplc="0407001B" w:tentative="1">
      <w:start w:val="1"/>
      <w:numFmt w:val="lowerRoman"/>
      <w:lvlText w:val="%6."/>
      <w:lvlJc w:val="right"/>
      <w:pPr>
        <w:ind w:left="5028" w:hanging="180"/>
      </w:pPr>
    </w:lvl>
    <w:lvl w:ilvl="6" w:tplc="0407000F" w:tentative="1">
      <w:start w:val="1"/>
      <w:numFmt w:val="decimal"/>
      <w:lvlText w:val="%7."/>
      <w:lvlJc w:val="left"/>
      <w:pPr>
        <w:ind w:left="5748" w:hanging="360"/>
      </w:pPr>
    </w:lvl>
    <w:lvl w:ilvl="7" w:tplc="04070019" w:tentative="1">
      <w:start w:val="1"/>
      <w:numFmt w:val="lowerLetter"/>
      <w:lvlText w:val="%8."/>
      <w:lvlJc w:val="left"/>
      <w:pPr>
        <w:ind w:left="6468" w:hanging="360"/>
      </w:pPr>
    </w:lvl>
    <w:lvl w:ilvl="8" w:tplc="0407001B" w:tentative="1">
      <w:start w:val="1"/>
      <w:numFmt w:val="lowerRoman"/>
      <w:lvlText w:val="%9."/>
      <w:lvlJc w:val="right"/>
      <w:pPr>
        <w:ind w:left="7188" w:hanging="180"/>
      </w:pPr>
    </w:lvl>
  </w:abstractNum>
  <w:abstractNum w:abstractNumId="21" w15:restartNumberingAfterBreak="0">
    <w:nsid w:val="6F986BD8"/>
    <w:multiLevelType w:val="multilevel"/>
    <w:tmpl w:val="4DDE9F7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72C418AA"/>
    <w:multiLevelType w:val="multilevel"/>
    <w:tmpl w:val="1DCC5EBC"/>
    <w:styleLink w:val="List11"/>
    <w:lvl w:ilvl="0">
      <w:start w:val="1"/>
      <w:numFmt w:val="bullet"/>
      <w:pStyle w:val="AufzhlungszeichenPunkt"/>
      <w:lvlText w:val=""/>
      <w:lvlJc w:val="left"/>
      <w:pPr>
        <w:ind w:left="720" w:hanging="363"/>
      </w:pPr>
      <w:rPr>
        <w:rFonts w:ascii="Symbol" w:hAnsi="Symbol" w:hint="default"/>
        <w:color w:val="84000D"/>
      </w:rPr>
    </w:lvl>
    <w:lvl w:ilvl="1">
      <w:numFmt w:val="bullet"/>
      <w:lvlText w:val="•"/>
      <w:lvlJc w:val="left"/>
      <w:pPr>
        <w:ind w:left="947" w:hanging="363"/>
      </w:pPr>
      <w:rPr>
        <w:rFonts w:ascii="OpenSymbol" w:eastAsia="OpenSymbol" w:hAnsi="OpenSymbol" w:cs="OpenSymbol"/>
        <w:color w:val="84000D"/>
      </w:rPr>
    </w:lvl>
    <w:lvl w:ilvl="2">
      <w:numFmt w:val="bullet"/>
      <w:lvlText w:val="•"/>
      <w:lvlJc w:val="left"/>
      <w:pPr>
        <w:ind w:left="1174" w:hanging="363"/>
      </w:pPr>
      <w:rPr>
        <w:rFonts w:ascii="OpenSymbol" w:eastAsia="OpenSymbol" w:hAnsi="OpenSymbol" w:cs="OpenSymbol"/>
        <w:color w:val="84000D"/>
      </w:rPr>
    </w:lvl>
    <w:lvl w:ilvl="3">
      <w:numFmt w:val="bullet"/>
      <w:lvlText w:val="•"/>
      <w:lvlJc w:val="left"/>
      <w:pPr>
        <w:ind w:left="1400" w:hanging="363"/>
      </w:pPr>
      <w:rPr>
        <w:rFonts w:ascii="OpenSymbol" w:eastAsia="OpenSymbol" w:hAnsi="OpenSymbol" w:cs="OpenSymbol"/>
        <w:color w:val="84000D"/>
      </w:rPr>
    </w:lvl>
    <w:lvl w:ilvl="4">
      <w:numFmt w:val="bullet"/>
      <w:lvlText w:val="•"/>
      <w:lvlJc w:val="left"/>
      <w:pPr>
        <w:ind w:left="1627" w:hanging="363"/>
      </w:pPr>
      <w:rPr>
        <w:rFonts w:ascii="OpenSymbol" w:eastAsia="OpenSymbol" w:hAnsi="OpenSymbol" w:cs="OpenSymbol"/>
        <w:color w:val="84000D"/>
      </w:rPr>
    </w:lvl>
    <w:lvl w:ilvl="5">
      <w:numFmt w:val="bullet"/>
      <w:lvlText w:val="•"/>
      <w:lvlJc w:val="left"/>
      <w:pPr>
        <w:ind w:left="1854" w:hanging="363"/>
      </w:pPr>
      <w:rPr>
        <w:rFonts w:ascii="OpenSymbol" w:eastAsia="OpenSymbol" w:hAnsi="OpenSymbol" w:cs="OpenSymbol"/>
        <w:color w:val="84000D"/>
      </w:rPr>
    </w:lvl>
    <w:lvl w:ilvl="6">
      <w:numFmt w:val="bullet"/>
      <w:lvlText w:val="•"/>
      <w:lvlJc w:val="left"/>
      <w:pPr>
        <w:ind w:left="1587" w:hanging="227"/>
      </w:pPr>
      <w:rPr>
        <w:rFonts w:ascii="OpenSymbol" w:eastAsia="OpenSymbol" w:hAnsi="OpenSymbol" w:cs="OpenSymbol"/>
        <w:color w:val="84000D"/>
      </w:rPr>
    </w:lvl>
    <w:lvl w:ilvl="7">
      <w:numFmt w:val="bullet"/>
      <w:lvlText w:val="•"/>
      <w:lvlJc w:val="left"/>
      <w:pPr>
        <w:ind w:left="1814" w:hanging="227"/>
      </w:pPr>
      <w:rPr>
        <w:rFonts w:ascii="OpenSymbol" w:eastAsia="OpenSymbol" w:hAnsi="OpenSymbol" w:cs="OpenSymbol"/>
        <w:color w:val="84000D"/>
      </w:rPr>
    </w:lvl>
    <w:lvl w:ilvl="8">
      <w:numFmt w:val="bullet"/>
      <w:lvlText w:val="•"/>
      <w:lvlJc w:val="left"/>
      <w:pPr>
        <w:ind w:left="2041" w:hanging="227"/>
      </w:pPr>
      <w:rPr>
        <w:rFonts w:ascii="OpenSymbol" w:eastAsia="OpenSymbol" w:hAnsi="OpenSymbol" w:cs="OpenSymbol"/>
        <w:color w:val="84000D"/>
      </w:rPr>
    </w:lvl>
  </w:abstractNum>
  <w:abstractNum w:abstractNumId="23" w15:restartNumberingAfterBreak="0">
    <w:nsid w:val="7A16796D"/>
    <w:multiLevelType w:val="hybridMultilevel"/>
    <w:tmpl w:val="4A4EE736"/>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7D184A8D"/>
    <w:multiLevelType w:val="hybridMultilevel"/>
    <w:tmpl w:val="2A1CE99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1620525863">
    <w:abstractNumId w:val="21"/>
  </w:num>
  <w:num w:numId="2" w16cid:durableId="709261635">
    <w:abstractNumId w:val="10"/>
  </w:num>
  <w:num w:numId="3" w16cid:durableId="197091950">
    <w:abstractNumId w:val="19"/>
  </w:num>
  <w:num w:numId="4" w16cid:durableId="1803881053">
    <w:abstractNumId w:val="17"/>
  </w:num>
  <w:num w:numId="5" w16cid:durableId="1446391911">
    <w:abstractNumId w:val="17"/>
  </w:num>
  <w:num w:numId="6" w16cid:durableId="497230506">
    <w:abstractNumId w:val="13"/>
  </w:num>
  <w:num w:numId="7" w16cid:durableId="1378549802">
    <w:abstractNumId w:val="13"/>
    <w:lvlOverride w:ilvl="0">
      <w:lvl w:ilvl="0">
        <w:numFmt w:val="bullet"/>
        <w:lvlText w:val=""/>
        <w:lvlJc w:val="left"/>
        <w:pPr>
          <w:ind w:left="720" w:hanging="363"/>
        </w:pPr>
        <w:rPr>
          <w:rFonts w:ascii="Gudea" w:eastAsia="OpenSymbol" w:hAnsi="Gudea" w:cs="OpenSymbol" w:hint="default"/>
          <w:color w:val="84000D"/>
        </w:rPr>
      </w:lvl>
    </w:lvlOverride>
  </w:num>
  <w:num w:numId="8" w16cid:durableId="1595867409">
    <w:abstractNumId w:val="22"/>
  </w:num>
  <w:num w:numId="9" w16cid:durableId="803733748">
    <w:abstractNumId w:val="12"/>
  </w:num>
  <w:num w:numId="10" w16cid:durableId="991327411">
    <w:abstractNumId w:val="22"/>
  </w:num>
  <w:num w:numId="11" w16cid:durableId="17390599">
    <w:abstractNumId w:val="16"/>
  </w:num>
  <w:num w:numId="12" w16cid:durableId="214127876">
    <w:abstractNumId w:val="22"/>
  </w:num>
  <w:num w:numId="13" w16cid:durableId="954211406">
    <w:abstractNumId w:val="20"/>
  </w:num>
  <w:num w:numId="14" w16cid:durableId="1418359106">
    <w:abstractNumId w:val="14"/>
  </w:num>
  <w:num w:numId="15" w16cid:durableId="1110709230">
    <w:abstractNumId w:val="15"/>
  </w:num>
  <w:num w:numId="16" w16cid:durableId="1273897137">
    <w:abstractNumId w:val="23"/>
  </w:num>
  <w:num w:numId="17" w16cid:durableId="890921405">
    <w:abstractNumId w:val="11"/>
  </w:num>
  <w:num w:numId="18" w16cid:durableId="1642689095">
    <w:abstractNumId w:val="18"/>
  </w:num>
  <w:num w:numId="19" w16cid:durableId="565459666">
    <w:abstractNumId w:val="20"/>
    <w:lvlOverride w:ilvl="0">
      <w:startOverride w:val="1"/>
    </w:lvlOverride>
  </w:num>
  <w:num w:numId="20" w16cid:durableId="1982342918">
    <w:abstractNumId w:val="14"/>
    <w:lvlOverride w:ilvl="0">
      <w:startOverride w:val="1"/>
    </w:lvlOverride>
  </w:num>
  <w:num w:numId="21" w16cid:durableId="913124692">
    <w:abstractNumId w:val="20"/>
    <w:lvlOverride w:ilvl="0">
      <w:startOverride w:val="1"/>
    </w:lvlOverride>
  </w:num>
  <w:num w:numId="22" w16cid:durableId="1998805074">
    <w:abstractNumId w:val="20"/>
    <w:lvlOverride w:ilvl="0">
      <w:startOverride w:val="1"/>
    </w:lvlOverride>
  </w:num>
  <w:num w:numId="23" w16cid:durableId="2075422004">
    <w:abstractNumId w:val="9"/>
  </w:num>
  <w:num w:numId="24" w16cid:durableId="986518267">
    <w:abstractNumId w:val="7"/>
  </w:num>
  <w:num w:numId="25" w16cid:durableId="709064835">
    <w:abstractNumId w:val="6"/>
  </w:num>
  <w:num w:numId="26" w16cid:durableId="1733192876">
    <w:abstractNumId w:val="5"/>
  </w:num>
  <w:num w:numId="27" w16cid:durableId="1698654203">
    <w:abstractNumId w:val="4"/>
  </w:num>
  <w:num w:numId="28" w16cid:durableId="1807969809">
    <w:abstractNumId w:val="8"/>
  </w:num>
  <w:num w:numId="29" w16cid:durableId="648020801">
    <w:abstractNumId w:val="3"/>
  </w:num>
  <w:num w:numId="30" w16cid:durableId="1670256161">
    <w:abstractNumId w:val="2"/>
  </w:num>
  <w:num w:numId="31" w16cid:durableId="421220199">
    <w:abstractNumId w:val="1"/>
  </w:num>
  <w:num w:numId="32" w16cid:durableId="1291083600">
    <w:abstractNumId w:val="0"/>
  </w:num>
  <w:num w:numId="33" w16cid:durableId="2012488470">
    <w:abstractNumId w:val="24"/>
  </w:num>
  <w:num w:numId="34" w16cid:durableId="395858232">
    <w:abstractNumId w:val="18"/>
  </w:num>
  <w:num w:numId="35" w16cid:durableId="1295133600">
    <w:abstractNumId w:val="20"/>
    <w:lvlOverride w:ilvl="0">
      <w:startOverride w:val="1"/>
    </w:lvlOverride>
  </w:num>
  <w:num w:numId="36" w16cid:durableId="635181553">
    <w:abstractNumId w:val="2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08"/>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270A"/>
    <w:rsid w:val="000119F5"/>
    <w:rsid w:val="0002154A"/>
    <w:rsid w:val="00035065"/>
    <w:rsid w:val="000433EF"/>
    <w:rsid w:val="00046BB2"/>
    <w:rsid w:val="00083838"/>
    <w:rsid w:val="0009635B"/>
    <w:rsid w:val="000A08F7"/>
    <w:rsid w:val="000A2FD9"/>
    <w:rsid w:val="000A614B"/>
    <w:rsid w:val="000C1899"/>
    <w:rsid w:val="000C4F61"/>
    <w:rsid w:val="000C7E6C"/>
    <w:rsid w:val="000E4A64"/>
    <w:rsid w:val="000E5416"/>
    <w:rsid w:val="000F63D9"/>
    <w:rsid w:val="0010328B"/>
    <w:rsid w:val="001078A6"/>
    <w:rsid w:val="00115B76"/>
    <w:rsid w:val="001175D9"/>
    <w:rsid w:val="00120371"/>
    <w:rsid w:val="00125873"/>
    <w:rsid w:val="001313B3"/>
    <w:rsid w:val="00135C29"/>
    <w:rsid w:val="0014074B"/>
    <w:rsid w:val="00144822"/>
    <w:rsid w:val="001474C2"/>
    <w:rsid w:val="001510F8"/>
    <w:rsid w:val="00154B07"/>
    <w:rsid w:val="00193366"/>
    <w:rsid w:val="001A016C"/>
    <w:rsid w:val="001A2103"/>
    <w:rsid w:val="001A7B50"/>
    <w:rsid w:val="001B016A"/>
    <w:rsid w:val="001E03DE"/>
    <w:rsid w:val="001E0556"/>
    <w:rsid w:val="001E0698"/>
    <w:rsid w:val="001E2674"/>
    <w:rsid w:val="001E270A"/>
    <w:rsid w:val="00220C31"/>
    <w:rsid w:val="002223B8"/>
    <w:rsid w:val="00230761"/>
    <w:rsid w:val="0023488D"/>
    <w:rsid w:val="00241FAB"/>
    <w:rsid w:val="0024208F"/>
    <w:rsid w:val="00244304"/>
    <w:rsid w:val="00253D95"/>
    <w:rsid w:val="002606E0"/>
    <w:rsid w:val="00263F44"/>
    <w:rsid w:val="00274B6E"/>
    <w:rsid w:val="00282513"/>
    <w:rsid w:val="0028650B"/>
    <w:rsid w:val="00292BAF"/>
    <w:rsid w:val="002938BF"/>
    <w:rsid w:val="00296589"/>
    <w:rsid w:val="002B2CC9"/>
    <w:rsid w:val="002C5AF4"/>
    <w:rsid w:val="002D50BA"/>
    <w:rsid w:val="002E68F9"/>
    <w:rsid w:val="002F2E66"/>
    <w:rsid w:val="0030155E"/>
    <w:rsid w:val="00307652"/>
    <w:rsid w:val="00311C43"/>
    <w:rsid w:val="00333CC2"/>
    <w:rsid w:val="00336D04"/>
    <w:rsid w:val="00374460"/>
    <w:rsid w:val="003754E3"/>
    <w:rsid w:val="00382E95"/>
    <w:rsid w:val="0039124F"/>
    <w:rsid w:val="003969C3"/>
    <w:rsid w:val="003A0618"/>
    <w:rsid w:val="003A7640"/>
    <w:rsid w:val="003B2130"/>
    <w:rsid w:val="003B6FBE"/>
    <w:rsid w:val="003C721B"/>
    <w:rsid w:val="003E5C20"/>
    <w:rsid w:val="004046CE"/>
    <w:rsid w:val="00417A1C"/>
    <w:rsid w:val="004204D2"/>
    <w:rsid w:val="00431EA3"/>
    <w:rsid w:val="0043692F"/>
    <w:rsid w:val="0044650F"/>
    <w:rsid w:val="00455880"/>
    <w:rsid w:val="0046328C"/>
    <w:rsid w:val="00470E0A"/>
    <w:rsid w:val="0048193B"/>
    <w:rsid w:val="00490727"/>
    <w:rsid w:val="0049356E"/>
    <w:rsid w:val="004A3225"/>
    <w:rsid w:val="004A6CD4"/>
    <w:rsid w:val="004B1AE5"/>
    <w:rsid w:val="004B2484"/>
    <w:rsid w:val="004C2136"/>
    <w:rsid w:val="004D069D"/>
    <w:rsid w:val="004D476C"/>
    <w:rsid w:val="004F0F9E"/>
    <w:rsid w:val="00514DF7"/>
    <w:rsid w:val="005154E3"/>
    <w:rsid w:val="005259C4"/>
    <w:rsid w:val="00532DFA"/>
    <w:rsid w:val="00535666"/>
    <w:rsid w:val="00535E5A"/>
    <w:rsid w:val="00542D7D"/>
    <w:rsid w:val="00554717"/>
    <w:rsid w:val="00554A4B"/>
    <w:rsid w:val="00560007"/>
    <w:rsid w:val="005735E9"/>
    <w:rsid w:val="00573E4F"/>
    <w:rsid w:val="00575A52"/>
    <w:rsid w:val="00577F24"/>
    <w:rsid w:val="005817A7"/>
    <w:rsid w:val="005A1CDC"/>
    <w:rsid w:val="005A2907"/>
    <w:rsid w:val="005B6258"/>
    <w:rsid w:val="005C0A84"/>
    <w:rsid w:val="005C3DE5"/>
    <w:rsid w:val="005D32AB"/>
    <w:rsid w:val="005D74F8"/>
    <w:rsid w:val="005E11D2"/>
    <w:rsid w:val="005E43EE"/>
    <w:rsid w:val="005F46BB"/>
    <w:rsid w:val="005F52B1"/>
    <w:rsid w:val="005F7B80"/>
    <w:rsid w:val="00601D86"/>
    <w:rsid w:val="0062129C"/>
    <w:rsid w:val="0063086E"/>
    <w:rsid w:val="00633CC6"/>
    <w:rsid w:val="00634E2F"/>
    <w:rsid w:val="00637FC6"/>
    <w:rsid w:val="006424DD"/>
    <w:rsid w:val="0064329A"/>
    <w:rsid w:val="006505DB"/>
    <w:rsid w:val="00653A69"/>
    <w:rsid w:val="0066471F"/>
    <w:rsid w:val="0066535C"/>
    <w:rsid w:val="00670BD3"/>
    <w:rsid w:val="00676A9C"/>
    <w:rsid w:val="00686F80"/>
    <w:rsid w:val="00687801"/>
    <w:rsid w:val="00695285"/>
    <w:rsid w:val="00697CA8"/>
    <w:rsid w:val="006B3B75"/>
    <w:rsid w:val="006C1699"/>
    <w:rsid w:val="006D7A4A"/>
    <w:rsid w:val="00705C1A"/>
    <w:rsid w:val="0073697F"/>
    <w:rsid w:val="00747952"/>
    <w:rsid w:val="007566E6"/>
    <w:rsid w:val="00766DC2"/>
    <w:rsid w:val="007A0885"/>
    <w:rsid w:val="007A1BAD"/>
    <w:rsid w:val="007A5904"/>
    <w:rsid w:val="007B2DCA"/>
    <w:rsid w:val="007B5295"/>
    <w:rsid w:val="007B6059"/>
    <w:rsid w:val="007C2EB8"/>
    <w:rsid w:val="007D5D28"/>
    <w:rsid w:val="007E00B0"/>
    <w:rsid w:val="007E4198"/>
    <w:rsid w:val="007F5051"/>
    <w:rsid w:val="00806A96"/>
    <w:rsid w:val="00811543"/>
    <w:rsid w:val="00813751"/>
    <w:rsid w:val="00822474"/>
    <w:rsid w:val="00841AE2"/>
    <w:rsid w:val="00851F1D"/>
    <w:rsid w:val="008626D1"/>
    <w:rsid w:val="00865EA6"/>
    <w:rsid w:val="008666EC"/>
    <w:rsid w:val="00872FD6"/>
    <w:rsid w:val="008810C0"/>
    <w:rsid w:val="008836AE"/>
    <w:rsid w:val="00891551"/>
    <w:rsid w:val="008A2EBA"/>
    <w:rsid w:val="008A7911"/>
    <w:rsid w:val="008B5BD4"/>
    <w:rsid w:val="008B696F"/>
    <w:rsid w:val="008D547C"/>
    <w:rsid w:val="008E0658"/>
    <w:rsid w:val="008E12E1"/>
    <w:rsid w:val="008E62DC"/>
    <w:rsid w:val="008F3F19"/>
    <w:rsid w:val="009027E5"/>
    <w:rsid w:val="0090616C"/>
    <w:rsid w:val="009125DF"/>
    <w:rsid w:val="0092578C"/>
    <w:rsid w:val="00934807"/>
    <w:rsid w:val="00934B0F"/>
    <w:rsid w:val="00947D37"/>
    <w:rsid w:val="00950A22"/>
    <w:rsid w:val="009533B3"/>
    <w:rsid w:val="009638F8"/>
    <w:rsid w:val="00963EDC"/>
    <w:rsid w:val="0097339B"/>
    <w:rsid w:val="009762CC"/>
    <w:rsid w:val="009908BF"/>
    <w:rsid w:val="009935DA"/>
    <w:rsid w:val="009A2D42"/>
    <w:rsid w:val="009B0157"/>
    <w:rsid w:val="009C05F9"/>
    <w:rsid w:val="009C59DB"/>
    <w:rsid w:val="009D3B63"/>
    <w:rsid w:val="009E10DB"/>
    <w:rsid w:val="009E1A78"/>
    <w:rsid w:val="009E4E76"/>
    <w:rsid w:val="009F4E5F"/>
    <w:rsid w:val="00A02163"/>
    <w:rsid w:val="00A12327"/>
    <w:rsid w:val="00A2219A"/>
    <w:rsid w:val="00A22A12"/>
    <w:rsid w:val="00A32CC4"/>
    <w:rsid w:val="00A718E9"/>
    <w:rsid w:val="00A776BB"/>
    <w:rsid w:val="00A80D3E"/>
    <w:rsid w:val="00A82D51"/>
    <w:rsid w:val="00A83CBC"/>
    <w:rsid w:val="00A9421D"/>
    <w:rsid w:val="00AA479F"/>
    <w:rsid w:val="00AA4CD0"/>
    <w:rsid w:val="00AA5EA5"/>
    <w:rsid w:val="00AB0FE7"/>
    <w:rsid w:val="00AB3614"/>
    <w:rsid w:val="00AD72AA"/>
    <w:rsid w:val="00AE6F99"/>
    <w:rsid w:val="00AE7ED3"/>
    <w:rsid w:val="00AF3A17"/>
    <w:rsid w:val="00B00C2B"/>
    <w:rsid w:val="00B0722F"/>
    <w:rsid w:val="00B16CF9"/>
    <w:rsid w:val="00B347F2"/>
    <w:rsid w:val="00B34CB2"/>
    <w:rsid w:val="00B73422"/>
    <w:rsid w:val="00B8215D"/>
    <w:rsid w:val="00B90B2E"/>
    <w:rsid w:val="00BA4783"/>
    <w:rsid w:val="00BA5A1F"/>
    <w:rsid w:val="00BA69FB"/>
    <w:rsid w:val="00BD195B"/>
    <w:rsid w:val="00BF6D36"/>
    <w:rsid w:val="00C1022E"/>
    <w:rsid w:val="00C20184"/>
    <w:rsid w:val="00C22C2F"/>
    <w:rsid w:val="00C22DA6"/>
    <w:rsid w:val="00C43374"/>
    <w:rsid w:val="00C463C2"/>
    <w:rsid w:val="00C6360C"/>
    <w:rsid w:val="00C66C69"/>
    <w:rsid w:val="00C74AB3"/>
    <w:rsid w:val="00C8127F"/>
    <w:rsid w:val="00C91BDE"/>
    <w:rsid w:val="00CA12E7"/>
    <w:rsid w:val="00CB6C1D"/>
    <w:rsid w:val="00CC2266"/>
    <w:rsid w:val="00CC49D7"/>
    <w:rsid w:val="00CC5209"/>
    <w:rsid w:val="00CC5F04"/>
    <w:rsid w:val="00CC6C70"/>
    <w:rsid w:val="00CD6932"/>
    <w:rsid w:val="00D05737"/>
    <w:rsid w:val="00D074DD"/>
    <w:rsid w:val="00D11D30"/>
    <w:rsid w:val="00D24408"/>
    <w:rsid w:val="00D46307"/>
    <w:rsid w:val="00D6138B"/>
    <w:rsid w:val="00D6554E"/>
    <w:rsid w:val="00D6702E"/>
    <w:rsid w:val="00D727DB"/>
    <w:rsid w:val="00D80989"/>
    <w:rsid w:val="00D813BA"/>
    <w:rsid w:val="00D83FEF"/>
    <w:rsid w:val="00D86561"/>
    <w:rsid w:val="00D969BB"/>
    <w:rsid w:val="00DA10EA"/>
    <w:rsid w:val="00DA1E6E"/>
    <w:rsid w:val="00DD03E6"/>
    <w:rsid w:val="00DD0775"/>
    <w:rsid w:val="00DD3ABE"/>
    <w:rsid w:val="00DE41D6"/>
    <w:rsid w:val="00DE7F37"/>
    <w:rsid w:val="00E33CC2"/>
    <w:rsid w:val="00E45CE7"/>
    <w:rsid w:val="00E475FB"/>
    <w:rsid w:val="00E51D92"/>
    <w:rsid w:val="00E621A1"/>
    <w:rsid w:val="00E6580F"/>
    <w:rsid w:val="00E67B06"/>
    <w:rsid w:val="00E67DE2"/>
    <w:rsid w:val="00E760C6"/>
    <w:rsid w:val="00E83DBD"/>
    <w:rsid w:val="00E8738F"/>
    <w:rsid w:val="00E945C6"/>
    <w:rsid w:val="00E974D1"/>
    <w:rsid w:val="00EC3925"/>
    <w:rsid w:val="00ED286F"/>
    <w:rsid w:val="00EF2646"/>
    <w:rsid w:val="00F1081A"/>
    <w:rsid w:val="00F1349A"/>
    <w:rsid w:val="00F214A3"/>
    <w:rsid w:val="00F30208"/>
    <w:rsid w:val="00F4327F"/>
    <w:rsid w:val="00F44A67"/>
    <w:rsid w:val="00F52EFA"/>
    <w:rsid w:val="00F5768C"/>
    <w:rsid w:val="00F57897"/>
    <w:rsid w:val="00F62674"/>
    <w:rsid w:val="00F66096"/>
    <w:rsid w:val="00F717CA"/>
    <w:rsid w:val="00F90FD3"/>
    <w:rsid w:val="00FB7C19"/>
    <w:rsid w:val="00FD5C5F"/>
    <w:rsid w:val="00FE3C1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83A4D11"/>
  <w15:chartTrackingRefBased/>
  <w15:docId w15:val="{9EA38ED6-1B60-4A66-9607-A76B3425DC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Theme="minorHAnsi" w:hAnsi="Arial" w:cs="Arial"/>
        <w:sz w:val="24"/>
        <w:szCs w:val="24"/>
        <w:lang w:val="de-DE"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qFormat="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B34CB2"/>
    <w:pPr>
      <w:suppressLineNumbers/>
      <w:spacing w:after="119" w:line="288" w:lineRule="auto"/>
    </w:pPr>
    <w:rPr>
      <w:rFonts w:ascii="Gudea" w:hAnsi="Gudea"/>
    </w:rPr>
  </w:style>
  <w:style w:type="paragraph" w:styleId="berschrift1">
    <w:name w:val="heading 1"/>
    <w:basedOn w:val="Inhaltsverzeichnisberschrift"/>
    <w:next w:val="Standard"/>
    <w:link w:val="berschrift1Zchn"/>
    <w:uiPriority w:val="9"/>
    <w:qFormat/>
    <w:rsid w:val="000E5416"/>
    <w:pPr>
      <w:keepNext/>
      <w:numPr>
        <w:numId w:val="3"/>
      </w:numPr>
      <w:pBdr>
        <w:bottom w:val="single" w:sz="4" w:space="0" w:color="B70017"/>
      </w:pBdr>
      <w:tabs>
        <w:tab w:val="left" w:pos="357"/>
        <w:tab w:val="left" w:pos="539"/>
        <w:tab w:val="left" w:pos="720"/>
        <w:tab w:val="left" w:pos="902"/>
        <w:tab w:val="left" w:pos="1077"/>
      </w:tabs>
      <w:outlineLvl w:val="0"/>
    </w:pPr>
  </w:style>
  <w:style w:type="paragraph" w:styleId="berschrift2">
    <w:name w:val="heading 2"/>
    <w:basedOn w:val="Standard"/>
    <w:next w:val="Standard"/>
    <w:link w:val="berschrift2Zchn"/>
    <w:uiPriority w:val="9"/>
    <w:unhideWhenUsed/>
    <w:qFormat/>
    <w:rsid w:val="000E5416"/>
    <w:pPr>
      <w:keepNext/>
      <w:numPr>
        <w:ilvl w:val="1"/>
        <w:numId w:val="3"/>
      </w:numPr>
      <w:tabs>
        <w:tab w:val="left" w:pos="357"/>
        <w:tab w:val="left" w:pos="539"/>
        <w:tab w:val="left" w:pos="720"/>
        <w:tab w:val="left" w:pos="902"/>
        <w:tab w:val="left" w:pos="1077"/>
      </w:tabs>
      <w:spacing w:before="198"/>
      <w:outlineLvl w:val="1"/>
    </w:pPr>
    <w:rPr>
      <w:sz w:val="32"/>
    </w:rPr>
  </w:style>
  <w:style w:type="paragraph" w:styleId="berschrift3">
    <w:name w:val="heading 3"/>
    <w:basedOn w:val="Standard"/>
    <w:next w:val="Standard"/>
    <w:link w:val="berschrift3Zchn"/>
    <w:uiPriority w:val="9"/>
    <w:unhideWhenUsed/>
    <w:qFormat/>
    <w:rsid w:val="00532DFA"/>
    <w:pPr>
      <w:keepNext/>
      <w:keepLines/>
      <w:numPr>
        <w:ilvl w:val="2"/>
        <w:numId w:val="3"/>
      </w:numPr>
      <w:tabs>
        <w:tab w:val="left" w:pos="357"/>
        <w:tab w:val="left" w:pos="539"/>
        <w:tab w:val="left" w:pos="720"/>
        <w:tab w:val="left" w:pos="902"/>
        <w:tab w:val="left" w:pos="1077"/>
      </w:tabs>
      <w:spacing w:before="142"/>
      <w:outlineLvl w:val="2"/>
    </w:pPr>
    <w:rPr>
      <w:rFonts w:eastAsiaTheme="majorEastAsia" w:cstheme="majorBidi"/>
      <w:sz w:val="28"/>
    </w:rPr>
  </w:style>
  <w:style w:type="paragraph" w:styleId="berschrift4">
    <w:name w:val="heading 4"/>
    <w:basedOn w:val="Standard"/>
    <w:next w:val="Standard"/>
    <w:link w:val="berschrift4Zchn"/>
    <w:uiPriority w:val="9"/>
    <w:semiHidden/>
    <w:unhideWhenUsed/>
    <w:qFormat/>
    <w:rsid w:val="00D80989"/>
    <w:pPr>
      <w:keepNext/>
      <w:keepLines/>
      <w:numPr>
        <w:ilvl w:val="3"/>
        <w:numId w:val="3"/>
      </w:numPr>
      <w:spacing w:before="40" w:after="0"/>
      <w:outlineLvl w:val="3"/>
    </w:pPr>
    <w:rPr>
      <w:rFonts w:asciiTheme="majorHAnsi" w:eastAsiaTheme="majorEastAsia" w:hAnsiTheme="majorHAnsi" w:cstheme="majorBidi"/>
      <w:i/>
      <w:iCs/>
      <w:color w:val="365F91" w:themeColor="accent1" w:themeShade="BF"/>
    </w:rPr>
  </w:style>
  <w:style w:type="paragraph" w:styleId="berschrift5">
    <w:name w:val="heading 5"/>
    <w:basedOn w:val="Standard"/>
    <w:next w:val="Standard"/>
    <w:link w:val="berschrift5Zchn"/>
    <w:uiPriority w:val="9"/>
    <w:semiHidden/>
    <w:unhideWhenUsed/>
    <w:qFormat/>
    <w:rsid w:val="00D80989"/>
    <w:pPr>
      <w:keepNext/>
      <w:keepLines/>
      <w:numPr>
        <w:ilvl w:val="4"/>
        <w:numId w:val="3"/>
      </w:numPr>
      <w:spacing w:before="40" w:after="0"/>
      <w:outlineLvl w:val="4"/>
    </w:pPr>
    <w:rPr>
      <w:rFonts w:asciiTheme="majorHAnsi" w:eastAsiaTheme="majorEastAsia" w:hAnsiTheme="majorHAnsi" w:cstheme="majorBidi"/>
      <w:color w:val="365F91" w:themeColor="accent1" w:themeShade="BF"/>
    </w:rPr>
  </w:style>
  <w:style w:type="paragraph" w:styleId="berschrift6">
    <w:name w:val="heading 6"/>
    <w:basedOn w:val="Standard"/>
    <w:next w:val="Standard"/>
    <w:link w:val="berschrift6Zchn"/>
    <w:uiPriority w:val="9"/>
    <w:semiHidden/>
    <w:unhideWhenUsed/>
    <w:qFormat/>
    <w:rsid w:val="00D80989"/>
    <w:pPr>
      <w:keepNext/>
      <w:keepLines/>
      <w:numPr>
        <w:ilvl w:val="5"/>
        <w:numId w:val="3"/>
      </w:numPr>
      <w:spacing w:before="40" w:after="0"/>
      <w:outlineLvl w:val="5"/>
    </w:pPr>
    <w:rPr>
      <w:rFonts w:asciiTheme="majorHAnsi" w:eastAsiaTheme="majorEastAsia" w:hAnsiTheme="majorHAnsi" w:cstheme="majorBidi"/>
      <w:color w:val="243F60" w:themeColor="accent1" w:themeShade="7F"/>
    </w:rPr>
  </w:style>
  <w:style w:type="paragraph" w:styleId="berschrift7">
    <w:name w:val="heading 7"/>
    <w:basedOn w:val="Standard"/>
    <w:next w:val="Standard"/>
    <w:link w:val="berschrift7Zchn"/>
    <w:uiPriority w:val="9"/>
    <w:semiHidden/>
    <w:unhideWhenUsed/>
    <w:qFormat/>
    <w:rsid w:val="00D80989"/>
    <w:pPr>
      <w:keepNext/>
      <w:keepLines/>
      <w:numPr>
        <w:ilvl w:val="6"/>
        <w:numId w:val="3"/>
      </w:numPr>
      <w:spacing w:before="40" w:after="0"/>
      <w:outlineLvl w:val="6"/>
    </w:pPr>
    <w:rPr>
      <w:rFonts w:asciiTheme="majorHAnsi" w:eastAsiaTheme="majorEastAsia" w:hAnsiTheme="majorHAnsi" w:cstheme="majorBidi"/>
      <w:i/>
      <w:iCs/>
      <w:color w:val="243F60" w:themeColor="accent1" w:themeShade="7F"/>
    </w:rPr>
  </w:style>
  <w:style w:type="paragraph" w:styleId="berschrift8">
    <w:name w:val="heading 8"/>
    <w:basedOn w:val="Standard"/>
    <w:next w:val="Standard"/>
    <w:link w:val="berschrift8Zchn"/>
    <w:uiPriority w:val="9"/>
    <w:semiHidden/>
    <w:unhideWhenUsed/>
    <w:qFormat/>
    <w:rsid w:val="00D80989"/>
    <w:pPr>
      <w:keepNext/>
      <w:keepLines/>
      <w:numPr>
        <w:ilvl w:val="7"/>
        <w:numId w:val="3"/>
      </w:numPr>
      <w:spacing w:before="40" w:after="0"/>
      <w:outlineLvl w:val="7"/>
    </w:pPr>
    <w:rPr>
      <w:rFonts w:asciiTheme="majorHAnsi" w:eastAsiaTheme="majorEastAsia" w:hAnsiTheme="majorHAnsi" w:cstheme="majorBidi"/>
      <w:color w:val="272727" w:themeColor="text1" w:themeTint="D8"/>
      <w:sz w:val="21"/>
      <w:szCs w:val="21"/>
    </w:rPr>
  </w:style>
  <w:style w:type="paragraph" w:styleId="berschrift9">
    <w:name w:val="heading 9"/>
    <w:basedOn w:val="Standard"/>
    <w:next w:val="Standard"/>
    <w:link w:val="berschrift9Zchn"/>
    <w:uiPriority w:val="9"/>
    <w:semiHidden/>
    <w:unhideWhenUsed/>
    <w:qFormat/>
    <w:rsid w:val="00D80989"/>
    <w:pPr>
      <w:keepNext/>
      <w:keepLines/>
      <w:numPr>
        <w:ilvl w:val="8"/>
        <w:numId w:val="3"/>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Textkrperzentriert">
    <w:name w:val="Textkörper zentriert"/>
    <w:basedOn w:val="TextkrpermitZeilenummern"/>
    <w:next w:val="Standard"/>
    <w:link w:val="TextkrperzentriertZchn"/>
    <w:qFormat/>
    <w:rsid w:val="00747952"/>
    <w:pPr>
      <w:suppressLineNumbers/>
      <w:jc w:val="center"/>
    </w:pPr>
  </w:style>
  <w:style w:type="paragraph" w:customStyle="1" w:styleId="Quellenangabe">
    <w:name w:val="Quellenangabe"/>
    <w:basedOn w:val="Standard"/>
    <w:link w:val="QuellenangabeZchn"/>
    <w:qFormat/>
    <w:rsid w:val="00A22A12"/>
    <w:pPr>
      <w:jc w:val="right"/>
    </w:pPr>
    <w:rPr>
      <w:sz w:val="20"/>
    </w:rPr>
  </w:style>
  <w:style w:type="paragraph" w:customStyle="1" w:styleId="AutorenangabeErsteSeite">
    <w:name w:val="Autorenangabe Erste Seite"/>
    <w:basedOn w:val="Standard"/>
    <w:link w:val="AutorenangabeErsteSeiteZchn"/>
    <w:qFormat/>
    <w:rsid w:val="00B00C2B"/>
    <w:pPr>
      <w:spacing w:before="4043"/>
    </w:pPr>
  </w:style>
  <w:style w:type="paragraph" w:customStyle="1" w:styleId="AbbildungsindexZ">
    <w:name w:val="Abbildungsindex Z"/>
    <w:basedOn w:val="Textkrperzentriert"/>
    <w:link w:val="AbbildungsindexZZchn"/>
    <w:qFormat/>
    <w:rsid w:val="002606E0"/>
    <w:pPr>
      <w:keepLines/>
    </w:pPr>
    <w:rPr>
      <w:sz w:val="20"/>
      <w:szCs w:val="20"/>
    </w:rPr>
  </w:style>
  <w:style w:type="paragraph" w:customStyle="1" w:styleId="Inhaltsverzeichnisberschrift">
    <w:name w:val="Inhaltsverzeichnis Überschrift"/>
    <w:basedOn w:val="Standard"/>
    <w:link w:val="InhaltsverzeichnisberschriftZchn"/>
    <w:qFormat/>
    <w:rsid w:val="00B00C2B"/>
    <w:pPr>
      <w:spacing w:before="238"/>
    </w:pPr>
    <w:rPr>
      <w:sz w:val="36"/>
      <w:szCs w:val="36"/>
    </w:rPr>
  </w:style>
  <w:style w:type="paragraph" w:styleId="Untertitel">
    <w:name w:val="Subtitle"/>
    <w:basedOn w:val="Standard"/>
    <w:next w:val="Standard"/>
    <w:link w:val="UntertitelZchn"/>
    <w:qFormat/>
    <w:rsid w:val="007D5D28"/>
    <w:pPr>
      <w:spacing w:before="62"/>
      <w:jc w:val="center"/>
    </w:pPr>
    <w:rPr>
      <w:sz w:val="36"/>
    </w:rPr>
  </w:style>
  <w:style w:type="character" w:customStyle="1" w:styleId="AutorenangabeErsteSeiteZchn">
    <w:name w:val="Autorenangabe Erste Seite Zchn"/>
    <w:basedOn w:val="Absatz-Standardschriftart"/>
    <w:link w:val="AutorenangabeErsteSeite"/>
    <w:rsid w:val="00B00C2B"/>
    <w:rPr>
      <w:rFonts w:ascii="Gudea" w:hAnsi="Gudea"/>
    </w:rPr>
  </w:style>
  <w:style w:type="character" w:customStyle="1" w:styleId="UntertitelZchn">
    <w:name w:val="Untertitel Zchn"/>
    <w:basedOn w:val="Absatz-Standardschriftart"/>
    <w:link w:val="Untertitel"/>
    <w:rsid w:val="007D5D28"/>
    <w:rPr>
      <w:rFonts w:ascii="Gudea" w:hAnsi="Gudea"/>
      <w:sz w:val="36"/>
    </w:rPr>
  </w:style>
  <w:style w:type="character" w:customStyle="1" w:styleId="berschrift1Zchn">
    <w:name w:val="Überschrift 1 Zchn"/>
    <w:basedOn w:val="Absatz-Standardschriftart"/>
    <w:link w:val="berschrift1"/>
    <w:uiPriority w:val="9"/>
    <w:rsid w:val="000E5416"/>
    <w:rPr>
      <w:rFonts w:ascii="Gudea" w:hAnsi="Gudea"/>
      <w:sz w:val="36"/>
      <w:szCs w:val="36"/>
    </w:rPr>
  </w:style>
  <w:style w:type="character" w:customStyle="1" w:styleId="InhaltsverzeichnisberschriftZchn">
    <w:name w:val="Inhaltsverzeichnis Überschrift Zchn"/>
    <w:basedOn w:val="Absatz-Standardschriftart"/>
    <w:link w:val="Inhaltsverzeichnisberschrift"/>
    <w:rsid w:val="00B00C2B"/>
    <w:rPr>
      <w:rFonts w:ascii="Gudea" w:hAnsi="Gudea"/>
      <w:sz w:val="36"/>
      <w:szCs w:val="36"/>
    </w:rPr>
  </w:style>
  <w:style w:type="paragraph" w:styleId="Titel">
    <w:name w:val="Title"/>
    <w:basedOn w:val="Standard"/>
    <w:next w:val="Standard"/>
    <w:link w:val="TitelZchn"/>
    <w:qFormat/>
    <w:rsid w:val="00455880"/>
    <w:pPr>
      <w:pBdr>
        <w:top w:val="single" w:sz="4" w:space="28" w:color="B70019"/>
      </w:pBdr>
      <w:suppressAutoHyphens/>
      <w:spacing w:before="238"/>
      <w:jc w:val="center"/>
    </w:pPr>
    <w:rPr>
      <w:sz w:val="56"/>
    </w:rPr>
  </w:style>
  <w:style w:type="character" w:customStyle="1" w:styleId="TitelZchn">
    <w:name w:val="Titel Zchn"/>
    <w:basedOn w:val="Absatz-Standardschriftart"/>
    <w:link w:val="Titel"/>
    <w:rsid w:val="00455880"/>
    <w:rPr>
      <w:rFonts w:ascii="Gudea" w:hAnsi="Gudea"/>
      <w:sz w:val="56"/>
    </w:rPr>
  </w:style>
  <w:style w:type="character" w:customStyle="1" w:styleId="berschrift2Zchn">
    <w:name w:val="Überschrift 2 Zchn"/>
    <w:basedOn w:val="Absatz-Standardschriftart"/>
    <w:link w:val="berschrift2"/>
    <w:uiPriority w:val="9"/>
    <w:rsid w:val="000E5416"/>
    <w:rPr>
      <w:rFonts w:ascii="Gudea" w:hAnsi="Gudea"/>
      <w:sz w:val="32"/>
    </w:rPr>
  </w:style>
  <w:style w:type="character" w:customStyle="1" w:styleId="TextkrperzentriertZchn">
    <w:name w:val="Textkörper zentriert Zchn"/>
    <w:basedOn w:val="Absatz-Standardschriftart"/>
    <w:link w:val="Textkrperzentriert"/>
    <w:rsid w:val="00747952"/>
    <w:rPr>
      <w:rFonts w:ascii="Gudea" w:eastAsia="Gudea" w:hAnsi="Gudea" w:cs="Gudea"/>
      <w:kern w:val="3"/>
      <w:lang w:eastAsia="zh-CN" w:bidi="hi-IN"/>
    </w:rPr>
  </w:style>
  <w:style w:type="character" w:customStyle="1" w:styleId="AbbildungsindexZZchn">
    <w:name w:val="Abbildungsindex Z Zchn"/>
    <w:basedOn w:val="TextkrperzentriertZchn"/>
    <w:link w:val="AbbildungsindexZ"/>
    <w:rsid w:val="002606E0"/>
    <w:rPr>
      <w:rFonts w:ascii="Gudea" w:eastAsia="Gudea" w:hAnsi="Gudea" w:cs="Gudea"/>
      <w:kern w:val="3"/>
      <w:sz w:val="20"/>
      <w:szCs w:val="20"/>
      <w:lang w:eastAsia="zh-CN" w:bidi="hi-IN"/>
    </w:rPr>
  </w:style>
  <w:style w:type="character" w:customStyle="1" w:styleId="berschrift3Zchn">
    <w:name w:val="Überschrift 3 Zchn"/>
    <w:basedOn w:val="Absatz-Standardschriftart"/>
    <w:link w:val="berschrift3"/>
    <w:uiPriority w:val="9"/>
    <w:rsid w:val="00532DFA"/>
    <w:rPr>
      <w:rFonts w:ascii="Gudea" w:eastAsiaTheme="majorEastAsia" w:hAnsi="Gudea" w:cstheme="majorBidi"/>
      <w:sz w:val="28"/>
    </w:rPr>
  </w:style>
  <w:style w:type="character" w:customStyle="1" w:styleId="berschrift4Zchn">
    <w:name w:val="Überschrift 4 Zchn"/>
    <w:basedOn w:val="Absatz-Standardschriftart"/>
    <w:link w:val="berschrift4"/>
    <w:uiPriority w:val="9"/>
    <w:semiHidden/>
    <w:rsid w:val="00D80989"/>
    <w:rPr>
      <w:rFonts w:asciiTheme="majorHAnsi" w:eastAsiaTheme="majorEastAsia" w:hAnsiTheme="majorHAnsi" w:cstheme="majorBidi"/>
      <w:i/>
      <w:iCs/>
      <w:color w:val="365F91" w:themeColor="accent1" w:themeShade="BF"/>
    </w:rPr>
  </w:style>
  <w:style w:type="character" w:customStyle="1" w:styleId="berschrift5Zchn">
    <w:name w:val="Überschrift 5 Zchn"/>
    <w:basedOn w:val="Absatz-Standardschriftart"/>
    <w:link w:val="berschrift5"/>
    <w:uiPriority w:val="9"/>
    <w:semiHidden/>
    <w:rsid w:val="00D80989"/>
    <w:rPr>
      <w:rFonts w:asciiTheme="majorHAnsi" w:eastAsiaTheme="majorEastAsia" w:hAnsiTheme="majorHAnsi" w:cstheme="majorBidi"/>
      <w:color w:val="365F91" w:themeColor="accent1" w:themeShade="BF"/>
    </w:rPr>
  </w:style>
  <w:style w:type="character" w:customStyle="1" w:styleId="berschrift6Zchn">
    <w:name w:val="Überschrift 6 Zchn"/>
    <w:basedOn w:val="Absatz-Standardschriftart"/>
    <w:link w:val="berschrift6"/>
    <w:uiPriority w:val="9"/>
    <w:semiHidden/>
    <w:rsid w:val="00D80989"/>
    <w:rPr>
      <w:rFonts w:asciiTheme="majorHAnsi" w:eastAsiaTheme="majorEastAsia" w:hAnsiTheme="majorHAnsi" w:cstheme="majorBidi"/>
      <w:color w:val="243F60" w:themeColor="accent1" w:themeShade="7F"/>
    </w:rPr>
  </w:style>
  <w:style w:type="character" w:customStyle="1" w:styleId="berschrift7Zchn">
    <w:name w:val="Überschrift 7 Zchn"/>
    <w:basedOn w:val="Absatz-Standardschriftart"/>
    <w:link w:val="berschrift7"/>
    <w:uiPriority w:val="9"/>
    <w:semiHidden/>
    <w:rsid w:val="00D80989"/>
    <w:rPr>
      <w:rFonts w:asciiTheme="majorHAnsi" w:eastAsiaTheme="majorEastAsia" w:hAnsiTheme="majorHAnsi" w:cstheme="majorBidi"/>
      <w:i/>
      <w:iCs/>
      <w:color w:val="243F60" w:themeColor="accent1" w:themeShade="7F"/>
    </w:rPr>
  </w:style>
  <w:style w:type="character" w:customStyle="1" w:styleId="berschrift8Zchn">
    <w:name w:val="Überschrift 8 Zchn"/>
    <w:basedOn w:val="Absatz-Standardschriftart"/>
    <w:link w:val="berschrift8"/>
    <w:uiPriority w:val="9"/>
    <w:semiHidden/>
    <w:rsid w:val="00D80989"/>
    <w:rPr>
      <w:rFonts w:asciiTheme="majorHAnsi" w:eastAsiaTheme="majorEastAsia" w:hAnsiTheme="majorHAnsi" w:cstheme="majorBidi"/>
      <w:color w:val="272727" w:themeColor="text1" w:themeTint="D8"/>
      <w:sz w:val="21"/>
      <w:szCs w:val="21"/>
    </w:rPr>
  </w:style>
  <w:style w:type="character" w:customStyle="1" w:styleId="berschrift9Zchn">
    <w:name w:val="Überschrift 9 Zchn"/>
    <w:basedOn w:val="Absatz-Standardschriftart"/>
    <w:link w:val="berschrift9"/>
    <w:uiPriority w:val="9"/>
    <w:semiHidden/>
    <w:rsid w:val="00D80989"/>
    <w:rPr>
      <w:rFonts w:asciiTheme="majorHAnsi" w:eastAsiaTheme="majorEastAsia" w:hAnsiTheme="majorHAnsi" w:cstheme="majorBidi"/>
      <w:i/>
      <w:iCs/>
      <w:color w:val="272727" w:themeColor="text1" w:themeTint="D8"/>
      <w:sz w:val="21"/>
      <w:szCs w:val="21"/>
    </w:rPr>
  </w:style>
  <w:style w:type="paragraph" w:styleId="Listenabsatz">
    <w:name w:val="List Paragraph"/>
    <w:basedOn w:val="Standard"/>
    <w:link w:val="ListenabsatzZchn"/>
    <w:uiPriority w:val="34"/>
    <w:qFormat/>
    <w:rsid w:val="00514DF7"/>
    <w:pPr>
      <w:ind w:left="720"/>
      <w:contextualSpacing/>
    </w:pPr>
  </w:style>
  <w:style w:type="numbering" w:customStyle="1" w:styleId="List11">
    <w:name w:val="List 1_1"/>
    <w:basedOn w:val="KeineListe"/>
    <w:rsid w:val="00A83CBC"/>
    <w:pPr>
      <w:numPr>
        <w:numId w:val="8"/>
      </w:numPr>
    </w:pPr>
  </w:style>
  <w:style w:type="paragraph" w:styleId="Textkrper">
    <w:name w:val="Body Text"/>
    <w:basedOn w:val="Standard"/>
    <w:link w:val="TextkrperZchn"/>
    <w:uiPriority w:val="99"/>
    <w:semiHidden/>
    <w:unhideWhenUsed/>
    <w:rsid w:val="000E5416"/>
    <w:pPr>
      <w:spacing w:after="120"/>
    </w:pPr>
  </w:style>
  <w:style w:type="character" w:customStyle="1" w:styleId="TextkrperZchn">
    <w:name w:val="Textkörper Zchn"/>
    <w:basedOn w:val="Absatz-Standardschriftart"/>
    <w:link w:val="Textkrper"/>
    <w:uiPriority w:val="99"/>
    <w:semiHidden/>
    <w:rsid w:val="000E5416"/>
    <w:rPr>
      <w:rFonts w:ascii="Gudea" w:hAnsi="Gudea"/>
    </w:rPr>
  </w:style>
  <w:style w:type="character" w:styleId="Hyperlink">
    <w:name w:val="Hyperlink"/>
    <w:uiPriority w:val="99"/>
    <w:qFormat/>
    <w:rsid w:val="00AA479F"/>
    <w:rPr>
      <w:rFonts w:ascii="Gudea" w:hAnsi="Gudea"/>
      <w:color w:val="000080"/>
      <w:u w:val="single"/>
    </w:rPr>
  </w:style>
  <w:style w:type="paragraph" w:customStyle="1" w:styleId="VorformatierterText">
    <w:name w:val="Vorformatierter Text"/>
    <w:basedOn w:val="Textkrper"/>
    <w:qFormat/>
    <w:rsid w:val="00851F1D"/>
    <w:pPr>
      <w:suppressAutoHyphens/>
      <w:spacing w:after="0"/>
      <w:ind w:left="720"/>
    </w:pPr>
    <w:rPr>
      <w:rFonts w:ascii="FreeMono" w:eastAsia="Noto Sans Mono CJK SC" w:hAnsi="FreeMono" w:cs="Liberation Mono"/>
      <w:kern w:val="2"/>
      <w:szCs w:val="20"/>
      <w:lang w:eastAsia="zh-CN" w:bidi="hi-IN"/>
    </w:rPr>
  </w:style>
  <w:style w:type="character" w:customStyle="1" w:styleId="QuellenangabeZchn">
    <w:name w:val="Quellenangabe Zchn"/>
    <w:basedOn w:val="Absatz-Standardschriftart"/>
    <w:link w:val="Quellenangabe"/>
    <w:rsid w:val="00A22A12"/>
    <w:rPr>
      <w:rFonts w:ascii="Gudea" w:hAnsi="Gudea"/>
      <w:sz w:val="20"/>
    </w:rPr>
  </w:style>
  <w:style w:type="character" w:styleId="Zeilennummer">
    <w:name w:val="line number"/>
    <w:basedOn w:val="Absatz-Standardschriftart"/>
    <w:uiPriority w:val="99"/>
    <w:semiHidden/>
    <w:unhideWhenUsed/>
    <w:rsid w:val="00263F44"/>
  </w:style>
  <w:style w:type="paragraph" w:customStyle="1" w:styleId="TextkrpermitZeilenummern">
    <w:name w:val="Textkörper mit Zeilenummern"/>
    <w:basedOn w:val="Standard"/>
    <w:link w:val="TextkrpermitZeilenummernZchn"/>
    <w:rsid w:val="008666EC"/>
    <w:pPr>
      <w:suppressLineNumbers w:val="0"/>
      <w:autoSpaceDN w:val="0"/>
      <w:textAlignment w:val="baseline"/>
    </w:pPr>
    <w:rPr>
      <w:rFonts w:eastAsia="Gudea" w:cs="Gudea"/>
      <w:kern w:val="3"/>
      <w:lang w:eastAsia="zh-CN" w:bidi="hi-IN"/>
    </w:rPr>
  </w:style>
  <w:style w:type="paragraph" w:customStyle="1" w:styleId="KopfzeileQuerformat">
    <w:name w:val="KopfzeileQuerformat"/>
    <w:basedOn w:val="lsch"/>
    <w:link w:val="KopfzeileQuerformatZchn"/>
    <w:qFormat/>
    <w:rsid w:val="001A7B50"/>
  </w:style>
  <w:style w:type="character" w:customStyle="1" w:styleId="TextkrpermitZeilenummernZchn">
    <w:name w:val="Textkörper mit Zeilenummern Zchn"/>
    <w:basedOn w:val="Absatz-Standardschriftart"/>
    <w:link w:val="TextkrpermitZeilenummern"/>
    <w:rsid w:val="008666EC"/>
    <w:rPr>
      <w:rFonts w:ascii="Gudea" w:eastAsia="Gudea" w:hAnsi="Gudea" w:cs="Gudea"/>
      <w:kern w:val="3"/>
      <w:lang w:eastAsia="zh-CN" w:bidi="hi-IN"/>
    </w:rPr>
  </w:style>
  <w:style w:type="paragraph" w:customStyle="1" w:styleId="Nummerierung123">
    <w:name w:val="Nummerierung 123"/>
    <w:basedOn w:val="AufzhlungszeichenPunkt"/>
    <w:link w:val="Nummerierung123Zchn"/>
    <w:qFormat/>
    <w:rsid w:val="00193366"/>
    <w:pPr>
      <w:numPr>
        <w:numId w:val="13"/>
      </w:numPr>
      <w:ind w:left="714" w:hanging="357"/>
    </w:pPr>
  </w:style>
  <w:style w:type="character" w:styleId="BesuchterLink">
    <w:name w:val="FollowedHyperlink"/>
    <w:basedOn w:val="Absatz-Standardschriftart"/>
    <w:uiPriority w:val="99"/>
    <w:semiHidden/>
    <w:unhideWhenUsed/>
    <w:rsid w:val="00E621A1"/>
    <w:rPr>
      <w:color w:val="800080" w:themeColor="followedHyperlink"/>
      <w:u w:val="single"/>
    </w:rPr>
  </w:style>
  <w:style w:type="numbering" w:customStyle="1" w:styleId="CheckboxenalsListe">
    <w:name w:val="Checkboxen als Liste "/>
    <w:basedOn w:val="KeineListe"/>
    <w:rsid w:val="001474C2"/>
    <w:pPr>
      <w:numPr>
        <w:numId w:val="6"/>
      </w:numPr>
    </w:pPr>
  </w:style>
  <w:style w:type="paragraph" w:customStyle="1" w:styleId="AufzhlungszeichenPunkt">
    <w:name w:val="Aufzählungszeichen Punkt"/>
    <w:basedOn w:val="Standard"/>
    <w:link w:val="AufzhlungszeichenPunktZchn"/>
    <w:qFormat/>
    <w:rsid w:val="00336D04"/>
    <w:pPr>
      <w:numPr>
        <w:numId w:val="8"/>
      </w:numPr>
      <w:contextualSpacing/>
    </w:pPr>
  </w:style>
  <w:style w:type="paragraph" w:customStyle="1" w:styleId="Nummerierungabc">
    <w:name w:val="Nummerierung abc"/>
    <w:basedOn w:val="Listenabsatz"/>
    <w:link w:val="NummerierungabcZchn"/>
    <w:qFormat/>
    <w:rsid w:val="00AF3A17"/>
    <w:pPr>
      <w:numPr>
        <w:numId w:val="14"/>
      </w:numPr>
    </w:pPr>
  </w:style>
  <w:style w:type="character" w:customStyle="1" w:styleId="Nummerierung123Zchn">
    <w:name w:val="Nummerierung 123 Zchn"/>
    <w:basedOn w:val="AufzhlungszeichenPunktZchn"/>
    <w:link w:val="Nummerierung123"/>
    <w:rsid w:val="00193366"/>
    <w:rPr>
      <w:rFonts w:ascii="Gudea" w:hAnsi="Gudea"/>
    </w:rPr>
  </w:style>
  <w:style w:type="character" w:customStyle="1" w:styleId="AufzhlungszeichenPunktZchn">
    <w:name w:val="Aufzählungszeichen Punkt Zchn"/>
    <w:basedOn w:val="Absatz-Standardschriftart"/>
    <w:link w:val="AufzhlungszeichenPunkt"/>
    <w:rsid w:val="00336D04"/>
    <w:rPr>
      <w:rFonts w:ascii="Gudea" w:hAnsi="Gudea"/>
    </w:rPr>
  </w:style>
  <w:style w:type="paragraph" w:customStyle="1" w:styleId="CheckboxenalsListe0">
    <w:name w:val="Checkboxen als Liste"/>
    <w:basedOn w:val="Listenabsatz"/>
    <w:link w:val="CheckboxenalsListeZchn"/>
    <w:qFormat/>
    <w:rsid w:val="00AF3A17"/>
    <w:pPr>
      <w:numPr>
        <w:numId w:val="18"/>
      </w:numPr>
    </w:pPr>
  </w:style>
  <w:style w:type="character" w:customStyle="1" w:styleId="ListenabsatzZchn">
    <w:name w:val="Listenabsatz Zchn"/>
    <w:basedOn w:val="Absatz-Standardschriftart"/>
    <w:link w:val="Listenabsatz"/>
    <w:uiPriority w:val="34"/>
    <w:rsid w:val="00514DF7"/>
    <w:rPr>
      <w:rFonts w:ascii="Gudea" w:hAnsi="Gudea"/>
    </w:rPr>
  </w:style>
  <w:style w:type="character" w:customStyle="1" w:styleId="NummerierungabcZchn">
    <w:name w:val="Nummerierung abc Zchn"/>
    <w:basedOn w:val="ListenabsatzZchn"/>
    <w:link w:val="Nummerierungabc"/>
    <w:rsid w:val="00514DF7"/>
    <w:rPr>
      <w:rFonts w:ascii="Gudea" w:hAnsi="Gudea"/>
    </w:rPr>
  </w:style>
  <w:style w:type="paragraph" w:customStyle="1" w:styleId="Tabellenberschrift">
    <w:name w:val="Tabellenüberschrift"/>
    <w:basedOn w:val="Standard"/>
    <w:link w:val="TabellenberschriftZchn"/>
    <w:qFormat/>
    <w:rsid w:val="008D547C"/>
    <w:pPr>
      <w:spacing w:after="0" w:line="360" w:lineRule="auto"/>
    </w:pPr>
    <w:rPr>
      <w:b/>
    </w:rPr>
  </w:style>
  <w:style w:type="character" w:customStyle="1" w:styleId="CheckboxenalsListeZchn">
    <w:name w:val="Checkboxen als Liste Zchn"/>
    <w:basedOn w:val="ListenabsatzZchn"/>
    <w:link w:val="CheckboxenalsListe0"/>
    <w:rsid w:val="005E43EE"/>
    <w:rPr>
      <w:rFonts w:ascii="Gudea" w:hAnsi="Gudea"/>
    </w:rPr>
  </w:style>
  <w:style w:type="paragraph" w:customStyle="1" w:styleId="Tabelleninhalt">
    <w:name w:val="Tabelleninhalt"/>
    <w:basedOn w:val="Standard"/>
    <w:link w:val="TabelleninhaltZchn"/>
    <w:qFormat/>
    <w:rsid w:val="0046328C"/>
    <w:pPr>
      <w:spacing w:after="0" w:line="360" w:lineRule="auto"/>
    </w:pPr>
    <w:rPr>
      <w:color w:val="000000"/>
    </w:rPr>
  </w:style>
  <w:style w:type="character" w:customStyle="1" w:styleId="Internetverknpfung">
    <w:name w:val="Internetverknüpfung"/>
    <w:basedOn w:val="Hyperlink"/>
    <w:uiPriority w:val="1"/>
    <w:qFormat/>
    <w:rsid w:val="00282513"/>
    <w:rPr>
      <w:rFonts w:ascii="Gudea" w:hAnsi="Gudea"/>
      <w:color w:val="000080"/>
      <w:u w:val="single"/>
    </w:rPr>
  </w:style>
  <w:style w:type="paragraph" w:styleId="Funotentext">
    <w:name w:val="footnote text"/>
    <w:basedOn w:val="Standard"/>
    <w:link w:val="FunotentextZchn"/>
    <w:unhideWhenUsed/>
    <w:rsid w:val="00E83DBD"/>
    <w:pPr>
      <w:tabs>
        <w:tab w:val="left" w:pos="340"/>
      </w:tabs>
      <w:spacing w:after="0" w:line="240" w:lineRule="auto"/>
    </w:pPr>
    <w:rPr>
      <w:sz w:val="20"/>
      <w:szCs w:val="20"/>
    </w:rPr>
  </w:style>
  <w:style w:type="character" w:customStyle="1" w:styleId="FunotentextZchn">
    <w:name w:val="Fußnotentext Zchn"/>
    <w:basedOn w:val="Absatz-Standardschriftart"/>
    <w:link w:val="Funotentext"/>
    <w:rsid w:val="00E83DBD"/>
    <w:rPr>
      <w:rFonts w:ascii="Gudea" w:hAnsi="Gudea"/>
      <w:sz w:val="20"/>
      <w:szCs w:val="20"/>
    </w:rPr>
  </w:style>
  <w:style w:type="character" w:styleId="Funotenzeichen">
    <w:name w:val="footnote reference"/>
    <w:basedOn w:val="Absatz-Standardschriftart"/>
    <w:unhideWhenUsed/>
    <w:qFormat/>
    <w:rsid w:val="008B5BD4"/>
    <w:rPr>
      <w:vertAlign w:val="superscript"/>
    </w:rPr>
  </w:style>
  <w:style w:type="paragraph" w:styleId="Beschriftung">
    <w:name w:val="caption"/>
    <w:basedOn w:val="AbbildungsindexZ"/>
    <w:next w:val="Standard"/>
    <w:uiPriority w:val="35"/>
    <w:unhideWhenUsed/>
    <w:qFormat/>
    <w:rsid w:val="00573E4F"/>
  </w:style>
  <w:style w:type="paragraph" w:customStyle="1" w:styleId="Abbildungsindex">
    <w:name w:val="Abbildungsindex"/>
    <w:basedOn w:val="AbbildungsindexZ"/>
    <w:link w:val="AbbildungsindexZchn"/>
    <w:qFormat/>
    <w:rsid w:val="00E8738F"/>
    <w:pPr>
      <w:jc w:val="left"/>
    </w:pPr>
  </w:style>
  <w:style w:type="paragraph" w:styleId="Kopfzeile">
    <w:name w:val="header"/>
    <w:basedOn w:val="Fuzeile"/>
    <w:link w:val="KopfzeileZchn"/>
    <w:unhideWhenUsed/>
    <w:rsid w:val="00120371"/>
    <w:pPr>
      <w:tabs>
        <w:tab w:val="clear" w:pos="9072"/>
        <w:tab w:val="right" w:pos="9638"/>
      </w:tabs>
    </w:pPr>
  </w:style>
  <w:style w:type="character" w:customStyle="1" w:styleId="AbbildungsindexZchn">
    <w:name w:val="Abbildungsindex Zchn"/>
    <w:basedOn w:val="AbbildungsindexZZchn"/>
    <w:link w:val="Abbildungsindex"/>
    <w:rsid w:val="00E8738F"/>
    <w:rPr>
      <w:rFonts w:ascii="Gudea" w:eastAsia="Gudea" w:hAnsi="Gudea" w:cs="Gudea"/>
      <w:kern w:val="3"/>
      <w:sz w:val="20"/>
      <w:szCs w:val="20"/>
      <w:lang w:eastAsia="zh-CN" w:bidi="hi-IN"/>
    </w:rPr>
  </w:style>
  <w:style w:type="character" w:customStyle="1" w:styleId="KopfzeileZchn">
    <w:name w:val="Kopfzeile Zchn"/>
    <w:basedOn w:val="Absatz-Standardschriftart"/>
    <w:link w:val="Kopfzeile"/>
    <w:rsid w:val="00120371"/>
    <w:rPr>
      <w:rFonts w:ascii="Gudea" w:hAnsi="Gudea"/>
    </w:rPr>
  </w:style>
  <w:style w:type="paragraph" w:styleId="Fuzeile">
    <w:name w:val="footer"/>
    <w:basedOn w:val="Standard"/>
    <w:link w:val="FuzeileZchn"/>
    <w:unhideWhenUsed/>
    <w:rsid w:val="00B90B2E"/>
    <w:pPr>
      <w:tabs>
        <w:tab w:val="center" w:pos="4536"/>
        <w:tab w:val="right" w:pos="9072"/>
      </w:tabs>
      <w:spacing w:after="0" w:line="240" w:lineRule="auto"/>
    </w:pPr>
  </w:style>
  <w:style w:type="character" w:customStyle="1" w:styleId="FuzeileZchn">
    <w:name w:val="Fußzeile Zchn"/>
    <w:basedOn w:val="Absatz-Standardschriftart"/>
    <w:link w:val="Fuzeile"/>
    <w:rsid w:val="00B90B2E"/>
    <w:rPr>
      <w:rFonts w:ascii="Gudea" w:hAnsi="Gudea"/>
    </w:rPr>
  </w:style>
  <w:style w:type="paragraph" w:customStyle="1" w:styleId="TextkrpervorhAbsatznichttrennen">
    <w:name w:val="Textkörper vorh.Absatz nicht trennen"/>
    <w:basedOn w:val="Standard"/>
    <w:link w:val="TextkrpervorhAbsatznichttrennenZchn"/>
    <w:qFormat/>
    <w:rsid w:val="005F7B80"/>
    <w:pPr>
      <w:keepNext/>
      <w:keepLines/>
    </w:pPr>
  </w:style>
  <w:style w:type="character" w:customStyle="1" w:styleId="TextkrpervorhAbsatznichttrennenZchn">
    <w:name w:val="Textkörper vorh.Absatz nicht trennen Zchn"/>
    <w:basedOn w:val="Absatz-Standardschriftart"/>
    <w:link w:val="TextkrpervorhAbsatznichttrennen"/>
    <w:rsid w:val="005F7B80"/>
    <w:rPr>
      <w:rFonts w:ascii="Gudea" w:hAnsi="Gudea"/>
    </w:rPr>
  </w:style>
  <w:style w:type="paragraph" w:styleId="Literaturverzeichnis">
    <w:name w:val="Bibliography"/>
    <w:basedOn w:val="Standard"/>
    <w:next w:val="Standard"/>
    <w:uiPriority w:val="37"/>
    <w:unhideWhenUsed/>
    <w:qFormat/>
    <w:rsid w:val="007F5051"/>
  </w:style>
  <w:style w:type="paragraph" w:styleId="Abbildungsverzeichnis">
    <w:name w:val="table of figures"/>
    <w:basedOn w:val="Standard"/>
    <w:next w:val="Standard"/>
    <w:uiPriority w:val="99"/>
    <w:unhideWhenUsed/>
    <w:rsid w:val="00D6138B"/>
    <w:pPr>
      <w:spacing w:after="0"/>
    </w:pPr>
  </w:style>
  <w:style w:type="paragraph" w:customStyle="1" w:styleId="Literaturverzeichnisberschrift">
    <w:name w:val="Literaturverzeichnis Überschrift"/>
    <w:basedOn w:val="Standard"/>
    <w:link w:val="LiteraturverzeichnisberschriftZchn"/>
    <w:qFormat/>
    <w:rsid w:val="00542D7D"/>
    <w:pPr>
      <w:spacing w:before="159" w:after="79"/>
    </w:pPr>
    <w:rPr>
      <w:sz w:val="32"/>
      <w:szCs w:val="32"/>
    </w:rPr>
  </w:style>
  <w:style w:type="paragraph" w:styleId="Endnotentext">
    <w:name w:val="endnote text"/>
    <w:basedOn w:val="Standard"/>
    <w:link w:val="EndnotentextZchn"/>
    <w:uiPriority w:val="99"/>
    <w:semiHidden/>
    <w:unhideWhenUsed/>
    <w:rsid w:val="00E83DBD"/>
    <w:pPr>
      <w:spacing w:after="0" w:line="240" w:lineRule="auto"/>
    </w:pPr>
    <w:rPr>
      <w:sz w:val="20"/>
      <w:szCs w:val="20"/>
    </w:rPr>
  </w:style>
  <w:style w:type="character" w:customStyle="1" w:styleId="LiteraturverzeichnisberschriftZchn">
    <w:name w:val="Literaturverzeichnis Überschrift Zchn"/>
    <w:basedOn w:val="Absatz-Standardschriftart"/>
    <w:link w:val="Literaturverzeichnisberschrift"/>
    <w:rsid w:val="00542D7D"/>
    <w:rPr>
      <w:rFonts w:ascii="Gudea" w:hAnsi="Gudea"/>
      <w:sz w:val="32"/>
      <w:szCs w:val="32"/>
    </w:rPr>
  </w:style>
  <w:style w:type="character" w:customStyle="1" w:styleId="EndnotentextZchn">
    <w:name w:val="Endnotentext Zchn"/>
    <w:basedOn w:val="Absatz-Standardschriftart"/>
    <w:link w:val="Endnotentext"/>
    <w:uiPriority w:val="99"/>
    <w:semiHidden/>
    <w:rsid w:val="00E83DBD"/>
    <w:rPr>
      <w:rFonts w:ascii="Gudea" w:hAnsi="Gudea"/>
      <w:sz w:val="20"/>
      <w:szCs w:val="20"/>
    </w:rPr>
  </w:style>
  <w:style w:type="character" w:styleId="Endnotenzeichen">
    <w:name w:val="endnote reference"/>
    <w:basedOn w:val="Absatz-Standardschriftart"/>
    <w:uiPriority w:val="99"/>
    <w:semiHidden/>
    <w:unhideWhenUsed/>
    <w:rsid w:val="00E83DBD"/>
    <w:rPr>
      <w:vertAlign w:val="superscript"/>
    </w:rPr>
  </w:style>
  <w:style w:type="paragraph" w:customStyle="1" w:styleId="Funote">
    <w:name w:val="Fußnote"/>
    <w:basedOn w:val="Funotentext"/>
    <w:link w:val="FunoteZchn"/>
    <w:qFormat/>
    <w:rsid w:val="00E83DBD"/>
    <w:pPr>
      <w:ind w:left="340" w:hanging="340"/>
    </w:pPr>
  </w:style>
  <w:style w:type="paragraph" w:customStyle="1" w:styleId="Endnote">
    <w:name w:val="Endnote"/>
    <w:basedOn w:val="Funote"/>
    <w:link w:val="EndnoteZchn"/>
    <w:qFormat/>
    <w:rsid w:val="00E83DBD"/>
  </w:style>
  <w:style w:type="character" w:customStyle="1" w:styleId="FunoteZchn">
    <w:name w:val="Fußnote Zchn"/>
    <w:basedOn w:val="FunotentextZchn"/>
    <w:link w:val="Funote"/>
    <w:rsid w:val="00E83DBD"/>
    <w:rPr>
      <w:rFonts w:ascii="Gudea" w:hAnsi="Gudea"/>
      <w:sz w:val="20"/>
      <w:szCs w:val="20"/>
    </w:rPr>
  </w:style>
  <w:style w:type="character" w:customStyle="1" w:styleId="EndnoteZchn">
    <w:name w:val="Endnote Zchn"/>
    <w:basedOn w:val="FunoteZchn"/>
    <w:link w:val="Endnote"/>
    <w:rsid w:val="00E83DBD"/>
    <w:rPr>
      <w:rFonts w:ascii="Gudea" w:hAnsi="Gudea"/>
      <w:sz w:val="20"/>
      <w:szCs w:val="20"/>
    </w:rPr>
  </w:style>
  <w:style w:type="paragraph" w:styleId="Zitat">
    <w:name w:val="Quote"/>
    <w:basedOn w:val="Standard"/>
    <w:next w:val="Standard"/>
    <w:link w:val="ZitatZchn"/>
    <w:uiPriority w:val="29"/>
    <w:qFormat/>
    <w:rsid w:val="00E51D92"/>
    <w:pPr>
      <w:spacing w:after="120"/>
      <w:ind w:left="720" w:right="720"/>
    </w:pPr>
    <w:rPr>
      <w:iCs/>
      <w:color w:val="404040" w:themeColor="text1" w:themeTint="BF"/>
    </w:rPr>
  </w:style>
  <w:style w:type="character" w:customStyle="1" w:styleId="ZitatZchn">
    <w:name w:val="Zitat Zchn"/>
    <w:basedOn w:val="Absatz-Standardschriftart"/>
    <w:link w:val="Zitat"/>
    <w:uiPriority w:val="29"/>
    <w:rsid w:val="00E51D92"/>
    <w:rPr>
      <w:rFonts w:ascii="Gudea" w:hAnsi="Gudea"/>
      <w:iCs/>
      <w:color w:val="404040" w:themeColor="text1" w:themeTint="BF"/>
    </w:rPr>
  </w:style>
  <w:style w:type="paragraph" w:customStyle="1" w:styleId="Inhaltsverzeichnis1">
    <w:name w:val="Inhaltsverzeichnis 1"/>
    <w:basedOn w:val="Standard"/>
    <w:link w:val="Inhaltsverzeichnis1Zchn"/>
    <w:qFormat/>
    <w:rsid w:val="0010328B"/>
    <w:pPr>
      <w:tabs>
        <w:tab w:val="left" w:pos="440"/>
        <w:tab w:val="right" w:leader="dot" w:pos="9628"/>
      </w:tabs>
      <w:spacing w:after="0"/>
    </w:pPr>
    <w:rPr>
      <w:noProof/>
    </w:rPr>
  </w:style>
  <w:style w:type="paragraph" w:customStyle="1" w:styleId="Inhaltsverzeichnis2">
    <w:name w:val="Inhaltsverzeichnis 2"/>
    <w:basedOn w:val="Standard"/>
    <w:link w:val="Inhaltsverzeichnis2Zchn"/>
    <w:qFormat/>
    <w:rsid w:val="0010328B"/>
    <w:pPr>
      <w:tabs>
        <w:tab w:val="left" w:pos="1100"/>
        <w:tab w:val="right" w:leader="dot" w:pos="9628"/>
      </w:tabs>
      <w:spacing w:after="0"/>
      <w:ind w:left="284"/>
    </w:pPr>
    <w:rPr>
      <w:noProof/>
    </w:rPr>
  </w:style>
  <w:style w:type="character" w:customStyle="1" w:styleId="Inhaltsverzeichnis1Zchn">
    <w:name w:val="Inhaltsverzeichnis 1 Zchn"/>
    <w:basedOn w:val="Absatz-Standardschriftart"/>
    <w:link w:val="Inhaltsverzeichnis1"/>
    <w:rsid w:val="0010328B"/>
    <w:rPr>
      <w:rFonts w:ascii="Gudea" w:hAnsi="Gudea"/>
      <w:noProof/>
    </w:rPr>
  </w:style>
  <w:style w:type="paragraph" w:customStyle="1" w:styleId="Inhaltsverzeichnis3">
    <w:name w:val="Inhaltsverzeichnis 3"/>
    <w:basedOn w:val="Standard"/>
    <w:link w:val="Inhaltsverzeichnis3Zchn"/>
    <w:qFormat/>
    <w:rsid w:val="0010328B"/>
    <w:pPr>
      <w:tabs>
        <w:tab w:val="left" w:pos="1320"/>
        <w:tab w:val="right" w:leader="dot" w:pos="9628"/>
      </w:tabs>
      <w:spacing w:after="0"/>
      <w:ind w:left="567"/>
    </w:pPr>
    <w:rPr>
      <w:noProof/>
    </w:rPr>
  </w:style>
  <w:style w:type="character" w:customStyle="1" w:styleId="Inhaltsverzeichnis2Zchn">
    <w:name w:val="Inhaltsverzeichnis 2 Zchn"/>
    <w:basedOn w:val="Absatz-Standardschriftart"/>
    <w:link w:val="Inhaltsverzeichnis2"/>
    <w:rsid w:val="0010328B"/>
    <w:rPr>
      <w:rFonts w:ascii="Gudea" w:hAnsi="Gudea"/>
      <w:noProof/>
    </w:rPr>
  </w:style>
  <w:style w:type="character" w:customStyle="1" w:styleId="Inhaltsverzeichnis3Zchn">
    <w:name w:val="Inhaltsverzeichnis 3 Zchn"/>
    <w:basedOn w:val="Absatz-Standardschriftart"/>
    <w:link w:val="Inhaltsverzeichnis3"/>
    <w:rsid w:val="0010328B"/>
    <w:rPr>
      <w:rFonts w:ascii="Gudea" w:hAnsi="Gudea"/>
      <w:noProof/>
    </w:rPr>
  </w:style>
  <w:style w:type="character" w:customStyle="1" w:styleId="TabellenberschriftZchn">
    <w:name w:val="Tabellenüberschrift Zchn"/>
    <w:basedOn w:val="Absatz-Standardschriftart"/>
    <w:link w:val="Tabellenberschrift"/>
    <w:rsid w:val="008D547C"/>
    <w:rPr>
      <w:rFonts w:ascii="Gudea" w:hAnsi="Gudea"/>
      <w:b/>
    </w:rPr>
  </w:style>
  <w:style w:type="paragraph" w:customStyle="1" w:styleId="TabellenZeilenberschrift">
    <w:name w:val="TabellenZeilenÜberschrift"/>
    <w:basedOn w:val="Tabelleninhalt"/>
    <w:link w:val="TabellenZeilenberschriftZchn"/>
    <w:qFormat/>
    <w:rsid w:val="00963EDC"/>
    <w:rPr>
      <w:b/>
    </w:rPr>
  </w:style>
  <w:style w:type="character" w:customStyle="1" w:styleId="TabelleninhaltZchn">
    <w:name w:val="Tabelleninhalt Zchn"/>
    <w:basedOn w:val="Absatz-Standardschriftart"/>
    <w:link w:val="Tabelleninhalt"/>
    <w:rsid w:val="0046328C"/>
    <w:rPr>
      <w:rFonts w:ascii="Gudea" w:hAnsi="Gudea"/>
      <w:color w:val="000000"/>
    </w:rPr>
  </w:style>
  <w:style w:type="character" w:customStyle="1" w:styleId="TabellenZeilenberschriftZchn">
    <w:name w:val="TabellenZeilenÜberschrift Zchn"/>
    <w:basedOn w:val="TabelleninhaltZchn"/>
    <w:link w:val="TabellenZeilenberschrift"/>
    <w:rsid w:val="00963EDC"/>
    <w:rPr>
      <w:rFonts w:ascii="Gudea" w:hAnsi="Gudea"/>
      <w:b/>
      <w:color w:val="000000"/>
    </w:rPr>
  </w:style>
  <w:style w:type="paragraph" w:customStyle="1" w:styleId="EnglischeStandardtext">
    <w:name w:val="Englische Standardtext"/>
    <w:basedOn w:val="Standard"/>
    <w:link w:val="EnglischeStandardtextZchn"/>
    <w:qFormat/>
    <w:rsid w:val="00D969BB"/>
    <w:rPr>
      <w:lang w:val="en-GB"/>
    </w:rPr>
  </w:style>
  <w:style w:type="character" w:customStyle="1" w:styleId="Lcke">
    <w:name w:val="Lücke"/>
    <w:basedOn w:val="Absatz-Standardschriftart"/>
    <w:uiPriority w:val="1"/>
    <w:qFormat/>
    <w:rsid w:val="00C43374"/>
    <w:rPr>
      <w:color w:val="FFFFFF" w:themeColor="background1"/>
      <w:u w:val="single" w:color="000000" w:themeColor="text1"/>
    </w:rPr>
  </w:style>
  <w:style w:type="character" w:customStyle="1" w:styleId="EnglischeStandardtextZchn">
    <w:name w:val="Englische Standardtext Zchn"/>
    <w:basedOn w:val="Absatz-Standardschriftart"/>
    <w:link w:val="EnglischeStandardtext"/>
    <w:rsid w:val="00D969BB"/>
    <w:rPr>
      <w:rFonts w:ascii="Gudea" w:hAnsi="Gudea"/>
      <w:lang w:val="en-GB"/>
    </w:rPr>
  </w:style>
  <w:style w:type="character" w:customStyle="1" w:styleId="Quelltext">
    <w:name w:val="Quelltext"/>
    <w:basedOn w:val="Absatz-Standardschriftart"/>
    <w:uiPriority w:val="1"/>
    <w:qFormat/>
    <w:rsid w:val="004046CE"/>
    <w:rPr>
      <w:rFonts w:ascii="FreeMono" w:hAnsi="FreeMono"/>
    </w:rPr>
  </w:style>
  <w:style w:type="table" w:styleId="Tabellenraster">
    <w:name w:val="Table Grid"/>
    <w:basedOn w:val="NormaleTabelle"/>
    <w:uiPriority w:val="59"/>
    <w:rsid w:val="001078A6"/>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HelleListe">
    <w:name w:val="Light List"/>
    <w:basedOn w:val="NormaleTabelle"/>
    <w:uiPriority w:val="61"/>
    <w:rsid w:val="00BF6D36"/>
    <w:pPr>
      <w:spacing w:line="240" w:lineRule="auto"/>
    </w:pPr>
    <w:rPr>
      <w:rFonts w:asciiTheme="minorHAnsi" w:eastAsiaTheme="minorEastAsia" w:hAnsiTheme="minorHAnsi" w:cstheme="minorBidi"/>
      <w:sz w:val="22"/>
      <w:szCs w:val="22"/>
      <w:lang w:eastAsia="de-DE"/>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character" w:customStyle="1" w:styleId="BetontKursiv">
    <w:name w:val="Betont Kursiv"/>
    <w:basedOn w:val="Absatz-Standardschriftart"/>
    <w:uiPriority w:val="1"/>
    <w:qFormat/>
    <w:rsid w:val="00490727"/>
    <w:rPr>
      <w:i/>
    </w:rPr>
  </w:style>
  <w:style w:type="paragraph" w:customStyle="1" w:styleId="BetontFett">
    <w:name w:val="Betont Fett"/>
    <w:basedOn w:val="Tabellenberschrift"/>
    <w:link w:val="BetontFettZchn"/>
    <w:qFormat/>
    <w:rsid w:val="00F4327F"/>
  </w:style>
  <w:style w:type="character" w:customStyle="1" w:styleId="EnglischesWort">
    <w:name w:val="Englisches Wort"/>
    <w:basedOn w:val="Absatz-Standardschriftart"/>
    <w:uiPriority w:val="1"/>
    <w:qFormat/>
    <w:rsid w:val="00F4327F"/>
    <w:rPr>
      <w:lang w:val="en-GB"/>
    </w:rPr>
  </w:style>
  <w:style w:type="character" w:customStyle="1" w:styleId="BetontFettZchn">
    <w:name w:val="Betont Fett Zchn"/>
    <w:basedOn w:val="TabellenberschriftZchn"/>
    <w:link w:val="BetontFett"/>
    <w:rsid w:val="00F4327F"/>
    <w:rPr>
      <w:rFonts w:ascii="Gudea" w:hAnsi="Gudea"/>
      <w:b/>
    </w:rPr>
  </w:style>
  <w:style w:type="paragraph" w:styleId="Verzeichnis1">
    <w:name w:val="toc 1"/>
    <w:basedOn w:val="Standard"/>
    <w:next w:val="Standard"/>
    <w:autoRedefine/>
    <w:uiPriority w:val="39"/>
    <w:unhideWhenUsed/>
    <w:rsid w:val="00A32CC4"/>
    <w:pPr>
      <w:spacing w:after="100"/>
    </w:pPr>
  </w:style>
  <w:style w:type="paragraph" w:styleId="Verzeichnis2">
    <w:name w:val="toc 2"/>
    <w:basedOn w:val="Standard"/>
    <w:next w:val="Standard"/>
    <w:autoRedefine/>
    <w:uiPriority w:val="39"/>
    <w:unhideWhenUsed/>
    <w:rsid w:val="00A32CC4"/>
    <w:pPr>
      <w:spacing w:after="100"/>
      <w:ind w:left="240"/>
    </w:pPr>
  </w:style>
  <w:style w:type="paragraph" w:styleId="Verzeichnis3">
    <w:name w:val="toc 3"/>
    <w:basedOn w:val="Standard"/>
    <w:next w:val="Standard"/>
    <w:autoRedefine/>
    <w:uiPriority w:val="39"/>
    <w:unhideWhenUsed/>
    <w:rsid w:val="007F5051"/>
    <w:pPr>
      <w:tabs>
        <w:tab w:val="left" w:pos="1320"/>
        <w:tab w:val="right" w:leader="dot" w:pos="9628"/>
      </w:tabs>
      <w:spacing w:after="100"/>
      <w:ind w:left="480"/>
    </w:pPr>
  </w:style>
  <w:style w:type="character" w:styleId="Platzhaltertext">
    <w:name w:val="Placeholder Text"/>
    <w:basedOn w:val="Absatz-Standardschriftart"/>
    <w:uiPriority w:val="99"/>
    <w:semiHidden/>
    <w:rsid w:val="002C5AF4"/>
    <w:rPr>
      <w:color w:val="808080"/>
    </w:rPr>
  </w:style>
  <w:style w:type="paragraph" w:customStyle="1" w:styleId="TextkrpermitLeerraumunten">
    <w:name w:val="Textkörper mit Leerraum unten"/>
    <w:basedOn w:val="Standard"/>
    <w:link w:val="TextkrpermitLeerraumuntenZchn"/>
    <w:qFormat/>
    <w:rsid w:val="00A776BB"/>
    <w:pPr>
      <w:spacing w:after="1701"/>
    </w:pPr>
  </w:style>
  <w:style w:type="character" w:customStyle="1" w:styleId="KopfzeileQuerformatZchn">
    <w:name w:val="KopfzeileQuerformat Zchn"/>
    <w:basedOn w:val="KopfzeileZchn"/>
    <w:link w:val="KopfzeileQuerformat"/>
    <w:rsid w:val="001A7B50"/>
    <w:rPr>
      <w:rFonts w:ascii="Gudea" w:hAnsi="Gudea"/>
      <w:noProof/>
      <w:lang w:eastAsia="de-DE"/>
    </w:rPr>
  </w:style>
  <w:style w:type="character" w:customStyle="1" w:styleId="TextkrpermitLeerraumuntenZchn">
    <w:name w:val="Textkörper mit Leerraum unten Zchn"/>
    <w:basedOn w:val="Absatz-Standardschriftart"/>
    <w:link w:val="TextkrpermitLeerraumunten"/>
    <w:rsid w:val="00A776BB"/>
    <w:rPr>
      <w:rFonts w:ascii="Gudea" w:hAnsi="Gudea"/>
    </w:rPr>
  </w:style>
  <w:style w:type="character" w:customStyle="1" w:styleId="Kursiv-Text">
    <w:name w:val="Kursiv-Text"/>
    <w:basedOn w:val="Absatz-Standardschriftart"/>
    <w:uiPriority w:val="1"/>
    <w:qFormat/>
    <w:rsid w:val="00D727DB"/>
    <w:rPr>
      <w:i/>
    </w:rPr>
  </w:style>
  <w:style w:type="paragraph" w:customStyle="1" w:styleId="lsch">
    <w:name w:val="lösch"/>
    <w:basedOn w:val="Kopfzeile"/>
    <w:link w:val="lschZchn"/>
    <w:rsid w:val="00B16CF9"/>
    <w:pPr>
      <w:tabs>
        <w:tab w:val="clear" w:pos="9638"/>
        <w:tab w:val="right" w:pos="14570"/>
      </w:tabs>
    </w:pPr>
    <w:rPr>
      <w:noProof/>
      <w:lang w:eastAsia="de-DE"/>
    </w:rPr>
  </w:style>
  <w:style w:type="paragraph" w:customStyle="1" w:styleId="FuzeileQuerformat">
    <w:name w:val="FußzeileQuerformat"/>
    <w:basedOn w:val="KopfzeileQuerformat"/>
    <w:link w:val="FuzeileQuerformatZchn"/>
    <w:qFormat/>
    <w:rsid w:val="001A7B50"/>
    <w:rPr>
      <w:sz w:val="20"/>
      <w:szCs w:val="20"/>
    </w:rPr>
  </w:style>
  <w:style w:type="character" w:customStyle="1" w:styleId="lschZchn">
    <w:name w:val="lösch Zchn"/>
    <w:basedOn w:val="KopfzeileZchn"/>
    <w:link w:val="lsch"/>
    <w:rsid w:val="00B16CF9"/>
    <w:rPr>
      <w:rFonts w:ascii="Gudea" w:hAnsi="Gudea"/>
      <w:noProof/>
      <w:lang w:eastAsia="de-DE"/>
    </w:rPr>
  </w:style>
  <w:style w:type="character" w:customStyle="1" w:styleId="FuzeileQuerformatZchn">
    <w:name w:val="FußzeileQuerformat Zchn"/>
    <w:basedOn w:val="KopfzeileQuerformatZchn"/>
    <w:link w:val="FuzeileQuerformat"/>
    <w:rsid w:val="001A7B50"/>
    <w:rPr>
      <w:rFonts w:ascii="Gudea" w:hAnsi="Gudea"/>
      <w:noProof/>
      <w:sz w:val="20"/>
      <w:szCs w:val="20"/>
      <w:lang w:eastAsia="de-DE"/>
    </w:rPr>
  </w:style>
  <w:style w:type="character" w:styleId="NichtaufgelsteErwhnung">
    <w:name w:val="Unresolved Mention"/>
    <w:basedOn w:val="Absatz-Standardschriftart"/>
    <w:uiPriority w:val="99"/>
    <w:semiHidden/>
    <w:unhideWhenUsed/>
    <w:rsid w:val="00135C2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0249691">
      <w:bodyDiv w:val="1"/>
      <w:marLeft w:val="0"/>
      <w:marRight w:val="0"/>
      <w:marTop w:val="0"/>
      <w:marBottom w:val="0"/>
      <w:divBdr>
        <w:top w:val="none" w:sz="0" w:space="0" w:color="auto"/>
        <w:left w:val="none" w:sz="0" w:space="0" w:color="auto"/>
        <w:bottom w:val="none" w:sz="0" w:space="0" w:color="auto"/>
        <w:right w:val="none" w:sz="0" w:space="0" w:color="auto"/>
      </w:divBdr>
    </w:div>
    <w:div w:id="272900699">
      <w:bodyDiv w:val="1"/>
      <w:marLeft w:val="0"/>
      <w:marRight w:val="0"/>
      <w:marTop w:val="0"/>
      <w:marBottom w:val="0"/>
      <w:divBdr>
        <w:top w:val="none" w:sz="0" w:space="0" w:color="auto"/>
        <w:left w:val="none" w:sz="0" w:space="0" w:color="auto"/>
        <w:bottom w:val="none" w:sz="0" w:space="0" w:color="auto"/>
        <w:right w:val="none" w:sz="0" w:space="0" w:color="auto"/>
      </w:divBdr>
    </w:div>
    <w:div w:id="297227655">
      <w:bodyDiv w:val="1"/>
      <w:marLeft w:val="0"/>
      <w:marRight w:val="0"/>
      <w:marTop w:val="0"/>
      <w:marBottom w:val="0"/>
      <w:divBdr>
        <w:top w:val="none" w:sz="0" w:space="0" w:color="auto"/>
        <w:left w:val="none" w:sz="0" w:space="0" w:color="auto"/>
        <w:bottom w:val="none" w:sz="0" w:space="0" w:color="auto"/>
        <w:right w:val="none" w:sz="0" w:space="0" w:color="auto"/>
      </w:divBdr>
    </w:div>
    <w:div w:id="391927454">
      <w:bodyDiv w:val="1"/>
      <w:marLeft w:val="0"/>
      <w:marRight w:val="0"/>
      <w:marTop w:val="0"/>
      <w:marBottom w:val="0"/>
      <w:divBdr>
        <w:top w:val="none" w:sz="0" w:space="0" w:color="auto"/>
        <w:left w:val="none" w:sz="0" w:space="0" w:color="auto"/>
        <w:bottom w:val="none" w:sz="0" w:space="0" w:color="auto"/>
        <w:right w:val="none" w:sz="0" w:space="0" w:color="auto"/>
      </w:divBdr>
    </w:div>
    <w:div w:id="872498215">
      <w:bodyDiv w:val="1"/>
      <w:marLeft w:val="0"/>
      <w:marRight w:val="0"/>
      <w:marTop w:val="0"/>
      <w:marBottom w:val="0"/>
      <w:divBdr>
        <w:top w:val="none" w:sz="0" w:space="0" w:color="auto"/>
        <w:left w:val="none" w:sz="0" w:space="0" w:color="auto"/>
        <w:bottom w:val="none" w:sz="0" w:space="0" w:color="auto"/>
        <w:right w:val="none" w:sz="0" w:space="0" w:color="auto"/>
      </w:divBdr>
    </w:div>
    <w:div w:id="1052460851">
      <w:bodyDiv w:val="1"/>
      <w:marLeft w:val="0"/>
      <w:marRight w:val="0"/>
      <w:marTop w:val="0"/>
      <w:marBottom w:val="0"/>
      <w:divBdr>
        <w:top w:val="none" w:sz="0" w:space="0" w:color="auto"/>
        <w:left w:val="none" w:sz="0" w:space="0" w:color="auto"/>
        <w:bottom w:val="none" w:sz="0" w:space="0" w:color="auto"/>
        <w:right w:val="none" w:sz="0" w:space="0" w:color="auto"/>
      </w:divBdr>
    </w:div>
    <w:div w:id="1405713897">
      <w:bodyDiv w:val="1"/>
      <w:marLeft w:val="0"/>
      <w:marRight w:val="0"/>
      <w:marTop w:val="0"/>
      <w:marBottom w:val="0"/>
      <w:divBdr>
        <w:top w:val="none" w:sz="0" w:space="0" w:color="auto"/>
        <w:left w:val="none" w:sz="0" w:space="0" w:color="auto"/>
        <w:bottom w:val="none" w:sz="0" w:space="0" w:color="auto"/>
        <w:right w:val="none" w:sz="0" w:space="0" w:color="auto"/>
      </w:divBdr>
    </w:div>
    <w:div w:id="1803844457">
      <w:bodyDiv w:val="1"/>
      <w:marLeft w:val="0"/>
      <w:marRight w:val="0"/>
      <w:marTop w:val="0"/>
      <w:marBottom w:val="0"/>
      <w:divBdr>
        <w:top w:val="none" w:sz="0" w:space="0" w:color="auto"/>
        <w:left w:val="none" w:sz="0" w:space="0" w:color="auto"/>
        <w:bottom w:val="none" w:sz="0" w:space="0" w:color="auto"/>
        <w:right w:val="none" w:sz="0" w:space="0" w:color="auto"/>
      </w:divBdr>
    </w:div>
    <w:div w:id="1932815849">
      <w:bodyDiv w:val="1"/>
      <w:marLeft w:val="0"/>
      <w:marRight w:val="0"/>
      <w:marTop w:val="0"/>
      <w:marBottom w:val="0"/>
      <w:divBdr>
        <w:top w:val="none" w:sz="0" w:space="0" w:color="auto"/>
        <w:left w:val="none" w:sz="0" w:space="0" w:color="auto"/>
        <w:bottom w:val="none" w:sz="0" w:space="0" w:color="auto"/>
        <w:right w:val="none" w:sz="0" w:space="0" w:color="auto"/>
      </w:divBdr>
    </w:div>
    <w:div w:id="1969311525">
      <w:bodyDiv w:val="1"/>
      <w:marLeft w:val="0"/>
      <w:marRight w:val="0"/>
      <w:marTop w:val="0"/>
      <w:marBottom w:val="0"/>
      <w:divBdr>
        <w:top w:val="none" w:sz="0" w:space="0" w:color="auto"/>
        <w:left w:val="none" w:sz="0" w:space="0" w:color="auto"/>
        <w:bottom w:val="none" w:sz="0" w:space="0" w:color="auto"/>
        <w:right w:val="none" w:sz="0" w:space="0" w:color="auto"/>
      </w:divBdr>
    </w:div>
    <w:div w:id="20513015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_rels/settings.xml.rels><?xml version="1.0" encoding="UTF-8" standalone="yes"?>
<Relationships xmlns="http://schemas.openxmlformats.org/package/2006/relationships"><Relationship Id="rId1" Type="http://schemas.openxmlformats.org/officeDocument/2006/relationships/attachedTemplate" Target="file:///C:\Sarahs_Unterlagen\03%20Schule\Fachberaterin\KG_QubeF\Material%201.%20Lernjahr\2023-10-04-dokumentvorlage-kurz-word-beta.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PosseltFrölich</b:Tag>
    <b:SourceType>Book</b:SourceType>
    <b:Guid>{5D12426E-DF82-4454-8E45-98E0FACEA6C5}</b:Guid>
    <b:Title>Barrierefreie PDF-Dokumente erstellen: das Praxishandbuch für den Arbeitsalltag: mit Beispielen zur Umsetzung in Adobe InDesign und Microsoft Office/LibreOffice, 1. Auflage</b:Title>
    <b:Year>2019</b:Year>
    <b:City>1. Auflage. Heidelberg, Deutschland:</b:City>
    <b:Publisher>Posselt, Klaas/Frölich, Dirk (2019)</b:Publisher>
    <b:Author>
      <b:Author>
        <b:Corporate>Posselt &amp; Frölich</b:Corporate>
      </b:Author>
      <b:Editor>
        <b:NameList>
          <b:Person>
            <b:Last>dpunkt.verlag</b:Last>
          </b:Person>
        </b:NameList>
      </b:Editor>
    </b:Author>
    <b:RefOrder>1</b:RefOrder>
  </b:Source>
</b:Sources>
</file>

<file path=customXml/itemProps1.xml><?xml version="1.0" encoding="utf-8"?>
<ds:datastoreItem xmlns:ds="http://schemas.openxmlformats.org/officeDocument/2006/customXml" ds:itemID="{97157944-4C4A-4F99-9AAB-E87F5E5B5E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2023-10-04-dokumentvorlage-kurz-word-beta</Template>
  <TotalTime>0</TotalTime>
  <Pages>8</Pages>
  <Words>1567</Words>
  <Characters>9877</Characters>
  <Application>Microsoft Office Word</Application>
  <DocSecurity>0</DocSecurity>
  <Lines>82</Lines>
  <Paragraphs>22</Paragraphs>
  <ScaleCrop>false</ScaleCrop>
  <HeadingPairs>
    <vt:vector size="2" baseType="variant">
      <vt:variant>
        <vt:lpstr>Titel</vt:lpstr>
      </vt:variant>
      <vt:variant>
        <vt:i4>1</vt:i4>
      </vt:variant>
    </vt:vector>
  </HeadingPairs>
  <TitlesOfParts>
    <vt:vector size="1" baseType="lpstr">
      <vt:lpstr/>
    </vt:vector>
  </TitlesOfParts>
  <Company>BITBW</Company>
  <LinksUpToDate>false</LinksUpToDate>
  <CharactersWithSpaces>11422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Sarah Schick</cp:lastModifiedBy>
  <cp:revision>11</cp:revision>
  <dcterms:created xsi:type="dcterms:W3CDTF">2024-05-18T11:02:00Z</dcterms:created>
  <dcterms:modified xsi:type="dcterms:W3CDTF">2024-06-04T16:17:00Z</dcterms:modified>
</cp:coreProperties>
</file>