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C3" w:rsidRPr="00055E98" w:rsidRDefault="003269C3" w:rsidP="003269C3">
      <w:pPr>
        <w:jc w:val="center"/>
        <w:rPr>
          <w:rFonts w:ascii="Baskerville Old Face" w:hAnsi="Baskerville Old Face" w:cs="Arial"/>
          <w:b/>
          <w:sz w:val="28"/>
          <w:szCs w:val="28"/>
          <w:u w:val="single"/>
        </w:rPr>
      </w:pPr>
      <w:bookmarkStart w:id="0" w:name="_GoBack"/>
      <w:bookmarkEnd w:id="0"/>
      <w:r w:rsidRPr="00055E98">
        <w:rPr>
          <w:rFonts w:ascii="Baskerville Old Face" w:hAnsi="Baskerville Old Face" w:cs="Arial"/>
          <w:b/>
          <w:sz w:val="28"/>
          <w:szCs w:val="28"/>
          <w:u w:val="single"/>
        </w:rPr>
        <w:t xml:space="preserve">Aspekte der </w:t>
      </w:r>
      <w:r>
        <w:rPr>
          <w:rFonts w:ascii="Baskerville Old Face" w:hAnsi="Baskerville Old Face" w:cs="Arial"/>
          <w:b/>
          <w:sz w:val="28"/>
          <w:szCs w:val="28"/>
          <w:u w:val="single"/>
        </w:rPr>
        <w:t xml:space="preserve">Interpretation und </w:t>
      </w:r>
      <w:r w:rsidRPr="00055E98">
        <w:rPr>
          <w:rFonts w:ascii="Baskerville Old Face" w:hAnsi="Baskerville Old Face" w:cs="Arial"/>
          <w:b/>
          <w:sz w:val="28"/>
          <w:szCs w:val="28"/>
          <w:u w:val="single"/>
        </w:rPr>
        <w:t>Urteilsbildung am Beispiel von Alfred Rethels</w:t>
      </w:r>
    </w:p>
    <w:p w:rsidR="003269C3" w:rsidRPr="00055E98" w:rsidRDefault="003269C3" w:rsidP="003269C3">
      <w:pPr>
        <w:jc w:val="center"/>
        <w:rPr>
          <w:rFonts w:ascii="Baskerville Old Face" w:hAnsi="Baskerville Old Face" w:cs="Arial"/>
          <w:b/>
          <w:sz w:val="28"/>
          <w:szCs w:val="28"/>
          <w:u w:val="single"/>
        </w:rPr>
      </w:pPr>
      <w:r w:rsidRPr="00055E98">
        <w:rPr>
          <w:rFonts w:ascii="Baskerville Old Face" w:hAnsi="Baskerville Old Face" w:cs="Arial"/>
          <w:b/>
          <w:sz w:val="28"/>
          <w:szCs w:val="28"/>
          <w:u w:val="single"/>
        </w:rPr>
        <w:t xml:space="preserve">„Auch ein </w:t>
      </w:r>
      <w:proofErr w:type="spellStart"/>
      <w:r w:rsidRPr="00055E98">
        <w:rPr>
          <w:rFonts w:ascii="Baskerville Old Face" w:hAnsi="Baskerville Old Face" w:cs="Arial"/>
          <w:b/>
          <w:sz w:val="28"/>
          <w:szCs w:val="28"/>
          <w:u w:val="single"/>
        </w:rPr>
        <w:t>Todtentanz</w:t>
      </w:r>
      <w:proofErr w:type="spellEnd"/>
      <w:r w:rsidRPr="00055E98">
        <w:rPr>
          <w:rFonts w:ascii="Baskerville Old Face" w:hAnsi="Baskerville Old Face" w:cs="Arial"/>
          <w:b/>
          <w:sz w:val="28"/>
          <w:szCs w:val="28"/>
          <w:u w:val="single"/>
        </w:rPr>
        <w:t>“</w:t>
      </w:r>
    </w:p>
    <w:p w:rsidR="003269C3" w:rsidRPr="00055E98" w:rsidRDefault="003269C3" w:rsidP="003269C3">
      <w:pPr>
        <w:spacing w:line="240" w:lineRule="auto"/>
        <w:rPr>
          <w:rFonts w:ascii="Arial" w:hAnsi="Arial" w:cs="Arial"/>
          <w:b/>
          <w:sz w:val="24"/>
          <w:szCs w:val="24"/>
        </w:rPr>
      </w:pPr>
      <w:r w:rsidRPr="00055E98">
        <w:rPr>
          <w:rFonts w:ascii="Arial" w:hAnsi="Arial" w:cs="Arial"/>
          <w:b/>
          <w:sz w:val="24"/>
          <w:szCs w:val="24"/>
        </w:rPr>
        <w:t>Feststellung formaler Merkmale:</w:t>
      </w:r>
    </w:p>
    <w:p w:rsidR="003269C3" w:rsidRPr="0021559D" w:rsidRDefault="003269C3" w:rsidP="003269C3">
      <w:pPr>
        <w:pStyle w:val="KeinLeerraum"/>
        <w:jc w:val="both"/>
        <w:rPr>
          <w:rFonts w:ascii="Arial" w:hAnsi="Arial" w:cs="Arial"/>
        </w:rPr>
      </w:pPr>
      <w:r w:rsidRPr="0021559D">
        <w:rPr>
          <w:rFonts w:ascii="Arial" w:hAnsi="Arial" w:cs="Arial"/>
          <w:u w:val="single"/>
        </w:rPr>
        <w:t>Quelle:</w:t>
      </w:r>
      <w:r w:rsidRPr="0021559D">
        <w:rPr>
          <w:rFonts w:ascii="Arial" w:hAnsi="Arial" w:cs="Arial"/>
        </w:rPr>
        <w:t xml:space="preserve"> </w:t>
      </w:r>
      <w:proofErr w:type="spellStart"/>
      <w:r>
        <w:rPr>
          <w:rFonts w:ascii="Arial" w:hAnsi="Arial" w:cs="Arial"/>
        </w:rPr>
        <w:t>g</w:t>
      </w:r>
      <w:r w:rsidR="00BF02D7">
        <w:rPr>
          <w:rFonts w:ascii="Arial" w:hAnsi="Arial" w:cs="Arial"/>
        </w:rPr>
        <w:t>oogle</w:t>
      </w:r>
      <w:proofErr w:type="spellEnd"/>
      <w:r w:rsidR="00BF02D7">
        <w:rPr>
          <w:rFonts w:ascii="Arial" w:hAnsi="Arial" w:cs="Arial"/>
        </w:rPr>
        <w:t xml:space="preserve"> </w:t>
      </w:r>
      <w:proofErr w:type="spellStart"/>
      <w:r w:rsidR="00BF02D7">
        <w:rPr>
          <w:rFonts w:ascii="Arial" w:hAnsi="Arial" w:cs="Arial"/>
        </w:rPr>
        <w:t>bilder</w:t>
      </w:r>
      <w:proofErr w:type="spellEnd"/>
      <w:r w:rsidR="00BF02D7">
        <w:rPr>
          <w:rFonts w:ascii="Arial" w:hAnsi="Arial" w:cs="Arial"/>
        </w:rPr>
        <w:t xml:space="preserve">; Manfred Hettling: </w:t>
      </w:r>
      <w:r>
        <w:rPr>
          <w:rFonts w:ascii="Arial" w:hAnsi="Arial" w:cs="Arial"/>
        </w:rPr>
        <w:t>Totenkult statt Revolution. 1848 und seine Opfer, Frankfurt 1998; Karin Groll: Alfred Rethel. Auch ein Totentanz aus dem Jahre 1848, Me</w:t>
      </w:r>
      <w:r>
        <w:rPr>
          <w:rFonts w:ascii="Arial" w:hAnsi="Arial" w:cs="Arial"/>
        </w:rPr>
        <w:t>ß</w:t>
      </w:r>
      <w:r>
        <w:rPr>
          <w:rFonts w:ascii="Arial" w:hAnsi="Arial" w:cs="Arial"/>
        </w:rPr>
        <w:t>kirch 1998.</w:t>
      </w:r>
    </w:p>
    <w:p w:rsidR="003269C3" w:rsidRPr="0021559D" w:rsidRDefault="003269C3" w:rsidP="003269C3">
      <w:pPr>
        <w:pStyle w:val="KeinLeerraum"/>
        <w:jc w:val="both"/>
        <w:rPr>
          <w:rFonts w:ascii="Arial" w:hAnsi="Arial" w:cs="Arial"/>
        </w:rPr>
      </w:pPr>
      <w:r w:rsidRPr="0021559D">
        <w:rPr>
          <w:rFonts w:ascii="Arial" w:hAnsi="Arial" w:cs="Arial"/>
          <w:u w:val="single"/>
        </w:rPr>
        <w:t>Titel der Erstausgabe:</w:t>
      </w:r>
      <w:r w:rsidRPr="0021559D">
        <w:rPr>
          <w:rFonts w:ascii="Arial" w:hAnsi="Arial" w:cs="Arial"/>
        </w:rPr>
        <w:t xml:space="preserve"> „Auch ein </w:t>
      </w:r>
      <w:proofErr w:type="spellStart"/>
      <w:r w:rsidRPr="0021559D">
        <w:rPr>
          <w:rFonts w:ascii="Arial" w:hAnsi="Arial" w:cs="Arial"/>
        </w:rPr>
        <w:t>Todtentanz</w:t>
      </w:r>
      <w:proofErr w:type="spellEnd"/>
      <w:r>
        <w:rPr>
          <w:rFonts w:ascii="Arial" w:hAnsi="Arial" w:cs="Arial"/>
        </w:rPr>
        <w:t>“</w:t>
      </w:r>
      <w:r w:rsidRPr="0021559D">
        <w:rPr>
          <w:rFonts w:ascii="Arial" w:hAnsi="Arial" w:cs="Arial"/>
        </w:rPr>
        <w:t xml:space="preserve">; spätere Volksausgabe als Einblattdruck mit dem Titel „Ein </w:t>
      </w:r>
      <w:proofErr w:type="spellStart"/>
      <w:r w:rsidRPr="0021559D">
        <w:rPr>
          <w:rFonts w:ascii="Arial" w:hAnsi="Arial" w:cs="Arial"/>
        </w:rPr>
        <w:t>Todtentanz</w:t>
      </w:r>
      <w:proofErr w:type="spellEnd"/>
      <w:r w:rsidRPr="0021559D">
        <w:rPr>
          <w:rFonts w:ascii="Arial" w:hAnsi="Arial" w:cs="Arial"/>
        </w:rPr>
        <w:t xml:space="preserve"> aus dem Jahre 1848“  </w:t>
      </w:r>
    </w:p>
    <w:p w:rsidR="003269C3" w:rsidRPr="0021559D" w:rsidRDefault="003269C3" w:rsidP="003269C3">
      <w:pPr>
        <w:pStyle w:val="KeinLeerraum"/>
        <w:jc w:val="both"/>
        <w:rPr>
          <w:rFonts w:ascii="Arial" w:hAnsi="Arial" w:cs="Arial"/>
        </w:rPr>
      </w:pPr>
      <w:r w:rsidRPr="0021559D">
        <w:rPr>
          <w:rFonts w:ascii="Arial" w:hAnsi="Arial" w:cs="Arial"/>
          <w:u w:val="single"/>
        </w:rPr>
        <w:t>Bildender Künstler:</w:t>
      </w:r>
      <w:r w:rsidRPr="0021559D">
        <w:rPr>
          <w:rFonts w:ascii="Arial" w:hAnsi="Arial" w:cs="Arial"/>
        </w:rPr>
        <w:t xml:space="preserve"> Alfred Rethel </w:t>
      </w:r>
    </w:p>
    <w:p w:rsidR="003269C3" w:rsidRPr="0021559D" w:rsidRDefault="003269C3" w:rsidP="003269C3">
      <w:pPr>
        <w:pStyle w:val="KeinLeerraum"/>
        <w:jc w:val="both"/>
        <w:rPr>
          <w:rFonts w:ascii="Arial" w:hAnsi="Arial" w:cs="Arial"/>
        </w:rPr>
      </w:pPr>
      <w:r w:rsidRPr="0021559D">
        <w:rPr>
          <w:rFonts w:ascii="Arial" w:hAnsi="Arial" w:cs="Arial"/>
          <w:u w:val="single"/>
        </w:rPr>
        <w:t>Verfasser des „erklärenden Texts“:</w:t>
      </w:r>
      <w:r w:rsidRPr="0021559D">
        <w:rPr>
          <w:rFonts w:ascii="Arial" w:hAnsi="Arial" w:cs="Arial"/>
        </w:rPr>
        <w:t xml:space="preserve"> Robert Reineck</w:t>
      </w:r>
    </w:p>
    <w:p w:rsidR="003269C3" w:rsidRPr="0021559D" w:rsidRDefault="003269C3" w:rsidP="003269C3">
      <w:pPr>
        <w:pStyle w:val="KeinLeerraum"/>
        <w:jc w:val="both"/>
        <w:rPr>
          <w:rFonts w:ascii="Arial" w:hAnsi="Arial" w:cs="Arial"/>
        </w:rPr>
      </w:pPr>
      <w:r w:rsidRPr="0021559D">
        <w:rPr>
          <w:rFonts w:ascii="Arial" w:hAnsi="Arial" w:cs="Arial"/>
          <w:u w:val="single"/>
        </w:rPr>
        <w:t>Entstehungsdatum:</w:t>
      </w:r>
      <w:r w:rsidRPr="0021559D">
        <w:rPr>
          <w:rFonts w:ascii="Arial" w:hAnsi="Arial" w:cs="Arial"/>
        </w:rPr>
        <w:t xml:space="preserve"> Jahreswechsel 1848/1849  - </w:t>
      </w:r>
      <w:r w:rsidRPr="0021559D">
        <w:rPr>
          <w:rFonts w:ascii="Arial" w:hAnsi="Arial" w:cs="Arial"/>
          <w:i/>
          <w:u w:val="single"/>
        </w:rPr>
        <w:t>vor</w:t>
      </w:r>
      <w:r w:rsidRPr="0021559D">
        <w:rPr>
          <w:rFonts w:ascii="Arial" w:hAnsi="Arial" w:cs="Arial"/>
        </w:rPr>
        <w:t xml:space="preserve"> der „Reichsverfassungskampagne“ </w:t>
      </w:r>
      <w:r w:rsidRPr="0021559D">
        <w:rPr>
          <w:rFonts w:ascii="Arial" w:hAnsi="Arial" w:cs="Arial"/>
          <w:u w:val="single"/>
        </w:rPr>
        <w:t>, Erscheinungsdatum:</w:t>
      </w:r>
      <w:r w:rsidRPr="0021559D">
        <w:rPr>
          <w:rFonts w:ascii="Arial" w:hAnsi="Arial" w:cs="Arial"/>
        </w:rPr>
        <w:t xml:space="preserve"> Mai 1849 („Ausgeführt im akademischen Atelier für Holzschneidekunst zu Dresden unter Leitung von H. Bürkner)</w:t>
      </w:r>
    </w:p>
    <w:p w:rsidR="003269C3" w:rsidRDefault="003269C3" w:rsidP="003269C3">
      <w:pPr>
        <w:pStyle w:val="KeinLeerraum"/>
        <w:jc w:val="both"/>
      </w:pPr>
    </w:p>
    <w:p w:rsidR="003269C3" w:rsidRDefault="003269C3" w:rsidP="003269C3">
      <w:pPr>
        <w:spacing w:line="240" w:lineRule="auto"/>
        <w:rPr>
          <w:rFonts w:ascii="Arial" w:hAnsi="Arial" w:cs="Arial"/>
          <w:b/>
          <w:sz w:val="24"/>
          <w:szCs w:val="24"/>
        </w:rPr>
      </w:pPr>
      <w:r w:rsidRPr="006C79FF">
        <w:rPr>
          <w:rFonts w:ascii="Arial" w:hAnsi="Arial" w:cs="Arial"/>
          <w:b/>
          <w:sz w:val="24"/>
          <w:szCs w:val="24"/>
        </w:rPr>
        <w:t>Beschreibung des Dargestellten und der Gestaltungsweise</w:t>
      </w:r>
      <w:r>
        <w:rPr>
          <w:rFonts w:ascii="Arial" w:hAnsi="Arial" w:cs="Arial"/>
          <w:b/>
          <w:sz w:val="24"/>
          <w:szCs w:val="24"/>
        </w:rPr>
        <w:t xml:space="preserve">: </w:t>
      </w:r>
    </w:p>
    <w:p w:rsidR="00931A8F" w:rsidRPr="00D154A5" w:rsidRDefault="001A2B27" w:rsidP="00E61A37">
      <w:pPr>
        <w:spacing w:line="240" w:lineRule="auto"/>
        <w:jc w:val="both"/>
        <w:rPr>
          <w:rFonts w:ascii="Arial" w:hAnsi="Arial" w:cs="Arial"/>
        </w:rPr>
      </w:pPr>
      <w:r w:rsidRPr="00D154A5">
        <w:rPr>
          <w:rFonts w:ascii="Arial" w:hAnsi="Arial" w:cs="Arial"/>
          <w:b/>
        </w:rPr>
        <w:t>Blatt 1:</w:t>
      </w:r>
      <w:r w:rsidRPr="00D154A5">
        <w:rPr>
          <w:rFonts w:ascii="Arial" w:hAnsi="Arial" w:cs="Arial"/>
        </w:rPr>
        <w:t xml:space="preserve"> Der Tod (Skelett</w:t>
      </w:r>
      <w:r w:rsidR="00DB672B">
        <w:rPr>
          <w:rFonts w:ascii="Arial" w:hAnsi="Arial" w:cs="Arial"/>
        </w:rPr>
        <w:t xml:space="preserve"> </w:t>
      </w:r>
      <w:r w:rsidRPr="00D154A5">
        <w:rPr>
          <w:rFonts w:ascii="Arial" w:hAnsi="Arial" w:cs="Arial"/>
        </w:rPr>
        <w:t xml:space="preserve">mit </w:t>
      </w:r>
      <w:r w:rsidR="001F371B">
        <w:rPr>
          <w:rFonts w:ascii="Arial" w:hAnsi="Arial" w:cs="Arial"/>
        </w:rPr>
        <w:t>Leichentuch</w:t>
      </w:r>
      <w:r w:rsidRPr="00D154A5">
        <w:rPr>
          <w:rFonts w:ascii="Arial" w:hAnsi="Arial" w:cs="Arial"/>
        </w:rPr>
        <w:t>) steigt</w:t>
      </w:r>
      <w:r w:rsidR="00691175">
        <w:rPr>
          <w:rFonts w:ascii="Arial" w:hAnsi="Arial" w:cs="Arial"/>
        </w:rPr>
        <w:t xml:space="preserve"> aus </w:t>
      </w:r>
      <w:r w:rsidR="002A33AB" w:rsidRPr="00D154A5">
        <w:rPr>
          <w:rFonts w:ascii="Arial" w:hAnsi="Arial" w:cs="Arial"/>
        </w:rPr>
        <w:t xml:space="preserve">einem Grab und wird von fünf </w:t>
      </w:r>
      <w:r w:rsidRPr="00D154A5">
        <w:rPr>
          <w:rFonts w:ascii="Arial" w:hAnsi="Arial" w:cs="Arial"/>
        </w:rPr>
        <w:t>Frauen begrüßt, die ihn für se</w:t>
      </w:r>
      <w:r w:rsidR="002A33AB" w:rsidRPr="00D154A5">
        <w:rPr>
          <w:rFonts w:ascii="Arial" w:hAnsi="Arial" w:cs="Arial"/>
        </w:rPr>
        <w:t>ine ihm von ihnen zugedachte Aufgabe ausrüsten, während die (im Hintergrund sitzende) Gerechtigkeit gefesselt und mit verbundenen Augen gefangen geha</w:t>
      </w:r>
      <w:r w:rsidR="002A33AB" w:rsidRPr="00D154A5">
        <w:rPr>
          <w:rFonts w:ascii="Arial" w:hAnsi="Arial" w:cs="Arial"/>
        </w:rPr>
        <w:t>l</w:t>
      </w:r>
      <w:r w:rsidR="002A33AB" w:rsidRPr="00D154A5">
        <w:rPr>
          <w:rFonts w:ascii="Arial" w:hAnsi="Arial" w:cs="Arial"/>
        </w:rPr>
        <w:t xml:space="preserve">ten wird. Deren Schwert übergibt die „schlaue List“ dem </w:t>
      </w:r>
      <w:r w:rsidR="00BF02D7">
        <w:rPr>
          <w:rFonts w:ascii="Arial" w:hAnsi="Arial" w:cs="Arial"/>
        </w:rPr>
        <w:t>Tod</w:t>
      </w:r>
      <w:r w:rsidR="002A33AB" w:rsidRPr="00D154A5">
        <w:rPr>
          <w:rFonts w:ascii="Arial" w:hAnsi="Arial" w:cs="Arial"/>
        </w:rPr>
        <w:t>, deren Waage die „Lüge“; die „Tollheit“ übergibt ihm ein Pferd, die „Blutgier“ eine Sense und die „Eitelkeit“ einen mit Ha</w:t>
      </w:r>
      <w:r w:rsidR="002A33AB" w:rsidRPr="00D154A5">
        <w:rPr>
          <w:rFonts w:ascii="Arial" w:hAnsi="Arial" w:cs="Arial"/>
        </w:rPr>
        <w:t>h</w:t>
      </w:r>
      <w:r w:rsidR="002A33AB" w:rsidRPr="00D154A5">
        <w:rPr>
          <w:rFonts w:ascii="Arial" w:hAnsi="Arial" w:cs="Arial"/>
        </w:rPr>
        <w:t xml:space="preserve">nenfeder </w:t>
      </w:r>
      <w:r w:rsidR="00BF02D7">
        <w:rPr>
          <w:rFonts w:ascii="Arial" w:hAnsi="Arial" w:cs="Arial"/>
        </w:rPr>
        <w:t xml:space="preserve">und Kokarde </w:t>
      </w:r>
      <w:r w:rsidR="002A33AB" w:rsidRPr="00D154A5">
        <w:rPr>
          <w:rFonts w:ascii="Arial" w:hAnsi="Arial" w:cs="Arial"/>
        </w:rPr>
        <w:t xml:space="preserve">geschmückten Hut. Einerseits erscheinen die Frauen – zumindest </w:t>
      </w:r>
      <w:r w:rsidR="00DB672B">
        <w:rPr>
          <w:rFonts w:ascii="Arial" w:hAnsi="Arial" w:cs="Arial"/>
        </w:rPr>
        <w:t xml:space="preserve">die drei  vorderen </w:t>
      </w:r>
      <w:r w:rsidR="002A33AB" w:rsidRPr="00D154A5">
        <w:rPr>
          <w:rFonts w:ascii="Arial" w:hAnsi="Arial" w:cs="Arial"/>
        </w:rPr>
        <w:t>– als attraktive Verführ</w:t>
      </w:r>
      <w:r w:rsidR="00D154A5" w:rsidRPr="00D154A5">
        <w:rPr>
          <w:rFonts w:ascii="Arial" w:hAnsi="Arial" w:cs="Arial"/>
        </w:rPr>
        <w:t>erinnen</w:t>
      </w:r>
      <w:r w:rsidR="002A33AB" w:rsidRPr="00D154A5">
        <w:rPr>
          <w:rFonts w:ascii="Arial" w:hAnsi="Arial" w:cs="Arial"/>
        </w:rPr>
        <w:t xml:space="preserve">, andererseits verweisen ihre Sirenenfüße </w:t>
      </w:r>
      <w:r w:rsidR="00D154A5" w:rsidRPr="00D154A5">
        <w:rPr>
          <w:rFonts w:ascii="Arial" w:hAnsi="Arial" w:cs="Arial"/>
        </w:rPr>
        <w:t xml:space="preserve">(Odyssee) auf ihren Unheil bringenden Charakter. Außerdem </w:t>
      </w:r>
      <w:r w:rsidR="002A33AB" w:rsidRPr="00D154A5">
        <w:rPr>
          <w:rFonts w:ascii="Arial" w:hAnsi="Arial" w:cs="Arial"/>
        </w:rPr>
        <w:t xml:space="preserve">zu erkennen </w:t>
      </w:r>
      <w:r w:rsidR="00D154A5" w:rsidRPr="00D154A5">
        <w:rPr>
          <w:rFonts w:ascii="Arial" w:hAnsi="Arial" w:cs="Arial"/>
        </w:rPr>
        <w:t xml:space="preserve">ist </w:t>
      </w:r>
      <w:r w:rsidR="002A33AB" w:rsidRPr="00D154A5">
        <w:rPr>
          <w:rFonts w:ascii="Arial" w:hAnsi="Arial" w:cs="Arial"/>
        </w:rPr>
        <w:t>ein umge</w:t>
      </w:r>
      <w:r w:rsidR="00BF02D7">
        <w:rPr>
          <w:rFonts w:ascii="Arial" w:hAnsi="Arial" w:cs="Arial"/>
        </w:rPr>
        <w:t>stür</w:t>
      </w:r>
      <w:r w:rsidR="00BF02D7">
        <w:rPr>
          <w:rFonts w:ascii="Arial" w:hAnsi="Arial" w:cs="Arial"/>
        </w:rPr>
        <w:t>z</w:t>
      </w:r>
      <w:r w:rsidR="00BF02D7">
        <w:rPr>
          <w:rFonts w:ascii="Arial" w:hAnsi="Arial" w:cs="Arial"/>
        </w:rPr>
        <w:t xml:space="preserve">tes Kreuz und eine Distel. </w:t>
      </w:r>
      <w:r w:rsidR="00931A8F">
        <w:rPr>
          <w:rFonts w:ascii="Arial" w:hAnsi="Arial" w:cs="Arial"/>
        </w:rPr>
        <w:t>Wichtige Detailinformationen (</w:t>
      </w:r>
      <w:r w:rsidR="00BF02D7">
        <w:rPr>
          <w:rFonts w:ascii="Arial" w:hAnsi="Arial" w:cs="Arial"/>
        </w:rPr>
        <w:t xml:space="preserve">zu den </w:t>
      </w:r>
      <w:r w:rsidR="00931A8F">
        <w:rPr>
          <w:rFonts w:ascii="Arial" w:hAnsi="Arial" w:cs="Arial"/>
        </w:rPr>
        <w:t xml:space="preserve">Frauenfiguren) </w:t>
      </w:r>
      <w:r w:rsidR="006D293C">
        <w:rPr>
          <w:rFonts w:ascii="Arial" w:hAnsi="Arial" w:cs="Arial"/>
        </w:rPr>
        <w:t xml:space="preserve">sind </w:t>
      </w:r>
      <w:r w:rsidR="00931A8F">
        <w:rPr>
          <w:rFonts w:ascii="Arial" w:hAnsi="Arial" w:cs="Arial"/>
        </w:rPr>
        <w:t>nur dem Text zu entnehmen</w:t>
      </w:r>
      <w:r w:rsidR="006D293C">
        <w:rPr>
          <w:rFonts w:ascii="Arial" w:hAnsi="Arial" w:cs="Arial"/>
        </w:rPr>
        <w:t xml:space="preserve"> (Ausnahme: Eitelkeit – </w:t>
      </w:r>
      <w:r w:rsidR="00BF02D7">
        <w:rPr>
          <w:rFonts w:ascii="Arial" w:hAnsi="Arial" w:cs="Arial"/>
        </w:rPr>
        <w:t xml:space="preserve">Pfauenmuster des Rocks, Schmuckband im Haar, </w:t>
      </w:r>
      <w:r w:rsidR="006D293C">
        <w:rPr>
          <w:rFonts w:ascii="Arial" w:hAnsi="Arial" w:cs="Arial"/>
        </w:rPr>
        <w:t>entblößter Busen, Spiegel; schlaue List – Schlange, Fuchs</w:t>
      </w:r>
      <w:r w:rsidR="00BF02D7">
        <w:rPr>
          <w:rFonts w:ascii="Arial" w:hAnsi="Arial" w:cs="Arial"/>
        </w:rPr>
        <w:t>schwanz; Lüge – Maske vor dem Gesicht</w:t>
      </w:r>
      <w:r w:rsidR="00256D49">
        <w:rPr>
          <w:rFonts w:ascii="Arial" w:hAnsi="Arial" w:cs="Arial"/>
        </w:rPr>
        <w:t>).</w:t>
      </w:r>
    </w:p>
    <w:p w:rsidR="006D293C" w:rsidRDefault="00D154A5" w:rsidP="00E61A37">
      <w:pPr>
        <w:spacing w:line="240" w:lineRule="auto"/>
        <w:jc w:val="both"/>
        <w:rPr>
          <w:rFonts w:ascii="Arial" w:hAnsi="Arial" w:cs="Arial"/>
        </w:rPr>
      </w:pPr>
      <w:r w:rsidRPr="00D154A5">
        <w:rPr>
          <w:rFonts w:ascii="Arial" w:hAnsi="Arial" w:cs="Arial"/>
          <w:b/>
        </w:rPr>
        <w:t>Blatt 2:</w:t>
      </w:r>
      <w:r w:rsidR="00BF02D7">
        <w:rPr>
          <w:rFonts w:ascii="Arial" w:hAnsi="Arial" w:cs="Arial"/>
        </w:rPr>
        <w:t xml:space="preserve"> Der </w:t>
      </w:r>
      <w:r w:rsidR="001F371B">
        <w:rPr>
          <w:rFonts w:ascii="Arial" w:hAnsi="Arial" w:cs="Arial"/>
        </w:rPr>
        <w:t>rauchende</w:t>
      </w:r>
      <w:r w:rsidR="00BF02D7">
        <w:rPr>
          <w:rFonts w:ascii="Arial" w:hAnsi="Arial" w:cs="Arial"/>
        </w:rPr>
        <w:t>, mit Reitstiefel</w:t>
      </w:r>
      <w:r w:rsidR="001F371B">
        <w:rPr>
          <w:rFonts w:ascii="Arial" w:hAnsi="Arial" w:cs="Arial"/>
        </w:rPr>
        <w:t>n</w:t>
      </w:r>
      <w:r w:rsidR="00BF02D7">
        <w:rPr>
          <w:rFonts w:ascii="Arial" w:hAnsi="Arial" w:cs="Arial"/>
        </w:rPr>
        <w:t xml:space="preserve"> und Sporen, einem Soldatenmantel und dem fede</w:t>
      </w:r>
      <w:r w:rsidR="00BF02D7">
        <w:rPr>
          <w:rFonts w:ascii="Arial" w:hAnsi="Arial" w:cs="Arial"/>
        </w:rPr>
        <w:t>r</w:t>
      </w:r>
      <w:r w:rsidR="00BF02D7">
        <w:rPr>
          <w:rFonts w:ascii="Arial" w:hAnsi="Arial" w:cs="Arial"/>
        </w:rPr>
        <w:t xml:space="preserve">geschmückten Hut bekleidete </w:t>
      </w:r>
      <w:r w:rsidRPr="00D154A5">
        <w:rPr>
          <w:rFonts w:ascii="Arial" w:hAnsi="Arial" w:cs="Arial"/>
        </w:rPr>
        <w:t>Tod reit</w:t>
      </w:r>
      <w:r>
        <w:rPr>
          <w:rFonts w:ascii="Arial" w:hAnsi="Arial" w:cs="Arial"/>
        </w:rPr>
        <w:t xml:space="preserve">et – </w:t>
      </w:r>
      <w:r w:rsidRPr="00D154A5">
        <w:rPr>
          <w:rFonts w:ascii="Arial" w:hAnsi="Arial" w:cs="Arial"/>
        </w:rPr>
        <w:t>begleitet von (</w:t>
      </w:r>
      <w:r>
        <w:rPr>
          <w:rFonts w:ascii="Arial" w:hAnsi="Arial" w:cs="Arial"/>
        </w:rPr>
        <w:t xml:space="preserve">Unheil und Tod kündenden) Raben – </w:t>
      </w:r>
      <w:r w:rsidRPr="00D154A5">
        <w:rPr>
          <w:rFonts w:ascii="Arial" w:hAnsi="Arial" w:cs="Arial"/>
        </w:rPr>
        <w:t xml:space="preserve">auf eine am Horizont erkennbare Stadt zu; </w:t>
      </w:r>
      <w:r>
        <w:rPr>
          <w:rFonts w:ascii="Arial" w:hAnsi="Arial" w:cs="Arial"/>
        </w:rPr>
        <w:t>zwei Bäuerinnen nehmen Re</w:t>
      </w:r>
      <w:r w:rsidRPr="00D154A5">
        <w:rPr>
          <w:rFonts w:ascii="Arial" w:hAnsi="Arial" w:cs="Arial"/>
        </w:rPr>
        <w:t>ißaus</w:t>
      </w:r>
      <w:r w:rsidR="006D293C">
        <w:rPr>
          <w:rFonts w:ascii="Arial" w:hAnsi="Arial" w:cs="Arial"/>
        </w:rPr>
        <w:t>. Text nur Erläuterung des Bildes.</w:t>
      </w:r>
    </w:p>
    <w:p w:rsidR="0021559D" w:rsidRDefault="00D154A5" w:rsidP="00E61A37">
      <w:pPr>
        <w:spacing w:line="240" w:lineRule="auto"/>
        <w:jc w:val="both"/>
        <w:rPr>
          <w:rFonts w:ascii="Arial" w:hAnsi="Arial" w:cs="Arial"/>
        </w:rPr>
      </w:pPr>
      <w:r w:rsidRPr="00D154A5">
        <w:rPr>
          <w:rFonts w:ascii="Arial" w:hAnsi="Arial" w:cs="Arial"/>
          <w:b/>
        </w:rPr>
        <w:t>Blatt 3:</w:t>
      </w:r>
      <w:r>
        <w:rPr>
          <w:rFonts w:ascii="Arial" w:hAnsi="Arial" w:cs="Arial"/>
        </w:rPr>
        <w:t xml:space="preserve">  </w:t>
      </w:r>
      <w:r w:rsidR="00B97EB4">
        <w:rPr>
          <w:rFonts w:ascii="Arial" w:hAnsi="Arial" w:cs="Arial"/>
        </w:rPr>
        <w:t>Vor einer Schenke verblüfft der Tod seine</w:t>
      </w:r>
      <w:r w:rsidR="001F371B">
        <w:rPr>
          <w:rFonts w:ascii="Arial" w:hAnsi="Arial" w:cs="Arial"/>
        </w:rPr>
        <w:t xml:space="preserve"> – teilweise bereits betrunkenen (vgl. Schnapsgläser) – </w:t>
      </w:r>
      <w:r w:rsidR="00B97EB4">
        <w:rPr>
          <w:rFonts w:ascii="Arial" w:hAnsi="Arial" w:cs="Arial"/>
        </w:rPr>
        <w:t xml:space="preserve"> Zuschauer mit einem Taschenspielertrick: da er die Waage am „Zünglein“ festhält, kann er beweisen, dass die Krone nur noch eine Pfeife wert sei und das Hoch auf die Republik anstimmen; darauf verweist auch der Maueranschlag mit der Losung der Fra</w:t>
      </w:r>
      <w:r w:rsidR="00B97EB4">
        <w:rPr>
          <w:rFonts w:ascii="Arial" w:hAnsi="Arial" w:cs="Arial"/>
        </w:rPr>
        <w:t>n</w:t>
      </w:r>
      <w:r w:rsidR="00B97EB4">
        <w:rPr>
          <w:rFonts w:ascii="Arial" w:hAnsi="Arial" w:cs="Arial"/>
        </w:rPr>
        <w:t>zösischen Revolution („Freiheit, Gleichheit, Brüderlich</w:t>
      </w:r>
      <w:r w:rsidR="001F371B">
        <w:rPr>
          <w:rFonts w:ascii="Arial" w:hAnsi="Arial" w:cs="Arial"/>
        </w:rPr>
        <w:t xml:space="preserve">keit“); das </w:t>
      </w:r>
      <w:r w:rsidR="00B97EB4">
        <w:rPr>
          <w:rFonts w:ascii="Arial" w:hAnsi="Arial" w:cs="Arial"/>
        </w:rPr>
        <w:t>Wirt</w:t>
      </w:r>
      <w:r w:rsidR="00E61A37">
        <w:rPr>
          <w:rFonts w:ascii="Arial" w:hAnsi="Arial" w:cs="Arial"/>
        </w:rPr>
        <w:t>s</w:t>
      </w:r>
      <w:r w:rsidR="00B97EB4">
        <w:rPr>
          <w:rFonts w:ascii="Arial" w:hAnsi="Arial" w:cs="Arial"/>
        </w:rPr>
        <w:t>hausschild</w:t>
      </w:r>
      <w:r w:rsidR="001F371B">
        <w:rPr>
          <w:rFonts w:ascii="Arial" w:hAnsi="Arial" w:cs="Arial"/>
        </w:rPr>
        <w:t>,</w:t>
      </w:r>
      <w:r w:rsidR="00B97EB4">
        <w:rPr>
          <w:rFonts w:ascii="Arial" w:hAnsi="Arial" w:cs="Arial"/>
        </w:rPr>
        <w:t xml:space="preserve"> ein Davi</w:t>
      </w:r>
      <w:r w:rsidR="00B97EB4">
        <w:rPr>
          <w:rFonts w:ascii="Arial" w:hAnsi="Arial" w:cs="Arial"/>
        </w:rPr>
        <w:t>d</w:t>
      </w:r>
      <w:r w:rsidR="00B97EB4">
        <w:rPr>
          <w:rFonts w:ascii="Arial" w:hAnsi="Arial" w:cs="Arial"/>
        </w:rPr>
        <w:t>stern mit Römerglas</w:t>
      </w:r>
      <w:r w:rsidR="001F371B">
        <w:rPr>
          <w:rFonts w:ascii="Arial" w:hAnsi="Arial" w:cs="Arial"/>
        </w:rPr>
        <w:t>, kennzeichnet die Schenke als jüdische</w:t>
      </w:r>
      <w:r w:rsidR="00B97EB4">
        <w:rPr>
          <w:rFonts w:ascii="Arial" w:hAnsi="Arial" w:cs="Arial"/>
        </w:rPr>
        <w:t xml:space="preserve">; weitere Zuschauer </w:t>
      </w:r>
      <w:r w:rsidR="001F371B">
        <w:rPr>
          <w:rFonts w:ascii="Arial" w:hAnsi="Arial" w:cs="Arial"/>
        </w:rPr>
        <w:t xml:space="preserve">ein </w:t>
      </w:r>
      <w:r w:rsidR="00B97EB4">
        <w:rPr>
          <w:rFonts w:ascii="Arial" w:hAnsi="Arial" w:cs="Arial"/>
        </w:rPr>
        <w:t>Müller</w:t>
      </w:r>
      <w:r w:rsidR="001F371B">
        <w:rPr>
          <w:rFonts w:ascii="Arial" w:hAnsi="Arial" w:cs="Arial"/>
        </w:rPr>
        <w:t xml:space="preserve"> (?)</w:t>
      </w:r>
      <w:r w:rsidR="00B97EB4">
        <w:rPr>
          <w:rFonts w:ascii="Arial" w:hAnsi="Arial" w:cs="Arial"/>
        </w:rPr>
        <w:t xml:space="preserve">, </w:t>
      </w:r>
      <w:r w:rsidR="001F371B">
        <w:rPr>
          <w:rFonts w:ascii="Arial" w:hAnsi="Arial" w:cs="Arial"/>
        </w:rPr>
        <w:t>Arbeiter</w:t>
      </w:r>
      <w:r w:rsidR="00EF10D0">
        <w:rPr>
          <w:rFonts w:ascii="Arial" w:hAnsi="Arial" w:cs="Arial"/>
        </w:rPr>
        <w:t xml:space="preserve">, </w:t>
      </w:r>
      <w:r w:rsidR="00B97EB4">
        <w:rPr>
          <w:rFonts w:ascii="Arial" w:hAnsi="Arial" w:cs="Arial"/>
        </w:rPr>
        <w:t xml:space="preserve">Kinder; nur eine von einem Kind geleitete blinde Frau </w:t>
      </w:r>
      <w:r w:rsidR="001F371B">
        <w:rPr>
          <w:rFonts w:ascii="Arial" w:hAnsi="Arial" w:cs="Arial"/>
        </w:rPr>
        <w:t>(ein Rosenkranz ken</w:t>
      </w:r>
      <w:r w:rsidR="001F371B">
        <w:rPr>
          <w:rFonts w:ascii="Arial" w:hAnsi="Arial" w:cs="Arial"/>
        </w:rPr>
        <w:t>n</w:t>
      </w:r>
      <w:r w:rsidR="001F371B">
        <w:rPr>
          <w:rFonts w:ascii="Arial" w:hAnsi="Arial" w:cs="Arial"/>
        </w:rPr>
        <w:t xml:space="preserve">zeichnet sie als gläubige Katholikin) </w:t>
      </w:r>
      <w:r w:rsidR="00B97EB4">
        <w:rPr>
          <w:rFonts w:ascii="Arial" w:hAnsi="Arial" w:cs="Arial"/>
        </w:rPr>
        <w:t>wendet sich er</w:t>
      </w:r>
      <w:r w:rsidR="001F371B">
        <w:rPr>
          <w:rFonts w:ascii="Arial" w:hAnsi="Arial" w:cs="Arial"/>
        </w:rPr>
        <w:t>schrocken ab;</w:t>
      </w:r>
      <w:r w:rsidR="00DC147B">
        <w:rPr>
          <w:rFonts w:ascii="Arial" w:hAnsi="Arial" w:cs="Arial"/>
        </w:rPr>
        <w:t xml:space="preserve"> Text </w:t>
      </w:r>
      <w:r w:rsidR="001F371B">
        <w:rPr>
          <w:rFonts w:ascii="Arial" w:hAnsi="Arial" w:cs="Arial"/>
        </w:rPr>
        <w:t xml:space="preserve">nur </w:t>
      </w:r>
      <w:r w:rsidR="00DC147B">
        <w:rPr>
          <w:rFonts w:ascii="Arial" w:hAnsi="Arial" w:cs="Arial"/>
        </w:rPr>
        <w:t>Erläuterung des Bildinhalts.</w:t>
      </w:r>
    </w:p>
    <w:p w:rsidR="00EF10D0" w:rsidRDefault="00EF10D0" w:rsidP="00E61A37">
      <w:pPr>
        <w:spacing w:line="240" w:lineRule="auto"/>
        <w:jc w:val="both"/>
        <w:rPr>
          <w:rFonts w:ascii="Arial" w:hAnsi="Arial" w:cs="Arial"/>
        </w:rPr>
      </w:pPr>
      <w:r w:rsidRPr="00EF10D0">
        <w:rPr>
          <w:rFonts w:ascii="Arial" w:hAnsi="Arial" w:cs="Arial"/>
          <w:b/>
        </w:rPr>
        <w:t>Blatt 4:</w:t>
      </w:r>
      <w:r>
        <w:rPr>
          <w:rFonts w:ascii="Arial" w:hAnsi="Arial" w:cs="Arial"/>
        </w:rPr>
        <w:t xml:space="preserve"> Die Aufwiegelung vor allem der Arbeiter, der „Blusenmänner“, ist gelungen, sie tr</w:t>
      </w:r>
      <w:r>
        <w:rPr>
          <w:rFonts w:ascii="Arial" w:hAnsi="Arial" w:cs="Arial"/>
        </w:rPr>
        <w:t>a</w:t>
      </w:r>
      <w:r>
        <w:rPr>
          <w:rFonts w:ascii="Arial" w:hAnsi="Arial" w:cs="Arial"/>
        </w:rPr>
        <w:t>gen jetzt den mit der Hahnenfeder geschmückten Hut und erhalten das Schwert der Volk</w:t>
      </w:r>
      <w:r>
        <w:rPr>
          <w:rFonts w:ascii="Arial" w:hAnsi="Arial" w:cs="Arial"/>
        </w:rPr>
        <w:t>s</w:t>
      </w:r>
      <w:r>
        <w:rPr>
          <w:rFonts w:ascii="Arial" w:hAnsi="Arial" w:cs="Arial"/>
        </w:rPr>
        <w:t xml:space="preserve">justiz; an der Seite des nun </w:t>
      </w:r>
      <w:r w:rsidR="00815299">
        <w:rPr>
          <w:rFonts w:ascii="Arial" w:hAnsi="Arial" w:cs="Arial"/>
        </w:rPr>
        <w:t>in einen Soldatenm</w:t>
      </w:r>
      <w:r>
        <w:rPr>
          <w:rFonts w:ascii="Arial" w:hAnsi="Arial" w:cs="Arial"/>
        </w:rPr>
        <w:t xml:space="preserve">antel gehüllten und einer Schärpe gegürteten Tods steht </w:t>
      </w:r>
      <w:r w:rsidR="00815299">
        <w:rPr>
          <w:rFonts w:ascii="Arial" w:hAnsi="Arial" w:cs="Arial"/>
        </w:rPr>
        <w:t xml:space="preserve">auf einem Holzgerüst </w:t>
      </w:r>
      <w:r>
        <w:rPr>
          <w:rFonts w:ascii="Arial" w:hAnsi="Arial" w:cs="Arial"/>
        </w:rPr>
        <w:t>ein Handwerksg</w:t>
      </w:r>
      <w:r w:rsidR="00815299">
        <w:rPr>
          <w:rFonts w:ascii="Arial" w:hAnsi="Arial" w:cs="Arial"/>
        </w:rPr>
        <w:t>eselle (Schmied?) mit der Fahne</w:t>
      </w:r>
      <w:r>
        <w:rPr>
          <w:rFonts w:ascii="Arial" w:hAnsi="Arial" w:cs="Arial"/>
        </w:rPr>
        <w:t xml:space="preserve"> der R</w:t>
      </w:r>
      <w:r>
        <w:rPr>
          <w:rFonts w:ascii="Arial" w:hAnsi="Arial" w:cs="Arial"/>
        </w:rPr>
        <w:t>e</w:t>
      </w:r>
      <w:r>
        <w:rPr>
          <w:rFonts w:ascii="Arial" w:hAnsi="Arial" w:cs="Arial"/>
        </w:rPr>
        <w:t>publik, während im Hintergrund Militär aufmarschiert (links) und der Kampf schon erste Tote gekostet hat (rechts).</w:t>
      </w:r>
      <w:r w:rsidR="00815299">
        <w:rPr>
          <w:rFonts w:ascii="Arial" w:hAnsi="Arial" w:cs="Arial"/>
        </w:rPr>
        <w:t xml:space="preserve"> </w:t>
      </w:r>
      <w:r w:rsidR="00DC147B">
        <w:rPr>
          <w:rFonts w:ascii="Arial" w:hAnsi="Arial" w:cs="Arial"/>
        </w:rPr>
        <w:t xml:space="preserve">Text nur Erläuterung des Bildinhalts und deutlicher Bezug zu 1789. </w:t>
      </w:r>
    </w:p>
    <w:p w:rsidR="00EF10D0" w:rsidRDefault="00EF10D0" w:rsidP="00E61A37">
      <w:pPr>
        <w:spacing w:line="240" w:lineRule="auto"/>
        <w:jc w:val="both"/>
        <w:rPr>
          <w:rFonts w:ascii="Arial" w:hAnsi="Arial" w:cs="Arial"/>
        </w:rPr>
      </w:pPr>
      <w:r w:rsidRPr="00E61A37">
        <w:rPr>
          <w:rFonts w:ascii="Arial" w:hAnsi="Arial" w:cs="Arial"/>
          <w:b/>
        </w:rPr>
        <w:t>Blatt 5:</w:t>
      </w:r>
      <w:r>
        <w:rPr>
          <w:rFonts w:ascii="Arial" w:hAnsi="Arial" w:cs="Arial"/>
        </w:rPr>
        <w:t xml:space="preserve"> Der Barrikadenkampf ist jetzt in vollem Gange und die vom </w:t>
      </w:r>
      <w:r w:rsidR="00815299">
        <w:rPr>
          <w:rFonts w:ascii="Arial" w:hAnsi="Arial" w:cs="Arial"/>
        </w:rPr>
        <w:t xml:space="preserve">grinsenden Tod </w:t>
      </w:r>
      <w:r>
        <w:rPr>
          <w:rFonts w:ascii="Arial" w:hAnsi="Arial" w:cs="Arial"/>
        </w:rPr>
        <w:t>ang</w:t>
      </w:r>
      <w:r>
        <w:rPr>
          <w:rFonts w:ascii="Arial" w:hAnsi="Arial" w:cs="Arial"/>
        </w:rPr>
        <w:t>e</w:t>
      </w:r>
      <w:r>
        <w:rPr>
          <w:rFonts w:ascii="Arial" w:hAnsi="Arial" w:cs="Arial"/>
        </w:rPr>
        <w:t xml:space="preserve">führten, mit Gewehren bewaffneten Kämpfer </w:t>
      </w:r>
      <w:r w:rsidR="00E61A37">
        <w:rPr>
          <w:rFonts w:ascii="Arial" w:hAnsi="Arial" w:cs="Arial"/>
        </w:rPr>
        <w:t>können den Kanonen (Kartätschen) der Sold</w:t>
      </w:r>
      <w:r w:rsidR="00E61A37">
        <w:rPr>
          <w:rFonts w:ascii="Arial" w:hAnsi="Arial" w:cs="Arial"/>
        </w:rPr>
        <w:t>a</w:t>
      </w:r>
      <w:r w:rsidR="00E61A37">
        <w:rPr>
          <w:rFonts w:ascii="Arial" w:hAnsi="Arial" w:cs="Arial"/>
        </w:rPr>
        <w:t xml:space="preserve">ten nichts entgegensetzen als ihren Mut; </w:t>
      </w:r>
      <w:proofErr w:type="spellStart"/>
      <w:r w:rsidR="00E61A37">
        <w:rPr>
          <w:rFonts w:ascii="Arial" w:hAnsi="Arial" w:cs="Arial"/>
        </w:rPr>
        <w:t>den</w:t>
      </w:r>
      <w:proofErr w:type="spellEnd"/>
      <w:r w:rsidR="00E61A37">
        <w:rPr>
          <w:rFonts w:ascii="Arial" w:hAnsi="Arial" w:cs="Arial"/>
        </w:rPr>
        <w:t xml:space="preserve"> </w:t>
      </w:r>
      <w:r w:rsidR="00815299">
        <w:rPr>
          <w:rFonts w:ascii="Arial" w:hAnsi="Arial" w:cs="Arial"/>
        </w:rPr>
        <w:t xml:space="preserve">als Arbeiter gekennzeichneten Kämpfenden </w:t>
      </w:r>
      <w:r w:rsidR="00815299">
        <w:rPr>
          <w:rFonts w:ascii="Arial" w:hAnsi="Arial" w:cs="Arial"/>
        </w:rPr>
        <w:lastRenderedPageBreak/>
        <w:t xml:space="preserve">und </w:t>
      </w:r>
      <w:r w:rsidR="00E61A37">
        <w:rPr>
          <w:rFonts w:ascii="Arial" w:hAnsi="Arial" w:cs="Arial"/>
        </w:rPr>
        <w:t xml:space="preserve">Sterbenden gibt sich </w:t>
      </w:r>
      <w:r w:rsidR="00815299">
        <w:rPr>
          <w:rFonts w:ascii="Arial" w:hAnsi="Arial" w:cs="Arial"/>
        </w:rPr>
        <w:t xml:space="preserve">der </w:t>
      </w:r>
      <w:r w:rsidR="00E61A37">
        <w:rPr>
          <w:rFonts w:ascii="Arial" w:hAnsi="Arial" w:cs="Arial"/>
        </w:rPr>
        <w:t xml:space="preserve">Tod </w:t>
      </w:r>
      <w:r w:rsidR="00815299">
        <w:rPr>
          <w:rFonts w:ascii="Arial" w:hAnsi="Arial" w:cs="Arial"/>
        </w:rPr>
        <w:t xml:space="preserve">noch nicht </w:t>
      </w:r>
      <w:r w:rsidR="00E61A37">
        <w:rPr>
          <w:rFonts w:ascii="Arial" w:hAnsi="Arial" w:cs="Arial"/>
        </w:rPr>
        <w:t>zu erkennen</w:t>
      </w:r>
      <w:r w:rsidR="00815299">
        <w:rPr>
          <w:rFonts w:ascii="Arial" w:hAnsi="Arial" w:cs="Arial"/>
        </w:rPr>
        <w:t xml:space="preserve"> – nur dem Betrachter</w:t>
      </w:r>
      <w:r w:rsidR="00E61A37">
        <w:rPr>
          <w:rFonts w:ascii="Arial" w:hAnsi="Arial" w:cs="Arial"/>
        </w:rPr>
        <w:t>.</w:t>
      </w:r>
      <w:r w:rsidR="00DC147B">
        <w:rPr>
          <w:rFonts w:ascii="Arial" w:hAnsi="Arial" w:cs="Arial"/>
        </w:rPr>
        <w:t xml:space="preserve"> </w:t>
      </w:r>
      <w:r w:rsidR="00815299">
        <w:rPr>
          <w:rFonts w:ascii="Arial" w:hAnsi="Arial" w:cs="Arial"/>
        </w:rPr>
        <w:t xml:space="preserve">Im </w:t>
      </w:r>
      <w:r w:rsidR="00DC147B">
        <w:rPr>
          <w:rFonts w:ascii="Arial" w:hAnsi="Arial" w:cs="Arial"/>
        </w:rPr>
        <w:t xml:space="preserve">Text </w:t>
      </w:r>
      <w:r w:rsidR="00815299">
        <w:rPr>
          <w:rFonts w:ascii="Arial" w:hAnsi="Arial" w:cs="Arial"/>
        </w:rPr>
        <w:t>wird die Fahne des Todes als „rote“ näher bestimmt und hier erkennen die Kämpfer bereits, wer sie führt, der Tod.</w:t>
      </w:r>
    </w:p>
    <w:p w:rsidR="00E61A37" w:rsidRDefault="00E61A37" w:rsidP="00E61A37">
      <w:pPr>
        <w:spacing w:line="240" w:lineRule="auto"/>
        <w:jc w:val="both"/>
        <w:rPr>
          <w:rFonts w:ascii="Arial" w:hAnsi="Arial" w:cs="Arial"/>
        </w:rPr>
      </w:pPr>
      <w:r w:rsidRPr="00E61A37">
        <w:rPr>
          <w:rFonts w:ascii="Arial" w:hAnsi="Arial" w:cs="Arial"/>
          <w:b/>
        </w:rPr>
        <w:t>Blatt 6:</w:t>
      </w:r>
      <w:r>
        <w:rPr>
          <w:rFonts w:ascii="Arial" w:hAnsi="Arial" w:cs="Arial"/>
        </w:rPr>
        <w:t xml:space="preserve"> Der </w:t>
      </w:r>
      <w:r w:rsidR="00942B50">
        <w:rPr>
          <w:rFonts w:ascii="Arial" w:hAnsi="Arial" w:cs="Arial"/>
        </w:rPr>
        <w:t xml:space="preserve">Tod </w:t>
      </w:r>
      <w:r>
        <w:rPr>
          <w:rFonts w:ascii="Arial" w:hAnsi="Arial" w:cs="Arial"/>
        </w:rPr>
        <w:t xml:space="preserve">reitet, nun wieder nackt und bloß, </w:t>
      </w:r>
      <w:r w:rsidR="00942B50">
        <w:rPr>
          <w:rFonts w:ascii="Arial" w:hAnsi="Arial" w:cs="Arial"/>
        </w:rPr>
        <w:t xml:space="preserve">sein Leichentuch als Fahne schwingend und mit einem Lorbeerkranz als Sieger gekennzeichnet, </w:t>
      </w:r>
      <w:r>
        <w:rPr>
          <w:rFonts w:ascii="Arial" w:hAnsi="Arial" w:cs="Arial"/>
        </w:rPr>
        <w:t>über die am Boden liegenden Opfer des Barrikadenkampfes, vorbei an Weinenden (Frau, Sohn) und zerstörten</w:t>
      </w:r>
      <w:r w:rsidR="00942B50">
        <w:rPr>
          <w:rFonts w:ascii="Arial" w:hAnsi="Arial" w:cs="Arial"/>
        </w:rPr>
        <w:t>, qualmenden Hä</w:t>
      </w:r>
      <w:r>
        <w:rPr>
          <w:rFonts w:ascii="Arial" w:hAnsi="Arial" w:cs="Arial"/>
        </w:rPr>
        <w:t>us</w:t>
      </w:r>
      <w:r w:rsidR="00942B50">
        <w:rPr>
          <w:rFonts w:ascii="Arial" w:hAnsi="Arial" w:cs="Arial"/>
        </w:rPr>
        <w:t>ern</w:t>
      </w:r>
      <w:r>
        <w:rPr>
          <w:rFonts w:ascii="Arial" w:hAnsi="Arial" w:cs="Arial"/>
        </w:rPr>
        <w:t xml:space="preserve"> zurück; im Hintergrund bergen auch die Soldaten ihre Toten: der Tod hat gesiegt. </w:t>
      </w:r>
      <w:r w:rsidR="00DC147B">
        <w:rPr>
          <w:rFonts w:ascii="Arial" w:hAnsi="Arial" w:cs="Arial"/>
        </w:rPr>
        <w:t>Bild Erläuterung Zuspitzung der Bildaussage: Tod als Held der „</w:t>
      </w:r>
      <w:proofErr w:type="spellStart"/>
      <w:r w:rsidR="00DC147B">
        <w:rPr>
          <w:rFonts w:ascii="Arial" w:hAnsi="Arial" w:cs="Arial"/>
        </w:rPr>
        <w:t>rothen</w:t>
      </w:r>
      <w:proofErr w:type="spellEnd"/>
      <w:r w:rsidR="00DC147B">
        <w:rPr>
          <w:rFonts w:ascii="Arial" w:hAnsi="Arial" w:cs="Arial"/>
        </w:rPr>
        <w:t xml:space="preserve"> Republik“; „als Le</w:t>
      </w:r>
      <w:r w:rsidR="00DC147B">
        <w:rPr>
          <w:rFonts w:ascii="Arial" w:hAnsi="Arial" w:cs="Arial"/>
        </w:rPr>
        <w:t>i</w:t>
      </w:r>
      <w:r w:rsidR="00DC147B">
        <w:rPr>
          <w:rFonts w:ascii="Arial" w:hAnsi="Arial" w:cs="Arial"/>
        </w:rPr>
        <w:t>chen – ja – da sind wir g</w:t>
      </w:r>
      <w:r w:rsidR="00942B50">
        <w:rPr>
          <w:rFonts w:ascii="Arial" w:hAnsi="Arial" w:cs="Arial"/>
        </w:rPr>
        <w:t>l</w:t>
      </w:r>
      <w:r w:rsidR="00DC147B">
        <w:rPr>
          <w:rFonts w:ascii="Arial" w:hAnsi="Arial" w:cs="Arial"/>
        </w:rPr>
        <w:t>eich“ (Epilog).</w:t>
      </w:r>
    </w:p>
    <w:p w:rsidR="00CD361E" w:rsidRDefault="00691175" w:rsidP="00D154A5">
      <w:pPr>
        <w:spacing w:line="240" w:lineRule="auto"/>
        <w:jc w:val="both"/>
        <w:rPr>
          <w:rFonts w:ascii="Arial" w:hAnsi="Arial" w:cs="Arial"/>
        </w:rPr>
      </w:pPr>
      <w:r w:rsidRPr="00691175">
        <w:rPr>
          <w:rFonts w:ascii="Arial" w:hAnsi="Arial" w:cs="Arial"/>
          <w:b/>
        </w:rPr>
        <w:t>Gestaltungsweise:</w:t>
      </w:r>
      <w:r>
        <w:rPr>
          <w:rFonts w:ascii="Arial" w:hAnsi="Arial" w:cs="Arial"/>
        </w:rPr>
        <w:t xml:space="preserve"> Anknüpfen an das seit der Pestepidemie des 14. Jahrhunderts verbre</w:t>
      </w:r>
      <w:r>
        <w:rPr>
          <w:rFonts w:ascii="Arial" w:hAnsi="Arial" w:cs="Arial"/>
        </w:rPr>
        <w:t>i</w:t>
      </w:r>
      <w:r>
        <w:rPr>
          <w:rFonts w:ascii="Arial" w:hAnsi="Arial" w:cs="Arial"/>
        </w:rPr>
        <w:t>tete Motiv des Totentanzes; traditionelle Technik des Holzschnitts; traditionelle Bildmotive: Sirenenfüße (Odyssee)</w:t>
      </w:r>
      <w:r w:rsidR="00B904B1">
        <w:rPr>
          <w:rFonts w:ascii="Arial" w:hAnsi="Arial" w:cs="Arial"/>
        </w:rPr>
        <w:t>; Waage und Schwert der Justitia; gerade geschmiedete Sense au</w:t>
      </w:r>
      <w:r w:rsidR="00B904B1">
        <w:rPr>
          <w:rFonts w:ascii="Arial" w:hAnsi="Arial" w:cs="Arial"/>
        </w:rPr>
        <w:t>f</w:t>
      </w:r>
      <w:r w:rsidR="00B904B1">
        <w:rPr>
          <w:rFonts w:ascii="Arial" w:hAnsi="Arial" w:cs="Arial"/>
        </w:rPr>
        <w:t xml:space="preserve">ständischer Bauern; der reitende Sensenmann als apokalyptischer Reiter. </w:t>
      </w:r>
    </w:p>
    <w:p w:rsidR="00691175" w:rsidRDefault="00CD361E" w:rsidP="00D154A5">
      <w:pPr>
        <w:spacing w:line="240" w:lineRule="auto"/>
        <w:jc w:val="both"/>
        <w:rPr>
          <w:rFonts w:ascii="Arial" w:hAnsi="Arial" w:cs="Arial"/>
        </w:rPr>
      </w:pPr>
      <w:r>
        <w:rPr>
          <w:rFonts w:ascii="Arial" w:hAnsi="Arial" w:cs="Arial"/>
        </w:rPr>
        <w:t>Aktuelle</w:t>
      </w:r>
      <w:r w:rsidR="00B904B1">
        <w:rPr>
          <w:rFonts w:ascii="Arial" w:hAnsi="Arial" w:cs="Arial"/>
        </w:rPr>
        <w:t xml:space="preserve"> Bildmotiv</w:t>
      </w:r>
      <w:r>
        <w:rPr>
          <w:rFonts w:ascii="Arial" w:hAnsi="Arial" w:cs="Arial"/>
        </w:rPr>
        <w:t>e</w:t>
      </w:r>
      <w:r w:rsidR="00B904B1">
        <w:rPr>
          <w:rFonts w:ascii="Arial" w:hAnsi="Arial" w:cs="Arial"/>
        </w:rPr>
        <w:t>: Hut mit Hahnenfeder als Kennzeichen Friedrich Heckers und seiner A</w:t>
      </w:r>
      <w:r w:rsidR="00B904B1">
        <w:rPr>
          <w:rFonts w:ascii="Arial" w:hAnsi="Arial" w:cs="Arial"/>
        </w:rPr>
        <w:t>n</w:t>
      </w:r>
      <w:r w:rsidR="00B904B1">
        <w:rPr>
          <w:rFonts w:ascii="Arial" w:hAnsi="Arial" w:cs="Arial"/>
        </w:rPr>
        <w:t>hänger</w:t>
      </w:r>
      <w:r>
        <w:rPr>
          <w:rFonts w:ascii="Arial" w:hAnsi="Arial" w:cs="Arial"/>
        </w:rPr>
        <w:t xml:space="preserve">; </w:t>
      </w:r>
      <w:r w:rsidR="00942B50">
        <w:rPr>
          <w:rFonts w:ascii="Arial" w:hAnsi="Arial" w:cs="Arial"/>
        </w:rPr>
        <w:t>öffentliches Rauchen als Zeichen der Auflehnung.</w:t>
      </w:r>
    </w:p>
    <w:p w:rsidR="00B904B1" w:rsidRPr="00D154A5" w:rsidRDefault="00B904B1" w:rsidP="00D154A5">
      <w:pPr>
        <w:spacing w:line="240" w:lineRule="auto"/>
        <w:jc w:val="both"/>
        <w:rPr>
          <w:rFonts w:ascii="Arial" w:hAnsi="Arial" w:cs="Arial"/>
        </w:rPr>
      </w:pPr>
      <w:r>
        <w:rPr>
          <w:rFonts w:ascii="Arial" w:hAnsi="Arial" w:cs="Arial"/>
        </w:rPr>
        <w:t>Die erst nach dem Fertigstellen der Bilder von Robert Reineck verfassten Begleitverse haben – mit Ausnahme des ersten Blatts – meist nur erläuternden, präzisierenden Charakter.</w:t>
      </w:r>
    </w:p>
    <w:p w:rsidR="0021559D" w:rsidRDefault="00CD361E" w:rsidP="0021559D">
      <w:pPr>
        <w:spacing w:line="240" w:lineRule="auto"/>
        <w:rPr>
          <w:rFonts w:ascii="Arial" w:hAnsi="Arial" w:cs="Arial"/>
          <w:b/>
          <w:sz w:val="24"/>
          <w:szCs w:val="24"/>
        </w:rPr>
      </w:pPr>
      <w:r>
        <w:rPr>
          <w:rFonts w:ascii="Arial" w:hAnsi="Arial" w:cs="Arial"/>
          <w:b/>
          <w:sz w:val="24"/>
          <w:szCs w:val="24"/>
        </w:rPr>
        <w:t>E</w:t>
      </w:r>
      <w:r w:rsidR="0021559D">
        <w:rPr>
          <w:rFonts w:ascii="Arial" w:hAnsi="Arial" w:cs="Arial"/>
          <w:b/>
          <w:sz w:val="24"/>
          <w:szCs w:val="24"/>
        </w:rPr>
        <w:t>rklären im historischen Kontext:</w:t>
      </w:r>
    </w:p>
    <w:p w:rsidR="0021559D" w:rsidRPr="001A2B27" w:rsidRDefault="00B904B1" w:rsidP="00CD361E">
      <w:pPr>
        <w:spacing w:line="240" w:lineRule="auto"/>
        <w:jc w:val="both"/>
        <w:rPr>
          <w:rFonts w:ascii="Arial" w:hAnsi="Arial" w:cs="Arial"/>
        </w:rPr>
      </w:pPr>
      <w:r>
        <w:rPr>
          <w:rFonts w:ascii="Arial" w:hAnsi="Arial" w:cs="Arial"/>
        </w:rPr>
        <w:t xml:space="preserve">Die Folge von </w:t>
      </w:r>
      <w:r w:rsidR="0021559D" w:rsidRPr="001A2B27">
        <w:rPr>
          <w:rFonts w:ascii="Arial" w:hAnsi="Arial" w:cs="Arial"/>
        </w:rPr>
        <w:t xml:space="preserve">Holzschnitten </w:t>
      </w:r>
      <w:r w:rsidR="00384C5D" w:rsidRPr="001A2B27">
        <w:rPr>
          <w:rFonts w:ascii="Arial" w:hAnsi="Arial" w:cs="Arial"/>
        </w:rPr>
        <w:t>erschien im Mai 1849, wenige Tage nach den Barrikadenkäm</w:t>
      </w:r>
      <w:r w:rsidR="00384C5D" w:rsidRPr="001A2B27">
        <w:rPr>
          <w:rFonts w:ascii="Arial" w:hAnsi="Arial" w:cs="Arial"/>
        </w:rPr>
        <w:t>p</w:t>
      </w:r>
      <w:r w:rsidR="00384C5D" w:rsidRPr="001A2B27">
        <w:rPr>
          <w:rFonts w:ascii="Arial" w:hAnsi="Arial" w:cs="Arial"/>
        </w:rPr>
        <w:t xml:space="preserve">fen von Dresden, thematisiert jedoch nicht </w:t>
      </w:r>
      <w:r>
        <w:rPr>
          <w:rFonts w:ascii="Arial" w:hAnsi="Arial" w:cs="Arial"/>
        </w:rPr>
        <w:t>– wie vielfach behauptet – weder diese noch die  Reichsverfassungskampagne</w:t>
      </w:r>
      <w:r w:rsidR="00384C5D" w:rsidRPr="001A2B27">
        <w:rPr>
          <w:rFonts w:ascii="Arial" w:hAnsi="Arial" w:cs="Arial"/>
        </w:rPr>
        <w:t xml:space="preserve">, sondern die </w:t>
      </w:r>
      <w:r w:rsidR="00942B50">
        <w:rPr>
          <w:rFonts w:ascii="Arial" w:hAnsi="Arial" w:cs="Arial"/>
        </w:rPr>
        <w:t xml:space="preserve">Düsseldorfer, </w:t>
      </w:r>
      <w:r>
        <w:rPr>
          <w:rFonts w:ascii="Arial" w:hAnsi="Arial" w:cs="Arial"/>
        </w:rPr>
        <w:t xml:space="preserve">Berliner und Wiener Kämpfe vom </w:t>
      </w:r>
      <w:r w:rsidR="00384C5D" w:rsidRPr="001A2B27">
        <w:rPr>
          <w:rFonts w:ascii="Arial" w:hAnsi="Arial" w:cs="Arial"/>
        </w:rPr>
        <w:t xml:space="preserve">März </w:t>
      </w:r>
      <w:r w:rsidR="00CD361E">
        <w:rPr>
          <w:rFonts w:ascii="Arial" w:hAnsi="Arial" w:cs="Arial"/>
        </w:rPr>
        <w:t xml:space="preserve">bzw. Herbst </w:t>
      </w:r>
      <w:r w:rsidR="00384C5D" w:rsidRPr="001A2B27">
        <w:rPr>
          <w:rFonts w:ascii="Arial" w:hAnsi="Arial" w:cs="Arial"/>
        </w:rPr>
        <w:t>1848</w:t>
      </w:r>
      <w:r w:rsidR="00942B50">
        <w:rPr>
          <w:rFonts w:ascii="Arial" w:hAnsi="Arial" w:cs="Arial"/>
        </w:rPr>
        <w:t xml:space="preserve"> sowie die Frankfurter Septemberunruhen. </w:t>
      </w:r>
    </w:p>
    <w:p w:rsidR="00384C5D" w:rsidRDefault="00CD361E" w:rsidP="00CD361E">
      <w:pPr>
        <w:spacing w:line="240" w:lineRule="auto"/>
        <w:jc w:val="both"/>
        <w:rPr>
          <w:rFonts w:ascii="Arial" w:hAnsi="Arial" w:cs="Arial"/>
        </w:rPr>
      </w:pPr>
      <w:r>
        <w:rPr>
          <w:rFonts w:ascii="Arial" w:hAnsi="Arial" w:cs="Arial"/>
        </w:rPr>
        <w:t xml:space="preserve">Rethels Bilderfolge war sehr erfolgreich; </w:t>
      </w:r>
      <w:r w:rsidR="00384C5D" w:rsidRPr="001A2B27">
        <w:rPr>
          <w:rFonts w:ascii="Arial" w:hAnsi="Arial" w:cs="Arial"/>
        </w:rPr>
        <w:t>binnen kurzem drei Auflagen mit 4.500 Exemplaren sowie eine „Volksausgabe“ (Einblattdruck) mit 10.000 Exemplaren</w:t>
      </w:r>
      <w:r>
        <w:rPr>
          <w:rFonts w:ascii="Arial" w:hAnsi="Arial" w:cs="Arial"/>
        </w:rPr>
        <w:t>.</w:t>
      </w:r>
      <w:r w:rsidR="00942B50">
        <w:rPr>
          <w:rFonts w:ascii="Arial" w:hAnsi="Arial" w:cs="Arial"/>
        </w:rPr>
        <w:t xml:space="preserve"> Zahlreiche weitere Ne</w:t>
      </w:r>
      <w:r w:rsidR="00942B50">
        <w:rPr>
          <w:rFonts w:ascii="Arial" w:hAnsi="Arial" w:cs="Arial"/>
        </w:rPr>
        <w:t>u</w:t>
      </w:r>
      <w:r w:rsidR="00942B50">
        <w:rPr>
          <w:rFonts w:ascii="Arial" w:hAnsi="Arial" w:cs="Arial"/>
        </w:rPr>
        <w:t>auflagen (auch 1919 unter dem Eindruck der Novemberrevolution) bis 1948.</w:t>
      </w:r>
    </w:p>
    <w:p w:rsidR="00CD361E" w:rsidRDefault="00CD361E" w:rsidP="00CD361E">
      <w:pPr>
        <w:spacing w:line="240" w:lineRule="auto"/>
        <w:jc w:val="both"/>
        <w:rPr>
          <w:rFonts w:ascii="Arial" w:hAnsi="Arial" w:cs="Arial"/>
        </w:rPr>
      </w:pPr>
      <w:r>
        <w:rPr>
          <w:rFonts w:ascii="Arial" w:hAnsi="Arial" w:cs="Arial"/>
        </w:rPr>
        <w:t>Auffallend die Bezüge zur Französischen Revolution: Blatt 3 (Maueranschlag, Mütze), Blatt 4 (Fahne der Republik), Blatt 5 (Barrikadenkampf), im Text Reinecks weitaus häufigere Ve</w:t>
      </w:r>
      <w:r>
        <w:rPr>
          <w:rFonts w:ascii="Arial" w:hAnsi="Arial" w:cs="Arial"/>
        </w:rPr>
        <w:t>r</w:t>
      </w:r>
      <w:r>
        <w:rPr>
          <w:rFonts w:ascii="Arial" w:hAnsi="Arial" w:cs="Arial"/>
        </w:rPr>
        <w:t>wendung der Losung der Französischen Revolution.</w:t>
      </w:r>
    </w:p>
    <w:p w:rsidR="00CD361E" w:rsidRDefault="00CD361E" w:rsidP="00CD361E">
      <w:pPr>
        <w:spacing w:line="240" w:lineRule="auto"/>
        <w:jc w:val="both"/>
        <w:rPr>
          <w:rFonts w:ascii="Arial" w:hAnsi="Arial" w:cs="Arial"/>
        </w:rPr>
      </w:pPr>
      <w:r>
        <w:rPr>
          <w:rFonts w:ascii="Arial" w:hAnsi="Arial" w:cs="Arial"/>
        </w:rPr>
        <w:t>Mit Ausnahme des „</w:t>
      </w:r>
      <w:proofErr w:type="spellStart"/>
      <w:r>
        <w:rPr>
          <w:rFonts w:ascii="Arial" w:hAnsi="Arial" w:cs="Arial"/>
        </w:rPr>
        <w:t>Heckerhuts</w:t>
      </w:r>
      <w:proofErr w:type="spellEnd"/>
      <w:r>
        <w:rPr>
          <w:rFonts w:ascii="Arial" w:hAnsi="Arial" w:cs="Arial"/>
        </w:rPr>
        <w:t xml:space="preserve">“ </w:t>
      </w:r>
      <w:r w:rsidR="00DC147B">
        <w:rPr>
          <w:rFonts w:ascii="Arial" w:hAnsi="Arial" w:cs="Arial"/>
        </w:rPr>
        <w:t xml:space="preserve">sind </w:t>
      </w:r>
      <w:r w:rsidR="00942B50">
        <w:rPr>
          <w:rFonts w:ascii="Arial" w:hAnsi="Arial" w:cs="Arial"/>
        </w:rPr>
        <w:t>keine</w:t>
      </w:r>
      <w:r>
        <w:rPr>
          <w:rFonts w:ascii="Arial" w:hAnsi="Arial" w:cs="Arial"/>
        </w:rPr>
        <w:t xml:space="preserve"> </w:t>
      </w:r>
      <w:r w:rsidR="00DC147B">
        <w:rPr>
          <w:rFonts w:ascii="Arial" w:hAnsi="Arial" w:cs="Arial"/>
        </w:rPr>
        <w:t xml:space="preserve">direkten </w:t>
      </w:r>
      <w:r>
        <w:rPr>
          <w:rFonts w:ascii="Arial" w:hAnsi="Arial" w:cs="Arial"/>
        </w:rPr>
        <w:t>Be</w:t>
      </w:r>
      <w:r w:rsidR="00DC147B">
        <w:rPr>
          <w:rFonts w:ascii="Arial" w:hAnsi="Arial" w:cs="Arial"/>
        </w:rPr>
        <w:t>züge zur Revolution von 1848/49 e</w:t>
      </w:r>
      <w:r w:rsidR="00DC147B">
        <w:rPr>
          <w:rFonts w:ascii="Arial" w:hAnsi="Arial" w:cs="Arial"/>
        </w:rPr>
        <w:t>r</w:t>
      </w:r>
      <w:r w:rsidR="00DC147B">
        <w:rPr>
          <w:rFonts w:ascii="Arial" w:hAnsi="Arial" w:cs="Arial"/>
        </w:rPr>
        <w:t xml:space="preserve">kennbar; </w:t>
      </w:r>
      <w:r>
        <w:rPr>
          <w:rFonts w:ascii="Arial" w:hAnsi="Arial" w:cs="Arial"/>
        </w:rPr>
        <w:t>Geschehen völlig ohne Hinweise auf jüngst vergangene oder aktuelle Ereignisse; historisch-politische, gesellschaftliche und wirtschaftliche Ursachen der Revolution bleiben völlig ausgeblendet</w:t>
      </w:r>
      <w:r w:rsidR="000A7973">
        <w:rPr>
          <w:rFonts w:ascii="Arial" w:hAnsi="Arial" w:cs="Arial"/>
        </w:rPr>
        <w:t xml:space="preserve"> ebenso die maßgeblichen Ziele der Revolution (nationale Einheit, nati</w:t>
      </w:r>
      <w:r w:rsidR="000A7973">
        <w:rPr>
          <w:rFonts w:ascii="Arial" w:hAnsi="Arial" w:cs="Arial"/>
        </w:rPr>
        <w:t>o</w:t>
      </w:r>
      <w:r w:rsidR="000A7973">
        <w:rPr>
          <w:rFonts w:ascii="Arial" w:hAnsi="Arial" w:cs="Arial"/>
        </w:rPr>
        <w:t xml:space="preserve">nales Parlament, Beseitigung des Reformstaus, Modernisierung der Gesellschaftsverfassung etc.); als einziges Ziel wird die Republik der demokratischen Minderheit herausgestellt. </w:t>
      </w:r>
    </w:p>
    <w:p w:rsidR="000A7973" w:rsidRDefault="000A7973" w:rsidP="00CD361E">
      <w:pPr>
        <w:spacing w:line="240" w:lineRule="auto"/>
        <w:jc w:val="both"/>
        <w:rPr>
          <w:rFonts w:ascii="Arial" w:hAnsi="Arial" w:cs="Arial"/>
        </w:rPr>
      </w:pPr>
      <w:r>
        <w:rPr>
          <w:rFonts w:ascii="Arial" w:hAnsi="Arial" w:cs="Arial"/>
        </w:rPr>
        <w:t>Dagegen werden als Ursachen der Revolution individuelle Laster und Schwächen angeg</w:t>
      </w:r>
      <w:r>
        <w:rPr>
          <w:rFonts w:ascii="Arial" w:hAnsi="Arial" w:cs="Arial"/>
        </w:rPr>
        <w:t>e</w:t>
      </w:r>
      <w:r>
        <w:rPr>
          <w:rFonts w:ascii="Arial" w:hAnsi="Arial" w:cs="Arial"/>
        </w:rPr>
        <w:t>ben: List. Lüge, Eitelkeit, Tollheit und Blutgier; die Revolution entspringt nach Rethel nicht dem Wunsch nach Verbesserung der politischen/gesellschaftlichen/wirtschaftlichen Verhäl</w:t>
      </w:r>
      <w:r>
        <w:rPr>
          <w:rFonts w:ascii="Arial" w:hAnsi="Arial" w:cs="Arial"/>
        </w:rPr>
        <w:t>t</w:t>
      </w:r>
      <w:r>
        <w:rPr>
          <w:rFonts w:ascii="Arial" w:hAnsi="Arial" w:cs="Arial"/>
        </w:rPr>
        <w:t xml:space="preserve">nisse, sondern allgemeinen menschlichen Charakterschwächen, die sogar dazu führen, dass sie sich gegenseitig umbringen – der Tod muss gar nicht mehr „selbst töten“. </w:t>
      </w:r>
    </w:p>
    <w:p w:rsidR="000A7973" w:rsidRDefault="000A7973" w:rsidP="00CD361E">
      <w:pPr>
        <w:spacing w:line="240" w:lineRule="auto"/>
        <w:jc w:val="both"/>
        <w:rPr>
          <w:rFonts w:ascii="Arial" w:hAnsi="Arial" w:cs="Arial"/>
        </w:rPr>
      </w:pPr>
      <w:r>
        <w:rPr>
          <w:rFonts w:ascii="Arial" w:hAnsi="Arial" w:cs="Arial"/>
        </w:rPr>
        <w:t>Dennoch kann zumindest die Akzentuierung des Todes als Führer und Verführer der Arbe</w:t>
      </w:r>
      <w:r>
        <w:rPr>
          <w:rFonts w:ascii="Arial" w:hAnsi="Arial" w:cs="Arial"/>
        </w:rPr>
        <w:t>i</w:t>
      </w:r>
      <w:r>
        <w:rPr>
          <w:rFonts w:ascii="Arial" w:hAnsi="Arial" w:cs="Arial"/>
        </w:rPr>
        <w:t xml:space="preserve">ter, Handwerker oder Studenten als Kritik an </w:t>
      </w:r>
      <w:r w:rsidR="008F70B5">
        <w:rPr>
          <w:rFonts w:ascii="Arial" w:hAnsi="Arial" w:cs="Arial"/>
        </w:rPr>
        <w:t>der zeitgenössischen Sehnsucht nach helde</w:t>
      </w:r>
      <w:r w:rsidR="008F70B5">
        <w:rPr>
          <w:rFonts w:ascii="Arial" w:hAnsi="Arial" w:cs="Arial"/>
        </w:rPr>
        <w:t>n</w:t>
      </w:r>
      <w:r w:rsidR="008F70B5">
        <w:rPr>
          <w:rFonts w:ascii="Arial" w:hAnsi="Arial" w:cs="Arial"/>
        </w:rPr>
        <w:t>haften Vorkämpfern, ja, der Verehrung der revolutionären Märtyrer (Märzgefallene, Hecker, Robert Blum). Zugleich verweist er auf die Sinnlosigkeit politisch motivierten Sterbens, da der gewaltsame Tod von Menschen immer sinnlos sei (vgl. Manfred Hettling, S. 168f.).</w:t>
      </w:r>
    </w:p>
    <w:p w:rsidR="00942B50" w:rsidRDefault="00942B50" w:rsidP="0021559D">
      <w:pPr>
        <w:spacing w:line="240" w:lineRule="auto"/>
        <w:rPr>
          <w:rFonts w:ascii="Arial" w:hAnsi="Arial" w:cs="Arial"/>
          <w:b/>
          <w:sz w:val="24"/>
          <w:szCs w:val="24"/>
        </w:rPr>
      </w:pPr>
    </w:p>
    <w:p w:rsidR="0021559D" w:rsidRPr="006C79FF" w:rsidRDefault="0021559D" w:rsidP="0021559D">
      <w:pPr>
        <w:spacing w:line="240" w:lineRule="auto"/>
        <w:rPr>
          <w:rFonts w:ascii="Arial" w:hAnsi="Arial" w:cs="Arial"/>
          <w:b/>
          <w:sz w:val="24"/>
          <w:szCs w:val="24"/>
        </w:rPr>
      </w:pPr>
      <w:r>
        <w:rPr>
          <w:rFonts w:ascii="Arial" w:hAnsi="Arial" w:cs="Arial"/>
          <w:b/>
          <w:sz w:val="24"/>
          <w:szCs w:val="24"/>
        </w:rPr>
        <w:lastRenderedPageBreak/>
        <w:t>Beurteilung/Bewertung:</w:t>
      </w:r>
    </w:p>
    <w:p w:rsidR="006C79FF" w:rsidRDefault="00EA61B2" w:rsidP="00F72305">
      <w:pPr>
        <w:jc w:val="both"/>
        <w:rPr>
          <w:rFonts w:ascii="Arial" w:hAnsi="Arial" w:cs="Arial"/>
        </w:rPr>
      </w:pPr>
      <w:r>
        <w:rPr>
          <w:rFonts w:ascii="Arial" w:hAnsi="Arial" w:cs="Arial"/>
          <w:b/>
        </w:rPr>
        <w:t xml:space="preserve">Analyse von </w:t>
      </w:r>
      <w:r w:rsidR="00DC147B" w:rsidRPr="00DC147B">
        <w:rPr>
          <w:rFonts w:ascii="Arial" w:hAnsi="Arial" w:cs="Arial"/>
          <w:b/>
        </w:rPr>
        <w:t>Sach- und Wer</w:t>
      </w:r>
      <w:r w:rsidR="00DC147B">
        <w:rPr>
          <w:rFonts w:ascii="Arial" w:hAnsi="Arial" w:cs="Arial"/>
          <w:b/>
        </w:rPr>
        <w:t>t</w:t>
      </w:r>
      <w:r>
        <w:rPr>
          <w:rFonts w:ascii="Arial" w:hAnsi="Arial" w:cs="Arial"/>
          <w:b/>
        </w:rPr>
        <w:t xml:space="preserve">urteil: </w:t>
      </w:r>
      <w:r w:rsidR="00DC147B" w:rsidRPr="00DC147B">
        <w:rPr>
          <w:rFonts w:ascii="Arial" w:hAnsi="Arial" w:cs="Arial"/>
        </w:rPr>
        <w:t xml:space="preserve">Ein Sachurteil </w:t>
      </w:r>
      <w:r w:rsidR="00DC147B">
        <w:rPr>
          <w:rFonts w:ascii="Arial" w:hAnsi="Arial" w:cs="Arial"/>
        </w:rPr>
        <w:t>fehlt nahezu völlig, da sowohl Alfred Rethel als auch Robert Reineck kaum Bezug auf die revolutionären Ereignisse oder die ha</w:t>
      </w:r>
      <w:r w:rsidR="00DC147B">
        <w:rPr>
          <w:rFonts w:ascii="Arial" w:hAnsi="Arial" w:cs="Arial"/>
        </w:rPr>
        <w:t>n</w:t>
      </w:r>
      <w:r w:rsidR="00DC147B">
        <w:rPr>
          <w:rFonts w:ascii="Arial" w:hAnsi="Arial" w:cs="Arial"/>
        </w:rPr>
        <w:t>delnden Personen nehmen; allenfalls der ikonographische Verweis auf Hecker und der Hi</w:t>
      </w:r>
      <w:r w:rsidR="00DC147B">
        <w:rPr>
          <w:rFonts w:ascii="Arial" w:hAnsi="Arial" w:cs="Arial"/>
        </w:rPr>
        <w:t>n</w:t>
      </w:r>
      <w:r w:rsidR="00DC147B">
        <w:rPr>
          <w:rFonts w:ascii="Arial" w:hAnsi="Arial" w:cs="Arial"/>
        </w:rPr>
        <w:t>weis auf die Gleichheitsford</w:t>
      </w:r>
      <w:r w:rsidR="00814B3C">
        <w:rPr>
          <w:rFonts w:ascii="Arial" w:hAnsi="Arial" w:cs="Arial"/>
        </w:rPr>
        <w:t>erungen der Verfechter der „rot</w:t>
      </w:r>
      <w:r w:rsidR="00DC147B">
        <w:rPr>
          <w:rFonts w:ascii="Arial" w:hAnsi="Arial" w:cs="Arial"/>
        </w:rPr>
        <w:t xml:space="preserve">en Republik“ können als vage Hinweise auf den historischen Kontext angesehen werden. </w:t>
      </w:r>
      <w:r>
        <w:rPr>
          <w:rFonts w:ascii="Arial" w:hAnsi="Arial" w:cs="Arial"/>
        </w:rPr>
        <w:t xml:space="preserve">Darüber hinaus </w:t>
      </w:r>
      <w:r w:rsidR="005B21B1">
        <w:rPr>
          <w:rFonts w:ascii="Arial" w:hAnsi="Arial" w:cs="Arial"/>
        </w:rPr>
        <w:t>kritisiert Rethel den verbreiteten Totenkult des Jahres 1848 (</w:t>
      </w:r>
      <w:r>
        <w:rPr>
          <w:rFonts w:ascii="Arial" w:hAnsi="Arial" w:cs="Arial"/>
        </w:rPr>
        <w:t xml:space="preserve">vgl. die Interpretation </w:t>
      </w:r>
      <w:r w:rsidR="005B21B1">
        <w:rPr>
          <w:rFonts w:ascii="Arial" w:hAnsi="Arial" w:cs="Arial"/>
        </w:rPr>
        <w:t>Hettling</w:t>
      </w:r>
      <w:r>
        <w:rPr>
          <w:rFonts w:ascii="Arial" w:hAnsi="Arial" w:cs="Arial"/>
        </w:rPr>
        <w:t>s</w:t>
      </w:r>
      <w:r w:rsidR="005B21B1">
        <w:rPr>
          <w:rFonts w:ascii="Arial" w:hAnsi="Arial" w:cs="Arial"/>
        </w:rPr>
        <w:t>).</w:t>
      </w:r>
    </w:p>
    <w:p w:rsidR="00F72305" w:rsidRDefault="00F72305" w:rsidP="00F72305">
      <w:pPr>
        <w:jc w:val="both"/>
        <w:rPr>
          <w:rFonts w:ascii="Arial" w:hAnsi="Arial" w:cs="Arial"/>
        </w:rPr>
      </w:pPr>
      <w:r>
        <w:rPr>
          <w:rFonts w:ascii="Arial" w:hAnsi="Arial" w:cs="Arial"/>
        </w:rPr>
        <w:t>Demgegenüber wird die Revolution von Anfang bewertet, und zwar eindeutig negativ. Sie ist das Ergebnis individueller Charakterfehler und menschlicher Schwächen, die schließlich auch für Mord und Totschlag verantwortlich sind. An die Stelle des Sachurteils ist das Wer</w:t>
      </w:r>
      <w:r>
        <w:rPr>
          <w:rFonts w:ascii="Arial" w:hAnsi="Arial" w:cs="Arial"/>
        </w:rPr>
        <w:t>t</w:t>
      </w:r>
      <w:r>
        <w:rPr>
          <w:rFonts w:ascii="Arial" w:hAnsi="Arial" w:cs="Arial"/>
        </w:rPr>
        <w:t xml:space="preserve">urteil getreten. </w:t>
      </w:r>
    </w:p>
    <w:p w:rsidR="00F72305" w:rsidRDefault="00F72305" w:rsidP="00F72305">
      <w:pPr>
        <w:jc w:val="both"/>
        <w:rPr>
          <w:rFonts w:ascii="Arial" w:hAnsi="Arial" w:cs="Arial"/>
        </w:rPr>
      </w:pPr>
      <w:r>
        <w:rPr>
          <w:rFonts w:ascii="Arial" w:hAnsi="Arial" w:cs="Arial"/>
        </w:rPr>
        <w:t>Deshalb können der Darstellung auch keine Informationen üb</w:t>
      </w:r>
      <w:r w:rsidR="005B21B1">
        <w:rPr>
          <w:rFonts w:ascii="Arial" w:hAnsi="Arial" w:cs="Arial"/>
        </w:rPr>
        <w:t>er den Verlauf der</w:t>
      </w:r>
      <w:r>
        <w:rPr>
          <w:rFonts w:ascii="Arial" w:hAnsi="Arial" w:cs="Arial"/>
        </w:rPr>
        <w:t xml:space="preserve"> Revolution von 1848/49 entnommen und beurteilt werden, sondern beurteilt werden kann nur die Me</w:t>
      </w:r>
      <w:r>
        <w:rPr>
          <w:rFonts w:ascii="Arial" w:hAnsi="Arial" w:cs="Arial"/>
        </w:rPr>
        <w:t>i</w:t>
      </w:r>
      <w:r>
        <w:rPr>
          <w:rFonts w:ascii="Arial" w:hAnsi="Arial" w:cs="Arial"/>
        </w:rPr>
        <w:t>nung von Künstler und Texter über die Revolu</w:t>
      </w:r>
      <w:r w:rsidR="005B21B1">
        <w:rPr>
          <w:rFonts w:ascii="Arial" w:hAnsi="Arial" w:cs="Arial"/>
        </w:rPr>
        <w:t>tion und deren Totenkult.</w:t>
      </w:r>
      <w:r w:rsidR="00EA61B2">
        <w:rPr>
          <w:rFonts w:ascii="Arial" w:hAnsi="Arial" w:cs="Arial"/>
        </w:rPr>
        <w:t xml:space="preserve"> Der Erfolg und die vergleichsweise weite Verbreitung der Bilderfolge verleihen ihrem Werturteil aber exemplar</w:t>
      </w:r>
      <w:r w:rsidR="00EA61B2">
        <w:rPr>
          <w:rFonts w:ascii="Arial" w:hAnsi="Arial" w:cs="Arial"/>
        </w:rPr>
        <w:t>i</w:t>
      </w:r>
      <w:r w:rsidR="00EA61B2">
        <w:rPr>
          <w:rFonts w:ascii="Arial" w:hAnsi="Arial" w:cs="Arial"/>
        </w:rPr>
        <w:t>schen Charakter – für die Beurteilung der Revolution durch das deutsche Bürgertum.</w:t>
      </w:r>
    </w:p>
    <w:p w:rsidR="00487914" w:rsidRDefault="00487914" w:rsidP="00F72305">
      <w:pPr>
        <w:jc w:val="both"/>
        <w:rPr>
          <w:rFonts w:ascii="Arial" w:hAnsi="Arial" w:cs="Arial"/>
        </w:rPr>
      </w:pPr>
      <w:r>
        <w:rPr>
          <w:rFonts w:ascii="Arial" w:hAnsi="Arial" w:cs="Arial"/>
        </w:rPr>
        <w:t>Aus den bereits ausgeführten Gründen sind Rethel und Reineck entweder dem Lager der konservativen/reaktionären</w:t>
      </w:r>
      <w:r w:rsidR="00680CB4">
        <w:rPr>
          <w:rFonts w:ascii="Arial" w:hAnsi="Arial" w:cs="Arial"/>
        </w:rPr>
        <w:t xml:space="preserve"> Revolutionsfeinde oder dem der gewaltlose Reformen bevorz</w:t>
      </w:r>
      <w:r w:rsidR="00680CB4">
        <w:rPr>
          <w:rFonts w:ascii="Arial" w:hAnsi="Arial" w:cs="Arial"/>
        </w:rPr>
        <w:t>u</w:t>
      </w:r>
      <w:r w:rsidR="00680CB4">
        <w:rPr>
          <w:rFonts w:ascii="Arial" w:hAnsi="Arial" w:cs="Arial"/>
        </w:rPr>
        <w:t xml:space="preserve">genden </w:t>
      </w:r>
      <w:r>
        <w:rPr>
          <w:rFonts w:ascii="Arial" w:hAnsi="Arial" w:cs="Arial"/>
        </w:rPr>
        <w:t xml:space="preserve">gemäßigten </w:t>
      </w:r>
      <w:r w:rsidR="00680CB4">
        <w:rPr>
          <w:rFonts w:ascii="Arial" w:hAnsi="Arial" w:cs="Arial"/>
        </w:rPr>
        <w:t>Liberalen zuzuordnen. (Dass Rethel selbst weniger konservativ oder reaktionär war, wie seine Darstellung vermuten lässt, geht aus seinen Briefen klar hervor.)</w:t>
      </w:r>
    </w:p>
    <w:p w:rsidR="005B21B1" w:rsidRDefault="005B21B1" w:rsidP="00F72305">
      <w:pPr>
        <w:jc w:val="both"/>
        <w:rPr>
          <w:rFonts w:ascii="Arial" w:hAnsi="Arial" w:cs="Arial"/>
        </w:rPr>
      </w:pPr>
      <w:r w:rsidRPr="005B21B1">
        <w:rPr>
          <w:rFonts w:ascii="Arial" w:hAnsi="Arial" w:cs="Arial"/>
          <w:b/>
        </w:rPr>
        <w:t>Gesamtaussage:</w:t>
      </w:r>
      <w:r>
        <w:rPr>
          <w:rFonts w:ascii="Arial" w:hAnsi="Arial" w:cs="Arial"/>
        </w:rPr>
        <w:t xml:space="preserve"> Die Bilderfolge zeigt die Revolution von 1848/49 als Ergebnis menschl</w:t>
      </w:r>
      <w:r>
        <w:rPr>
          <w:rFonts w:ascii="Arial" w:hAnsi="Arial" w:cs="Arial"/>
        </w:rPr>
        <w:t>i</w:t>
      </w:r>
      <w:r>
        <w:rPr>
          <w:rFonts w:ascii="Arial" w:hAnsi="Arial" w:cs="Arial"/>
        </w:rPr>
        <w:t>cher Schwächen und Charakterfehler. Individuelle Laster und Verfehlungen sowie die Ve</w:t>
      </w:r>
      <w:r>
        <w:rPr>
          <w:rFonts w:ascii="Arial" w:hAnsi="Arial" w:cs="Arial"/>
        </w:rPr>
        <w:t>r</w:t>
      </w:r>
      <w:r>
        <w:rPr>
          <w:rFonts w:ascii="Arial" w:hAnsi="Arial" w:cs="Arial"/>
        </w:rPr>
        <w:t>führbarkeit des Volkes bilden die Basis für den Erfolg demagogischer Verführer, die jedoch erst in ihrem Scheitern/Tod zu wahren Märtyrern der Freiheit werden und auf die Einlösung ihrer Forderungen in der Zukunft verweisen.</w:t>
      </w:r>
      <w:r w:rsidR="00487914">
        <w:rPr>
          <w:rFonts w:ascii="Arial" w:hAnsi="Arial" w:cs="Arial"/>
        </w:rPr>
        <w:t xml:space="preserve"> </w:t>
      </w:r>
    </w:p>
    <w:p w:rsidR="005B21B1" w:rsidRDefault="005B21B1" w:rsidP="00F72305">
      <w:pPr>
        <w:jc w:val="both"/>
        <w:rPr>
          <w:rFonts w:ascii="Arial" w:hAnsi="Arial" w:cs="Arial"/>
        </w:rPr>
      </w:pPr>
      <w:r w:rsidRPr="00487914">
        <w:rPr>
          <w:rFonts w:ascii="Arial" w:hAnsi="Arial" w:cs="Arial"/>
          <w:b/>
        </w:rPr>
        <w:t>Intention:</w:t>
      </w:r>
      <w:r>
        <w:rPr>
          <w:rFonts w:ascii="Arial" w:hAnsi="Arial" w:cs="Arial"/>
        </w:rPr>
        <w:t xml:space="preserve"> Der Künstler </w:t>
      </w:r>
      <w:r w:rsidR="00487914">
        <w:rPr>
          <w:rFonts w:ascii="Arial" w:hAnsi="Arial" w:cs="Arial"/>
        </w:rPr>
        <w:t xml:space="preserve">kritisiert an der Jahreswende von 1848/49 das zurück liegende „tolle Jahr“ </w:t>
      </w:r>
      <w:r w:rsidR="00680CB4">
        <w:rPr>
          <w:rFonts w:ascii="Arial" w:hAnsi="Arial" w:cs="Arial"/>
        </w:rPr>
        <w:t>und verurteilt dabei besonders die Gewalt der Revolutionäre (das Militär verbleibt i</w:t>
      </w:r>
      <w:r w:rsidR="00680CB4">
        <w:rPr>
          <w:rFonts w:ascii="Arial" w:hAnsi="Arial" w:cs="Arial"/>
        </w:rPr>
        <w:t>m</w:t>
      </w:r>
      <w:r w:rsidR="00680CB4">
        <w:rPr>
          <w:rFonts w:ascii="Arial" w:hAnsi="Arial" w:cs="Arial"/>
        </w:rPr>
        <w:t xml:space="preserve">mer im Hintergrund) und vor allem die Heroisierung der politischen Märtyrer. „Gegen diesen politisch gewendeten Heroismus des Sterbens wendet sich Rethel mit seinem nur politisch getönten, letztlich aber auf moralische Muster rekurrierenden </w:t>
      </w:r>
      <w:proofErr w:type="spellStart"/>
      <w:r w:rsidR="00680CB4" w:rsidRPr="00680CB4">
        <w:rPr>
          <w:rFonts w:ascii="Arial" w:hAnsi="Arial" w:cs="Arial"/>
          <w:i/>
        </w:rPr>
        <w:t>Todtentanz</w:t>
      </w:r>
      <w:proofErr w:type="spellEnd"/>
      <w:r w:rsidR="00680CB4">
        <w:rPr>
          <w:rFonts w:ascii="Arial" w:hAnsi="Arial" w:cs="Arial"/>
        </w:rPr>
        <w:t>“ (Hettling, S.169).</w:t>
      </w:r>
    </w:p>
    <w:p w:rsidR="00487914" w:rsidRPr="00680CB4" w:rsidRDefault="00487914" w:rsidP="00F72305">
      <w:pPr>
        <w:jc w:val="both"/>
        <w:rPr>
          <w:rFonts w:ascii="Arial" w:hAnsi="Arial" w:cs="Arial"/>
          <w:b/>
        </w:rPr>
      </w:pPr>
      <w:r w:rsidRPr="00680CB4">
        <w:rPr>
          <w:rFonts w:ascii="Arial" w:hAnsi="Arial" w:cs="Arial"/>
          <w:b/>
        </w:rPr>
        <w:t xml:space="preserve">Quellenwert: </w:t>
      </w:r>
      <w:r w:rsidR="00680CB4" w:rsidRPr="00680CB4">
        <w:rPr>
          <w:rFonts w:ascii="Arial" w:hAnsi="Arial" w:cs="Arial"/>
        </w:rPr>
        <w:t>Die Bilderfolge</w:t>
      </w:r>
      <w:r w:rsidR="00680CB4">
        <w:rPr>
          <w:rFonts w:ascii="Arial" w:hAnsi="Arial" w:cs="Arial"/>
        </w:rPr>
        <w:t xml:space="preserve"> ist eine für Schüler ungewohnte, aber wegen ihrer zeitlichen Nähe zu den Ereignissen dennoch interessante Quellengattung. Ihr großer Erfolg und ihre weite Verbreitung unterstreichen, dass die in den Bildern/Texten zum Ausdruck kommende  Bewertung der Revolution </w:t>
      </w:r>
      <w:r w:rsidR="00EA61B2">
        <w:rPr>
          <w:rFonts w:ascii="Arial" w:hAnsi="Arial" w:cs="Arial"/>
        </w:rPr>
        <w:t>die Meinung eines großen Teils des deutschen Bürgertums wide</w:t>
      </w:r>
      <w:r w:rsidR="00EA61B2">
        <w:rPr>
          <w:rFonts w:ascii="Arial" w:hAnsi="Arial" w:cs="Arial"/>
        </w:rPr>
        <w:t>r</w:t>
      </w:r>
      <w:r w:rsidR="00EA61B2">
        <w:rPr>
          <w:rFonts w:ascii="Arial" w:hAnsi="Arial" w:cs="Arial"/>
        </w:rPr>
        <w:t>spiegelt: Gerade dadurch erhalten der moralische Grundtenor – und das weitgehende Fe</w:t>
      </w:r>
      <w:r w:rsidR="00EA61B2">
        <w:rPr>
          <w:rFonts w:ascii="Arial" w:hAnsi="Arial" w:cs="Arial"/>
        </w:rPr>
        <w:t>h</w:t>
      </w:r>
      <w:r w:rsidR="00EA61B2">
        <w:rPr>
          <w:rFonts w:ascii="Arial" w:hAnsi="Arial" w:cs="Arial"/>
        </w:rPr>
        <w:t>len politischer Argumente – einen über die Quelle hinausweisenden allgemeinen Aussag</w:t>
      </w:r>
      <w:r w:rsidR="00EA61B2">
        <w:rPr>
          <w:rFonts w:ascii="Arial" w:hAnsi="Arial" w:cs="Arial"/>
        </w:rPr>
        <w:t>e</w:t>
      </w:r>
      <w:r w:rsidR="00EA61B2">
        <w:rPr>
          <w:rFonts w:ascii="Arial" w:hAnsi="Arial" w:cs="Arial"/>
        </w:rPr>
        <w:t xml:space="preserve">wert. Eine „objektive Aussage“ über die Revolution ist der Bilderfolge nicht zu entnehmen, da sie – angefangen bei der Chronologie bis hin zur Analyse von Ursachen, Motiven oder Zielen der Revolution und ihres Scheiterns – keinerlei Sachinformationen enthält. </w:t>
      </w:r>
      <w:r w:rsidR="00814B3C">
        <w:rPr>
          <w:rFonts w:ascii="Arial" w:hAnsi="Arial" w:cs="Arial"/>
        </w:rPr>
        <w:t>Aber als Quelle  für die apolitische Haltung vieler, gerade bürgerlicher Zeitgenossen und ihre moralische He</w:t>
      </w:r>
      <w:r w:rsidR="00814B3C">
        <w:rPr>
          <w:rFonts w:ascii="Arial" w:hAnsi="Arial" w:cs="Arial"/>
        </w:rPr>
        <w:t>r</w:t>
      </w:r>
      <w:r w:rsidR="00814B3C">
        <w:rPr>
          <w:rFonts w:ascii="Arial" w:hAnsi="Arial" w:cs="Arial"/>
        </w:rPr>
        <w:t>absetzung der Revolution von 1848/49 hat sie exemplarischen Charakter.</w:t>
      </w:r>
    </w:p>
    <w:sectPr w:rsidR="00487914" w:rsidRPr="00680C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90"/>
    <w:rsid w:val="00055E98"/>
    <w:rsid w:val="000A7973"/>
    <w:rsid w:val="001A2B27"/>
    <w:rsid w:val="001F371B"/>
    <w:rsid w:val="0021559D"/>
    <w:rsid w:val="00256D49"/>
    <w:rsid w:val="002A33AB"/>
    <w:rsid w:val="003269C3"/>
    <w:rsid w:val="00384C5D"/>
    <w:rsid w:val="0045053B"/>
    <w:rsid w:val="00487914"/>
    <w:rsid w:val="00574990"/>
    <w:rsid w:val="005A7289"/>
    <w:rsid w:val="005B21B1"/>
    <w:rsid w:val="00680CB4"/>
    <w:rsid w:val="00691175"/>
    <w:rsid w:val="006C79FF"/>
    <w:rsid w:val="006D293C"/>
    <w:rsid w:val="007D26DF"/>
    <w:rsid w:val="00814B3C"/>
    <w:rsid w:val="00815299"/>
    <w:rsid w:val="00897744"/>
    <w:rsid w:val="008F70B5"/>
    <w:rsid w:val="00931A8F"/>
    <w:rsid w:val="00942B50"/>
    <w:rsid w:val="00B904B1"/>
    <w:rsid w:val="00B97EB4"/>
    <w:rsid w:val="00BF02D7"/>
    <w:rsid w:val="00CD361E"/>
    <w:rsid w:val="00D154A5"/>
    <w:rsid w:val="00DB672B"/>
    <w:rsid w:val="00DC147B"/>
    <w:rsid w:val="00E61A37"/>
    <w:rsid w:val="00EA61B2"/>
    <w:rsid w:val="00EF10D0"/>
    <w:rsid w:val="00F72305"/>
    <w:rsid w:val="00FF6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55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5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9156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Kreutz</dc:creator>
  <cp:lastModifiedBy>Job</cp:lastModifiedBy>
  <cp:revision>2</cp:revision>
  <cp:lastPrinted>2012-09-21T13:26:00Z</cp:lastPrinted>
  <dcterms:created xsi:type="dcterms:W3CDTF">2013-01-19T07:42:00Z</dcterms:created>
  <dcterms:modified xsi:type="dcterms:W3CDTF">2013-01-19T07:42:00Z</dcterms:modified>
</cp:coreProperties>
</file>