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5CA50" w14:textId="77777777" w:rsidR="00E828F4" w:rsidRPr="00813F03" w:rsidRDefault="00E828F4" w:rsidP="00E828F4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13F03">
        <w:rPr>
          <w:b/>
          <w:bCs/>
          <w:sz w:val="28"/>
          <w:szCs w:val="28"/>
        </w:rPr>
        <w:t>Deutschland nach der Einheit: Immer noch ein geteiltes Land?</w:t>
      </w:r>
    </w:p>
    <w:p w14:paraId="64AF54FF" w14:textId="77777777" w:rsidR="00E828F4" w:rsidRPr="000F1494" w:rsidRDefault="00E828F4" w:rsidP="00E828F4">
      <w:pPr>
        <w:spacing w:after="0" w:line="240" w:lineRule="auto"/>
        <w:jc w:val="center"/>
        <w:rPr>
          <w:b/>
          <w:bCs/>
        </w:rPr>
      </w:pPr>
      <w:r w:rsidRPr="000F1494">
        <w:rPr>
          <w:b/>
          <w:bCs/>
        </w:rPr>
        <w:t>AB3 – die Lebenssituation in Ost- und Westdeutschland seit 1990</w:t>
      </w:r>
    </w:p>
    <w:p w14:paraId="355CB718" w14:textId="77777777" w:rsidR="00E828F4" w:rsidRPr="000F1494" w:rsidRDefault="00E828F4" w:rsidP="00E828F4">
      <w:pPr>
        <w:spacing w:after="0" w:line="240" w:lineRule="auto"/>
        <w:rPr>
          <w:b/>
          <w:bCs/>
        </w:rPr>
      </w:pPr>
    </w:p>
    <w:p w14:paraId="40E8E23E" w14:textId="77777777" w:rsidR="00E828F4" w:rsidRPr="000F1494" w:rsidRDefault="00E828F4" w:rsidP="00E828F4">
      <w:pPr>
        <w:spacing w:after="0" w:line="240" w:lineRule="auto"/>
        <w:rPr>
          <w:b/>
          <w:bCs/>
        </w:rPr>
      </w:pPr>
      <w:r w:rsidRPr="000F1494">
        <w:rPr>
          <w:b/>
          <w:bCs/>
        </w:rPr>
        <w:t>M1 - Fernsehansprache des Bundeskanzlers Kohl zum Inkrafttreten der Währungsunion am 1.7.1990</w:t>
      </w:r>
    </w:p>
    <w:p w14:paraId="413C4C26" w14:textId="77777777" w:rsidR="00E828F4" w:rsidRPr="000F1494" w:rsidRDefault="00E828F4" w:rsidP="00E828F4">
      <w:pPr>
        <w:spacing w:after="0" w:line="240" w:lineRule="auto"/>
      </w:pPr>
      <w:r w:rsidRPr="000F1494">
        <w:t>Quelle: Fernsehansprache des Bundeskanzlers Kohl zum Inkrafttreten der Währungs-Wirtschafts- und Sozialunion am 1. Juli 1990―, Bulletin des Presse- und Informationsamtes der Bundesregierung, Nr. 86, 3. Juli 1990, S. 741-42.</w:t>
      </w:r>
    </w:p>
    <w:p w14:paraId="41422FA9" w14:textId="77777777" w:rsidR="00E828F4" w:rsidRPr="000F1494" w:rsidRDefault="006977C8" w:rsidP="00E828F4">
      <w:pPr>
        <w:spacing w:after="0" w:line="240" w:lineRule="auto"/>
      </w:pPr>
      <w:hyperlink r:id="rId5" w:history="1">
        <w:r w:rsidR="00E828F4" w:rsidRPr="000F1494">
          <w:rPr>
            <w:rStyle w:val="Hyperlink"/>
          </w:rPr>
          <w:t>https://www.chronik-der-mauer.de/material/180417/fernsehansprache-von-bundeskanzler-helmut-kohl-zum-inkrafttreten-der-waehrungsunion-1-juli-1990</w:t>
        </w:r>
      </w:hyperlink>
    </w:p>
    <w:p w14:paraId="232B48C7" w14:textId="77777777" w:rsidR="00E828F4" w:rsidRPr="000F1494" w:rsidRDefault="00E828F4" w:rsidP="00E828F4">
      <w:pPr>
        <w:spacing w:after="0" w:line="240" w:lineRule="auto"/>
      </w:pPr>
    </w:p>
    <w:p w14:paraId="4E93C0BA" w14:textId="77777777" w:rsidR="00E828F4" w:rsidRPr="000F1494" w:rsidRDefault="00E828F4" w:rsidP="00E828F4">
      <w:pPr>
        <w:spacing w:after="0" w:line="240" w:lineRule="auto"/>
        <w:rPr>
          <w:b/>
          <w:bCs/>
        </w:rPr>
      </w:pPr>
      <w:r w:rsidRPr="000F1494">
        <w:rPr>
          <w:b/>
          <w:bCs/>
        </w:rPr>
        <w:t>M2 – Transformationszeit und Folgen der Einheit</w:t>
      </w:r>
    </w:p>
    <w:p w14:paraId="15556F86" w14:textId="77777777" w:rsidR="00E828F4" w:rsidRPr="000F1494" w:rsidRDefault="00E828F4" w:rsidP="00E828F4">
      <w:pPr>
        <w:spacing w:after="0" w:line="240" w:lineRule="auto"/>
        <w:rPr>
          <w:b/>
        </w:rPr>
      </w:pPr>
      <w:r w:rsidRPr="000F1494">
        <w:rPr>
          <w:b/>
        </w:rPr>
        <w:t>a) Arbeit der Treuhandanstalt</w:t>
      </w:r>
    </w:p>
    <w:p w14:paraId="1148A403" w14:textId="19501314" w:rsidR="006977C8" w:rsidRDefault="00E828F4" w:rsidP="00E828F4">
      <w:pPr>
        <w:spacing w:after="0" w:line="240" w:lineRule="auto"/>
      </w:pPr>
      <w:r w:rsidRPr="000F1494">
        <w:t xml:space="preserve">Quelle: </w:t>
      </w:r>
      <w:hyperlink r:id="rId6" w:history="1">
        <w:r w:rsidR="006977C8" w:rsidRPr="002F3531">
          <w:rPr>
            <w:rStyle w:val="Hyperlink"/>
          </w:rPr>
          <w:t>https://www.bpb.de/geschichte/deutsche-einheit/zahlen-und-fakten-zur-deutschen-einheit/211280/das-vermoegen-der-ddr-und-die-privatisierung-durch-die</w:t>
        </w:r>
        <w:r w:rsidR="006977C8" w:rsidRPr="002F3531">
          <w:rPr>
            <w:rStyle w:val="Hyperlink"/>
          </w:rPr>
          <w:t>-</w:t>
        </w:r>
        <w:r w:rsidR="006977C8" w:rsidRPr="002F3531">
          <w:rPr>
            <w:rStyle w:val="Hyperlink"/>
          </w:rPr>
          <w:t>treuhand</w:t>
        </w:r>
      </w:hyperlink>
    </w:p>
    <w:p w14:paraId="24BF347D" w14:textId="77777777" w:rsidR="006977C8" w:rsidRPr="006977C8" w:rsidRDefault="006977C8" w:rsidP="00E828F4">
      <w:pPr>
        <w:spacing w:after="0" w:line="240" w:lineRule="auto"/>
      </w:pPr>
    </w:p>
    <w:p w14:paraId="769BCBBF" w14:textId="77777777" w:rsidR="00E828F4" w:rsidRPr="008B7EC7" w:rsidRDefault="00E828F4" w:rsidP="00E828F4">
      <w:pPr>
        <w:spacing w:after="0" w:line="240" w:lineRule="auto"/>
        <w:rPr>
          <w:b/>
          <w:bCs/>
        </w:rPr>
      </w:pPr>
      <w:r w:rsidRPr="000F1494">
        <w:rPr>
          <w:b/>
          <w:bCs/>
        </w:rPr>
        <w:t xml:space="preserve">b) Folgen für West- und Ostdeutschland: Der </w:t>
      </w:r>
      <w:r w:rsidRPr="008B7EC7">
        <w:rPr>
          <w:b/>
          <w:bCs/>
        </w:rPr>
        <w:t xml:space="preserve">Historiker Thomas </w:t>
      </w:r>
      <w:proofErr w:type="spellStart"/>
      <w:r w:rsidRPr="008B7EC7">
        <w:rPr>
          <w:b/>
          <w:bCs/>
        </w:rPr>
        <w:t>Großbölting</w:t>
      </w:r>
      <w:proofErr w:type="spellEnd"/>
      <w:r w:rsidRPr="008B7EC7">
        <w:rPr>
          <w:b/>
          <w:bCs/>
        </w:rPr>
        <w:t xml:space="preserve"> über die deutsche Wiedervereinigung</w:t>
      </w:r>
    </w:p>
    <w:p w14:paraId="51E447E3" w14:textId="77777777" w:rsidR="00E828F4" w:rsidRPr="000F1494" w:rsidRDefault="00E828F4" w:rsidP="00E828F4">
      <w:pPr>
        <w:spacing w:after="0" w:line="240" w:lineRule="auto"/>
      </w:pPr>
      <w:r w:rsidRPr="000F1494">
        <w:t xml:space="preserve">Quelle: Thomas </w:t>
      </w:r>
      <w:proofErr w:type="spellStart"/>
      <w:r w:rsidRPr="000F1494">
        <w:t>Großbölting</w:t>
      </w:r>
      <w:proofErr w:type="spellEnd"/>
      <w:r w:rsidRPr="000F1494">
        <w:t xml:space="preserve">, Wiedervereinigungsgesellschaft. Aufbruch und Entgrenzung in Deutschland seit 1989/90, Bonn 2020, S.134ff. bzw. </w:t>
      </w:r>
      <w:hyperlink r:id="rId7" w:history="1">
        <w:r w:rsidRPr="000F1494">
          <w:rPr>
            <w:rStyle w:val="Hyperlink"/>
          </w:rPr>
          <w:t>https://www.uni-muenster.de/news/view.php?cmdid=10585</w:t>
        </w:r>
      </w:hyperlink>
      <w:r w:rsidRPr="000F1494">
        <w:t xml:space="preserve"> </w:t>
      </w:r>
    </w:p>
    <w:p w14:paraId="3DA69FB7" w14:textId="77777777" w:rsidR="00E828F4" w:rsidRPr="000F1494" w:rsidRDefault="00E828F4" w:rsidP="00E828F4">
      <w:pPr>
        <w:spacing w:after="0" w:line="240" w:lineRule="auto"/>
        <w:rPr>
          <w:b/>
          <w:bCs/>
        </w:rPr>
      </w:pPr>
    </w:p>
    <w:p w14:paraId="3C49F790" w14:textId="77777777" w:rsidR="00E828F4" w:rsidRPr="000F1494" w:rsidRDefault="00E828F4" w:rsidP="00E828F4">
      <w:pPr>
        <w:spacing w:after="0" w:line="240" w:lineRule="auto"/>
        <w:rPr>
          <w:b/>
          <w:bCs/>
        </w:rPr>
      </w:pPr>
      <w:r w:rsidRPr="000F1494">
        <w:rPr>
          <w:b/>
          <w:bCs/>
        </w:rPr>
        <w:t>M3 – Arbeitslosenquote in Ost- und Westdeutschland 1994-2018.</w:t>
      </w:r>
    </w:p>
    <w:p w14:paraId="7CAB1F1C" w14:textId="11FB45DF" w:rsidR="00E828F4" w:rsidRPr="000F1494" w:rsidRDefault="00E828F4" w:rsidP="00E828F4">
      <w:pPr>
        <w:spacing w:after="0" w:line="240" w:lineRule="auto"/>
      </w:pPr>
      <w:proofErr w:type="gramStart"/>
      <w:r w:rsidRPr="000F1494">
        <w:rPr>
          <w:lang w:val="fr-FR"/>
        </w:rPr>
        <w:t>Quelle:</w:t>
      </w:r>
      <w:proofErr w:type="gramEnd"/>
      <w:r w:rsidRPr="000F1494">
        <w:rPr>
          <w:lang w:val="fr-FR"/>
        </w:rPr>
        <w:t xml:space="preserve"> </w:t>
      </w:r>
      <w:hyperlink r:id="rId8" w:history="1">
        <w:r w:rsidR="006977C8" w:rsidRPr="002F3531">
          <w:rPr>
            <w:rStyle w:val="Hyperlink"/>
            <w:lang w:val="fr-FR"/>
          </w:rPr>
          <w:t>https://www.bpb.de/themen/deutsche-einheit/lange-wege-der-deutschen-einheit/47242/der-lange-weg-zur-einheit-die-entwicklung-der-arbeitslosigkeit-in-ost-und-westdeutschland/</w:t>
        </w:r>
      </w:hyperlink>
      <w:r w:rsidR="006977C8">
        <w:rPr>
          <w:lang w:val="fr-FR"/>
        </w:rPr>
        <w:t xml:space="preserve"> </w:t>
      </w:r>
    </w:p>
    <w:p w14:paraId="4BD5602B" w14:textId="77777777" w:rsidR="00E828F4" w:rsidRPr="000F1494" w:rsidRDefault="00E828F4" w:rsidP="00E828F4">
      <w:pPr>
        <w:spacing w:after="0" w:line="240" w:lineRule="auto"/>
        <w:rPr>
          <w:rFonts w:cstheme="minorHAnsi"/>
          <w:b/>
          <w:bCs/>
          <w:color w:val="000000"/>
          <w:shd w:val="clear" w:color="auto" w:fill="FFFFFF"/>
        </w:rPr>
      </w:pPr>
    </w:p>
    <w:p w14:paraId="53D73A25" w14:textId="77777777" w:rsidR="00E828F4" w:rsidRPr="000F1494" w:rsidRDefault="00E828F4" w:rsidP="00E828F4">
      <w:pPr>
        <w:spacing w:after="0" w:line="240" w:lineRule="auto"/>
        <w:rPr>
          <w:rFonts w:cstheme="minorHAnsi"/>
          <w:b/>
          <w:bCs/>
          <w:color w:val="000000"/>
          <w:shd w:val="clear" w:color="auto" w:fill="FFFFFF"/>
        </w:rPr>
      </w:pPr>
      <w:r w:rsidRPr="000F1494">
        <w:rPr>
          <w:rFonts w:cstheme="minorHAnsi"/>
          <w:b/>
          <w:bCs/>
          <w:color w:val="000000"/>
          <w:shd w:val="clear" w:color="auto" w:fill="FFFFFF"/>
        </w:rPr>
        <w:t>M4 - Entwicklung der Erwerbseinkommen und Löhne in Ost- und Westdeutschland</w:t>
      </w:r>
    </w:p>
    <w:p w14:paraId="02DE8632" w14:textId="77777777" w:rsidR="00E828F4" w:rsidRPr="000F1494" w:rsidRDefault="00E828F4" w:rsidP="00E828F4">
      <w:pPr>
        <w:spacing w:after="0" w:line="240" w:lineRule="auto"/>
      </w:pPr>
      <w:r w:rsidRPr="000F1494">
        <w:t>Quelle: Peter Krause: 30 Jahre seit dem Mauerfall: Fortschritte und Defizite bei der Angleichung der Lebensverhältnisse in Ost- und Westdeutschland, in: Deutsches Institut für Wirtschaftsforschung 45/ 2019, Tabelle 2 (</w:t>
      </w:r>
      <w:hyperlink r:id="rId9" w:history="1">
        <w:r w:rsidRPr="000F1494">
          <w:rPr>
            <w:rStyle w:val="Hyperlink"/>
          </w:rPr>
          <w:t>https://www.diw.de/documents/publikationen/73/diw_01.c.696444.de/19-45-3.pdf</w:t>
        </w:r>
      </w:hyperlink>
      <w:r w:rsidRPr="000F1494">
        <w:t>)</w:t>
      </w:r>
    </w:p>
    <w:p w14:paraId="2DCEDD18" w14:textId="77777777" w:rsidR="00E828F4" w:rsidRPr="000F1494" w:rsidRDefault="00E828F4" w:rsidP="00E828F4">
      <w:pPr>
        <w:spacing w:after="0" w:line="240" w:lineRule="auto"/>
        <w:rPr>
          <w:b/>
          <w:bCs/>
        </w:rPr>
      </w:pPr>
    </w:p>
    <w:p w14:paraId="7404ACA6" w14:textId="77777777" w:rsidR="00E828F4" w:rsidRPr="000F1494" w:rsidRDefault="00E828F4" w:rsidP="00E828F4">
      <w:pPr>
        <w:spacing w:after="0" w:line="240" w:lineRule="auto"/>
        <w:rPr>
          <w:b/>
          <w:bCs/>
        </w:rPr>
      </w:pPr>
      <w:r w:rsidRPr="000F1494">
        <w:rPr>
          <w:b/>
          <w:bCs/>
        </w:rPr>
        <w:t xml:space="preserve">M5 – Entwicklung der Lebenszufriedenheit in Ost- und Westdeutschland 1990-2007 </w:t>
      </w:r>
    </w:p>
    <w:p w14:paraId="72603F5B" w14:textId="77777777" w:rsidR="00E828F4" w:rsidRPr="000F1494" w:rsidRDefault="00E828F4" w:rsidP="00E828F4">
      <w:pPr>
        <w:spacing w:after="0" w:line="240" w:lineRule="auto"/>
      </w:pPr>
      <w:r w:rsidRPr="000F1494">
        <w:t>Quelle: Peter Krause: 30 Jahre seit dem Mauerfall: Fortschritte und Defizite bei der Angleichung der Lebensverhältnisse in Ost- und Westdeutschland, in: Deutsches Institut für Wirtschaftsforschung 45, 2019, Abb. 8 (</w:t>
      </w:r>
      <w:hyperlink r:id="rId10" w:history="1">
        <w:r w:rsidRPr="000F1494">
          <w:rPr>
            <w:rStyle w:val="Hyperlink"/>
          </w:rPr>
          <w:t>https://www.diw.de/documents/publikationen/73/diw_01.c.696444.de/19-45-3.pdf</w:t>
        </w:r>
      </w:hyperlink>
      <w:r w:rsidRPr="000F1494">
        <w:t xml:space="preserve"> )</w:t>
      </w:r>
    </w:p>
    <w:p w14:paraId="716B8B5A" w14:textId="77777777" w:rsidR="00E828F4" w:rsidRPr="000F1494" w:rsidRDefault="00E828F4" w:rsidP="00E828F4">
      <w:pPr>
        <w:spacing w:after="0" w:line="240" w:lineRule="auto"/>
        <w:rPr>
          <w:rFonts w:cstheme="minorHAnsi"/>
          <w:b/>
          <w:bCs/>
          <w:shd w:val="clear" w:color="auto" w:fill="FFFFFF"/>
        </w:rPr>
      </w:pPr>
    </w:p>
    <w:p w14:paraId="45CE014B" w14:textId="77777777" w:rsidR="00E828F4" w:rsidRPr="000F1494" w:rsidRDefault="00E828F4" w:rsidP="00E828F4">
      <w:pPr>
        <w:spacing w:after="0" w:line="240" w:lineRule="auto"/>
        <w:rPr>
          <w:rFonts w:cstheme="minorHAnsi"/>
          <w:b/>
          <w:bCs/>
          <w:shd w:val="clear" w:color="auto" w:fill="FFFFFF"/>
        </w:rPr>
      </w:pPr>
      <w:r w:rsidRPr="000F1494">
        <w:rPr>
          <w:rFonts w:cstheme="minorHAnsi"/>
          <w:b/>
          <w:bCs/>
          <w:shd w:val="clear" w:color="auto" w:fill="FFFFFF"/>
        </w:rPr>
        <w:t xml:space="preserve">M6 – Einkommensungleichheit in Gesamt- Ost- und Westdeutschland, 1991-2016. </w:t>
      </w:r>
    </w:p>
    <w:p w14:paraId="0B146EFE" w14:textId="77777777" w:rsidR="00E828F4" w:rsidRPr="000F1494" w:rsidRDefault="00E828F4" w:rsidP="00E828F4">
      <w:pPr>
        <w:spacing w:after="0" w:line="240" w:lineRule="auto"/>
        <w:rPr>
          <w:rFonts w:cstheme="minorHAnsi"/>
          <w:color w:val="000000"/>
          <w:shd w:val="clear" w:color="auto" w:fill="FFFFFF"/>
        </w:rPr>
      </w:pPr>
      <w:r w:rsidRPr="000F1494">
        <w:rPr>
          <w:rFonts w:cstheme="minorHAnsi"/>
          <w:color w:val="000000"/>
          <w:shd w:val="clear" w:color="auto" w:fill="FFFFFF"/>
        </w:rPr>
        <w:t>Quelle: WSI (Wirtschafts- und sozialwissenschaftliches Institut) 2017.</w:t>
      </w:r>
    </w:p>
    <w:p w14:paraId="29F2CA76" w14:textId="77777777" w:rsidR="00E828F4" w:rsidRPr="000F1494" w:rsidRDefault="006977C8" w:rsidP="00E828F4">
      <w:pPr>
        <w:spacing w:after="0" w:line="240" w:lineRule="auto"/>
      </w:pPr>
      <w:hyperlink r:id="rId11" w:history="1">
        <w:r w:rsidR="00E828F4" w:rsidRPr="000F1494">
          <w:rPr>
            <w:rStyle w:val="Hyperlink"/>
          </w:rPr>
          <w:t>https://www.boeckler.de/pdf/wsi_vm_vb_2019_gini.pdf</w:t>
        </w:r>
      </w:hyperlink>
      <w:r w:rsidR="00E828F4" w:rsidRPr="000F1494">
        <w:t xml:space="preserve"> </w:t>
      </w:r>
    </w:p>
    <w:p w14:paraId="624DCF95" w14:textId="77777777" w:rsidR="00E828F4" w:rsidRPr="000F1494" w:rsidRDefault="00E828F4" w:rsidP="00E828F4">
      <w:pPr>
        <w:spacing w:after="0" w:line="240" w:lineRule="auto"/>
      </w:pPr>
    </w:p>
    <w:p w14:paraId="5E21623D" w14:textId="77777777" w:rsidR="00E828F4" w:rsidRPr="000F1494" w:rsidRDefault="00E828F4" w:rsidP="00E828F4">
      <w:pPr>
        <w:spacing w:after="0" w:line="240" w:lineRule="auto"/>
        <w:rPr>
          <w:rFonts w:cstheme="minorHAnsi"/>
          <w:b/>
          <w:bCs/>
          <w:i/>
          <w:iCs/>
          <w:color w:val="000000"/>
          <w:shd w:val="clear" w:color="auto" w:fill="FFFFFF"/>
        </w:rPr>
      </w:pPr>
    </w:p>
    <w:p w14:paraId="41C2B991" w14:textId="77777777" w:rsidR="00E828F4" w:rsidRPr="000F1494" w:rsidRDefault="00E828F4" w:rsidP="00E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color w:val="000000"/>
          <w:shd w:val="clear" w:color="auto" w:fill="FFFFFF"/>
        </w:rPr>
      </w:pPr>
      <w:r w:rsidRPr="000F1494">
        <w:rPr>
          <w:rFonts w:cstheme="minorHAnsi"/>
          <w:b/>
          <w:bCs/>
          <w:i/>
          <w:iCs/>
          <w:color w:val="000000"/>
          <w:shd w:val="clear" w:color="auto" w:fill="FFFFFF"/>
        </w:rPr>
        <w:t>Der Gini-Koeffizient</w:t>
      </w:r>
      <w:r w:rsidRPr="000F1494">
        <w:rPr>
          <w:rFonts w:cstheme="minorHAnsi"/>
          <w:color w:val="000000"/>
          <w:shd w:val="clear" w:color="auto" w:fill="FFFFFF"/>
        </w:rPr>
        <w:t xml:space="preserve"> (oder Gini-Index) ist eine Maßzahl, die angibt, wie ungleich Vermögen oder Einkommen in einer Gesellschaft verteilt sind. Der Gini kann Werte zwischen 0 und 1 annehmen. Dabei steht der Wert 0 für die völlige Gleichverteilung. In diesem Fall würde jede Person über exakt gleich viel Einkommen bzw. Vermögen verfügen. Der Wert 1 steht für extreme Ungleichverteilung, d.h. das gesamte Vermögen bzw. Einkommen wäre in den Händen einer einzigen Person konzentriert.</w:t>
      </w:r>
    </w:p>
    <w:p w14:paraId="6655CFBB" w14:textId="77777777" w:rsidR="00E828F4" w:rsidRPr="000F1494" w:rsidRDefault="00E828F4" w:rsidP="00E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color w:val="000000"/>
          <w:shd w:val="clear" w:color="auto" w:fill="FFFFFF"/>
        </w:rPr>
      </w:pPr>
      <w:r w:rsidRPr="000F1494">
        <w:rPr>
          <w:rFonts w:cstheme="minorHAnsi"/>
          <w:b/>
          <w:bCs/>
          <w:i/>
          <w:iCs/>
          <w:color w:val="000000"/>
          <w:shd w:val="clear" w:color="auto" w:fill="FFFFFF"/>
        </w:rPr>
        <w:t>Die verfügbaren Haushaltsnettoeinkommen</w:t>
      </w:r>
      <w:r w:rsidRPr="000F1494">
        <w:rPr>
          <w:rFonts w:cstheme="minorHAnsi"/>
          <w:color w:val="000000"/>
          <w:shd w:val="clear" w:color="auto" w:fill="FFFFFF"/>
        </w:rPr>
        <w:t xml:space="preserve"> ergeben sich aus den Einkommen abzüglich Steuern und Sozialabgaben und zuzüglich Leistungen wie Kinder- und Arbeitslosengeld.</w:t>
      </w:r>
    </w:p>
    <w:p w14:paraId="050F33E5" w14:textId="77777777" w:rsidR="00E828F4" w:rsidRPr="000F1494" w:rsidRDefault="00E828F4" w:rsidP="00E828F4">
      <w:pPr>
        <w:spacing w:after="0" w:line="240" w:lineRule="auto"/>
        <w:rPr>
          <w:rFonts w:cstheme="minorHAnsi"/>
          <w:b/>
          <w:bCs/>
          <w:shd w:val="clear" w:color="auto" w:fill="FFFFFF"/>
        </w:rPr>
      </w:pPr>
    </w:p>
    <w:p w14:paraId="33468E71" w14:textId="77777777" w:rsidR="00E828F4" w:rsidRPr="000F1494" w:rsidRDefault="00E828F4" w:rsidP="00E828F4">
      <w:pPr>
        <w:spacing w:after="0" w:line="240" w:lineRule="auto"/>
        <w:rPr>
          <w:rFonts w:cstheme="minorHAnsi"/>
          <w:shd w:val="clear" w:color="auto" w:fill="FFFFFF"/>
        </w:rPr>
      </w:pPr>
    </w:p>
    <w:p w14:paraId="35F35457" w14:textId="77777777" w:rsidR="00E828F4" w:rsidRDefault="00E828F4">
      <w:pP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br w:type="page"/>
      </w:r>
    </w:p>
    <w:p w14:paraId="3C6E1E44" w14:textId="6AC58104" w:rsidR="000469C8" w:rsidRPr="00537169" w:rsidRDefault="000469C8" w:rsidP="00F854E6">
      <w:pPr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537169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lastRenderedPageBreak/>
        <w:t>Arbeitsaufträge</w:t>
      </w:r>
    </w:p>
    <w:p w14:paraId="70FDD6CA" w14:textId="48090B9B" w:rsidR="00D032C9" w:rsidRPr="00C06999" w:rsidRDefault="00B974BC" w:rsidP="00E828F4">
      <w:pPr>
        <w:spacing w:after="0" w:line="276" w:lineRule="auto"/>
        <w:ind w:left="227" w:hanging="227"/>
        <w:jc w:val="both"/>
        <w:rPr>
          <w:rFonts w:cstheme="minorHAnsi"/>
          <w:sz w:val="24"/>
          <w:szCs w:val="24"/>
          <w:shd w:val="clear" w:color="auto" w:fill="FFFFFF"/>
        </w:rPr>
      </w:pPr>
      <w:r w:rsidRPr="00C06999">
        <w:rPr>
          <w:rFonts w:cstheme="minorHAnsi"/>
          <w:sz w:val="24"/>
          <w:szCs w:val="24"/>
          <w:shd w:val="clear" w:color="auto" w:fill="FFFFFF"/>
        </w:rPr>
        <w:t xml:space="preserve">1. </w:t>
      </w:r>
      <w:r w:rsidR="00D032C9" w:rsidRPr="00C06999">
        <w:rPr>
          <w:rFonts w:cstheme="minorHAnsi"/>
          <w:sz w:val="24"/>
          <w:szCs w:val="24"/>
          <w:shd w:val="clear" w:color="auto" w:fill="FFFFFF"/>
        </w:rPr>
        <w:t>Arbeite</w:t>
      </w:r>
      <w:r w:rsidR="00DB154C">
        <w:rPr>
          <w:rFonts w:cstheme="minorHAnsi"/>
          <w:sz w:val="24"/>
          <w:szCs w:val="24"/>
          <w:shd w:val="clear" w:color="auto" w:fill="FFFFFF"/>
        </w:rPr>
        <w:t xml:space="preserve">n Sie </w:t>
      </w:r>
      <w:r w:rsidR="00766FCE" w:rsidRPr="00C06999">
        <w:rPr>
          <w:rFonts w:cstheme="minorHAnsi"/>
          <w:sz w:val="24"/>
          <w:szCs w:val="24"/>
          <w:shd w:val="clear" w:color="auto" w:fill="FFFFFF"/>
        </w:rPr>
        <w:t xml:space="preserve">stichwortartig </w:t>
      </w:r>
      <w:r w:rsidR="00D032C9" w:rsidRPr="00C06999">
        <w:rPr>
          <w:rFonts w:cstheme="minorHAnsi"/>
          <w:sz w:val="24"/>
          <w:szCs w:val="24"/>
          <w:shd w:val="clear" w:color="auto" w:fill="FFFFFF"/>
        </w:rPr>
        <w:t xml:space="preserve">aus M1 heraus, welche Versprechungen der damalige Bundeskanzler Helmut Kohl den West- und Ostdeutschen macht. </w:t>
      </w:r>
    </w:p>
    <w:p w14:paraId="0699903A" w14:textId="3CE74945" w:rsidR="007C7C0E" w:rsidRPr="00C06999" w:rsidRDefault="007C7C0E" w:rsidP="00E828F4">
      <w:pPr>
        <w:spacing w:after="0" w:line="276" w:lineRule="auto"/>
        <w:ind w:left="227" w:hanging="227"/>
        <w:jc w:val="both"/>
        <w:rPr>
          <w:rFonts w:cstheme="minorHAnsi"/>
          <w:sz w:val="24"/>
          <w:szCs w:val="24"/>
          <w:shd w:val="clear" w:color="auto" w:fill="FFFFFF"/>
        </w:rPr>
      </w:pPr>
      <w:r w:rsidRPr="00C06999">
        <w:rPr>
          <w:rFonts w:cstheme="minorHAnsi"/>
          <w:sz w:val="24"/>
          <w:szCs w:val="24"/>
          <w:shd w:val="clear" w:color="auto" w:fill="FFFFFF"/>
        </w:rPr>
        <w:t>2. Arbeite</w:t>
      </w:r>
      <w:r w:rsidR="00DB154C">
        <w:rPr>
          <w:rFonts w:cstheme="minorHAnsi"/>
          <w:sz w:val="24"/>
          <w:szCs w:val="24"/>
          <w:shd w:val="clear" w:color="auto" w:fill="FFFFFF"/>
        </w:rPr>
        <w:t>n Sie</w:t>
      </w:r>
      <w:r w:rsidR="004E073F" w:rsidRPr="00C06999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766FCE" w:rsidRPr="00C06999">
        <w:rPr>
          <w:rFonts w:cstheme="minorHAnsi"/>
          <w:sz w:val="24"/>
          <w:szCs w:val="24"/>
          <w:shd w:val="clear" w:color="auto" w:fill="FFFFFF"/>
        </w:rPr>
        <w:t xml:space="preserve">stichwortartig </w:t>
      </w:r>
      <w:r w:rsidR="004E073F" w:rsidRPr="00C06999">
        <w:rPr>
          <w:rFonts w:cstheme="minorHAnsi"/>
          <w:sz w:val="24"/>
          <w:szCs w:val="24"/>
          <w:shd w:val="clear" w:color="auto" w:fill="FFFFFF"/>
        </w:rPr>
        <w:t>aus M2 heraus, welche Aufgabe die Treuhandanstalt hatte und welche Folgen ihre Arbeit für Ost- und Westdeutschland hatte.</w:t>
      </w:r>
    </w:p>
    <w:p w14:paraId="63617ABD" w14:textId="457973A5" w:rsidR="007F17CC" w:rsidRPr="00C06999" w:rsidRDefault="004E073F" w:rsidP="00E828F4">
      <w:pPr>
        <w:spacing w:after="0" w:line="276" w:lineRule="auto"/>
        <w:ind w:left="227" w:hanging="227"/>
        <w:jc w:val="both"/>
        <w:rPr>
          <w:rFonts w:cstheme="minorHAnsi"/>
          <w:sz w:val="24"/>
          <w:szCs w:val="24"/>
          <w:shd w:val="clear" w:color="auto" w:fill="FFFFFF"/>
        </w:rPr>
      </w:pPr>
      <w:r w:rsidRPr="00C06999">
        <w:rPr>
          <w:rFonts w:cstheme="minorHAnsi"/>
          <w:sz w:val="24"/>
          <w:szCs w:val="24"/>
          <w:shd w:val="clear" w:color="auto" w:fill="FFFFFF"/>
        </w:rPr>
        <w:t>3</w:t>
      </w:r>
      <w:r w:rsidR="00D032C9" w:rsidRPr="00C06999">
        <w:rPr>
          <w:rFonts w:cstheme="minorHAnsi"/>
          <w:sz w:val="24"/>
          <w:szCs w:val="24"/>
          <w:shd w:val="clear" w:color="auto" w:fill="FFFFFF"/>
        </w:rPr>
        <w:t>. Überprüf</w:t>
      </w:r>
      <w:r w:rsidR="00DB154C">
        <w:rPr>
          <w:rFonts w:cstheme="minorHAnsi"/>
          <w:sz w:val="24"/>
          <w:szCs w:val="24"/>
          <w:shd w:val="clear" w:color="auto" w:fill="FFFFFF"/>
        </w:rPr>
        <w:t>en Sie</w:t>
      </w:r>
      <w:r w:rsidR="00B974BC" w:rsidRPr="00C06999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032C9" w:rsidRPr="00C06999">
        <w:rPr>
          <w:rFonts w:cstheme="minorHAnsi"/>
          <w:sz w:val="24"/>
          <w:szCs w:val="24"/>
          <w:shd w:val="clear" w:color="auto" w:fill="FFFFFF"/>
        </w:rPr>
        <w:t xml:space="preserve">anhand </w:t>
      </w:r>
      <w:r w:rsidR="00B07FF2" w:rsidRPr="00C06999">
        <w:rPr>
          <w:rFonts w:cstheme="minorHAnsi"/>
          <w:sz w:val="24"/>
          <w:szCs w:val="24"/>
          <w:shd w:val="clear" w:color="auto" w:fill="FFFFFF"/>
        </w:rPr>
        <w:t>von</w:t>
      </w:r>
      <w:r w:rsidR="00B974BC" w:rsidRPr="00C06999">
        <w:rPr>
          <w:rFonts w:cstheme="minorHAnsi"/>
          <w:sz w:val="24"/>
          <w:szCs w:val="24"/>
          <w:shd w:val="clear" w:color="auto" w:fill="FFFFFF"/>
        </w:rPr>
        <w:t xml:space="preserve"> M</w:t>
      </w:r>
      <w:r w:rsidR="00DE008F" w:rsidRPr="00C06999">
        <w:rPr>
          <w:rFonts w:cstheme="minorHAnsi"/>
          <w:sz w:val="24"/>
          <w:szCs w:val="24"/>
          <w:shd w:val="clear" w:color="auto" w:fill="FFFFFF"/>
        </w:rPr>
        <w:t>2</w:t>
      </w:r>
      <w:r w:rsidR="00B974BC" w:rsidRPr="00C06999">
        <w:rPr>
          <w:rFonts w:cstheme="minorHAnsi"/>
          <w:sz w:val="24"/>
          <w:szCs w:val="24"/>
          <w:shd w:val="clear" w:color="auto" w:fill="FFFFFF"/>
        </w:rPr>
        <w:t xml:space="preserve"> bis M</w:t>
      </w:r>
      <w:r w:rsidR="00DA4100">
        <w:rPr>
          <w:rFonts w:cstheme="minorHAnsi"/>
          <w:sz w:val="24"/>
          <w:szCs w:val="24"/>
          <w:shd w:val="clear" w:color="auto" w:fill="FFFFFF"/>
        </w:rPr>
        <w:t>5</w:t>
      </w:r>
      <w:r w:rsidR="00D032C9" w:rsidRPr="00C06999">
        <w:rPr>
          <w:rFonts w:cstheme="minorHAnsi"/>
          <w:sz w:val="24"/>
          <w:szCs w:val="24"/>
          <w:shd w:val="clear" w:color="auto" w:fill="FFFFFF"/>
        </w:rPr>
        <w:t>, inwiefern sich Kohls Versprechungen</w:t>
      </w:r>
      <w:r w:rsidR="00E860B9" w:rsidRPr="00C06999">
        <w:rPr>
          <w:rFonts w:cstheme="minorHAnsi"/>
          <w:sz w:val="24"/>
          <w:szCs w:val="24"/>
          <w:shd w:val="clear" w:color="auto" w:fill="FFFFFF"/>
        </w:rPr>
        <w:t xml:space="preserve"> aus M1</w:t>
      </w:r>
      <w:r w:rsidR="00D032C9" w:rsidRPr="00C06999">
        <w:rPr>
          <w:rFonts w:cstheme="minorHAnsi"/>
          <w:sz w:val="24"/>
          <w:szCs w:val="24"/>
          <w:shd w:val="clear" w:color="auto" w:fill="FFFFFF"/>
        </w:rPr>
        <w:t xml:space="preserve"> für die West- und Ostdeutschen erfüllt haben</w:t>
      </w:r>
      <w:r w:rsidR="00B974BC" w:rsidRPr="00C06999">
        <w:rPr>
          <w:rFonts w:cstheme="minorHAnsi"/>
          <w:sz w:val="24"/>
          <w:szCs w:val="24"/>
          <w:shd w:val="clear" w:color="auto" w:fill="FFFFFF"/>
        </w:rPr>
        <w:t>.</w:t>
      </w:r>
      <w:r w:rsidR="001502E3" w:rsidRPr="00C06999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7F17CC" w:rsidRPr="00C06999">
        <w:rPr>
          <w:rFonts w:cstheme="minorHAnsi"/>
          <w:sz w:val="24"/>
          <w:szCs w:val="24"/>
          <w:shd w:val="clear" w:color="auto" w:fill="FFFFFF"/>
        </w:rPr>
        <w:t>Arbeite</w:t>
      </w:r>
      <w:r w:rsidR="00DB154C">
        <w:rPr>
          <w:rFonts w:cstheme="minorHAnsi"/>
          <w:sz w:val="24"/>
          <w:szCs w:val="24"/>
          <w:shd w:val="clear" w:color="auto" w:fill="FFFFFF"/>
        </w:rPr>
        <w:t>n Sie</w:t>
      </w:r>
      <w:r w:rsidR="007F17CC" w:rsidRPr="00C06999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E860B9" w:rsidRPr="00C06999">
        <w:rPr>
          <w:rFonts w:cstheme="minorHAnsi"/>
          <w:sz w:val="24"/>
          <w:szCs w:val="24"/>
          <w:shd w:val="clear" w:color="auto" w:fill="FFFFFF"/>
        </w:rPr>
        <w:t xml:space="preserve">hierzu zunächst </w:t>
      </w:r>
      <w:r w:rsidR="007F17CC" w:rsidRPr="00C06999">
        <w:rPr>
          <w:rFonts w:cstheme="minorHAnsi"/>
          <w:sz w:val="24"/>
          <w:szCs w:val="24"/>
          <w:shd w:val="clear" w:color="auto" w:fill="FFFFFF"/>
        </w:rPr>
        <w:t>aus M2 bis M</w:t>
      </w:r>
      <w:r w:rsidR="008E5497">
        <w:rPr>
          <w:rFonts w:cstheme="minorHAnsi"/>
          <w:sz w:val="24"/>
          <w:szCs w:val="24"/>
          <w:shd w:val="clear" w:color="auto" w:fill="FFFFFF"/>
        </w:rPr>
        <w:t>5</w:t>
      </w:r>
      <w:r w:rsidR="007F17CC" w:rsidRPr="00C06999">
        <w:rPr>
          <w:rFonts w:cstheme="minorHAnsi"/>
          <w:sz w:val="24"/>
          <w:szCs w:val="24"/>
          <w:shd w:val="clear" w:color="auto" w:fill="FFFFFF"/>
        </w:rPr>
        <w:t xml:space="preserve"> stichwortartig heraus,</w:t>
      </w:r>
    </w:p>
    <w:p w14:paraId="1B59F2CE" w14:textId="4F669C3B" w:rsidR="0090442B" w:rsidRDefault="007F17CC" w:rsidP="00E828F4">
      <w:pPr>
        <w:spacing w:after="0" w:line="276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C06999">
        <w:rPr>
          <w:rFonts w:cstheme="minorHAnsi"/>
          <w:sz w:val="24"/>
          <w:szCs w:val="24"/>
          <w:shd w:val="clear" w:color="auto" w:fill="FFFFFF"/>
        </w:rPr>
        <w:t xml:space="preserve">    a) </w:t>
      </w:r>
      <w:r w:rsidR="0090442B">
        <w:rPr>
          <w:rFonts w:cstheme="minorHAnsi"/>
          <w:sz w:val="24"/>
          <w:szCs w:val="24"/>
          <w:shd w:val="clear" w:color="auto" w:fill="FFFFFF"/>
        </w:rPr>
        <w:t>welche Bedeutung die Treuhand für viele Ostdeutsche hat,</w:t>
      </w:r>
    </w:p>
    <w:p w14:paraId="2E845F13" w14:textId="7D97DB3E" w:rsidR="000B3E9A" w:rsidRDefault="000B3E9A" w:rsidP="00E828F4">
      <w:pPr>
        <w:spacing w:after="0" w:line="276" w:lineRule="auto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    b) welche grundlegenden Erfahrungen die Ostdeutschen machten,</w:t>
      </w:r>
    </w:p>
    <w:p w14:paraId="60627BB8" w14:textId="618586E3" w:rsidR="007F17CC" w:rsidRPr="00C06999" w:rsidRDefault="0090442B" w:rsidP="00E828F4">
      <w:pPr>
        <w:spacing w:after="0" w:line="276" w:lineRule="auto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    </w:t>
      </w:r>
      <w:r w:rsidR="000B3E9A">
        <w:rPr>
          <w:rFonts w:cstheme="minorHAnsi"/>
          <w:sz w:val="24"/>
          <w:szCs w:val="24"/>
          <w:shd w:val="clear" w:color="auto" w:fill="FFFFFF"/>
        </w:rPr>
        <w:t>c</w:t>
      </w:r>
      <w:r>
        <w:rPr>
          <w:rFonts w:cstheme="minorHAnsi"/>
          <w:sz w:val="24"/>
          <w:szCs w:val="24"/>
          <w:shd w:val="clear" w:color="auto" w:fill="FFFFFF"/>
        </w:rPr>
        <w:t xml:space="preserve">) </w:t>
      </w:r>
      <w:r w:rsidR="007F17CC" w:rsidRPr="00C06999">
        <w:rPr>
          <w:rFonts w:cstheme="minorHAnsi"/>
          <w:sz w:val="24"/>
          <w:szCs w:val="24"/>
          <w:shd w:val="clear" w:color="auto" w:fill="FFFFFF"/>
        </w:rPr>
        <w:t xml:space="preserve">wie sich die Situation in Ost- und Westdeutschland unterscheidet, </w:t>
      </w:r>
    </w:p>
    <w:p w14:paraId="68AE921F" w14:textId="14580A27" w:rsidR="007F17CC" w:rsidRPr="00C06999" w:rsidRDefault="007F17CC" w:rsidP="00E828F4">
      <w:pPr>
        <w:spacing w:after="0" w:line="276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C06999">
        <w:rPr>
          <w:rFonts w:cstheme="minorHAnsi"/>
          <w:sz w:val="24"/>
          <w:szCs w:val="24"/>
          <w:shd w:val="clear" w:color="auto" w:fill="FFFFFF"/>
        </w:rPr>
        <w:t xml:space="preserve">    </w:t>
      </w:r>
      <w:r w:rsidR="000B3E9A">
        <w:rPr>
          <w:rFonts w:cstheme="minorHAnsi"/>
          <w:sz w:val="24"/>
          <w:szCs w:val="24"/>
          <w:shd w:val="clear" w:color="auto" w:fill="FFFFFF"/>
        </w:rPr>
        <w:t>f</w:t>
      </w:r>
      <w:r w:rsidRPr="00C06999">
        <w:rPr>
          <w:rFonts w:cstheme="minorHAnsi"/>
          <w:sz w:val="24"/>
          <w:szCs w:val="24"/>
          <w:shd w:val="clear" w:color="auto" w:fill="FFFFFF"/>
        </w:rPr>
        <w:t xml:space="preserve">) wie sie sich im Zeitverlauf verändert hat und </w:t>
      </w:r>
    </w:p>
    <w:p w14:paraId="1F8FCB8E" w14:textId="1F848A6F" w:rsidR="007F17CC" w:rsidRPr="00C06999" w:rsidRDefault="007F17CC" w:rsidP="00E828F4">
      <w:pPr>
        <w:spacing w:after="0" w:line="276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C06999">
        <w:rPr>
          <w:rFonts w:cstheme="minorHAnsi"/>
          <w:sz w:val="24"/>
          <w:szCs w:val="24"/>
          <w:shd w:val="clear" w:color="auto" w:fill="FFFFFF"/>
        </w:rPr>
        <w:t xml:space="preserve">    </w:t>
      </w:r>
      <w:r w:rsidR="000B3E9A">
        <w:rPr>
          <w:rFonts w:cstheme="minorHAnsi"/>
          <w:sz w:val="24"/>
          <w:szCs w:val="24"/>
          <w:shd w:val="clear" w:color="auto" w:fill="FFFFFF"/>
        </w:rPr>
        <w:t>e</w:t>
      </w:r>
      <w:r w:rsidRPr="00C06999">
        <w:rPr>
          <w:rFonts w:cstheme="minorHAnsi"/>
          <w:sz w:val="24"/>
          <w:szCs w:val="24"/>
          <w:shd w:val="clear" w:color="auto" w:fill="FFFFFF"/>
        </w:rPr>
        <w:t xml:space="preserve">) </w:t>
      </w:r>
      <w:r w:rsidR="00EF173E" w:rsidRPr="00C06999">
        <w:rPr>
          <w:rFonts w:cstheme="minorHAnsi"/>
          <w:sz w:val="24"/>
          <w:szCs w:val="24"/>
          <w:shd w:val="clear" w:color="auto" w:fill="FFFFFF"/>
        </w:rPr>
        <w:t>w</w:t>
      </w:r>
      <w:r w:rsidRPr="00C06999">
        <w:rPr>
          <w:rFonts w:cstheme="minorHAnsi"/>
          <w:sz w:val="24"/>
          <w:szCs w:val="24"/>
          <w:shd w:val="clear" w:color="auto" w:fill="FFFFFF"/>
        </w:rPr>
        <w:t xml:space="preserve">ie sich die Lebenszufriedenheit entwickelt hat. </w:t>
      </w:r>
    </w:p>
    <w:p w14:paraId="0A216504" w14:textId="5B1A6CB4" w:rsidR="00766FCE" w:rsidRPr="00C06999" w:rsidRDefault="00766FCE" w:rsidP="00E828F4">
      <w:pPr>
        <w:spacing w:after="0" w:line="276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C06999">
        <w:rPr>
          <w:rFonts w:cstheme="minorHAnsi"/>
          <w:sz w:val="24"/>
          <w:szCs w:val="24"/>
          <w:shd w:val="clear" w:color="auto" w:fill="FFFFFF"/>
        </w:rPr>
        <w:t xml:space="preserve">    Trag</w:t>
      </w:r>
      <w:r w:rsidR="00DB154C">
        <w:rPr>
          <w:rFonts w:cstheme="minorHAnsi"/>
          <w:sz w:val="24"/>
          <w:szCs w:val="24"/>
          <w:shd w:val="clear" w:color="auto" w:fill="FFFFFF"/>
        </w:rPr>
        <w:t>en Sie Ihre</w:t>
      </w:r>
      <w:r w:rsidRPr="00C06999">
        <w:rPr>
          <w:rFonts w:cstheme="minorHAnsi"/>
          <w:sz w:val="24"/>
          <w:szCs w:val="24"/>
          <w:shd w:val="clear" w:color="auto" w:fill="FFFFFF"/>
        </w:rPr>
        <w:t xml:space="preserve"> Ergebnisse auf AB5 ein.</w:t>
      </w:r>
    </w:p>
    <w:p w14:paraId="45B9FA1C" w14:textId="3487F03E" w:rsidR="00DA4100" w:rsidRPr="00DA4100" w:rsidRDefault="00FA1E7A" w:rsidP="00E828F4">
      <w:pPr>
        <w:spacing w:after="0" w:line="276" w:lineRule="auto"/>
        <w:ind w:left="227" w:hanging="227"/>
        <w:jc w:val="both"/>
        <w:rPr>
          <w:rFonts w:cstheme="minorHAnsi"/>
          <w:sz w:val="24"/>
          <w:szCs w:val="24"/>
          <w:shd w:val="clear" w:color="auto" w:fill="FFFFFF"/>
        </w:rPr>
      </w:pPr>
      <w:r w:rsidRPr="00DA4100">
        <w:rPr>
          <w:rFonts w:cstheme="minorHAnsi"/>
          <w:sz w:val="24"/>
          <w:szCs w:val="24"/>
          <w:shd w:val="clear" w:color="auto" w:fill="FFFFFF"/>
        </w:rPr>
        <w:t>+</w:t>
      </w:r>
      <w:r w:rsidR="00FC43C1">
        <w:rPr>
          <w:rFonts w:cstheme="minorHAnsi"/>
          <w:sz w:val="24"/>
          <w:szCs w:val="24"/>
          <w:shd w:val="clear" w:color="auto" w:fill="FFFFFF"/>
        </w:rPr>
        <w:t>4</w:t>
      </w:r>
      <w:r w:rsidRPr="00DA4100">
        <w:rPr>
          <w:rFonts w:cstheme="minorHAnsi"/>
          <w:sz w:val="24"/>
          <w:szCs w:val="24"/>
          <w:shd w:val="clear" w:color="auto" w:fill="FFFFFF"/>
        </w:rPr>
        <w:t xml:space="preserve">. </w:t>
      </w:r>
      <w:r w:rsidR="00DA4100" w:rsidRPr="00DA4100">
        <w:rPr>
          <w:rFonts w:cstheme="minorHAnsi"/>
          <w:sz w:val="24"/>
          <w:szCs w:val="24"/>
          <w:shd w:val="clear" w:color="auto" w:fill="FFFFFF"/>
        </w:rPr>
        <w:t>Beschreib</w:t>
      </w:r>
      <w:r w:rsidR="00DB154C">
        <w:rPr>
          <w:rFonts w:cstheme="minorHAnsi"/>
          <w:sz w:val="24"/>
          <w:szCs w:val="24"/>
          <w:shd w:val="clear" w:color="auto" w:fill="FFFFFF"/>
        </w:rPr>
        <w:t>en Sie</w:t>
      </w:r>
      <w:r w:rsidR="00DA4100" w:rsidRPr="00DA4100">
        <w:rPr>
          <w:rFonts w:cstheme="minorHAnsi"/>
          <w:sz w:val="24"/>
          <w:szCs w:val="24"/>
          <w:shd w:val="clear" w:color="auto" w:fill="FFFFFF"/>
        </w:rPr>
        <w:t xml:space="preserve"> anhand von M</w:t>
      </w:r>
      <w:r w:rsidRPr="00DA4100">
        <w:rPr>
          <w:rFonts w:cstheme="minorHAnsi"/>
          <w:sz w:val="24"/>
          <w:szCs w:val="24"/>
          <w:shd w:val="clear" w:color="auto" w:fill="FFFFFF"/>
        </w:rPr>
        <w:t>6</w:t>
      </w:r>
      <w:r w:rsidR="00DA4100" w:rsidRPr="00DA4100">
        <w:rPr>
          <w:rFonts w:cstheme="minorHAnsi"/>
          <w:sz w:val="24"/>
          <w:szCs w:val="24"/>
          <w:shd w:val="clear" w:color="auto" w:fill="FFFFFF"/>
        </w:rPr>
        <w:t>, wie sich die Einkommensungleichheit entwickelt hat.</w:t>
      </w:r>
    </w:p>
    <w:p w14:paraId="42CA3C95" w14:textId="537849DE" w:rsidR="00B07FF2" w:rsidRDefault="00FC43C1" w:rsidP="00E828F4">
      <w:pPr>
        <w:spacing w:after="0" w:line="276" w:lineRule="auto"/>
        <w:ind w:left="227" w:hanging="227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5</w:t>
      </w:r>
      <w:r w:rsidR="00D22F45" w:rsidRPr="00C06999">
        <w:rPr>
          <w:rFonts w:cstheme="minorHAnsi"/>
          <w:sz w:val="24"/>
          <w:szCs w:val="24"/>
          <w:shd w:val="clear" w:color="auto" w:fill="FFFFFF"/>
        </w:rPr>
        <w:t>. Vergleich</w:t>
      </w:r>
      <w:r w:rsidR="00DB154C">
        <w:rPr>
          <w:rFonts w:cstheme="minorHAnsi"/>
          <w:sz w:val="24"/>
          <w:szCs w:val="24"/>
          <w:shd w:val="clear" w:color="auto" w:fill="FFFFFF"/>
        </w:rPr>
        <w:t>en Sie Ihre</w:t>
      </w:r>
      <w:r w:rsidR="00D22F45" w:rsidRPr="00C06999">
        <w:rPr>
          <w:rFonts w:cstheme="minorHAnsi"/>
          <w:sz w:val="24"/>
          <w:szCs w:val="24"/>
          <w:shd w:val="clear" w:color="auto" w:fill="FFFFFF"/>
        </w:rPr>
        <w:t xml:space="preserve"> Ergebnisse mit den Aussagen der Zeitzeuge</w:t>
      </w:r>
      <w:r w:rsidR="0010792F" w:rsidRPr="00C06999">
        <w:rPr>
          <w:rFonts w:cstheme="minorHAnsi"/>
          <w:sz w:val="24"/>
          <w:szCs w:val="24"/>
          <w:shd w:val="clear" w:color="auto" w:fill="FFFFFF"/>
        </w:rPr>
        <w:t>n.</w:t>
      </w:r>
    </w:p>
    <w:p w14:paraId="229BD0F8" w14:textId="4EAC8CBD" w:rsidR="000E5DC8" w:rsidRDefault="000E5DC8" w:rsidP="00E828F4">
      <w:pPr>
        <w:spacing w:after="0" w:line="276" w:lineRule="auto"/>
        <w:ind w:left="227" w:hanging="227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4CA015E9" w14:textId="6C9004F3" w:rsidR="000E5DC8" w:rsidRPr="000E5DC8" w:rsidRDefault="000E5DC8" w:rsidP="006977C8">
      <w:pPr>
        <w:spacing w:after="0" w:line="240" w:lineRule="auto"/>
        <w:ind w:left="227" w:hanging="227"/>
        <w:rPr>
          <w:rFonts w:cstheme="minorHAnsi"/>
          <w:b/>
          <w:bCs/>
          <w:i/>
          <w:iCs/>
          <w:sz w:val="24"/>
          <w:szCs w:val="24"/>
          <w:shd w:val="clear" w:color="auto" w:fill="FFFFFF"/>
        </w:rPr>
      </w:pPr>
      <w:r w:rsidRPr="000E5DC8">
        <w:rPr>
          <w:rFonts w:cstheme="minorHAnsi"/>
          <w:b/>
          <w:bCs/>
          <w:i/>
          <w:iCs/>
          <w:sz w:val="24"/>
          <w:szCs w:val="24"/>
          <w:shd w:val="clear" w:color="auto" w:fill="FFFFFF"/>
        </w:rPr>
        <w:t>Verwende</w:t>
      </w:r>
      <w:r w:rsidR="000B3E9A">
        <w:rPr>
          <w:rFonts w:cstheme="minorHAnsi"/>
          <w:b/>
          <w:bCs/>
          <w:i/>
          <w:iCs/>
          <w:sz w:val="24"/>
          <w:szCs w:val="24"/>
          <w:shd w:val="clear" w:color="auto" w:fill="FFFFFF"/>
        </w:rPr>
        <w:t>n Sie</w:t>
      </w:r>
      <w:r w:rsidRPr="000E5DC8">
        <w:rPr>
          <w:rFonts w:cstheme="minorHAnsi"/>
          <w:b/>
          <w:bCs/>
          <w:i/>
          <w:iCs/>
          <w:sz w:val="24"/>
          <w:szCs w:val="24"/>
          <w:shd w:val="clear" w:color="auto" w:fill="FFFFFF"/>
        </w:rPr>
        <w:t xml:space="preserve"> zur Ergebnissicherung AB 4</w:t>
      </w:r>
      <w:r w:rsidR="00E23C55">
        <w:rPr>
          <w:rFonts w:cstheme="minorHAnsi"/>
          <w:b/>
          <w:bCs/>
          <w:i/>
          <w:iCs/>
          <w:sz w:val="24"/>
          <w:szCs w:val="24"/>
          <w:shd w:val="clear" w:color="auto" w:fill="FFFFFF"/>
        </w:rPr>
        <w:t>.</w:t>
      </w:r>
    </w:p>
    <w:sectPr w:rsidR="000E5DC8" w:rsidRPr="000E5DC8" w:rsidSect="006C737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504"/>
    <w:rsid w:val="00005356"/>
    <w:rsid w:val="000469C8"/>
    <w:rsid w:val="0004705F"/>
    <w:rsid w:val="000606EF"/>
    <w:rsid w:val="00075E92"/>
    <w:rsid w:val="000B3E9A"/>
    <w:rsid w:val="000B60AA"/>
    <w:rsid w:val="000D3A8F"/>
    <w:rsid w:val="000E3858"/>
    <w:rsid w:val="000E5DC8"/>
    <w:rsid w:val="000F660F"/>
    <w:rsid w:val="0010792F"/>
    <w:rsid w:val="001312C8"/>
    <w:rsid w:val="001502E3"/>
    <w:rsid w:val="001C3571"/>
    <w:rsid w:val="001F1812"/>
    <w:rsid w:val="00223143"/>
    <w:rsid w:val="002246B0"/>
    <w:rsid w:val="00254034"/>
    <w:rsid w:val="002A1039"/>
    <w:rsid w:val="002A6A47"/>
    <w:rsid w:val="00316D42"/>
    <w:rsid w:val="00330813"/>
    <w:rsid w:val="003358FF"/>
    <w:rsid w:val="0034602B"/>
    <w:rsid w:val="0036004B"/>
    <w:rsid w:val="003734F5"/>
    <w:rsid w:val="003C10B3"/>
    <w:rsid w:val="003D11E2"/>
    <w:rsid w:val="00400050"/>
    <w:rsid w:val="004045A8"/>
    <w:rsid w:val="00415EC5"/>
    <w:rsid w:val="00496B58"/>
    <w:rsid w:val="004D3285"/>
    <w:rsid w:val="004E073F"/>
    <w:rsid w:val="00513A03"/>
    <w:rsid w:val="005255D4"/>
    <w:rsid w:val="00537169"/>
    <w:rsid w:val="00550A88"/>
    <w:rsid w:val="005632CB"/>
    <w:rsid w:val="0057480F"/>
    <w:rsid w:val="005B242A"/>
    <w:rsid w:val="005E220F"/>
    <w:rsid w:val="005F5861"/>
    <w:rsid w:val="006278E3"/>
    <w:rsid w:val="006433E4"/>
    <w:rsid w:val="00676749"/>
    <w:rsid w:val="006977C8"/>
    <w:rsid w:val="006A1B33"/>
    <w:rsid w:val="006C2275"/>
    <w:rsid w:val="006C7378"/>
    <w:rsid w:val="006D0064"/>
    <w:rsid w:val="006E5D4B"/>
    <w:rsid w:val="00732B59"/>
    <w:rsid w:val="00763C8A"/>
    <w:rsid w:val="00766FCE"/>
    <w:rsid w:val="00770F3F"/>
    <w:rsid w:val="00772AA2"/>
    <w:rsid w:val="00782E6F"/>
    <w:rsid w:val="00784A14"/>
    <w:rsid w:val="007C7C0E"/>
    <w:rsid w:val="007F17CC"/>
    <w:rsid w:val="008079A9"/>
    <w:rsid w:val="008D6822"/>
    <w:rsid w:val="008E02BF"/>
    <w:rsid w:val="008E5497"/>
    <w:rsid w:val="0090442B"/>
    <w:rsid w:val="009046BC"/>
    <w:rsid w:val="0090651F"/>
    <w:rsid w:val="009411A7"/>
    <w:rsid w:val="00941966"/>
    <w:rsid w:val="0095678C"/>
    <w:rsid w:val="00967274"/>
    <w:rsid w:val="00970609"/>
    <w:rsid w:val="009A64CD"/>
    <w:rsid w:val="009B2F6A"/>
    <w:rsid w:val="009B30A3"/>
    <w:rsid w:val="009D2DE5"/>
    <w:rsid w:val="00A04F13"/>
    <w:rsid w:val="00A63D29"/>
    <w:rsid w:val="00AE418A"/>
    <w:rsid w:val="00B07FF2"/>
    <w:rsid w:val="00B85C02"/>
    <w:rsid w:val="00B931FB"/>
    <w:rsid w:val="00B95349"/>
    <w:rsid w:val="00B974BC"/>
    <w:rsid w:val="00BB38E2"/>
    <w:rsid w:val="00BB6504"/>
    <w:rsid w:val="00BD4E28"/>
    <w:rsid w:val="00BE25CF"/>
    <w:rsid w:val="00C06999"/>
    <w:rsid w:val="00C46C6A"/>
    <w:rsid w:val="00C919B8"/>
    <w:rsid w:val="00C93D61"/>
    <w:rsid w:val="00C945E5"/>
    <w:rsid w:val="00CD37F6"/>
    <w:rsid w:val="00D032C9"/>
    <w:rsid w:val="00D22F45"/>
    <w:rsid w:val="00D306C7"/>
    <w:rsid w:val="00DA4100"/>
    <w:rsid w:val="00DB154C"/>
    <w:rsid w:val="00DE008F"/>
    <w:rsid w:val="00E017CA"/>
    <w:rsid w:val="00E23C55"/>
    <w:rsid w:val="00E45CB9"/>
    <w:rsid w:val="00E478C2"/>
    <w:rsid w:val="00E566FF"/>
    <w:rsid w:val="00E828F4"/>
    <w:rsid w:val="00E860B9"/>
    <w:rsid w:val="00EB15B3"/>
    <w:rsid w:val="00EE466E"/>
    <w:rsid w:val="00EF173E"/>
    <w:rsid w:val="00F165D0"/>
    <w:rsid w:val="00F321C4"/>
    <w:rsid w:val="00F42AE9"/>
    <w:rsid w:val="00F4507F"/>
    <w:rsid w:val="00F648AF"/>
    <w:rsid w:val="00F854E6"/>
    <w:rsid w:val="00F90C2D"/>
    <w:rsid w:val="00F97B23"/>
    <w:rsid w:val="00FA1E7A"/>
    <w:rsid w:val="00FC2F15"/>
    <w:rsid w:val="00FC43C1"/>
    <w:rsid w:val="00FE08F6"/>
    <w:rsid w:val="00FF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F3789"/>
  <w15:chartTrackingRefBased/>
  <w15:docId w15:val="{D2D6B738-1181-4B18-BC88-0CBADC0B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B6504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B6504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335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306C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3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34F5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5EC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F17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F17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F173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F17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F173E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E828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pb.de/themen/deutsche-einheit/lange-wege-der-deutschen-einheit/47242/der-lange-weg-zur-einheit-die-entwicklung-der-arbeitslosigkeit-in-ost-und-westdeutschland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ni-muenster.de/news/view.php?cmdid=1058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bpb.de/geschichte/deutsche-einheit/zahlen-und-fakten-zur-deutschen-einheit/211280/das-vermoegen-der-ddr-und-die-privatisierung-durch-die-treuhand" TargetMode="External"/><Relationship Id="rId11" Type="http://schemas.openxmlformats.org/officeDocument/2006/relationships/hyperlink" Target="https://www.boeckler.de/pdf/wsi_vm_vb_2019_gini.pdf" TargetMode="External"/><Relationship Id="rId5" Type="http://schemas.openxmlformats.org/officeDocument/2006/relationships/hyperlink" Target="https://www.chronik-der-mauer.de/material/180417/fernsehansprache-von-bundeskanzler-helmut-kohl-zum-inkrafttreten-der-waehrungsunion-1-juli-1990" TargetMode="External"/><Relationship Id="rId10" Type="http://schemas.openxmlformats.org/officeDocument/2006/relationships/hyperlink" Target="https://www.diw.de/documents/publikationen/73/diw_01.c.696444.de/19-45-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iw.de/documents/publikationen/73/diw_01.c.696444.de/19-45-3.pd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C6E99-5F20-4C56-BECE-6913DC13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Carsten Arbeiter</dc:creator>
  <cp:keywords/>
  <dc:description/>
  <cp:lastModifiedBy>Stefan Schipperges</cp:lastModifiedBy>
  <cp:revision>8</cp:revision>
  <cp:lastPrinted>2021-03-25T11:49:00Z</cp:lastPrinted>
  <dcterms:created xsi:type="dcterms:W3CDTF">2022-01-14T18:29:00Z</dcterms:created>
  <dcterms:modified xsi:type="dcterms:W3CDTF">2022-04-12T09:24:00Z</dcterms:modified>
</cp:coreProperties>
</file>