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0B" w:rsidRPr="00170180" w:rsidRDefault="00413C65" w:rsidP="00C06C6E">
      <w:pPr>
        <w:pStyle w:val="BPIKTeilkompetenzBeschreibung"/>
        <w:numPr>
          <w:ilvl w:val="0"/>
          <w:numId w:val="0"/>
        </w:numPr>
        <w:suppressLineNumbers/>
        <w:jc w:val="center"/>
        <w:rPr>
          <w:rFonts w:asciiTheme="minorHAnsi" w:hAnsiTheme="minorHAnsi"/>
          <w:b/>
          <w:sz w:val="24"/>
        </w:rPr>
      </w:pPr>
      <w:r>
        <w:rPr>
          <w:rFonts w:asciiTheme="minorHAnsi" w:hAnsiTheme="minorHAnsi"/>
          <w:b/>
          <w:sz w:val="24"/>
        </w:rPr>
        <w:t>„</w:t>
      </w:r>
      <w:r w:rsidR="00170180" w:rsidRPr="00170180">
        <w:rPr>
          <w:rFonts w:asciiTheme="minorHAnsi" w:hAnsiTheme="minorHAnsi"/>
          <w:b/>
          <w:sz w:val="24"/>
        </w:rPr>
        <w:t>Bismarck hat Deutschland größer, die Deutschen kleiner gemacht</w:t>
      </w:r>
      <w:r w:rsidR="000F7819">
        <w:rPr>
          <w:rFonts w:asciiTheme="minorHAnsi" w:hAnsiTheme="minorHAnsi"/>
          <w:b/>
          <w:sz w:val="24"/>
        </w:rPr>
        <w:t>.</w:t>
      </w:r>
      <w:r>
        <w:rPr>
          <w:rFonts w:asciiTheme="minorHAnsi" w:hAnsiTheme="minorHAnsi"/>
          <w:b/>
          <w:sz w:val="24"/>
        </w:rPr>
        <w:t>“ – Stimmt das?</w:t>
      </w:r>
      <w:r w:rsidR="00170180" w:rsidRPr="00170180">
        <w:rPr>
          <w:rFonts w:asciiTheme="minorHAnsi" w:hAnsiTheme="minorHAnsi"/>
          <w:b/>
          <w:sz w:val="24"/>
        </w:rPr>
        <w:t xml:space="preserve"> </w:t>
      </w:r>
      <w:r w:rsidR="00F6766D" w:rsidRPr="00170180">
        <w:rPr>
          <w:rFonts w:asciiTheme="minorHAnsi" w:hAnsiTheme="minorHAnsi"/>
          <w:b/>
          <w:sz w:val="24"/>
        </w:rPr>
        <w:t>(Doppelstunde)</w:t>
      </w:r>
    </w:p>
    <w:p w:rsidR="00965FD1" w:rsidRDefault="00965FD1" w:rsidP="00C06C6E">
      <w:pPr>
        <w:pStyle w:val="BPIKTeilkompetenzBeschreibung"/>
        <w:numPr>
          <w:ilvl w:val="0"/>
          <w:numId w:val="0"/>
        </w:numPr>
        <w:suppressLineNumbers/>
        <w:jc w:val="center"/>
        <w:rPr>
          <w:rFonts w:asciiTheme="minorHAnsi" w:hAnsiTheme="minorHAnsi"/>
        </w:rPr>
      </w:pPr>
    </w:p>
    <w:p w:rsidR="004762A9" w:rsidRPr="00AA7C74" w:rsidRDefault="004762A9" w:rsidP="00C06C6E">
      <w:pPr>
        <w:pStyle w:val="BPIKTeilkompetenzBeschreibung"/>
        <w:numPr>
          <w:ilvl w:val="0"/>
          <w:numId w:val="0"/>
        </w:numPr>
        <w:suppressLineNumbers/>
        <w:pBdr>
          <w:top w:val="single" w:sz="4" w:space="1" w:color="auto"/>
          <w:left w:val="single" w:sz="4" w:space="4" w:color="auto"/>
          <w:bottom w:val="single" w:sz="4" w:space="1" w:color="auto"/>
          <w:right w:val="single" w:sz="4" w:space="4" w:color="auto"/>
        </w:pBdr>
        <w:rPr>
          <w:rFonts w:asciiTheme="minorHAnsi" w:hAnsiTheme="minorHAnsi"/>
          <w:sz w:val="22"/>
        </w:rPr>
      </w:pPr>
      <w:r w:rsidRPr="00965FD1">
        <w:rPr>
          <w:rFonts w:asciiTheme="minorHAnsi" w:hAnsiTheme="minorHAnsi"/>
          <w:sz w:val="22"/>
        </w:rPr>
        <w:t>Schülerinnen und Schüle</w:t>
      </w:r>
      <w:r w:rsidR="00463071" w:rsidRPr="00965FD1">
        <w:rPr>
          <w:rFonts w:asciiTheme="minorHAnsi" w:hAnsiTheme="minorHAnsi"/>
          <w:sz w:val="22"/>
        </w:rPr>
        <w:t>r</w:t>
      </w:r>
      <w:r w:rsidRPr="00965FD1">
        <w:rPr>
          <w:rFonts w:asciiTheme="minorHAnsi" w:hAnsiTheme="minorHAnsi"/>
          <w:sz w:val="22"/>
        </w:rPr>
        <w:t xml:space="preserve"> können</w:t>
      </w:r>
      <w:r w:rsidR="00C9398B" w:rsidRPr="00965FD1">
        <w:rPr>
          <w:rFonts w:asciiTheme="minorHAnsi" w:hAnsiTheme="minorHAnsi"/>
          <w:sz w:val="22"/>
        </w:rPr>
        <w:t xml:space="preserve"> </w:t>
      </w:r>
      <w:r w:rsidRPr="00965FD1">
        <w:rPr>
          <w:rFonts w:asciiTheme="minorHAnsi" w:hAnsiTheme="minorHAnsi"/>
          <w:sz w:val="22"/>
        </w:rPr>
        <w:t xml:space="preserve">die Gründung des Deutschen Kaiserreichs 1870/71 analysieren und </w:t>
      </w:r>
      <w:r w:rsidRPr="00AA7C74">
        <w:rPr>
          <w:rFonts w:asciiTheme="minorHAnsi" w:hAnsiTheme="minorHAnsi"/>
          <w:sz w:val="22"/>
        </w:rPr>
        <w:t>im Vergleich zu Frankreich und Polen als späte, aber vollzogene Nationalstaatsgründung beschreiben</w:t>
      </w:r>
    </w:p>
    <w:p w:rsidR="004762A9" w:rsidRPr="00965FD1" w:rsidRDefault="004762A9" w:rsidP="00C06C6E">
      <w:pPr>
        <w:pStyle w:val="BPIKTeilkompetenzBeschreibung"/>
        <w:numPr>
          <w:ilvl w:val="0"/>
          <w:numId w:val="0"/>
        </w:numPr>
        <w:suppressLineNumbers/>
        <w:pBdr>
          <w:top w:val="single" w:sz="4" w:space="1" w:color="auto"/>
          <w:left w:val="single" w:sz="4" w:space="4" w:color="auto"/>
          <w:bottom w:val="single" w:sz="4" w:space="1" w:color="auto"/>
          <w:right w:val="single" w:sz="4" w:space="4" w:color="auto"/>
        </w:pBdr>
        <w:rPr>
          <w:rFonts w:asciiTheme="minorHAnsi" w:hAnsiTheme="minorHAnsi"/>
          <w:sz w:val="22"/>
        </w:rPr>
      </w:pPr>
      <w:r w:rsidRPr="00AA7C74">
        <w:rPr>
          <w:rFonts w:asciiTheme="minorHAnsi" w:hAnsiTheme="minorHAnsi"/>
          <w:sz w:val="22"/>
        </w:rPr>
        <w:t>(</w:t>
      </w:r>
      <w:r w:rsidRPr="00AA7C74">
        <w:rPr>
          <w:rFonts w:asciiTheme="minorHAnsi" w:hAnsiTheme="minorHAnsi"/>
          <w:b/>
          <w:sz w:val="22"/>
        </w:rPr>
        <w:t>Reichsgründung „von oben“,</w:t>
      </w:r>
      <w:r w:rsidRPr="00AA7C74">
        <w:rPr>
          <w:rFonts w:asciiTheme="minorHAnsi" w:hAnsiTheme="minorHAnsi"/>
          <w:sz w:val="22"/>
        </w:rPr>
        <w:t xml:space="preserve">  </w:t>
      </w:r>
      <w:r w:rsidR="00014D9E" w:rsidRPr="00AA7C74">
        <w:rPr>
          <w:rFonts w:asciiTheme="minorHAnsi" w:hAnsiTheme="minorHAnsi"/>
          <w:b/>
          <w:sz w:val="22"/>
        </w:rPr>
        <w:t>alter Nationalstaat</w:t>
      </w:r>
      <w:r w:rsidR="00AA7C74" w:rsidRPr="00AA7C74">
        <w:rPr>
          <w:rFonts w:asciiTheme="minorHAnsi" w:hAnsiTheme="minorHAnsi"/>
          <w:b/>
          <w:sz w:val="22"/>
        </w:rPr>
        <w:t xml:space="preserve"> </w:t>
      </w:r>
      <w:r w:rsidR="00014D9E" w:rsidRPr="00AA7C74">
        <w:rPr>
          <w:rFonts w:asciiTheme="minorHAnsi" w:hAnsiTheme="minorHAnsi"/>
          <w:b/>
          <w:sz w:val="22"/>
        </w:rPr>
        <w:t>/</w:t>
      </w:r>
      <w:r w:rsidR="00AA7C74" w:rsidRPr="00AA7C74">
        <w:rPr>
          <w:rFonts w:asciiTheme="minorHAnsi" w:hAnsiTheme="minorHAnsi"/>
          <w:b/>
          <w:sz w:val="22"/>
        </w:rPr>
        <w:t xml:space="preserve"> </w:t>
      </w:r>
      <w:r w:rsidRPr="00AA7C74">
        <w:rPr>
          <w:rFonts w:asciiTheme="minorHAnsi" w:hAnsiTheme="minorHAnsi"/>
          <w:b/>
          <w:sz w:val="22"/>
        </w:rPr>
        <w:t>junger Nationalstaat</w:t>
      </w:r>
      <w:r w:rsidRPr="00AA7C74">
        <w:rPr>
          <w:rFonts w:asciiTheme="minorHAnsi" w:hAnsiTheme="minorHAnsi"/>
          <w:sz w:val="22"/>
        </w:rPr>
        <w:t>)</w:t>
      </w:r>
      <w:r w:rsidR="00965FD1" w:rsidRPr="00AA7C74">
        <w:rPr>
          <w:rFonts w:asciiTheme="minorHAnsi" w:hAnsiTheme="minorHAnsi"/>
          <w:sz w:val="22"/>
        </w:rPr>
        <w:t>.</w:t>
      </w:r>
    </w:p>
    <w:p w:rsidR="00C9398B" w:rsidRPr="00965FD1" w:rsidRDefault="00C9398B" w:rsidP="00C06C6E">
      <w:pPr>
        <w:pStyle w:val="BPIKTeilkompetenzBeschreibung"/>
        <w:numPr>
          <w:ilvl w:val="0"/>
          <w:numId w:val="0"/>
        </w:numPr>
        <w:suppressLineNumbers/>
        <w:pBdr>
          <w:top w:val="single" w:sz="4" w:space="1" w:color="auto"/>
          <w:left w:val="single" w:sz="4" w:space="4" w:color="auto"/>
          <w:bottom w:val="single" w:sz="4" w:space="1" w:color="auto"/>
          <w:right w:val="single" w:sz="4" w:space="4" w:color="auto"/>
        </w:pBdr>
        <w:rPr>
          <w:rFonts w:asciiTheme="minorHAnsi" w:hAnsiTheme="minorHAnsi"/>
          <w:sz w:val="22"/>
        </w:rPr>
      </w:pPr>
    </w:p>
    <w:p w:rsidR="00965FD1" w:rsidRPr="00965FD1" w:rsidRDefault="00931CF1" w:rsidP="00C06C6E">
      <w:pPr>
        <w:pStyle w:val="BPIKTeilkompetenzBeschreibung"/>
        <w:numPr>
          <w:ilvl w:val="0"/>
          <w:numId w:val="0"/>
        </w:numPr>
        <w:suppressLineNumbers/>
        <w:pBdr>
          <w:top w:val="single" w:sz="4" w:space="1" w:color="auto"/>
          <w:left w:val="single" w:sz="4" w:space="4" w:color="auto"/>
          <w:bottom w:val="single" w:sz="4" w:space="1" w:color="auto"/>
          <w:right w:val="single" w:sz="4" w:space="4" w:color="auto"/>
        </w:pBdr>
        <w:rPr>
          <w:rFonts w:asciiTheme="minorHAnsi" w:hAnsiTheme="minorHAnsi"/>
          <w:b/>
          <w:sz w:val="22"/>
        </w:rPr>
      </w:pPr>
      <w:r>
        <w:rPr>
          <w:rFonts w:asciiTheme="minorHAnsi" w:hAnsiTheme="minorHAnsi"/>
          <w:b/>
          <w:sz w:val="22"/>
        </w:rPr>
        <w:t>Sach</w:t>
      </w:r>
      <w:r w:rsidR="00965FD1" w:rsidRPr="00965FD1">
        <w:rPr>
          <w:rFonts w:asciiTheme="minorHAnsi" w:hAnsiTheme="minorHAnsi"/>
          <w:b/>
          <w:sz w:val="22"/>
        </w:rPr>
        <w:t xml:space="preserve">kompetenz </w:t>
      </w:r>
      <w:r>
        <w:rPr>
          <w:rFonts w:asciiTheme="minorHAnsi" w:hAnsiTheme="minorHAnsi"/>
          <w:b/>
          <w:sz w:val="22"/>
        </w:rPr>
        <w:t>6</w:t>
      </w:r>
      <w:r w:rsidR="00965FD1" w:rsidRPr="00965FD1">
        <w:rPr>
          <w:rFonts w:asciiTheme="minorHAnsi" w:hAnsiTheme="minorHAnsi"/>
          <w:b/>
          <w:sz w:val="22"/>
        </w:rPr>
        <w:t>:</w:t>
      </w:r>
    </w:p>
    <w:p w:rsidR="00C9398B" w:rsidRPr="00965FD1" w:rsidRDefault="00C9398B" w:rsidP="00C06C6E">
      <w:pPr>
        <w:pStyle w:val="BPIKTeilkompetenzBeschreibung"/>
        <w:numPr>
          <w:ilvl w:val="0"/>
          <w:numId w:val="0"/>
        </w:numPr>
        <w:suppressLineNumbers/>
        <w:pBdr>
          <w:top w:val="single" w:sz="4" w:space="1" w:color="auto"/>
          <w:left w:val="single" w:sz="4" w:space="4" w:color="auto"/>
          <w:bottom w:val="single" w:sz="4" w:space="1" w:color="auto"/>
          <w:right w:val="single" w:sz="4" w:space="4" w:color="auto"/>
        </w:pBdr>
        <w:rPr>
          <w:rFonts w:asciiTheme="minorHAnsi" w:hAnsiTheme="minorHAnsi"/>
          <w:sz w:val="22"/>
        </w:rPr>
      </w:pPr>
      <w:r w:rsidRPr="00965FD1">
        <w:rPr>
          <w:rFonts w:asciiTheme="minorHAnsi" w:hAnsiTheme="minorHAnsi"/>
          <w:sz w:val="22"/>
        </w:rPr>
        <w:t xml:space="preserve">Schülerinnen und Schüler können </w:t>
      </w:r>
      <w:r w:rsidR="00931CF1">
        <w:rPr>
          <w:rFonts w:asciiTheme="minorHAnsi" w:hAnsiTheme="minorHAnsi"/>
          <w:sz w:val="22"/>
        </w:rPr>
        <w:t>historische Sachverhalte in Zusammenhängen darstellen (Narration)</w:t>
      </w:r>
      <w:r w:rsidR="00965FD1" w:rsidRPr="00965FD1">
        <w:rPr>
          <w:rFonts w:asciiTheme="minorHAnsi" w:hAnsiTheme="minorHAnsi"/>
          <w:sz w:val="22"/>
        </w:rPr>
        <w:t>.</w:t>
      </w:r>
    </w:p>
    <w:p w:rsidR="00CE2C04" w:rsidRPr="00CA67E5" w:rsidRDefault="00CE2C04" w:rsidP="00C06C6E">
      <w:pPr>
        <w:suppressLineNumbers/>
        <w:rPr>
          <w:b/>
          <w:sz w:val="20"/>
        </w:rPr>
      </w:pPr>
    </w:p>
    <w:tbl>
      <w:tblPr>
        <w:tblStyle w:val="Tabellenraster"/>
        <w:tblW w:w="9351" w:type="dxa"/>
        <w:tblLook w:val="04A0" w:firstRow="1" w:lastRow="0" w:firstColumn="1" w:lastColumn="0" w:noHBand="0" w:noVBand="1"/>
      </w:tblPr>
      <w:tblGrid>
        <w:gridCol w:w="2122"/>
        <w:gridCol w:w="3969"/>
        <w:gridCol w:w="3260"/>
      </w:tblGrid>
      <w:tr w:rsidR="00965FD1" w:rsidTr="00965FD1">
        <w:tc>
          <w:tcPr>
            <w:tcW w:w="2122" w:type="dxa"/>
          </w:tcPr>
          <w:p w:rsidR="00965FD1" w:rsidRPr="00170180" w:rsidRDefault="00965FD1" w:rsidP="00C06C6E">
            <w:pPr>
              <w:suppressLineNumbers/>
              <w:rPr>
                <w:rFonts w:cs="Helvetica"/>
                <w:color w:val="000000" w:themeColor="text1"/>
                <w:sz w:val="20"/>
                <w:szCs w:val="20"/>
              </w:rPr>
            </w:pPr>
            <w:r w:rsidRPr="00170180">
              <w:rPr>
                <w:rFonts w:cs="Helvetica"/>
                <w:color w:val="000000" w:themeColor="text1"/>
                <w:sz w:val="20"/>
                <w:szCs w:val="20"/>
              </w:rPr>
              <w:t>Einstieg</w:t>
            </w:r>
          </w:p>
        </w:tc>
        <w:tc>
          <w:tcPr>
            <w:tcW w:w="3969" w:type="dxa"/>
          </w:tcPr>
          <w:p w:rsidR="00170180" w:rsidRPr="00413C65" w:rsidRDefault="00170180" w:rsidP="00533060">
            <w:pPr>
              <w:suppressLineNumbers/>
              <w:rPr>
                <w:sz w:val="20"/>
                <w:szCs w:val="20"/>
              </w:rPr>
            </w:pPr>
            <w:r>
              <w:rPr>
                <w:sz w:val="20"/>
                <w:szCs w:val="20"/>
              </w:rPr>
              <w:t xml:space="preserve">Abbildung einer Plastik, die Bismarck als </w:t>
            </w:r>
            <w:r w:rsidR="00640D01">
              <w:rPr>
                <w:sz w:val="20"/>
                <w:szCs w:val="20"/>
              </w:rPr>
              <w:t>Schmied</w:t>
            </w:r>
            <w:r>
              <w:rPr>
                <w:sz w:val="20"/>
                <w:szCs w:val="20"/>
              </w:rPr>
              <w:t xml:space="preserve"> des Deutschen Reich</w:t>
            </w:r>
            <w:r w:rsidRPr="00413C65">
              <w:rPr>
                <w:sz w:val="20"/>
                <w:szCs w:val="20"/>
              </w:rPr>
              <w:t>s zeigt.</w:t>
            </w:r>
          </w:p>
          <w:p w:rsidR="00965FD1" w:rsidRPr="00170180" w:rsidRDefault="00F11604" w:rsidP="00413C65">
            <w:pPr>
              <w:suppressLineNumbers/>
              <w:rPr>
                <w:b/>
                <w:sz w:val="20"/>
                <w:szCs w:val="20"/>
              </w:rPr>
            </w:pPr>
            <w:r w:rsidRPr="00413C65">
              <w:rPr>
                <w:b/>
                <w:sz w:val="20"/>
                <w:szCs w:val="20"/>
              </w:rPr>
              <w:t>„</w:t>
            </w:r>
            <w:r w:rsidR="00C65573" w:rsidRPr="00413C65">
              <w:rPr>
                <w:b/>
                <w:sz w:val="20"/>
                <w:szCs w:val="20"/>
              </w:rPr>
              <w:t xml:space="preserve">Bismarck </w:t>
            </w:r>
            <w:r w:rsidR="000B6CB2" w:rsidRPr="00413C65">
              <w:rPr>
                <w:b/>
                <w:sz w:val="20"/>
                <w:szCs w:val="20"/>
              </w:rPr>
              <w:t>hat Deutschland größer</w:t>
            </w:r>
            <w:r w:rsidR="000F7819">
              <w:rPr>
                <w:b/>
                <w:sz w:val="20"/>
                <w:szCs w:val="20"/>
              </w:rPr>
              <w:t>, die Deutschen kleiner gemacht.</w:t>
            </w:r>
            <w:r w:rsidR="00413C65" w:rsidRPr="00413C65">
              <w:rPr>
                <w:b/>
                <w:sz w:val="20"/>
                <w:szCs w:val="20"/>
              </w:rPr>
              <w:t>“</w:t>
            </w:r>
            <w:r w:rsidR="00413C65">
              <w:rPr>
                <w:b/>
                <w:sz w:val="20"/>
                <w:szCs w:val="20"/>
              </w:rPr>
              <w:t xml:space="preserve"> – </w:t>
            </w:r>
            <w:r w:rsidR="00533060" w:rsidRPr="00170180">
              <w:rPr>
                <w:b/>
                <w:sz w:val="20"/>
                <w:szCs w:val="20"/>
              </w:rPr>
              <w:t>Stimmt das</w:t>
            </w:r>
            <w:r w:rsidR="00C65573" w:rsidRPr="00170180">
              <w:rPr>
                <w:b/>
                <w:sz w:val="20"/>
                <w:szCs w:val="20"/>
              </w:rPr>
              <w:t>?</w:t>
            </w:r>
          </w:p>
        </w:tc>
        <w:tc>
          <w:tcPr>
            <w:tcW w:w="3260" w:type="dxa"/>
          </w:tcPr>
          <w:p w:rsidR="00965FD1" w:rsidRPr="00170180" w:rsidRDefault="00965FD1" w:rsidP="00C06C6E">
            <w:pPr>
              <w:suppressLineNumbers/>
              <w:rPr>
                <w:sz w:val="20"/>
                <w:szCs w:val="20"/>
              </w:rPr>
            </w:pPr>
          </w:p>
        </w:tc>
      </w:tr>
      <w:tr w:rsidR="00965FD1" w:rsidTr="00965FD1">
        <w:tc>
          <w:tcPr>
            <w:tcW w:w="2122" w:type="dxa"/>
          </w:tcPr>
          <w:p w:rsidR="00965FD1" w:rsidRPr="00170180" w:rsidRDefault="00965FD1" w:rsidP="00C06C6E">
            <w:pPr>
              <w:suppressLineNumbers/>
              <w:rPr>
                <w:rFonts w:cs="Helvetica"/>
                <w:color w:val="000000" w:themeColor="text1"/>
                <w:sz w:val="20"/>
                <w:szCs w:val="20"/>
              </w:rPr>
            </w:pPr>
            <w:r w:rsidRPr="00170180">
              <w:rPr>
                <w:rFonts w:cs="Helvetica"/>
                <w:color w:val="000000" w:themeColor="text1"/>
                <w:sz w:val="20"/>
                <w:szCs w:val="20"/>
              </w:rPr>
              <w:t xml:space="preserve">Erarbeitung </w:t>
            </w:r>
          </w:p>
        </w:tc>
        <w:tc>
          <w:tcPr>
            <w:tcW w:w="3969" w:type="dxa"/>
          </w:tcPr>
          <w:p w:rsidR="00965FD1" w:rsidRPr="00170180" w:rsidRDefault="008C14FD" w:rsidP="00C06C6E">
            <w:pPr>
              <w:suppressLineNumbers/>
              <w:rPr>
                <w:sz w:val="20"/>
                <w:szCs w:val="20"/>
              </w:rPr>
            </w:pPr>
            <w:r w:rsidRPr="00170180">
              <w:rPr>
                <w:b/>
                <w:sz w:val="20"/>
                <w:szCs w:val="20"/>
              </w:rPr>
              <w:t>Schritt 1:</w:t>
            </w:r>
            <w:r w:rsidRPr="00170180">
              <w:rPr>
                <w:sz w:val="20"/>
                <w:szCs w:val="20"/>
              </w:rPr>
              <w:br/>
            </w:r>
            <w:r w:rsidR="00931CF1" w:rsidRPr="00170180">
              <w:rPr>
                <w:sz w:val="20"/>
                <w:szCs w:val="20"/>
              </w:rPr>
              <w:t xml:space="preserve">Die </w:t>
            </w:r>
            <w:proofErr w:type="spellStart"/>
            <w:r w:rsidR="00931CF1" w:rsidRPr="00170180">
              <w:rPr>
                <w:sz w:val="20"/>
                <w:szCs w:val="20"/>
              </w:rPr>
              <w:t>SuS</w:t>
            </w:r>
            <w:proofErr w:type="spellEnd"/>
            <w:r w:rsidR="00931CF1" w:rsidRPr="00170180">
              <w:rPr>
                <w:sz w:val="20"/>
                <w:szCs w:val="20"/>
              </w:rPr>
              <w:t xml:space="preserve"> schreiben in Einzelarbeit eine Narration</w:t>
            </w:r>
            <w:r w:rsidR="00170180">
              <w:rPr>
                <w:sz w:val="20"/>
                <w:szCs w:val="20"/>
              </w:rPr>
              <w:t xml:space="preserve"> (Artikel für einen Ausstellungskatalog)</w:t>
            </w:r>
            <w:r w:rsidR="00931CF1" w:rsidRPr="00170180">
              <w:rPr>
                <w:sz w:val="20"/>
                <w:szCs w:val="20"/>
              </w:rPr>
              <w:t xml:space="preserve">. </w:t>
            </w:r>
          </w:p>
          <w:p w:rsidR="00931CF1" w:rsidRPr="00170180" w:rsidRDefault="00931CF1" w:rsidP="00C06C6E">
            <w:pPr>
              <w:suppressLineNumbers/>
              <w:rPr>
                <w:sz w:val="20"/>
                <w:szCs w:val="20"/>
              </w:rPr>
            </w:pPr>
          </w:p>
          <w:p w:rsidR="00931CF1" w:rsidRPr="00170180" w:rsidRDefault="008C14FD" w:rsidP="008C14FD">
            <w:pPr>
              <w:suppressLineNumbers/>
              <w:rPr>
                <w:sz w:val="20"/>
                <w:szCs w:val="20"/>
              </w:rPr>
            </w:pPr>
            <w:r w:rsidRPr="00170180">
              <w:rPr>
                <w:b/>
                <w:sz w:val="20"/>
                <w:szCs w:val="20"/>
              </w:rPr>
              <w:t>Schritt 2:</w:t>
            </w:r>
            <w:r w:rsidRPr="00170180">
              <w:rPr>
                <w:sz w:val="20"/>
                <w:szCs w:val="20"/>
              </w:rPr>
              <w:br/>
              <w:t>Einzelne Ergebnisse werden im Plenum vorgelesen und verglichen. (Alternativ: Zuvor Auswahl einzelner Ergebnisse in wachsenden Gruppen.)</w:t>
            </w:r>
          </w:p>
        </w:tc>
        <w:tc>
          <w:tcPr>
            <w:tcW w:w="3260" w:type="dxa"/>
          </w:tcPr>
          <w:p w:rsidR="00965FD1" w:rsidRPr="00170180" w:rsidRDefault="00931CF1" w:rsidP="00807A8A">
            <w:pPr>
              <w:suppressLineNumbers/>
              <w:rPr>
                <w:sz w:val="20"/>
                <w:szCs w:val="20"/>
              </w:rPr>
            </w:pPr>
            <w:r w:rsidRPr="00170180">
              <w:rPr>
                <w:sz w:val="20"/>
                <w:szCs w:val="20"/>
              </w:rPr>
              <w:t>Arbeitsblatt</w:t>
            </w:r>
            <w:r w:rsidRPr="00170180">
              <w:rPr>
                <w:sz w:val="20"/>
                <w:szCs w:val="20"/>
              </w:rPr>
              <w:br/>
              <w:t>- Zeittafel</w:t>
            </w:r>
            <w:r w:rsidR="00807A8A" w:rsidRPr="00170180">
              <w:rPr>
                <w:sz w:val="20"/>
                <w:szCs w:val="20"/>
              </w:rPr>
              <w:br/>
              <w:t xml:space="preserve">- </w:t>
            </w:r>
            <w:proofErr w:type="spellStart"/>
            <w:r w:rsidR="00A41184" w:rsidRPr="00170180">
              <w:rPr>
                <w:sz w:val="20"/>
                <w:szCs w:val="20"/>
              </w:rPr>
              <w:t>J</w:t>
            </w:r>
            <w:r w:rsidR="000B6CB2" w:rsidRPr="00170180">
              <w:rPr>
                <w:sz w:val="20"/>
                <w:szCs w:val="20"/>
              </w:rPr>
              <w:t>hering</w:t>
            </w:r>
            <w:proofErr w:type="spellEnd"/>
            <w:r w:rsidR="000B6CB2" w:rsidRPr="00170180">
              <w:rPr>
                <w:sz w:val="20"/>
                <w:szCs w:val="20"/>
              </w:rPr>
              <w:t xml:space="preserve"> vs. </w:t>
            </w:r>
            <w:proofErr w:type="spellStart"/>
            <w:r w:rsidR="00A41184" w:rsidRPr="00170180">
              <w:rPr>
                <w:sz w:val="20"/>
                <w:szCs w:val="20"/>
              </w:rPr>
              <w:t>J</w:t>
            </w:r>
            <w:r w:rsidR="000B6CB2" w:rsidRPr="00170180">
              <w:rPr>
                <w:sz w:val="20"/>
                <w:szCs w:val="20"/>
              </w:rPr>
              <w:t>hering</w:t>
            </w:r>
            <w:proofErr w:type="spellEnd"/>
            <w:r w:rsidR="00807A8A" w:rsidRPr="00170180">
              <w:rPr>
                <w:sz w:val="20"/>
                <w:szCs w:val="20"/>
              </w:rPr>
              <w:t xml:space="preserve"> </w:t>
            </w:r>
            <w:r w:rsidR="00533060" w:rsidRPr="00170180">
              <w:rPr>
                <w:sz w:val="20"/>
                <w:szCs w:val="20"/>
              </w:rPr>
              <w:br/>
              <w:t>- Memoiren Rudolf Eucken</w:t>
            </w:r>
            <w:r w:rsidRPr="00170180">
              <w:rPr>
                <w:sz w:val="20"/>
                <w:szCs w:val="20"/>
              </w:rPr>
              <w:br/>
              <w:t>- Karte wg. Vergleich F, Polen</w:t>
            </w:r>
          </w:p>
          <w:p w:rsidR="008C14FD" w:rsidRPr="00170180" w:rsidRDefault="008C14FD" w:rsidP="00807A8A">
            <w:pPr>
              <w:suppressLineNumbers/>
              <w:rPr>
                <w:sz w:val="20"/>
                <w:szCs w:val="20"/>
              </w:rPr>
            </w:pPr>
          </w:p>
          <w:p w:rsidR="008C14FD" w:rsidRPr="00170180" w:rsidRDefault="008C14FD" w:rsidP="00807A8A">
            <w:pPr>
              <w:suppressLineNumbers/>
              <w:rPr>
                <w:sz w:val="20"/>
                <w:szCs w:val="20"/>
              </w:rPr>
            </w:pPr>
          </w:p>
          <w:p w:rsidR="008C14FD" w:rsidRPr="00170180" w:rsidRDefault="008C14FD" w:rsidP="00807A8A">
            <w:pPr>
              <w:suppressLineNumbers/>
              <w:rPr>
                <w:sz w:val="20"/>
                <w:szCs w:val="20"/>
              </w:rPr>
            </w:pPr>
          </w:p>
          <w:p w:rsidR="008C14FD" w:rsidRPr="00170180" w:rsidRDefault="008C14FD" w:rsidP="00807A8A">
            <w:pPr>
              <w:suppressLineNumbers/>
              <w:rPr>
                <w:sz w:val="20"/>
                <w:szCs w:val="20"/>
              </w:rPr>
            </w:pPr>
          </w:p>
          <w:p w:rsidR="008C14FD" w:rsidRPr="00170180" w:rsidRDefault="008C14FD" w:rsidP="00807A8A">
            <w:pPr>
              <w:suppressLineNumbers/>
              <w:rPr>
                <w:sz w:val="20"/>
                <w:szCs w:val="20"/>
              </w:rPr>
            </w:pPr>
            <w:r w:rsidRPr="00170180">
              <w:rPr>
                <w:sz w:val="20"/>
                <w:szCs w:val="20"/>
              </w:rPr>
              <w:t>Ergebnissicherung</w:t>
            </w:r>
          </w:p>
        </w:tc>
      </w:tr>
      <w:tr w:rsidR="00593F1D" w:rsidTr="00965FD1">
        <w:tc>
          <w:tcPr>
            <w:tcW w:w="2122" w:type="dxa"/>
          </w:tcPr>
          <w:p w:rsidR="00593F1D" w:rsidRPr="00170180" w:rsidRDefault="00593F1D" w:rsidP="00C06C6E">
            <w:pPr>
              <w:suppressLineNumbers/>
              <w:rPr>
                <w:rFonts w:cs="Helvetica"/>
                <w:color w:val="000000" w:themeColor="text1"/>
                <w:sz w:val="20"/>
                <w:szCs w:val="20"/>
              </w:rPr>
            </w:pPr>
            <w:r w:rsidRPr="00170180">
              <w:rPr>
                <w:rFonts w:cs="Helvetica"/>
                <w:color w:val="000000" w:themeColor="text1"/>
                <w:sz w:val="20"/>
                <w:szCs w:val="20"/>
              </w:rPr>
              <w:t>Fazit und Problematisierung</w:t>
            </w:r>
          </w:p>
        </w:tc>
        <w:tc>
          <w:tcPr>
            <w:tcW w:w="3969" w:type="dxa"/>
          </w:tcPr>
          <w:p w:rsidR="00593F1D" w:rsidRPr="00170180" w:rsidRDefault="00BE4C86" w:rsidP="00413C65">
            <w:pPr>
              <w:suppressLineNumbers/>
              <w:rPr>
                <w:sz w:val="20"/>
                <w:szCs w:val="20"/>
              </w:rPr>
            </w:pPr>
            <w:r w:rsidRPr="00170180">
              <w:rPr>
                <w:sz w:val="20"/>
                <w:szCs w:val="20"/>
              </w:rPr>
              <w:t xml:space="preserve">Die These </w:t>
            </w:r>
            <w:r w:rsidR="00873EA4" w:rsidRPr="00413C65">
              <w:rPr>
                <w:sz w:val="20"/>
                <w:szCs w:val="20"/>
              </w:rPr>
              <w:t xml:space="preserve">wurde bestätigt </w:t>
            </w:r>
            <w:r w:rsidRPr="00413C65">
              <w:rPr>
                <w:sz w:val="20"/>
                <w:szCs w:val="20"/>
              </w:rPr>
              <w:t>(Reichsgründung nur von ob</w:t>
            </w:r>
            <w:r w:rsidRPr="00170180">
              <w:rPr>
                <w:sz w:val="20"/>
                <w:szCs w:val="20"/>
              </w:rPr>
              <w:t xml:space="preserve">en, </w:t>
            </w:r>
            <w:r w:rsidR="00C65573" w:rsidRPr="00170180">
              <w:rPr>
                <w:sz w:val="20"/>
                <w:szCs w:val="20"/>
              </w:rPr>
              <w:t>Bürgertum passiv und nicht gestaltend)</w:t>
            </w:r>
            <w:r w:rsidR="00C65573" w:rsidRPr="00170180">
              <w:rPr>
                <w:sz w:val="20"/>
                <w:szCs w:val="20"/>
              </w:rPr>
              <w:br/>
              <w:t xml:space="preserve">Aber: Hoffnung auf Nationalstaat wurde </w:t>
            </w:r>
            <w:r w:rsidR="008C14FD" w:rsidRPr="00170180">
              <w:rPr>
                <w:sz w:val="20"/>
                <w:szCs w:val="20"/>
              </w:rPr>
              <w:t xml:space="preserve">ja </w:t>
            </w:r>
            <w:r w:rsidR="00C65573" w:rsidRPr="00170180">
              <w:rPr>
                <w:sz w:val="20"/>
                <w:szCs w:val="20"/>
              </w:rPr>
              <w:t>erfüllt, dies genügt vielen</w:t>
            </w:r>
            <w:r w:rsidR="008C14FD" w:rsidRPr="00170180">
              <w:rPr>
                <w:sz w:val="20"/>
                <w:szCs w:val="20"/>
              </w:rPr>
              <w:t>, sie kommen sich selbst nicht klein vor</w:t>
            </w:r>
            <w:r w:rsidR="00C65573" w:rsidRPr="00170180">
              <w:rPr>
                <w:sz w:val="20"/>
                <w:szCs w:val="20"/>
              </w:rPr>
              <w:t>.</w:t>
            </w:r>
            <w:r w:rsidR="00C65573" w:rsidRPr="00170180">
              <w:rPr>
                <w:sz w:val="20"/>
                <w:szCs w:val="20"/>
              </w:rPr>
              <w:br/>
            </w:r>
            <w:r w:rsidR="00C65573" w:rsidRPr="00170180">
              <w:rPr>
                <w:sz w:val="20"/>
                <w:szCs w:val="20"/>
              </w:rPr>
              <w:br/>
            </w:r>
            <w:r w:rsidRPr="00170180">
              <w:rPr>
                <w:sz w:val="20"/>
                <w:szCs w:val="20"/>
              </w:rPr>
              <w:t>Weiterführende Frage:</w:t>
            </w:r>
            <w:r w:rsidRPr="00170180">
              <w:rPr>
                <w:sz w:val="20"/>
                <w:szCs w:val="20"/>
              </w:rPr>
              <w:br/>
              <w:t xml:space="preserve">Wie </w:t>
            </w:r>
            <w:r w:rsidR="00C65573" w:rsidRPr="00170180">
              <w:rPr>
                <w:sz w:val="20"/>
                <w:szCs w:val="20"/>
              </w:rPr>
              <w:t xml:space="preserve">(freiheitlich) </w:t>
            </w:r>
            <w:r w:rsidRPr="00170180">
              <w:rPr>
                <w:sz w:val="20"/>
                <w:szCs w:val="20"/>
              </w:rPr>
              <w:t>wurde das neue Reich organ</w:t>
            </w:r>
            <w:r w:rsidR="00C65573" w:rsidRPr="00170180">
              <w:rPr>
                <w:sz w:val="20"/>
                <w:szCs w:val="20"/>
              </w:rPr>
              <w:t>i</w:t>
            </w:r>
            <w:r w:rsidRPr="00170180">
              <w:rPr>
                <w:sz w:val="20"/>
                <w:szCs w:val="20"/>
              </w:rPr>
              <w:t>siert? Stützt die Ausgestaltung der Reichsverfassung die These der Stunde oder widerlegt sie sie?</w:t>
            </w:r>
          </w:p>
        </w:tc>
        <w:tc>
          <w:tcPr>
            <w:tcW w:w="3260" w:type="dxa"/>
          </w:tcPr>
          <w:p w:rsidR="00593F1D" w:rsidRPr="00170180" w:rsidRDefault="00593F1D" w:rsidP="00C06C6E">
            <w:pPr>
              <w:suppressLineNumbers/>
              <w:rPr>
                <w:rFonts w:cs="Helvetica"/>
                <w:color w:val="000000" w:themeColor="text1"/>
                <w:sz w:val="20"/>
                <w:szCs w:val="20"/>
              </w:rPr>
            </w:pPr>
          </w:p>
        </w:tc>
      </w:tr>
    </w:tbl>
    <w:p w:rsidR="00965FD1" w:rsidRPr="00170180" w:rsidRDefault="00965FD1" w:rsidP="00C06C6E">
      <w:pPr>
        <w:suppressLineNumbers/>
        <w:rPr>
          <w:sz w:val="24"/>
        </w:rPr>
      </w:pPr>
      <w:r w:rsidRPr="00170180">
        <w:rPr>
          <w:sz w:val="24"/>
        </w:rPr>
        <w:br w:type="page"/>
      </w:r>
    </w:p>
    <w:p w:rsidR="000B6CB2" w:rsidRDefault="006E05BA" w:rsidP="00C06C6E">
      <w:pPr>
        <w:suppressLineNumbers/>
        <w:rPr>
          <w:b/>
          <w:caps/>
          <w:sz w:val="24"/>
        </w:rPr>
      </w:pPr>
      <w:r w:rsidRPr="00CE2C04">
        <w:rPr>
          <w:b/>
          <w:caps/>
          <w:sz w:val="24"/>
        </w:rPr>
        <w:lastRenderedPageBreak/>
        <w:t>Einstieg</w:t>
      </w:r>
    </w:p>
    <w:p w:rsidR="00DC2FAD" w:rsidRDefault="00DC2FAD" w:rsidP="00C06C6E">
      <w:pPr>
        <w:suppressLineNumbers/>
        <w:rPr>
          <w:b/>
          <w:caps/>
          <w:sz w:val="24"/>
        </w:rPr>
      </w:pPr>
      <w:r>
        <w:rPr>
          <w:b/>
          <w:caps/>
          <w:sz w:val="24"/>
        </w:rPr>
        <w:t>M 1: Bismarck als schmied des deutschen reichs (um 1900)</w:t>
      </w:r>
    </w:p>
    <w:p w:rsidR="000B6CB2" w:rsidRDefault="00662929" w:rsidP="00C06C6E">
      <w:pPr>
        <w:suppressLineNumbers/>
        <w:rPr>
          <w:b/>
          <w:caps/>
          <w:sz w:val="24"/>
        </w:rPr>
      </w:pPr>
      <w:r w:rsidRPr="00662929">
        <w:rPr>
          <w:b/>
          <w:caps/>
          <w:noProof/>
          <w:sz w:val="24"/>
          <w:lang w:eastAsia="de-DE"/>
        </w:rPr>
        <w:drawing>
          <wp:inline distT="0" distB="0" distL="0" distR="0">
            <wp:extent cx="4150307" cy="5208105"/>
            <wp:effectExtent l="0" t="0" r="3175" b="0"/>
            <wp:docPr id="2" name="Grafik 2" descr="C:\Users\Andreas Grießinger\Documents\ZPG 7\Urheberrecht\Downloads\dhm\zd013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s Grießinger\Documents\ZPG 7\Urheberrecht\Downloads\dhm\zd0139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1882" cy="5222630"/>
                    </a:xfrm>
                    <a:prstGeom prst="rect">
                      <a:avLst/>
                    </a:prstGeom>
                    <a:noFill/>
                    <a:ln>
                      <a:noFill/>
                    </a:ln>
                  </pic:spPr>
                </pic:pic>
              </a:graphicData>
            </a:graphic>
          </wp:inline>
        </w:drawing>
      </w:r>
    </w:p>
    <w:p w:rsidR="00E64EA1" w:rsidRDefault="00507983" w:rsidP="00C06C6E">
      <w:pPr>
        <w:suppressLineNumbers/>
        <w:rPr>
          <w:i/>
          <w:sz w:val="20"/>
        </w:rPr>
      </w:pPr>
      <w:hyperlink r:id="rId9" w:history="1">
        <w:r w:rsidR="006332B8" w:rsidRPr="006A2186">
          <w:rPr>
            <w:rStyle w:val="Hyperlink"/>
            <w:i/>
            <w:sz w:val="20"/>
          </w:rPr>
          <w:t>https://www.dhm.de/lemo/bestand/objekt/zd013984</w:t>
        </w:r>
      </w:hyperlink>
    </w:p>
    <w:p w:rsidR="006332B8" w:rsidRPr="006332B8" w:rsidRDefault="006332B8" w:rsidP="006332B8">
      <w:pPr>
        <w:suppressLineNumbers/>
        <w:rPr>
          <w:sz w:val="24"/>
        </w:rPr>
      </w:pPr>
      <w:r w:rsidRPr="006332B8">
        <w:rPr>
          <w:sz w:val="24"/>
        </w:rPr>
        <w:t>Deutschland, um 1900</w:t>
      </w:r>
      <w:r w:rsidR="006616AE">
        <w:rPr>
          <w:sz w:val="24"/>
        </w:rPr>
        <w:t xml:space="preserve">, </w:t>
      </w:r>
      <w:r w:rsidRPr="006332B8">
        <w:rPr>
          <w:sz w:val="24"/>
        </w:rPr>
        <w:t>Ter</w:t>
      </w:r>
      <w:r w:rsidR="006616AE">
        <w:rPr>
          <w:sz w:val="24"/>
        </w:rPr>
        <w:t>r</w:t>
      </w:r>
      <w:r w:rsidRPr="006332B8">
        <w:rPr>
          <w:sz w:val="24"/>
        </w:rPr>
        <w:t>akotta, Bronze</w:t>
      </w:r>
      <w:r w:rsidR="006616AE">
        <w:rPr>
          <w:sz w:val="24"/>
        </w:rPr>
        <w:t xml:space="preserve">, </w:t>
      </w:r>
      <w:r w:rsidRPr="006332B8">
        <w:rPr>
          <w:sz w:val="24"/>
        </w:rPr>
        <w:t>35 x 18 x 16 cm</w:t>
      </w:r>
      <w:r w:rsidR="00533060">
        <w:rPr>
          <w:sz w:val="24"/>
        </w:rPr>
        <w:br/>
      </w:r>
      <w:r w:rsidRPr="006332B8">
        <w:rPr>
          <w:sz w:val="24"/>
        </w:rPr>
        <w:t>© Deutsches Historisches Museum, Berlin</w:t>
      </w:r>
      <w:r w:rsidR="006616AE">
        <w:rPr>
          <w:sz w:val="24"/>
        </w:rPr>
        <w:t xml:space="preserve">, </w:t>
      </w:r>
      <w:proofErr w:type="spellStart"/>
      <w:r w:rsidRPr="006332B8">
        <w:rPr>
          <w:sz w:val="24"/>
        </w:rPr>
        <w:t>Inv</w:t>
      </w:r>
      <w:proofErr w:type="spellEnd"/>
      <w:r w:rsidRPr="006332B8">
        <w:rPr>
          <w:sz w:val="24"/>
        </w:rPr>
        <w:t xml:space="preserve">. Nr.: </w:t>
      </w:r>
      <w:proofErr w:type="spellStart"/>
      <w:r w:rsidRPr="006332B8">
        <w:rPr>
          <w:sz w:val="24"/>
        </w:rPr>
        <w:t>Pl</w:t>
      </w:r>
      <w:proofErr w:type="spellEnd"/>
      <w:r w:rsidRPr="006332B8">
        <w:rPr>
          <w:sz w:val="24"/>
        </w:rPr>
        <w:t xml:space="preserve"> 2009/3</w:t>
      </w:r>
    </w:p>
    <w:p w:rsidR="00E64EA1" w:rsidRPr="00E64EA1" w:rsidRDefault="00E64EA1" w:rsidP="00C06C6E">
      <w:pPr>
        <w:suppressLineNumbers/>
        <w:rPr>
          <w:sz w:val="24"/>
        </w:rPr>
      </w:pPr>
      <w:r w:rsidRPr="00E64EA1">
        <w:rPr>
          <w:sz w:val="24"/>
        </w:rPr>
        <w:t>Bis</w:t>
      </w:r>
      <w:r>
        <w:rPr>
          <w:sz w:val="24"/>
        </w:rPr>
        <w:t xml:space="preserve">marck als </w:t>
      </w:r>
      <w:r w:rsidR="00640D01">
        <w:rPr>
          <w:sz w:val="24"/>
        </w:rPr>
        <w:t>Schmied</w:t>
      </w:r>
      <w:r>
        <w:rPr>
          <w:sz w:val="24"/>
        </w:rPr>
        <w:t xml:space="preserve"> des Deutschen Reichs. Beachte z.B. vorne den Reichsadler, das Schwert, Reichsgründung </w:t>
      </w:r>
      <w:r w:rsidRPr="00413C65">
        <w:rPr>
          <w:sz w:val="24"/>
        </w:rPr>
        <w:t xml:space="preserve">aus </w:t>
      </w:r>
      <w:r w:rsidR="00413C65">
        <w:rPr>
          <w:sz w:val="24"/>
        </w:rPr>
        <w:t>„</w:t>
      </w:r>
      <w:r w:rsidRPr="00413C65">
        <w:rPr>
          <w:sz w:val="24"/>
        </w:rPr>
        <w:t>Blut und Eisen</w:t>
      </w:r>
      <w:r w:rsidR="00413C65">
        <w:rPr>
          <w:sz w:val="24"/>
        </w:rPr>
        <w:t>“</w:t>
      </w:r>
      <w:r w:rsidRPr="00413C65">
        <w:rPr>
          <w:sz w:val="24"/>
        </w:rPr>
        <w:t>.</w:t>
      </w:r>
      <w:r>
        <w:rPr>
          <w:sz w:val="24"/>
        </w:rPr>
        <w:t xml:space="preserve"> </w:t>
      </w:r>
    </w:p>
    <w:p w:rsidR="00E64EA1" w:rsidRPr="00413C65" w:rsidRDefault="00E64EA1" w:rsidP="00E64EA1">
      <w:pPr>
        <w:suppressLineNumbers/>
        <w:rPr>
          <w:b/>
          <w:caps/>
          <w:sz w:val="24"/>
        </w:rPr>
      </w:pPr>
      <w:r>
        <w:rPr>
          <w:sz w:val="24"/>
        </w:rPr>
        <w:t>Rudolf Eucken zitiert in seinen Memoiren den damaligen britische</w:t>
      </w:r>
      <w:r w:rsidR="00DC2FAD">
        <w:rPr>
          <w:sz w:val="24"/>
        </w:rPr>
        <w:t xml:space="preserve">n Premierminister William </w:t>
      </w:r>
      <w:r>
        <w:rPr>
          <w:sz w:val="24"/>
        </w:rPr>
        <w:t xml:space="preserve">Gladstone mit den Worten: </w:t>
      </w:r>
      <w:r w:rsidR="00413C65">
        <w:rPr>
          <w:sz w:val="24"/>
        </w:rPr>
        <w:t>„</w:t>
      </w:r>
      <w:r w:rsidRPr="00413C65">
        <w:rPr>
          <w:sz w:val="24"/>
        </w:rPr>
        <w:t>Bismarck hat Deutschland größer, die Deutschen kleiner gemacht.</w:t>
      </w:r>
      <w:r w:rsidR="00413C65">
        <w:rPr>
          <w:sz w:val="24"/>
        </w:rPr>
        <w:t>“</w:t>
      </w:r>
    </w:p>
    <w:p w:rsidR="00CE2C04" w:rsidRPr="00497186" w:rsidRDefault="00E64EA1" w:rsidP="00C06C6E">
      <w:pPr>
        <w:suppressLineNumbers/>
        <w:rPr>
          <w:b/>
          <w:caps/>
          <w:sz w:val="24"/>
        </w:rPr>
      </w:pPr>
      <w:r>
        <w:rPr>
          <w:sz w:val="24"/>
        </w:rPr>
        <w:t xml:space="preserve">Wie ist das gemeint? Kann man das nachvollziehen? Stimmt das? In welcher Hinsicht ja, in welcher nein? </w:t>
      </w:r>
      <w:r w:rsidR="00C65573">
        <w:rPr>
          <w:sz w:val="24"/>
        </w:rPr>
        <w:t>Was ist aus den Hoffnungen geworden?</w:t>
      </w:r>
      <w:r w:rsidR="00CE2C04" w:rsidRPr="00497186">
        <w:rPr>
          <w:b/>
          <w:caps/>
          <w:sz w:val="24"/>
        </w:rPr>
        <w:br w:type="page"/>
      </w:r>
    </w:p>
    <w:p w:rsidR="000B6CB2" w:rsidRDefault="006E05BA" w:rsidP="009704E4">
      <w:pPr>
        <w:suppressLineNumbers/>
        <w:rPr>
          <w:b/>
          <w:caps/>
          <w:sz w:val="24"/>
        </w:rPr>
      </w:pPr>
      <w:r w:rsidRPr="00CE2C04">
        <w:rPr>
          <w:b/>
          <w:caps/>
          <w:sz w:val="24"/>
        </w:rPr>
        <w:lastRenderedPageBreak/>
        <w:t>Erarbeitung</w:t>
      </w:r>
      <w:r w:rsidR="00714481">
        <w:rPr>
          <w:b/>
          <w:caps/>
          <w:sz w:val="24"/>
        </w:rPr>
        <w:t xml:space="preserve"> </w:t>
      </w:r>
    </w:p>
    <w:p w:rsidR="000B6CB2" w:rsidRPr="000B6CB2" w:rsidRDefault="000B6CB2" w:rsidP="00646C7D">
      <w:pPr>
        <w:suppressLineNumbers/>
        <w:pBdr>
          <w:top w:val="single" w:sz="4" w:space="1" w:color="auto"/>
          <w:left w:val="single" w:sz="4" w:space="4" w:color="auto"/>
          <w:bottom w:val="single" w:sz="4" w:space="1" w:color="auto"/>
          <w:right w:val="single" w:sz="4" w:space="4" w:color="auto"/>
        </w:pBdr>
        <w:rPr>
          <w:b/>
          <w:sz w:val="24"/>
        </w:rPr>
      </w:pPr>
      <w:r w:rsidRPr="000B6CB2">
        <w:rPr>
          <w:b/>
          <w:sz w:val="24"/>
        </w:rPr>
        <w:t>Aufgabe</w:t>
      </w:r>
    </w:p>
    <w:p w:rsidR="008C14FD" w:rsidRDefault="002455A4" w:rsidP="00646C7D">
      <w:pPr>
        <w:suppressLineNumbers/>
        <w:pBdr>
          <w:top w:val="single" w:sz="4" w:space="1" w:color="auto"/>
          <w:left w:val="single" w:sz="4" w:space="4" w:color="auto"/>
          <w:bottom w:val="single" w:sz="4" w:space="1" w:color="auto"/>
          <w:right w:val="single" w:sz="4" w:space="4" w:color="auto"/>
        </w:pBdr>
        <w:rPr>
          <w:sz w:val="24"/>
        </w:rPr>
      </w:pPr>
      <w:r>
        <w:rPr>
          <w:sz w:val="24"/>
        </w:rPr>
        <w:t xml:space="preserve">In einer Ausstellung über </w:t>
      </w:r>
      <w:r w:rsidRPr="009704E4">
        <w:rPr>
          <w:i/>
          <w:sz w:val="24"/>
        </w:rPr>
        <w:t>Frankreich, Deutschland und Polen als Nationalstaaten</w:t>
      </w:r>
      <w:r>
        <w:rPr>
          <w:sz w:val="24"/>
        </w:rPr>
        <w:t xml:space="preserve"> wird auch d</w:t>
      </w:r>
      <w:r w:rsidR="008C14FD">
        <w:rPr>
          <w:sz w:val="24"/>
        </w:rPr>
        <w:t xml:space="preserve">ie Darstellung Bismarcks als </w:t>
      </w:r>
      <w:r w:rsidR="00640D01">
        <w:rPr>
          <w:sz w:val="24"/>
        </w:rPr>
        <w:t>Schmied</w:t>
      </w:r>
      <w:r w:rsidR="008C14FD">
        <w:rPr>
          <w:sz w:val="24"/>
        </w:rPr>
        <w:t xml:space="preserve"> </w:t>
      </w:r>
      <w:r w:rsidR="00533060">
        <w:rPr>
          <w:sz w:val="24"/>
        </w:rPr>
        <w:t>des</w:t>
      </w:r>
      <w:r w:rsidR="008C14FD">
        <w:rPr>
          <w:sz w:val="24"/>
        </w:rPr>
        <w:t xml:space="preserve"> </w:t>
      </w:r>
      <w:r w:rsidR="00533060">
        <w:rPr>
          <w:sz w:val="24"/>
        </w:rPr>
        <w:t>D</w:t>
      </w:r>
      <w:r w:rsidR="008C14FD">
        <w:rPr>
          <w:sz w:val="24"/>
        </w:rPr>
        <w:t xml:space="preserve">eutschen Reichs gezeigt. </w:t>
      </w:r>
      <w:r w:rsidR="008C14FD" w:rsidRPr="008C14FD">
        <w:rPr>
          <w:b/>
          <w:sz w:val="24"/>
        </w:rPr>
        <w:t>S</w:t>
      </w:r>
      <w:r w:rsidR="000B6CB2" w:rsidRPr="008C14FD">
        <w:rPr>
          <w:b/>
          <w:sz w:val="24"/>
        </w:rPr>
        <w:t xml:space="preserve">chreibe mithilfe </w:t>
      </w:r>
      <w:r w:rsidR="008C14FD">
        <w:rPr>
          <w:b/>
          <w:sz w:val="24"/>
        </w:rPr>
        <w:t>von M</w:t>
      </w:r>
      <w:r w:rsidR="00413C65">
        <w:rPr>
          <w:b/>
          <w:sz w:val="24"/>
        </w:rPr>
        <w:t xml:space="preserve"> </w:t>
      </w:r>
      <w:r w:rsidR="008C14FD">
        <w:rPr>
          <w:b/>
          <w:sz w:val="24"/>
        </w:rPr>
        <w:t>1 bis M</w:t>
      </w:r>
      <w:r w:rsidR="00413C65">
        <w:rPr>
          <w:b/>
          <w:sz w:val="24"/>
        </w:rPr>
        <w:t xml:space="preserve"> </w:t>
      </w:r>
      <w:r w:rsidR="00662929">
        <w:rPr>
          <w:b/>
          <w:sz w:val="24"/>
        </w:rPr>
        <w:t>3</w:t>
      </w:r>
      <w:r w:rsidR="000B6CB2" w:rsidRPr="008C14FD">
        <w:rPr>
          <w:b/>
          <w:sz w:val="24"/>
        </w:rPr>
        <w:t xml:space="preserve"> einen </w:t>
      </w:r>
      <w:r>
        <w:rPr>
          <w:b/>
          <w:sz w:val="24"/>
        </w:rPr>
        <w:t xml:space="preserve">Beitrag </w:t>
      </w:r>
      <w:r w:rsidR="000B6CB2" w:rsidRPr="008C14FD">
        <w:rPr>
          <w:b/>
          <w:sz w:val="24"/>
        </w:rPr>
        <w:t xml:space="preserve">für </w:t>
      </w:r>
      <w:r w:rsidR="008C14FD" w:rsidRPr="008C14FD">
        <w:rPr>
          <w:b/>
          <w:sz w:val="24"/>
        </w:rPr>
        <w:t>den Ausstellungskatalog.</w:t>
      </w:r>
    </w:p>
    <w:p w:rsidR="007608DE" w:rsidRDefault="002455A4" w:rsidP="00646C7D">
      <w:pPr>
        <w:suppressLineNumbers/>
        <w:pBdr>
          <w:top w:val="single" w:sz="4" w:space="1" w:color="auto"/>
          <w:left w:val="single" w:sz="4" w:space="4" w:color="auto"/>
          <w:bottom w:val="single" w:sz="4" w:space="1" w:color="auto"/>
          <w:right w:val="single" w:sz="4" w:space="4" w:color="auto"/>
        </w:pBdr>
        <w:rPr>
          <w:sz w:val="24"/>
        </w:rPr>
      </w:pPr>
      <w:r>
        <w:rPr>
          <w:sz w:val="24"/>
        </w:rPr>
        <w:t xml:space="preserve">Dein Beitrag heißt:  </w:t>
      </w:r>
      <w:r w:rsidR="00413C65" w:rsidRPr="00413C65">
        <w:rPr>
          <w:b/>
          <w:sz w:val="24"/>
        </w:rPr>
        <w:t>Hat</w:t>
      </w:r>
      <w:r w:rsidR="00413C65">
        <w:rPr>
          <w:sz w:val="24"/>
        </w:rPr>
        <w:t xml:space="preserve"> </w:t>
      </w:r>
      <w:r w:rsidR="000B6CB2" w:rsidRPr="008C14FD">
        <w:rPr>
          <w:b/>
          <w:sz w:val="24"/>
        </w:rPr>
        <w:t xml:space="preserve">Bismarck </w:t>
      </w:r>
      <w:r w:rsidR="00413C65">
        <w:rPr>
          <w:b/>
          <w:sz w:val="24"/>
        </w:rPr>
        <w:t>Deutschland größer und</w:t>
      </w:r>
      <w:r w:rsidR="000B6CB2" w:rsidRPr="008C14FD">
        <w:rPr>
          <w:b/>
          <w:sz w:val="24"/>
        </w:rPr>
        <w:t xml:space="preserve"> die Deutschen kleiner gemacht</w:t>
      </w:r>
      <w:r w:rsidR="00413C65">
        <w:rPr>
          <w:b/>
          <w:sz w:val="24"/>
        </w:rPr>
        <w:t>?</w:t>
      </w:r>
      <w:r w:rsidR="000B6CB2">
        <w:rPr>
          <w:sz w:val="24"/>
        </w:rPr>
        <w:t xml:space="preserve"> </w:t>
      </w:r>
    </w:p>
    <w:p w:rsidR="00C65573" w:rsidRPr="007608DE" w:rsidRDefault="007608DE" w:rsidP="00646C7D">
      <w:pPr>
        <w:suppressLineNumbers/>
        <w:pBdr>
          <w:top w:val="single" w:sz="4" w:space="1" w:color="auto"/>
          <w:left w:val="single" w:sz="4" w:space="4" w:color="auto"/>
          <w:bottom w:val="single" w:sz="4" w:space="1" w:color="auto"/>
          <w:right w:val="single" w:sz="4" w:space="4" w:color="auto"/>
        </w:pBdr>
        <w:rPr>
          <w:b/>
          <w:caps/>
          <w:sz w:val="24"/>
        </w:rPr>
      </w:pPr>
      <w:r>
        <w:rPr>
          <w:sz w:val="24"/>
        </w:rPr>
        <w:t>Erarbeite dir zunächst mithilfe der zugehörigen Aufgaben die Aussagen der einzelnen Materialien.</w:t>
      </w:r>
      <w:r>
        <w:rPr>
          <w:b/>
          <w:caps/>
          <w:sz w:val="24"/>
        </w:rPr>
        <w:t xml:space="preserve"> </w:t>
      </w:r>
      <w:r w:rsidRPr="007608DE">
        <w:rPr>
          <w:sz w:val="24"/>
        </w:rPr>
        <w:t>Be</w:t>
      </w:r>
      <w:r>
        <w:rPr>
          <w:sz w:val="24"/>
        </w:rPr>
        <w:t>acht</w:t>
      </w:r>
      <w:r w:rsidRPr="007608DE">
        <w:rPr>
          <w:sz w:val="24"/>
        </w:rPr>
        <w:t>e</w:t>
      </w:r>
      <w:r>
        <w:rPr>
          <w:sz w:val="24"/>
        </w:rPr>
        <w:t xml:space="preserve"> auch: </w:t>
      </w:r>
      <w:r w:rsidR="00BE4C86">
        <w:rPr>
          <w:sz w:val="24"/>
        </w:rPr>
        <w:t>Was geschah mit der Hoffnung auf einen freiheitlichen Nationalstaat</w:t>
      </w:r>
      <w:r>
        <w:rPr>
          <w:sz w:val="24"/>
        </w:rPr>
        <w:t xml:space="preserve"> (denke an 1848)</w:t>
      </w:r>
      <w:r w:rsidR="00BE4C86">
        <w:rPr>
          <w:sz w:val="24"/>
        </w:rPr>
        <w:t>?</w:t>
      </w:r>
      <w:r w:rsidR="00C65573">
        <w:rPr>
          <w:sz w:val="24"/>
        </w:rPr>
        <w:t xml:space="preserve"> Und wie sah das im Vergleich mit Frankreich und Polen aus?</w:t>
      </w:r>
    </w:p>
    <w:p w:rsidR="000B6CB2" w:rsidRPr="000B6CB2" w:rsidRDefault="000B6CB2" w:rsidP="00646C7D">
      <w:pPr>
        <w:suppressLineNumbers/>
        <w:pBdr>
          <w:top w:val="single" w:sz="4" w:space="1" w:color="auto"/>
          <w:left w:val="single" w:sz="4" w:space="4" w:color="auto"/>
          <w:bottom w:val="single" w:sz="4" w:space="1" w:color="auto"/>
          <w:right w:val="single" w:sz="4" w:space="4" w:color="auto"/>
        </w:pBdr>
        <w:rPr>
          <w:sz w:val="24"/>
        </w:rPr>
      </w:pPr>
      <w:r>
        <w:rPr>
          <w:sz w:val="24"/>
        </w:rPr>
        <w:t xml:space="preserve">In deinem Artikel müssen die Elemente </w:t>
      </w:r>
      <w:r w:rsidRPr="008C14FD">
        <w:rPr>
          <w:b/>
          <w:sz w:val="24"/>
        </w:rPr>
        <w:t>Liberale, 1848, Reichsgründung von oben, Bismarck, Nationalstaat, Frankreich, Polen</w:t>
      </w:r>
      <w:r>
        <w:rPr>
          <w:i/>
          <w:sz w:val="24"/>
        </w:rPr>
        <w:t xml:space="preserve"> </w:t>
      </w:r>
      <w:r>
        <w:rPr>
          <w:sz w:val="24"/>
        </w:rPr>
        <w:t xml:space="preserve">vorkommen. </w:t>
      </w:r>
      <w:r w:rsidR="00E60A7D">
        <w:rPr>
          <w:sz w:val="24"/>
        </w:rPr>
        <w:t xml:space="preserve">Welche Vermutung hast du: Wie freiheitlich </w:t>
      </w:r>
      <w:r w:rsidR="002455A4">
        <w:rPr>
          <w:sz w:val="24"/>
        </w:rPr>
        <w:t xml:space="preserve">wird </w:t>
      </w:r>
      <w:r w:rsidR="00E60A7D">
        <w:rPr>
          <w:sz w:val="24"/>
        </w:rPr>
        <w:t>dieser Staat</w:t>
      </w:r>
      <w:r w:rsidR="002455A4">
        <w:rPr>
          <w:sz w:val="24"/>
        </w:rPr>
        <w:t xml:space="preserve"> gewesen sein</w:t>
      </w:r>
      <w:r w:rsidR="00E60A7D">
        <w:rPr>
          <w:sz w:val="24"/>
        </w:rPr>
        <w:t>?</w:t>
      </w:r>
    </w:p>
    <w:p w:rsidR="000B6CB2" w:rsidRPr="000B6CB2" w:rsidRDefault="000B6CB2" w:rsidP="009704E4">
      <w:pPr>
        <w:suppressLineNumbers/>
        <w:rPr>
          <w:sz w:val="24"/>
        </w:rPr>
      </w:pPr>
    </w:p>
    <w:p w:rsidR="00C65573" w:rsidRPr="00646C7D" w:rsidRDefault="00C65573" w:rsidP="009704E4">
      <w:pPr>
        <w:suppressLineNumbers/>
        <w:rPr>
          <w:b/>
          <w:sz w:val="24"/>
          <w:szCs w:val="24"/>
        </w:rPr>
      </w:pPr>
      <w:r w:rsidRPr="00646C7D">
        <w:rPr>
          <w:b/>
          <w:sz w:val="24"/>
          <w:szCs w:val="24"/>
        </w:rPr>
        <w:t>M1 Zeittafel</w:t>
      </w:r>
    </w:p>
    <w:p w:rsidR="009704E4" w:rsidRPr="00413C65" w:rsidRDefault="00F869C5" w:rsidP="009704E4">
      <w:pPr>
        <w:suppressLineNumbers/>
        <w:tabs>
          <w:tab w:val="left" w:pos="993"/>
        </w:tabs>
        <w:rPr>
          <w:sz w:val="20"/>
        </w:rPr>
      </w:pPr>
      <w:r w:rsidRPr="00413C65">
        <w:rPr>
          <w:sz w:val="20"/>
        </w:rPr>
        <w:t>1715</w:t>
      </w:r>
      <w:r w:rsidRPr="00413C65">
        <w:rPr>
          <w:sz w:val="20"/>
        </w:rPr>
        <w:tab/>
      </w:r>
      <w:r w:rsidR="006310B2" w:rsidRPr="00413C65">
        <w:rPr>
          <w:sz w:val="20"/>
        </w:rPr>
        <w:t>Tod Ludwigs XIV., der Frankreich</w:t>
      </w:r>
      <w:r w:rsidR="00EA1BFB" w:rsidRPr="00413C65">
        <w:rPr>
          <w:sz w:val="20"/>
        </w:rPr>
        <w:t xml:space="preserve"> endgültig</w:t>
      </w:r>
      <w:r w:rsidR="002C4785" w:rsidRPr="00413C65">
        <w:rPr>
          <w:sz w:val="20"/>
        </w:rPr>
        <w:t xml:space="preserve"> zum zentralistischen Territorial</w:t>
      </w:r>
      <w:r w:rsidR="006310B2" w:rsidRPr="00413C65">
        <w:rPr>
          <w:sz w:val="20"/>
        </w:rPr>
        <w:t>staat gemacht hat</w:t>
      </w:r>
    </w:p>
    <w:p w:rsidR="000B2BD5" w:rsidRPr="00413C65" w:rsidRDefault="000B2BD5" w:rsidP="009704E4">
      <w:pPr>
        <w:suppressLineNumbers/>
        <w:tabs>
          <w:tab w:val="left" w:pos="993"/>
        </w:tabs>
        <w:rPr>
          <w:sz w:val="20"/>
        </w:rPr>
      </w:pPr>
      <w:r w:rsidRPr="00413C65">
        <w:rPr>
          <w:sz w:val="20"/>
        </w:rPr>
        <w:t>179</w:t>
      </w:r>
      <w:r w:rsidR="007631D7" w:rsidRPr="00413C65">
        <w:rPr>
          <w:sz w:val="20"/>
        </w:rPr>
        <w:t>2-179</w:t>
      </w:r>
      <w:r w:rsidRPr="00413C65">
        <w:rPr>
          <w:sz w:val="20"/>
        </w:rPr>
        <w:t>5</w:t>
      </w:r>
      <w:r w:rsidRPr="00413C65">
        <w:rPr>
          <w:sz w:val="20"/>
        </w:rPr>
        <w:tab/>
        <w:t>Dr</w:t>
      </w:r>
      <w:r w:rsidR="007631D7" w:rsidRPr="00413C65">
        <w:rPr>
          <w:sz w:val="20"/>
        </w:rPr>
        <w:t>ei</w:t>
      </w:r>
      <w:r w:rsidRPr="00413C65">
        <w:rPr>
          <w:sz w:val="20"/>
        </w:rPr>
        <w:t xml:space="preserve"> Teilung</w:t>
      </w:r>
      <w:r w:rsidR="007631D7" w:rsidRPr="00413C65">
        <w:rPr>
          <w:sz w:val="20"/>
        </w:rPr>
        <w:t>en</w:t>
      </w:r>
      <w:r w:rsidRPr="00413C65">
        <w:rPr>
          <w:sz w:val="20"/>
        </w:rPr>
        <w:t xml:space="preserve"> Polens</w:t>
      </w:r>
      <w:r w:rsidR="00FF291C" w:rsidRPr="00413C65">
        <w:rPr>
          <w:sz w:val="20"/>
        </w:rPr>
        <w:t>, nach denen Polen bis 1918 von der Landkarte verschwindet</w:t>
      </w:r>
    </w:p>
    <w:p w:rsidR="008C14FD" w:rsidRPr="003553C1" w:rsidRDefault="000B2BD5" w:rsidP="009704E4">
      <w:pPr>
        <w:suppressLineNumbers/>
        <w:tabs>
          <w:tab w:val="left" w:pos="993"/>
        </w:tabs>
        <w:rPr>
          <w:sz w:val="20"/>
        </w:rPr>
      </w:pPr>
      <w:r w:rsidRPr="003553C1">
        <w:rPr>
          <w:sz w:val="20"/>
        </w:rPr>
        <w:t>1815</w:t>
      </w:r>
      <w:r w:rsidRPr="003553C1">
        <w:rPr>
          <w:sz w:val="20"/>
        </w:rPr>
        <w:tab/>
        <w:t>Wiener Kongress</w:t>
      </w:r>
      <w:r w:rsidR="003553C1" w:rsidRPr="003553C1">
        <w:rPr>
          <w:sz w:val="20"/>
        </w:rPr>
        <w:t xml:space="preserve"> und Gründung des Deutschen Bundes</w:t>
      </w:r>
    </w:p>
    <w:p w:rsidR="000B2BD5" w:rsidRPr="003553C1" w:rsidRDefault="000B2BD5" w:rsidP="009704E4">
      <w:pPr>
        <w:suppressLineNumbers/>
        <w:tabs>
          <w:tab w:val="left" w:pos="993"/>
        </w:tabs>
        <w:rPr>
          <w:sz w:val="20"/>
        </w:rPr>
      </w:pPr>
      <w:r w:rsidRPr="003553C1">
        <w:rPr>
          <w:sz w:val="20"/>
        </w:rPr>
        <w:t>1848/49</w:t>
      </w:r>
      <w:r w:rsidRPr="003553C1">
        <w:rPr>
          <w:sz w:val="20"/>
        </w:rPr>
        <w:tab/>
        <w:t>Europäische Revolution</w:t>
      </w:r>
    </w:p>
    <w:p w:rsidR="000B2BD5" w:rsidRPr="003553C1" w:rsidRDefault="000B2BD5" w:rsidP="009704E4">
      <w:pPr>
        <w:suppressLineNumbers/>
        <w:tabs>
          <w:tab w:val="left" w:pos="993"/>
        </w:tabs>
        <w:rPr>
          <w:sz w:val="20"/>
        </w:rPr>
      </w:pPr>
      <w:r w:rsidRPr="003553C1">
        <w:rPr>
          <w:sz w:val="20"/>
        </w:rPr>
        <w:t>1861</w:t>
      </w:r>
      <w:r w:rsidRPr="003553C1">
        <w:rPr>
          <w:sz w:val="20"/>
        </w:rPr>
        <w:tab/>
      </w:r>
      <w:r w:rsidR="00754D7B" w:rsidRPr="003553C1">
        <w:rPr>
          <w:sz w:val="20"/>
        </w:rPr>
        <w:t xml:space="preserve">Erster Schritt der </w:t>
      </w:r>
      <w:r w:rsidRPr="003553C1">
        <w:rPr>
          <w:sz w:val="20"/>
        </w:rPr>
        <w:t>Einigung Italiens („Königreich Italien“)</w:t>
      </w:r>
    </w:p>
    <w:p w:rsidR="00754D7B" w:rsidRPr="003553C1" w:rsidRDefault="00754D7B" w:rsidP="009704E4">
      <w:pPr>
        <w:suppressLineNumbers/>
        <w:tabs>
          <w:tab w:val="left" w:pos="993"/>
        </w:tabs>
        <w:rPr>
          <w:sz w:val="20"/>
        </w:rPr>
      </w:pPr>
      <w:r w:rsidRPr="003553C1">
        <w:rPr>
          <w:sz w:val="20"/>
        </w:rPr>
        <w:t xml:space="preserve"> 1864</w:t>
      </w:r>
      <w:r w:rsidRPr="003553C1">
        <w:rPr>
          <w:sz w:val="20"/>
        </w:rPr>
        <w:tab/>
        <w:t xml:space="preserve">1. Einigungskrieg: </w:t>
      </w:r>
      <w:r w:rsidRPr="003553C1">
        <w:rPr>
          <w:sz w:val="20"/>
        </w:rPr>
        <w:br/>
        <w:t xml:space="preserve"> </w:t>
      </w:r>
      <w:r w:rsidRPr="003553C1">
        <w:rPr>
          <w:sz w:val="20"/>
        </w:rPr>
        <w:tab/>
        <w:t xml:space="preserve">Preußen und Österreich kämpfen gegen Dänemark um die Herrschaft </w:t>
      </w:r>
      <w:r w:rsidR="003553C1" w:rsidRPr="003553C1">
        <w:rPr>
          <w:sz w:val="20"/>
        </w:rPr>
        <w:t>über Schleswig</w:t>
      </w:r>
      <w:r w:rsidR="003553C1">
        <w:rPr>
          <w:sz w:val="20"/>
        </w:rPr>
        <w:br/>
        <w:t xml:space="preserve"> </w:t>
      </w:r>
      <w:r w:rsidR="003553C1">
        <w:rPr>
          <w:sz w:val="20"/>
        </w:rPr>
        <w:tab/>
        <w:t xml:space="preserve">Sieger: </w:t>
      </w:r>
      <w:r w:rsidR="003553C1" w:rsidRPr="003553C1">
        <w:rPr>
          <w:sz w:val="20"/>
        </w:rPr>
        <w:t>Preußen und Österreich</w:t>
      </w:r>
    </w:p>
    <w:p w:rsidR="000B2BD5" w:rsidRPr="003553C1" w:rsidRDefault="000B2BD5" w:rsidP="009704E4">
      <w:pPr>
        <w:suppressLineNumbers/>
        <w:tabs>
          <w:tab w:val="left" w:pos="993"/>
        </w:tabs>
        <w:rPr>
          <w:sz w:val="20"/>
        </w:rPr>
      </w:pPr>
      <w:r w:rsidRPr="003553C1">
        <w:rPr>
          <w:sz w:val="20"/>
        </w:rPr>
        <w:t>1866</w:t>
      </w:r>
      <w:r w:rsidRPr="003553C1">
        <w:rPr>
          <w:sz w:val="20"/>
        </w:rPr>
        <w:tab/>
      </w:r>
      <w:r w:rsidR="003553C1">
        <w:rPr>
          <w:sz w:val="20"/>
        </w:rPr>
        <w:t>2</w:t>
      </w:r>
      <w:r w:rsidR="003553C1" w:rsidRPr="003553C1">
        <w:rPr>
          <w:sz w:val="20"/>
        </w:rPr>
        <w:t xml:space="preserve">. Einigungskrieg: </w:t>
      </w:r>
      <w:r w:rsidRPr="003553C1">
        <w:rPr>
          <w:sz w:val="20"/>
        </w:rPr>
        <w:t>Preußisch-österreichischer Krieg</w:t>
      </w:r>
      <w:r w:rsidR="003553C1" w:rsidRPr="003553C1">
        <w:rPr>
          <w:sz w:val="20"/>
        </w:rPr>
        <w:t xml:space="preserve"> um die Kriegsbeute</w:t>
      </w:r>
      <w:r w:rsidR="003553C1" w:rsidRPr="003553C1">
        <w:rPr>
          <w:sz w:val="20"/>
        </w:rPr>
        <w:br/>
        <w:t xml:space="preserve"> </w:t>
      </w:r>
      <w:r w:rsidR="003553C1">
        <w:rPr>
          <w:sz w:val="20"/>
        </w:rPr>
        <w:tab/>
        <w:t xml:space="preserve">Sieger: </w:t>
      </w:r>
      <w:r w:rsidR="003553C1" w:rsidRPr="003553C1">
        <w:rPr>
          <w:sz w:val="20"/>
        </w:rPr>
        <w:t>Preußen</w:t>
      </w:r>
      <w:r w:rsidR="003553C1" w:rsidRPr="003553C1">
        <w:rPr>
          <w:sz w:val="20"/>
        </w:rPr>
        <w:tab/>
      </w:r>
      <w:r w:rsidR="003553C1">
        <w:rPr>
          <w:sz w:val="20"/>
        </w:rPr>
        <w:br/>
        <w:t xml:space="preserve">  </w:t>
      </w:r>
      <w:r w:rsidR="003553C1">
        <w:rPr>
          <w:sz w:val="20"/>
        </w:rPr>
        <w:tab/>
      </w:r>
      <w:r w:rsidR="003553C1" w:rsidRPr="003553C1">
        <w:rPr>
          <w:sz w:val="20"/>
        </w:rPr>
        <w:t>Auflösung des Deutschen Bunde</w:t>
      </w:r>
      <w:r w:rsidR="003553C1">
        <w:rPr>
          <w:sz w:val="20"/>
        </w:rPr>
        <w:t>s</w:t>
      </w:r>
      <w:r w:rsidR="003553C1" w:rsidRPr="003553C1">
        <w:rPr>
          <w:sz w:val="20"/>
        </w:rPr>
        <w:br/>
        <w:t xml:space="preserve"> </w:t>
      </w:r>
      <w:r w:rsidR="003553C1" w:rsidRPr="003553C1">
        <w:rPr>
          <w:sz w:val="20"/>
        </w:rPr>
        <w:tab/>
        <w:t>Gründung des Norddeutsche</w:t>
      </w:r>
      <w:r w:rsidR="003553C1">
        <w:rPr>
          <w:sz w:val="20"/>
        </w:rPr>
        <w:t>n Bundes unter Führung Preußens</w:t>
      </w:r>
      <w:r w:rsidR="003553C1" w:rsidRPr="003553C1">
        <w:rPr>
          <w:sz w:val="20"/>
        </w:rPr>
        <w:t xml:space="preserve"> </w:t>
      </w:r>
    </w:p>
    <w:p w:rsidR="00754D7B" w:rsidRPr="003553C1" w:rsidRDefault="00754D7B" w:rsidP="009704E4">
      <w:pPr>
        <w:suppressLineNumbers/>
        <w:tabs>
          <w:tab w:val="left" w:pos="993"/>
        </w:tabs>
        <w:rPr>
          <w:sz w:val="20"/>
        </w:rPr>
      </w:pPr>
      <w:r w:rsidRPr="003553C1">
        <w:rPr>
          <w:sz w:val="20"/>
        </w:rPr>
        <w:t>1870</w:t>
      </w:r>
      <w:r w:rsidRPr="003553C1">
        <w:rPr>
          <w:sz w:val="20"/>
        </w:rPr>
        <w:tab/>
        <w:t>Zweiter Schritt der Einigung Italiens</w:t>
      </w:r>
    </w:p>
    <w:p w:rsidR="00754D7B" w:rsidRDefault="000B2BD5" w:rsidP="009704E4">
      <w:pPr>
        <w:suppressLineNumbers/>
        <w:tabs>
          <w:tab w:val="left" w:pos="993"/>
        </w:tabs>
        <w:rPr>
          <w:sz w:val="20"/>
        </w:rPr>
      </w:pPr>
      <w:r w:rsidRPr="003553C1">
        <w:rPr>
          <w:sz w:val="20"/>
        </w:rPr>
        <w:t>1870/71</w:t>
      </w:r>
      <w:r w:rsidRPr="003553C1">
        <w:rPr>
          <w:sz w:val="20"/>
        </w:rPr>
        <w:tab/>
      </w:r>
      <w:r w:rsidR="003553C1">
        <w:rPr>
          <w:sz w:val="20"/>
        </w:rPr>
        <w:t xml:space="preserve">3. </w:t>
      </w:r>
      <w:r w:rsidR="003553C1" w:rsidRPr="003553C1">
        <w:rPr>
          <w:sz w:val="20"/>
        </w:rPr>
        <w:t xml:space="preserve">Einigungskrieg: </w:t>
      </w:r>
      <w:r w:rsidRPr="003553C1">
        <w:rPr>
          <w:sz w:val="20"/>
        </w:rPr>
        <w:t>Deutsch-Französischer Krieg</w:t>
      </w:r>
      <w:r w:rsidR="003553C1">
        <w:rPr>
          <w:sz w:val="20"/>
        </w:rPr>
        <w:t xml:space="preserve"> </w:t>
      </w:r>
      <w:r w:rsidR="003553C1">
        <w:rPr>
          <w:sz w:val="20"/>
        </w:rPr>
        <w:br/>
        <w:t xml:space="preserve">Jan. </w:t>
      </w:r>
      <w:r w:rsidR="00754D7B" w:rsidRPr="003553C1">
        <w:rPr>
          <w:sz w:val="20"/>
        </w:rPr>
        <w:t>1871</w:t>
      </w:r>
      <w:r w:rsidR="00754D7B" w:rsidRPr="003553C1">
        <w:rPr>
          <w:sz w:val="20"/>
        </w:rPr>
        <w:tab/>
        <w:t>Gründung des Deutschen Kaiserreichs</w:t>
      </w:r>
      <w:r w:rsidR="003553C1">
        <w:rPr>
          <w:sz w:val="20"/>
        </w:rPr>
        <w:t xml:space="preserve"> in Versailles</w:t>
      </w:r>
      <w:r w:rsidR="00754D7B" w:rsidRPr="003553C1">
        <w:rPr>
          <w:sz w:val="20"/>
        </w:rPr>
        <w:t>: „Reichsgründung“</w:t>
      </w:r>
      <w:r w:rsidR="003553C1">
        <w:rPr>
          <w:sz w:val="20"/>
        </w:rPr>
        <w:br/>
        <w:t xml:space="preserve"> </w:t>
      </w:r>
      <w:r w:rsidR="003553C1">
        <w:rPr>
          <w:sz w:val="20"/>
        </w:rPr>
        <w:tab/>
        <w:t>Sieger des Krieges: Preußen und seine süddeutschen Verbündeten, neu: „Deutsches Reich“</w:t>
      </w:r>
    </w:p>
    <w:p w:rsidR="007631D7" w:rsidRPr="003553C1" w:rsidRDefault="007631D7" w:rsidP="009704E4">
      <w:pPr>
        <w:suppressLineNumbers/>
        <w:tabs>
          <w:tab w:val="left" w:pos="993"/>
        </w:tabs>
        <w:rPr>
          <w:sz w:val="20"/>
        </w:rPr>
      </w:pPr>
      <w:r>
        <w:rPr>
          <w:sz w:val="20"/>
        </w:rPr>
        <w:t>1918</w:t>
      </w:r>
      <w:r>
        <w:rPr>
          <w:sz w:val="20"/>
        </w:rPr>
        <w:tab/>
        <w:t xml:space="preserve">(Wieder-) Gründung Polens </w:t>
      </w:r>
    </w:p>
    <w:p w:rsidR="000B2BD5" w:rsidRDefault="000B2BD5" w:rsidP="009704E4">
      <w:pPr>
        <w:suppressLineNumbers/>
        <w:tabs>
          <w:tab w:val="left" w:pos="1134"/>
        </w:tabs>
      </w:pPr>
    </w:p>
    <w:p w:rsidR="00413C65" w:rsidRDefault="00413C65">
      <w:pPr>
        <w:rPr>
          <w:b/>
          <w:sz w:val="20"/>
        </w:rPr>
      </w:pPr>
      <w:r>
        <w:rPr>
          <w:b/>
          <w:sz w:val="20"/>
        </w:rPr>
        <w:br w:type="page"/>
      </w:r>
    </w:p>
    <w:p w:rsidR="004F64B9" w:rsidRPr="006149FA" w:rsidRDefault="00C65573" w:rsidP="00C06C6E">
      <w:pPr>
        <w:suppressLineNumbers/>
        <w:rPr>
          <w:b/>
          <w:sz w:val="20"/>
        </w:rPr>
      </w:pPr>
      <w:r w:rsidRPr="006149FA">
        <w:rPr>
          <w:b/>
          <w:sz w:val="20"/>
        </w:rPr>
        <w:lastRenderedPageBreak/>
        <w:t>M</w:t>
      </w:r>
      <w:r w:rsidR="00413C65">
        <w:rPr>
          <w:b/>
          <w:sz w:val="20"/>
        </w:rPr>
        <w:t xml:space="preserve"> </w:t>
      </w:r>
      <w:r w:rsidRPr="006149FA">
        <w:rPr>
          <w:b/>
          <w:sz w:val="20"/>
        </w:rPr>
        <w:t>2</w:t>
      </w:r>
      <w:r w:rsidR="00413C65">
        <w:rPr>
          <w:b/>
          <w:sz w:val="20"/>
        </w:rPr>
        <w:t>:</w:t>
      </w:r>
      <w:r w:rsidRPr="006149FA">
        <w:rPr>
          <w:b/>
          <w:sz w:val="20"/>
        </w:rPr>
        <w:t xml:space="preserve"> </w:t>
      </w:r>
      <w:proofErr w:type="spellStart"/>
      <w:r w:rsidR="00A41184" w:rsidRPr="006149FA">
        <w:rPr>
          <w:b/>
          <w:sz w:val="20"/>
        </w:rPr>
        <w:t>J</w:t>
      </w:r>
      <w:r w:rsidRPr="006149FA">
        <w:rPr>
          <w:b/>
          <w:sz w:val="20"/>
        </w:rPr>
        <w:t>hering</w:t>
      </w:r>
      <w:proofErr w:type="spellEnd"/>
      <w:r w:rsidRPr="006149FA">
        <w:rPr>
          <w:b/>
          <w:sz w:val="20"/>
        </w:rPr>
        <w:t xml:space="preserve"> vs.</w:t>
      </w:r>
      <w:r w:rsidR="00A41184" w:rsidRPr="006149FA">
        <w:rPr>
          <w:b/>
          <w:sz w:val="20"/>
        </w:rPr>
        <w:t xml:space="preserve"> </w:t>
      </w:r>
      <w:proofErr w:type="spellStart"/>
      <w:r w:rsidR="00A41184" w:rsidRPr="006149FA">
        <w:rPr>
          <w:b/>
          <w:sz w:val="20"/>
        </w:rPr>
        <w:t>J</w:t>
      </w:r>
      <w:r w:rsidRPr="006149FA">
        <w:rPr>
          <w:b/>
          <w:sz w:val="20"/>
        </w:rPr>
        <w:t>hering</w:t>
      </w:r>
      <w:proofErr w:type="spellEnd"/>
    </w:p>
    <w:p w:rsidR="00A41184" w:rsidRPr="006149FA" w:rsidRDefault="00A41184" w:rsidP="00C06C6E">
      <w:pPr>
        <w:suppressLineNumbers/>
        <w:rPr>
          <w:sz w:val="20"/>
        </w:rPr>
      </w:pPr>
      <w:r w:rsidRPr="006149FA">
        <w:rPr>
          <w:sz w:val="20"/>
        </w:rPr>
        <w:t>Rudolf von Ihering (1818-1892) war liberaler Jurist. Er äußerte sich in zwei privaten Briefen über den Krieg gegen Österreich 1866:</w:t>
      </w:r>
    </w:p>
    <w:p w:rsidR="004F4E92" w:rsidRDefault="00A41184" w:rsidP="00A4693C">
      <w:pPr>
        <w:pBdr>
          <w:top w:val="single" w:sz="4" w:space="1" w:color="auto"/>
          <w:left w:val="single" w:sz="4" w:space="4" w:color="auto"/>
          <w:bottom w:val="single" w:sz="4" w:space="1" w:color="auto"/>
          <w:right w:val="single" w:sz="4" w:space="4" w:color="auto"/>
        </w:pBdr>
        <w:rPr>
          <w:sz w:val="20"/>
        </w:rPr>
      </w:pPr>
      <w:proofErr w:type="spellStart"/>
      <w:r w:rsidRPr="006149FA">
        <w:rPr>
          <w:b/>
          <w:sz w:val="20"/>
        </w:rPr>
        <w:t>J</w:t>
      </w:r>
      <w:r w:rsidR="008C14FD" w:rsidRPr="006149FA">
        <w:rPr>
          <w:b/>
          <w:sz w:val="20"/>
        </w:rPr>
        <w:t>hering</w:t>
      </w:r>
      <w:proofErr w:type="spellEnd"/>
      <w:r w:rsidR="008C14FD" w:rsidRPr="006149FA">
        <w:rPr>
          <w:b/>
          <w:sz w:val="20"/>
        </w:rPr>
        <w:t xml:space="preserve"> vor dem Krieg 1866</w:t>
      </w:r>
      <w:r w:rsidRPr="006149FA">
        <w:rPr>
          <w:b/>
          <w:sz w:val="20"/>
        </w:rPr>
        <w:t xml:space="preserve"> (1.5.1866)</w:t>
      </w:r>
      <w:r w:rsidR="008C14FD" w:rsidRPr="006149FA">
        <w:rPr>
          <w:b/>
          <w:sz w:val="20"/>
        </w:rPr>
        <w:t>:</w:t>
      </w:r>
      <w:r w:rsidR="008C14FD" w:rsidRPr="006149FA">
        <w:rPr>
          <w:b/>
          <w:sz w:val="20"/>
        </w:rPr>
        <w:br/>
      </w:r>
      <w:r w:rsidR="008C14FD" w:rsidRPr="006149FA">
        <w:rPr>
          <w:sz w:val="20"/>
        </w:rPr>
        <w:t>„Mit einer solchen Schamlosigkeit, einer solchen grauenhaften Frivolität ist vielleicht nie ein Krieg angezettelt worden wie der, den Bismarck gegenwärtig gegen Österreich zu erheben sucht. […] Jeder verabscheut hier den Kampf¸ niemand wird froh sein können bei dem Gedanken, dass</w:t>
      </w:r>
      <w:r w:rsidR="00B31742" w:rsidRPr="006149FA">
        <w:rPr>
          <w:sz w:val="20"/>
        </w:rPr>
        <w:t xml:space="preserve"> er den Ausgang haben werde, den</w:t>
      </w:r>
      <w:r w:rsidR="008C14FD" w:rsidRPr="006149FA">
        <w:rPr>
          <w:sz w:val="20"/>
        </w:rPr>
        <w:t xml:space="preserve"> wir wünschen müssen – die Oberherrschaft Preußens. Das ist unsere Lage. Deutsche gegen Deutsche bewaffnet, ein Bürgerkrieg, ein Komplott von drei bis vier Mächten gegen eine einzige, ohne allen Schein des Rechts, ohne Anteil des Volkes, rein von einigen Diplomaten ins Leben gerufen […].“</w:t>
      </w:r>
    </w:p>
    <w:p w:rsidR="00A4693C" w:rsidRDefault="00A4693C" w:rsidP="009704E4">
      <w:pPr>
        <w:rPr>
          <w:b/>
          <w:sz w:val="20"/>
        </w:rPr>
      </w:pPr>
    </w:p>
    <w:p w:rsidR="006A246B" w:rsidRDefault="00A41184" w:rsidP="00A4693C">
      <w:pPr>
        <w:pBdr>
          <w:top w:val="single" w:sz="4" w:space="1" w:color="auto"/>
          <w:left w:val="single" w:sz="4" w:space="4" w:color="auto"/>
          <w:bottom w:val="single" w:sz="4" w:space="1" w:color="auto"/>
          <w:right w:val="single" w:sz="4" w:space="4" w:color="auto"/>
        </w:pBdr>
        <w:rPr>
          <w:sz w:val="20"/>
        </w:rPr>
      </w:pPr>
      <w:proofErr w:type="spellStart"/>
      <w:r w:rsidRPr="006149FA">
        <w:rPr>
          <w:b/>
          <w:sz w:val="20"/>
        </w:rPr>
        <w:t>J</w:t>
      </w:r>
      <w:r w:rsidR="008C14FD" w:rsidRPr="006149FA">
        <w:rPr>
          <w:b/>
          <w:sz w:val="20"/>
        </w:rPr>
        <w:t>hering</w:t>
      </w:r>
      <w:proofErr w:type="spellEnd"/>
      <w:r w:rsidR="008C14FD" w:rsidRPr="006149FA">
        <w:rPr>
          <w:b/>
          <w:sz w:val="20"/>
        </w:rPr>
        <w:t xml:space="preserve"> nach dem Krieg 1866</w:t>
      </w:r>
      <w:r w:rsidRPr="006149FA">
        <w:rPr>
          <w:b/>
          <w:sz w:val="20"/>
        </w:rPr>
        <w:t xml:space="preserve"> (19.8.1866)</w:t>
      </w:r>
      <w:r w:rsidR="008C14FD" w:rsidRPr="006149FA">
        <w:rPr>
          <w:b/>
          <w:sz w:val="20"/>
        </w:rPr>
        <w:t>:</w:t>
      </w:r>
      <w:r w:rsidR="008C14FD" w:rsidRPr="006149FA">
        <w:rPr>
          <w:b/>
          <w:sz w:val="20"/>
        </w:rPr>
        <w:br/>
      </w:r>
      <w:r w:rsidR="004F4E92">
        <w:rPr>
          <w:sz w:val="20"/>
        </w:rPr>
        <w:t>„</w:t>
      </w:r>
      <w:r w:rsidRPr="006149FA">
        <w:rPr>
          <w:sz w:val="20"/>
        </w:rPr>
        <w:t xml:space="preserve">Oh, mein teurer Freund! </w:t>
      </w:r>
      <w:proofErr w:type="spellStart"/>
      <w:r w:rsidRPr="006149FA">
        <w:rPr>
          <w:sz w:val="20"/>
        </w:rPr>
        <w:t>Welch</w:t>
      </w:r>
      <w:proofErr w:type="spellEnd"/>
      <w:r w:rsidRPr="006149FA">
        <w:rPr>
          <w:sz w:val="20"/>
        </w:rPr>
        <w:t xml:space="preserve"> beneidenswertes Los, dass wir diese Zeit noch erlebt haben</w:t>
      </w:r>
      <w:r w:rsidR="006A246B" w:rsidRPr="006149FA">
        <w:rPr>
          <w:sz w:val="20"/>
        </w:rPr>
        <w:t>, diesen Wendepunkt in der Geschichte Deutschlands, dem die tausend vorhergehenden Jahre keine ähnlichen an die Seite gestellt haben. Wie habe ich seit Jahren die Italiener beneidet, dass ihnen gelungen, was uns das Geschick noch auf eine ferne Zukunft hinaus zu versagen schien, wie habe ich den deutschen Cavour und Garibaldi</w:t>
      </w:r>
      <w:r w:rsidR="000B2BD5">
        <w:rPr>
          <w:rStyle w:val="Funotenzeichen"/>
          <w:sz w:val="20"/>
        </w:rPr>
        <w:footnoteReference w:id="1"/>
      </w:r>
      <w:r w:rsidR="006A246B" w:rsidRPr="006149FA">
        <w:rPr>
          <w:sz w:val="20"/>
        </w:rPr>
        <w:t xml:space="preserve"> als politischen Messias Deutschlands herbeigesehnt, und über Nacht ist er uns erstanden in dem vielgeschmähten Bismarck. […] </w:t>
      </w:r>
      <w:r w:rsidR="00B31742" w:rsidRPr="006149FA">
        <w:rPr>
          <w:sz w:val="20"/>
        </w:rPr>
        <w:br/>
      </w:r>
      <w:r w:rsidR="006A246B" w:rsidRPr="006149FA">
        <w:rPr>
          <w:sz w:val="20"/>
        </w:rPr>
        <w:t>Ich habe dem Mann alles, was er bisher getan hat, vergeben, ja mehr als das, ich habe mich überzeugt, dass es notwendig war, was uns Uneingeweihten als freventlicher Übermut erschien, es hat sich hinterher herausgestellt als unerlässliches Mittel zum Ziel. […]</w:t>
      </w:r>
      <w:r w:rsidR="004F4E92">
        <w:rPr>
          <w:sz w:val="20"/>
        </w:rPr>
        <w:t>“</w:t>
      </w:r>
    </w:p>
    <w:p w:rsidR="00A4693C" w:rsidRPr="006149FA" w:rsidRDefault="00A4693C" w:rsidP="009704E4">
      <w:pPr>
        <w:rPr>
          <w:sz w:val="20"/>
        </w:rPr>
      </w:pPr>
    </w:p>
    <w:p w:rsidR="00B31742" w:rsidRPr="006149FA" w:rsidRDefault="00B31742" w:rsidP="00C06C6E">
      <w:pPr>
        <w:suppressLineNumbers/>
        <w:rPr>
          <w:sz w:val="20"/>
        </w:rPr>
      </w:pPr>
      <w:r w:rsidRPr="006149FA">
        <w:rPr>
          <w:b/>
          <w:sz w:val="20"/>
        </w:rPr>
        <w:t>Aufgabe</w:t>
      </w:r>
      <w:r w:rsidR="00673C64" w:rsidRPr="006149FA">
        <w:rPr>
          <w:b/>
          <w:sz w:val="20"/>
        </w:rPr>
        <w:t xml:space="preserve">: </w:t>
      </w:r>
      <w:r w:rsidRPr="006149FA">
        <w:rPr>
          <w:b/>
          <w:sz w:val="20"/>
        </w:rPr>
        <w:t xml:space="preserve">Welche </w:t>
      </w:r>
      <w:r w:rsidR="00533060" w:rsidRPr="006149FA">
        <w:rPr>
          <w:b/>
          <w:sz w:val="20"/>
        </w:rPr>
        <w:t xml:space="preserve">der drei </w:t>
      </w:r>
      <w:r w:rsidRPr="006149FA">
        <w:rPr>
          <w:b/>
          <w:sz w:val="20"/>
        </w:rPr>
        <w:t>zusammenfassende</w:t>
      </w:r>
      <w:r w:rsidR="00533060" w:rsidRPr="006149FA">
        <w:rPr>
          <w:b/>
          <w:sz w:val="20"/>
        </w:rPr>
        <w:t>n</w:t>
      </w:r>
      <w:r w:rsidRPr="006149FA">
        <w:rPr>
          <w:b/>
          <w:sz w:val="20"/>
        </w:rPr>
        <w:t xml:space="preserve"> Aussage</w:t>
      </w:r>
      <w:r w:rsidR="00533060" w:rsidRPr="006149FA">
        <w:rPr>
          <w:b/>
          <w:sz w:val="20"/>
        </w:rPr>
        <w:t>n</w:t>
      </w:r>
      <w:r w:rsidRPr="006149FA">
        <w:rPr>
          <w:b/>
          <w:sz w:val="20"/>
        </w:rPr>
        <w:t xml:space="preserve"> stimmt?</w:t>
      </w:r>
    </w:p>
    <w:p w:rsidR="00B31742" w:rsidRPr="00A4693C" w:rsidRDefault="00B31742" w:rsidP="00A4693C">
      <w:pPr>
        <w:pStyle w:val="Listenabsatz"/>
        <w:numPr>
          <w:ilvl w:val="0"/>
          <w:numId w:val="9"/>
        </w:numPr>
        <w:suppressLineNumbers/>
        <w:ind w:left="284" w:hanging="284"/>
        <w:rPr>
          <w:sz w:val="20"/>
        </w:rPr>
      </w:pPr>
      <w:proofErr w:type="spellStart"/>
      <w:r w:rsidRPr="006149FA">
        <w:rPr>
          <w:sz w:val="20"/>
        </w:rPr>
        <w:t>Jhering</w:t>
      </w:r>
      <w:proofErr w:type="spellEnd"/>
      <w:r w:rsidRPr="006149FA">
        <w:rPr>
          <w:sz w:val="20"/>
        </w:rPr>
        <w:t xml:space="preserve"> ist vor dem Krieg empört: Bismarck lässt Deutsche gegen Deutsche kämpfen und das, damit Preußen stark werde! Das Volk allerdings steht auf Bismarcks Seite. Nach dem Krieg sieht </w:t>
      </w:r>
      <w:proofErr w:type="spellStart"/>
      <w:r w:rsidRPr="006149FA">
        <w:rPr>
          <w:sz w:val="20"/>
        </w:rPr>
        <w:t>Jhering</w:t>
      </w:r>
      <w:proofErr w:type="spellEnd"/>
      <w:r w:rsidRPr="006149FA">
        <w:rPr>
          <w:sz w:val="20"/>
        </w:rPr>
        <w:t xml:space="preserve"> die Sache ganz anders: Er sieht in Bismarck den Erlöser, der endlich die deutsche Reichseinigung herbeigeführt hat.</w:t>
      </w:r>
      <w:r w:rsidR="00A4693C" w:rsidRPr="00A4693C">
        <w:rPr>
          <w:sz w:val="20"/>
        </w:rPr>
        <w:t xml:space="preserve"> </w:t>
      </w:r>
      <w:proofErr w:type="spellStart"/>
      <w:r w:rsidR="00A4693C" w:rsidRPr="006149FA">
        <w:rPr>
          <w:sz w:val="20"/>
        </w:rPr>
        <w:t>Jhering</w:t>
      </w:r>
      <w:proofErr w:type="spellEnd"/>
      <w:r w:rsidR="00A4693C">
        <w:rPr>
          <w:sz w:val="20"/>
        </w:rPr>
        <w:t xml:space="preserve"> ist wie berauscht von der Reichseinigung und von Bismarck.</w:t>
      </w:r>
    </w:p>
    <w:p w:rsidR="00701B85" w:rsidRPr="006149FA" w:rsidRDefault="00701B85" w:rsidP="00A4693C">
      <w:pPr>
        <w:pStyle w:val="Listenabsatz"/>
        <w:numPr>
          <w:ilvl w:val="0"/>
          <w:numId w:val="9"/>
        </w:numPr>
        <w:suppressLineNumbers/>
        <w:ind w:left="284" w:hanging="284"/>
        <w:rPr>
          <w:sz w:val="20"/>
        </w:rPr>
      </w:pPr>
      <w:proofErr w:type="spellStart"/>
      <w:r w:rsidRPr="006149FA">
        <w:rPr>
          <w:sz w:val="20"/>
        </w:rPr>
        <w:t>Jhering</w:t>
      </w:r>
      <w:proofErr w:type="spellEnd"/>
      <w:r w:rsidRPr="006149FA">
        <w:rPr>
          <w:sz w:val="20"/>
        </w:rPr>
        <w:t xml:space="preserve"> ist vor dem Krieg empört: Bismarck lässt Deutsche gegen Deutsche kämpfen und das, damit Preußen stark werde! Das Volk will das nicht. Nach dem Krieg sieht </w:t>
      </w:r>
      <w:proofErr w:type="spellStart"/>
      <w:r w:rsidRPr="006149FA">
        <w:rPr>
          <w:sz w:val="20"/>
        </w:rPr>
        <w:t>Jhering</w:t>
      </w:r>
      <w:proofErr w:type="spellEnd"/>
      <w:r w:rsidRPr="006149FA">
        <w:rPr>
          <w:sz w:val="20"/>
        </w:rPr>
        <w:t xml:space="preserve"> die Sache ganz anders: Er sieht in Bismarck den Erlöser, der endlich die deutsche Reichseinigung herbeigeführt hat.</w:t>
      </w:r>
      <w:r w:rsidR="00A4693C">
        <w:rPr>
          <w:sz w:val="20"/>
        </w:rPr>
        <w:t xml:space="preserve"> </w:t>
      </w:r>
      <w:proofErr w:type="spellStart"/>
      <w:r w:rsidR="00A4693C" w:rsidRPr="006149FA">
        <w:rPr>
          <w:sz w:val="20"/>
        </w:rPr>
        <w:t>Jhering</w:t>
      </w:r>
      <w:proofErr w:type="spellEnd"/>
      <w:r w:rsidR="00A4693C">
        <w:rPr>
          <w:sz w:val="20"/>
        </w:rPr>
        <w:t xml:space="preserve"> ist wie berauscht von der Reichseinigung und von Bismarck.</w:t>
      </w:r>
    </w:p>
    <w:p w:rsidR="00A41184" w:rsidRPr="00A4693C" w:rsidRDefault="00B31742" w:rsidP="00A4693C">
      <w:pPr>
        <w:pStyle w:val="Listenabsatz"/>
        <w:numPr>
          <w:ilvl w:val="0"/>
          <w:numId w:val="9"/>
        </w:numPr>
        <w:suppressLineNumbers/>
        <w:ind w:left="284" w:hanging="284"/>
        <w:rPr>
          <w:sz w:val="20"/>
        </w:rPr>
      </w:pPr>
      <w:proofErr w:type="spellStart"/>
      <w:r w:rsidRPr="006149FA">
        <w:rPr>
          <w:sz w:val="20"/>
        </w:rPr>
        <w:t>Jhering</w:t>
      </w:r>
      <w:proofErr w:type="spellEnd"/>
      <w:r w:rsidRPr="006149FA">
        <w:rPr>
          <w:sz w:val="20"/>
        </w:rPr>
        <w:t xml:space="preserve"> ist vor dem Krieg empört: Bismarck lässt Deutsche gegen Deutsche kämpfen und das, damit Preußen stark werde! </w:t>
      </w:r>
      <w:r w:rsidR="00701B85" w:rsidRPr="006149FA">
        <w:rPr>
          <w:sz w:val="20"/>
        </w:rPr>
        <w:t>Auch n</w:t>
      </w:r>
      <w:r w:rsidRPr="006149FA">
        <w:rPr>
          <w:sz w:val="20"/>
        </w:rPr>
        <w:t xml:space="preserve">ach dem Krieg </w:t>
      </w:r>
      <w:r w:rsidR="00701B85" w:rsidRPr="006149FA">
        <w:rPr>
          <w:sz w:val="20"/>
        </w:rPr>
        <w:t xml:space="preserve">bleibt </w:t>
      </w:r>
      <w:proofErr w:type="spellStart"/>
      <w:r w:rsidRPr="006149FA">
        <w:rPr>
          <w:sz w:val="20"/>
        </w:rPr>
        <w:t>Jhering</w:t>
      </w:r>
      <w:proofErr w:type="spellEnd"/>
      <w:r w:rsidRPr="006149FA">
        <w:rPr>
          <w:sz w:val="20"/>
        </w:rPr>
        <w:t xml:space="preserve"> </w:t>
      </w:r>
      <w:r w:rsidR="00701B85" w:rsidRPr="006149FA">
        <w:rPr>
          <w:sz w:val="20"/>
        </w:rPr>
        <w:t>bei seiner Meinung</w:t>
      </w:r>
      <w:r w:rsidRPr="006149FA">
        <w:rPr>
          <w:sz w:val="20"/>
        </w:rPr>
        <w:t xml:space="preserve">: Er sieht in Bismarck </w:t>
      </w:r>
      <w:r w:rsidR="00701B85" w:rsidRPr="006149FA">
        <w:rPr>
          <w:sz w:val="20"/>
        </w:rPr>
        <w:t>weiterhin den vielgeschmähten</w:t>
      </w:r>
      <w:r w:rsidRPr="006149FA">
        <w:rPr>
          <w:sz w:val="20"/>
        </w:rPr>
        <w:t>.</w:t>
      </w:r>
      <w:r w:rsidRPr="00673C64">
        <w:t xml:space="preserve"> </w:t>
      </w:r>
      <w:proofErr w:type="spellStart"/>
      <w:r w:rsidR="00A4693C" w:rsidRPr="006149FA">
        <w:rPr>
          <w:sz w:val="20"/>
        </w:rPr>
        <w:t>Jhering</w:t>
      </w:r>
      <w:proofErr w:type="spellEnd"/>
      <w:r w:rsidR="00A4693C">
        <w:rPr>
          <w:sz w:val="20"/>
        </w:rPr>
        <w:t xml:space="preserve"> ist wie berauscht von seiner Empörung.</w:t>
      </w:r>
    </w:p>
    <w:p w:rsidR="008C14FD" w:rsidRPr="00490435" w:rsidRDefault="008C14FD" w:rsidP="00A4693C">
      <w:pPr>
        <w:suppressLineNumbers/>
        <w:rPr>
          <w:i/>
          <w:sz w:val="17"/>
          <w:szCs w:val="17"/>
        </w:rPr>
      </w:pPr>
      <w:r w:rsidRPr="00490435">
        <w:rPr>
          <w:i/>
          <w:sz w:val="17"/>
          <w:szCs w:val="17"/>
        </w:rPr>
        <w:t>Zit. n</w:t>
      </w:r>
      <w:r w:rsidR="00490435">
        <w:rPr>
          <w:i/>
          <w:sz w:val="17"/>
          <w:szCs w:val="17"/>
        </w:rPr>
        <w:t>ach</w:t>
      </w:r>
      <w:r w:rsidRPr="00490435">
        <w:rPr>
          <w:i/>
          <w:sz w:val="17"/>
          <w:szCs w:val="17"/>
        </w:rPr>
        <w:t xml:space="preserve">:  Henri, </w:t>
      </w:r>
      <w:r w:rsidR="00490435">
        <w:rPr>
          <w:i/>
          <w:sz w:val="17"/>
          <w:szCs w:val="17"/>
        </w:rPr>
        <w:t xml:space="preserve">Daniel u.a. (Hrsg.): </w:t>
      </w:r>
      <w:proofErr w:type="spellStart"/>
      <w:r w:rsidR="00490435">
        <w:rPr>
          <w:i/>
          <w:sz w:val="17"/>
          <w:szCs w:val="17"/>
        </w:rPr>
        <w:t>Histoire</w:t>
      </w:r>
      <w:proofErr w:type="spellEnd"/>
      <w:r w:rsidR="00490435">
        <w:rPr>
          <w:i/>
          <w:sz w:val="17"/>
          <w:szCs w:val="17"/>
        </w:rPr>
        <w:t>/</w:t>
      </w:r>
      <w:r w:rsidRPr="00490435">
        <w:rPr>
          <w:i/>
          <w:sz w:val="17"/>
          <w:szCs w:val="17"/>
        </w:rPr>
        <w:t>Geschichte. Europa und die Welt vom Wiener Kongress bis 1945, Leipzig 2008, S. 35.</w:t>
      </w:r>
      <w:r w:rsidRPr="00490435">
        <w:rPr>
          <w:i/>
          <w:sz w:val="17"/>
          <w:szCs w:val="17"/>
        </w:rPr>
        <w:br w:type="page"/>
      </w:r>
    </w:p>
    <w:p w:rsidR="00045815" w:rsidRPr="00822206" w:rsidRDefault="00C65573" w:rsidP="00C06C6E">
      <w:pPr>
        <w:suppressLineNumbers/>
        <w:rPr>
          <w:b/>
        </w:rPr>
      </w:pPr>
      <w:r w:rsidRPr="00822206">
        <w:rPr>
          <w:b/>
        </w:rPr>
        <w:lastRenderedPageBreak/>
        <w:t>M</w:t>
      </w:r>
      <w:r w:rsidR="00413C65">
        <w:rPr>
          <w:b/>
        </w:rPr>
        <w:t xml:space="preserve"> </w:t>
      </w:r>
      <w:r w:rsidRPr="00822206">
        <w:rPr>
          <w:b/>
        </w:rPr>
        <w:t>3</w:t>
      </w:r>
      <w:r w:rsidR="00413C65">
        <w:rPr>
          <w:b/>
        </w:rPr>
        <w:t>:</w:t>
      </w:r>
      <w:r w:rsidRPr="00822206">
        <w:rPr>
          <w:b/>
        </w:rPr>
        <w:t xml:space="preserve"> </w:t>
      </w:r>
      <w:r w:rsidR="00C61466">
        <w:rPr>
          <w:b/>
        </w:rPr>
        <w:t xml:space="preserve">Aus den </w:t>
      </w:r>
      <w:r w:rsidRPr="00822206">
        <w:rPr>
          <w:b/>
        </w:rPr>
        <w:t xml:space="preserve">Memoiren </w:t>
      </w:r>
      <w:r w:rsidR="00C61466">
        <w:rPr>
          <w:b/>
        </w:rPr>
        <w:t xml:space="preserve">(Lebenserinnerungen) </w:t>
      </w:r>
      <w:r w:rsidRPr="00822206">
        <w:rPr>
          <w:b/>
        </w:rPr>
        <w:t>des Philosophen Rudolf Eucken</w:t>
      </w:r>
    </w:p>
    <w:p w:rsidR="00822206" w:rsidRPr="006149FA" w:rsidRDefault="00A4693C" w:rsidP="007608DE">
      <w:pPr>
        <w:pBdr>
          <w:top w:val="single" w:sz="4" w:space="1" w:color="auto"/>
          <w:left w:val="single" w:sz="4" w:space="4" w:color="auto"/>
          <w:bottom w:val="single" w:sz="4" w:space="1" w:color="auto"/>
          <w:right w:val="single" w:sz="4" w:space="4" w:color="auto"/>
        </w:pBdr>
        <w:rPr>
          <w:sz w:val="20"/>
        </w:rPr>
      </w:pPr>
      <w:r>
        <w:rPr>
          <w:sz w:val="20"/>
        </w:rPr>
        <w:t>„</w:t>
      </w:r>
      <w:r w:rsidR="00822206" w:rsidRPr="006149FA">
        <w:rPr>
          <w:sz w:val="20"/>
        </w:rPr>
        <w:t>Die Bismarck</w:t>
      </w:r>
      <w:r w:rsidR="006149FA">
        <w:rPr>
          <w:sz w:val="20"/>
        </w:rPr>
        <w:t>‘</w:t>
      </w:r>
      <w:r w:rsidR="00822206" w:rsidRPr="006149FA">
        <w:rPr>
          <w:sz w:val="20"/>
        </w:rPr>
        <w:t>sche Politik hingegen stellte die Lage unter einen völlig neuen Anblick. Hatten wir bis dahin die Einigung Deutschlands vom gemeinsamen Willen des ganzen Volkes erwartet, so wurde uns nun jene Leistung von oben her entgegengebracht. Die einzelnen hatten kaum etwas Eigenes zu tun, sondern nur sich willfährig der gebotenen Gestaltung einzufügen. Die überwiegende Mehrzahl folgte dieser Richtung; es wirkte wohltuend und befestigend, dass sich aus dem wirren Getriebe der Parteien und der sich gegenseitig widersprechenden Programme eine feste Hand hervorhob und ein deutliches Ziel vorhielt. Andere aber konnten bei aller Anerkennung der überlegenen Größe des Mannes die Tatsache nicht vollauf verwinden, dass jene Wendung ohne alle Selbsttätigkeit des Volkes erfolgte. […]</w:t>
      </w:r>
    </w:p>
    <w:p w:rsidR="00822206" w:rsidRPr="006149FA" w:rsidRDefault="00822206" w:rsidP="007608DE">
      <w:pPr>
        <w:pBdr>
          <w:top w:val="single" w:sz="4" w:space="1" w:color="auto"/>
          <w:left w:val="single" w:sz="4" w:space="4" w:color="auto"/>
          <w:bottom w:val="single" w:sz="4" w:space="1" w:color="auto"/>
          <w:right w:val="single" w:sz="4" w:space="4" w:color="auto"/>
        </w:pBdr>
        <w:rPr>
          <w:sz w:val="20"/>
        </w:rPr>
      </w:pPr>
      <w:r w:rsidRPr="006149FA">
        <w:rPr>
          <w:sz w:val="20"/>
        </w:rPr>
        <w:t xml:space="preserve">Die Schuld jener Wendung lag freilich weniger bei Bismarck, dessen unermessliche Verdienste über aller Kritik stehen, als an der Schlaffheit und Trägheit </w:t>
      </w:r>
      <w:r w:rsidR="006D7CB5" w:rsidRPr="006149FA">
        <w:rPr>
          <w:sz w:val="20"/>
        </w:rPr>
        <w:t>des deutschen Bürgertums</w:t>
      </w:r>
      <w:r w:rsidR="00EC1FAA" w:rsidRPr="006149FA">
        <w:rPr>
          <w:sz w:val="20"/>
        </w:rPr>
        <w:t>, das völlig zufrieden war, wenn es ihm nur wirtschaftlich gut ging. Man erklärte sich als „reichstreu“, was im Grunde selbstverständlich war, man bezahlte einen bescheidenen Beitrag für die Parteikasse, man besuchte gelegentlich eine Versammlung und ließ das deutsche Leben mit all seinen inneren Problemen ruhig stehen, wie es stand. Ich habe in jenen Zeiten wohl an das bekannte Wort Gladstones gedacht, Bismarck habe Deutschland größer, die Deutschen aber kleiner gemacht. […]</w:t>
      </w:r>
      <w:r w:rsidR="00A4693C">
        <w:rPr>
          <w:sz w:val="20"/>
        </w:rPr>
        <w:t>“</w:t>
      </w:r>
    </w:p>
    <w:p w:rsidR="00A4693C" w:rsidRDefault="00A4693C" w:rsidP="006149FA">
      <w:pPr>
        <w:suppressLineNumbers/>
        <w:rPr>
          <w:b/>
          <w:sz w:val="20"/>
        </w:rPr>
      </w:pPr>
    </w:p>
    <w:p w:rsidR="006149FA" w:rsidRPr="006149FA" w:rsidRDefault="006149FA" w:rsidP="006149FA">
      <w:pPr>
        <w:suppressLineNumbers/>
        <w:rPr>
          <w:sz w:val="20"/>
        </w:rPr>
      </w:pPr>
      <w:r w:rsidRPr="006149FA">
        <w:rPr>
          <w:b/>
          <w:sz w:val="20"/>
        </w:rPr>
        <w:t xml:space="preserve">Aufgabe: </w:t>
      </w:r>
      <w:r>
        <w:rPr>
          <w:b/>
          <w:sz w:val="20"/>
        </w:rPr>
        <w:t>Kreuze an, ob die folgenden Aussagen wahr oder falsch im Sinne des Textes sind.</w:t>
      </w:r>
    </w:p>
    <w:tbl>
      <w:tblPr>
        <w:tblStyle w:val="Tabellenraster"/>
        <w:tblW w:w="0" w:type="auto"/>
        <w:tblLook w:val="04A0" w:firstRow="1" w:lastRow="0" w:firstColumn="1" w:lastColumn="0" w:noHBand="0" w:noVBand="1"/>
      </w:tblPr>
      <w:tblGrid>
        <w:gridCol w:w="6941"/>
        <w:gridCol w:w="661"/>
        <w:gridCol w:w="687"/>
      </w:tblGrid>
      <w:tr w:rsidR="006149FA" w:rsidTr="006149FA">
        <w:tc>
          <w:tcPr>
            <w:tcW w:w="6941" w:type="dxa"/>
          </w:tcPr>
          <w:p w:rsidR="006149FA" w:rsidRDefault="006149FA" w:rsidP="00C06C6E">
            <w:pPr>
              <w:suppressLineNumbers/>
              <w:rPr>
                <w:sz w:val="20"/>
              </w:rPr>
            </w:pPr>
          </w:p>
        </w:tc>
        <w:tc>
          <w:tcPr>
            <w:tcW w:w="661" w:type="dxa"/>
          </w:tcPr>
          <w:p w:rsidR="006149FA" w:rsidRDefault="006149FA" w:rsidP="00C06C6E">
            <w:pPr>
              <w:suppressLineNumbers/>
              <w:rPr>
                <w:sz w:val="20"/>
              </w:rPr>
            </w:pPr>
            <w:r>
              <w:rPr>
                <w:sz w:val="20"/>
              </w:rPr>
              <w:t>wahr</w:t>
            </w:r>
          </w:p>
        </w:tc>
        <w:tc>
          <w:tcPr>
            <w:tcW w:w="687" w:type="dxa"/>
          </w:tcPr>
          <w:p w:rsidR="006149FA" w:rsidRDefault="006149FA" w:rsidP="00C06C6E">
            <w:pPr>
              <w:suppressLineNumbers/>
              <w:rPr>
                <w:sz w:val="20"/>
              </w:rPr>
            </w:pPr>
            <w:r>
              <w:rPr>
                <w:sz w:val="20"/>
              </w:rPr>
              <w:t>falsch</w:t>
            </w:r>
          </w:p>
        </w:tc>
      </w:tr>
      <w:tr w:rsidR="006149FA" w:rsidTr="006149FA">
        <w:tc>
          <w:tcPr>
            <w:tcW w:w="6941" w:type="dxa"/>
          </w:tcPr>
          <w:p w:rsidR="006149FA" w:rsidRDefault="006149FA" w:rsidP="00C06C6E">
            <w:pPr>
              <w:suppressLineNumbers/>
              <w:rPr>
                <w:sz w:val="20"/>
              </w:rPr>
            </w:pPr>
            <w:r>
              <w:rPr>
                <w:sz w:val="20"/>
              </w:rPr>
              <w:t>Die Reichsgründung vollzog sich „von oben“.</w:t>
            </w:r>
          </w:p>
        </w:tc>
        <w:tc>
          <w:tcPr>
            <w:tcW w:w="661" w:type="dxa"/>
          </w:tcPr>
          <w:p w:rsidR="006149FA" w:rsidRDefault="006149FA" w:rsidP="00C06C6E">
            <w:pPr>
              <w:suppressLineNumbers/>
              <w:rPr>
                <w:sz w:val="20"/>
              </w:rPr>
            </w:pPr>
          </w:p>
        </w:tc>
        <w:tc>
          <w:tcPr>
            <w:tcW w:w="687" w:type="dxa"/>
          </w:tcPr>
          <w:p w:rsidR="006149FA" w:rsidRDefault="006149FA" w:rsidP="00C06C6E">
            <w:pPr>
              <w:suppressLineNumbers/>
              <w:rPr>
                <w:sz w:val="20"/>
              </w:rPr>
            </w:pPr>
          </w:p>
        </w:tc>
      </w:tr>
      <w:tr w:rsidR="006149FA" w:rsidTr="006149FA">
        <w:tc>
          <w:tcPr>
            <w:tcW w:w="6941" w:type="dxa"/>
          </w:tcPr>
          <w:p w:rsidR="006149FA" w:rsidRDefault="006149FA" w:rsidP="00C06C6E">
            <w:pPr>
              <w:suppressLineNumbers/>
              <w:rPr>
                <w:sz w:val="20"/>
              </w:rPr>
            </w:pPr>
            <w:r>
              <w:rPr>
                <w:sz w:val="20"/>
              </w:rPr>
              <w:t>„Von oben“ bedeutet: nicht durch das Volk selbst, sondern durch Bismarck.</w:t>
            </w:r>
          </w:p>
        </w:tc>
        <w:tc>
          <w:tcPr>
            <w:tcW w:w="661" w:type="dxa"/>
          </w:tcPr>
          <w:p w:rsidR="006149FA" w:rsidRDefault="006149FA" w:rsidP="00C06C6E">
            <w:pPr>
              <w:suppressLineNumbers/>
              <w:rPr>
                <w:sz w:val="20"/>
              </w:rPr>
            </w:pPr>
          </w:p>
        </w:tc>
        <w:tc>
          <w:tcPr>
            <w:tcW w:w="687" w:type="dxa"/>
          </w:tcPr>
          <w:p w:rsidR="006149FA" w:rsidRDefault="006149FA" w:rsidP="00C06C6E">
            <w:pPr>
              <w:suppressLineNumbers/>
              <w:rPr>
                <w:sz w:val="20"/>
              </w:rPr>
            </w:pPr>
          </w:p>
        </w:tc>
      </w:tr>
      <w:tr w:rsidR="006149FA" w:rsidTr="006149FA">
        <w:tc>
          <w:tcPr>
            <w:tcW w:w="6941" w:type="dxa"/>
          </w:tcPr>
          <w:p w:rsidR="006149FA" w:rsidRDefault="000F7819" w:rsidP="00E60A7D">
            <w:pPr>
              <w:suppressLineNumbers/>
              <w:rPr>
                <w:sz w:val="20"/>
              </w:rPr>
            </w:pPr>
            <w:r>
              <w:rPr>
                <w:sz w:val="20"/>
              </w:rPr>
              <w:t>Das</w:t>
            </w:r>
            <w:r w:rsidR="006149FA">
              <w:rPr>
                <w:sz w:val="20"/>
              </w:rPr>
              <w:t xml:space="preserve"> Bürger</w:t>
            </w:r>
            <w:r>
              <w:rPr>
                <w:sz w:val="20"/>
              </w:rPr>
              <w:t>tum fand</w:t>
            </w:r>
            <w:r w:rsidR="006149FA">
              <w:rPr>
                <w:sz w:val="20"/>
              </w:rPr>
              <w:t xml:space="preserve"> das gut: </w:t>
            </w:r>
            <w:r>
              <w:rPr>
                <w:sz w:val="20"/>
              </w:rPr>
              <w:t>Es fand</w:t>
            </w:r>
            <w:r w:rsidR="00E60A7D">
              <w:rPr>
                <w:sz w:val="20"/>
              </w:rPr>
              <w:t xml:space="preserve"> das bequem.</w:t>
            </w:r>
          </w:p>
        </w:tc>
        <w:tc>
          <w:tcPr>
            <w:tcW w:w="661" w:type="dxa"/>
          </w:tcPr>
          <w:p w:rsidR="006149FA" w:rsidRDefault="006149FA" w:rsidP="00C06C6E">
            <w:pPr>
              <w:suppressLineNumbers/>
              <w:rPr>
                <w:sz w:val="20"/>
              </w:rPr>
            </w:pPr>
          </w:p>
        </w:tc>
        <w:tc>
          <w:tcPr>
            <w:tcW w:w="687" w:type="dxa"/>
          </w:tcPr>
          <w:p w:rsidR="006149FA" w:rsidRDefault="006149FA" w:rsidP="00C06C6E">
            <w:pPr>
              <w:suppressLineNumbers/>
              <w:rPr>
                <w:sz w:val="20"/>
              </w:rPr>
            </w:pPr>
          </w:p>
        </w:tc>
      </w:tr>
      <w:tr w:rsidR="00E60A7D" w:rsidTr="006149FA">
        <w:tc>
          <w:tcPr>
            <w:tcW w:w="6941" w:type="dxa"/>
          </w:tcPr>
          <w:p w:rsidR="00E60A7D" w:rsidRDefault="000F7819" w:rsidP="00E60A7D">
            <w:pPr>
              <w:suppressLineNumbers/>
              <w:rPr>
                <w:sz w:val="20"/>
              </w:rPr>
            </w:pPr>
            <w:r>
              <w:rPr>
                <w:sz w:val="20"/>
              </w:rPr>
              <w:t>Das</w:t>
            </w:r>
            <w:r w:rsidR="00E60A7D">
              <w:rPr>
                <w:sz w:val="20"/>
              </w:rPr>
              <w:t xml:space="preserve"> Bürger</w:t>
            </w:r>
            <w:r>
              <w:rPr>
                <w:sz w:val="20"/>
              </w:rPr>
              <w:t>tum fand</w:t>
            </w:r>
            <w:r w:rsidR="00E60A7D">
              <w:rPr>
                <w:sz w:val="20"/>
              </w:rPr>
              <w:t xml:space="preserve"> das gut: Hauptsache, die Wirtschaft läuft.</w:t>
            </w:r>
          </w:p>
        </w:tc>
        <w:tc>
          <w:tcPr>
            <w:tcW w:w="661" w:type="dxa"/>
          </w:tcPr>
          <w:p w:rsidR="00E60A7D" w:rsidRDefault="00E60A7D" w:rsidP="00C06C6E">
            <w:pPr>
              <w:suppressLineNumbers/>
              <w:rPr>
                <w:sz w:val="20"/>
              </w:rPr>
            </w:pPr>
          </w:p>
        </w:tc>
        <w:tc>
          <w:tcPr>
            <w:tcW w:w="687" w:type="dxa"/>
          </w:tcPr>
          <w:p w:rsidR="00E60A7D" w:rsidRDefault="00E60A7D" w:rsidP="00C06C6E">
            <w:pPr>
              <w:suppressLineNumbers/>
              <w:rPr>
                <w:sz w:val="20"/>
              </w:rPr>
            </w:pPr>
          </w:p>
        </w:tc>
      </w:tr>
      <w:tr w:rsidR="006149FA" w:rsidTr="006149FA">
        <w:tc>
          <w:tcPr>
            <w:tcW w:w="6941" w:type="dxa"/>
          </w:tcPr>
          <w:p w:rsidR="006149FA" w:rsidRDefault="000F7819" w:rsidP="00C06C6E">
            <w:pPr>
              <w:suppressLineNumbers/>
              <w:rPr>
                <w:sz w:val="20"/>
              </w:rPr>
            </w:pPr>
            <w:r>
              <w:rPr>
                <w:sz w:val="20"/>
              </w:rPr>
              <w:t>Manche</w:t>
            </w:r>
            <w:r w:rsidR="00E60A7D">
              <w:rPr>
                <w:sz w:val="20"/>
              </w:rPr>
              <w:t xml:space="preserve"> fanden das aber nicht gut: Sie wollten sich die Sache nicht aus der Hand nehmen lassen.</w:t>
            </w:r>
          </w:p>
        </w:tc>
        <w:tc>
          <w:tcPr>
            <w:tcW w:w="661" w:type="dxa"/>
          </w:tcPr>
          <w:p w:rsidR="006149FA" w:rsidRDefault="006149FA" w:rsidP="00C06C6E">
            <w:pPr>
              <w:suppressLineNumbers/>
              <w:rPr>
                <w:sz w:val="20"/>
              </w:rPr>
            </w:pPr>
          </w:p>
        </w:tc>
        <w:tc>
          <w:tcPr>
            <w:tcW w:w="687" w:type="dxa"/>
          </w:tcPr>
          <w:p w:rsidR="006149FA" w:rsidRDefault="006149FA" w:rsidP="00C06C6E">
            <w:pPr>
              <w:suppressLineNumbers/>
              <w:rPr>
                <w:sz w:val="20"/>
              </w:rPr>
            </w:pPr>
          </w:p>
        </w:tc>
      </w:tr>
    </w:tbl>
    <w:p w:rsidR="00822206" w:rsidRPr="006149FA" w:rsidRDefault="00822206" w:rsidP="00C06C6E">
      <w:pPr>
        <w:suppressLineNumbers/>
        <w:rPr>
          <w:sz w:val="20"/>
        </w:rPr>
      </w:pPr>
    </w:p>
    <w:p w:rsidR="00045815" w:rsidRPr="00646C7D" w:rsidRDefault="00045815" w:rsidP="00C06C6E">
      <w:pPr>
        <w:suppressLineNumbers/>
        <w:rPr>
          <w:i/>
          <w:sz w:val="20"/>
        </w:rPr>
      </w:pPr>
      <w:r w:rsidRPr="00646C7D">
        <w:rPr>
          <w:b/>
          <w:i/>
          <w:sz w:val="20"/>
        </w:rPr>
        <w:t>Achtung Quellenkritik!</w:t>
      </w:r>
      <w:r w:rsidRPr="00646C7D">
        <w:rPr>
          <w:i/>
          <w:sz w:val="20"/>
        </w:rPr>
        <w:t xml:space="preserve"> Hier handelt es sich um Memoiren, die im Jahr 1922 entstanden sind. </w:t>
      </w:r>
      <w:r w:rsidR="00C61466" w:rsidRPr="00646C7D">
        <w:rPr>
          <w:i/>
          <w:sz w:val="20"/>
        </w:rPr>
        <w:br/>
      </w:r>
      <w:r w:rsidR="005A54B2" w:rsidRPr="00646C7D">
        <w:rPr>
          <w:i/>
          <w:sz w:val="20"/>
        </w:rPr>
        <w:t xml:space="preserve">Viele Menschen neigen dazu, sich in Memoiren – diese sind ja für die Öffentlichkeit </w:t>
      </w:r>
      <w:r w:rsidR="00A4693C">
        <w:rPr>
          <w:i/>
          <w:sz w:val="20"/>
        </w:rPr>
        <w:t>bestimm</w:t>
      </w:r>
      <w:r w:rsidR="005A54B2" w:rsidRPr="00646C7D">
        <w:rPr>
          <w:i/>
          <w:sz w:val="20"/>
        </w:rPr>
        <w:t>t – selbst etwas klüger und weitsichtiger darzustellen, als es angemessen ist.</w:t>
      </w:r>
      <w:r w:rsidR="005A54B2" w:rsidRPr="00646C7D">
        <w:rPr>
          <w:i/>
          <w:sz w:val="20"/>
        </w:rPr>
        <w:br/>
      </w:r>
      <w:r w:rsidR="007631D7" w:rsidRPr="00646C7D">
        <w:rPr>
          <w:i/>
          <w:sz w:val="20"/>
        </w:rPr>
        <w:t xml:space="preserve">Rudolf </w:t>
      </w:r>
      <w:r w:rsidRPr="00646C7D">
        <w:rPr>
          <w:i/>
          <w:sz w:val="20"/>
        </w:rPr>
        <w:t xml:space="preserve">Eucken lebte von 1846 bis 1926. Er war also zur Zeit der Einigungskriege schon erwachsen und erlebte diese Zeit bewusst mit. Aber: Er schrieb seine Memoiren </w:t>
      </w:r>
      <w:r w:rsidR="007631D7" w:rsidRPr="00646C7D">
        <w:rPr>
          <w:i/>
          <w:sz w:val="20"/>
        </w:rPr>
        <w:t xml:space="preserve">erst viel später </w:t>
      </w:r>
      <w:r w:rsidRPr="00646C7D">
        <w:rPr>
          <w:i/>
          <w:sz w:val="20"/>
        </w:rPr>
        <w:t>und vor allem in Kenntnis der weiteren Entwicklung</w:t>
      </w:r>
      <w:r w:rsidR="00E64EA1" w:rsidRPr="00646C7D">
        <w:rPr>
          <w:i/>
          <w:sz w:val="20"/>
        </w:rPr>
        <w:t>, insbesondere des Ersten Weltkriegs</w:t>
      </w:r>
      <w:r w:rsidRPr="00646C7D">
        <w:rPr>
          <w:i/>
          <w:sz w:val="20"/>
        </w:rPr>
        <w:t xml:space="preserve">. </w:t>
      </w:r>
      <w:r w:rsidR="00A4693C">
        <w:rPr>
          <w:i/>
          <w:sz w:val="20"/>
        </w:rPr>
        <w:t>Ein</w:t>
      </w:r>
      <w:r w:rsidR="005A54B2" w:rsidRPr="00646C7D">
        <w:rPr>
          <w:i/>
          <w:sz w:val="20"/>
        </w:rPr>
        <w:t xml:space="preserve"> größere</w:t>
      </w:r>
      <w:r w:rsidR="00A4693C">
        <w:rPr>
          <w:i/>
          <w:sz w:val="20"/>
        </w:rPr>
        <w:t>r</w:t>
      </w:r>
      <w:r w:rsidR="005A54B2" w:rsidRPr="00646C7D">
        <w:rPr>
          <w:i/>
          <w:sz w:val="20"/>
        </w:rPr>
        <w:t xml:space="preserve"> zeitliche</w:t>
      </w:r>
      <w:r w:rsidR="00A4693C">
        <w:rPr>
          <w:i/>
          <w:sz w:val="20"/>
        </w:rPr>
        <w:t>r</w:t>
      </w:r>
      <w:r w:rsidR="005A54B2" w:rsidRPr="00646C7D">
        <w:rPr>
          <w:i/>
          <w:sz w:val="20"/>
        </w:rPr>
        <w:t xml:space="preserve"> Abstand kann dazu führen, dass man Dinge </w:t>
      </w:r>
      <w:r w:rsidR="007631D7" w:rsidRPr="00646C7D">
        <w:rPr>
          <w:i/>
          <w:sz w:val="20"/>
        </w:rPr>
        <w:t>wieder vergessen hat, aber auch</w:t>
      </w:r>
      <w:r w:rsidR="00A4693C">
        <w:rPr>
          <w:i/>
          <w:sz w:val="20"/>
        </w:rPr>
        <w:t xml:space="preserve"> dazu</w:t>
      </w:r>
      <w:r w:rsidR="007631D7" w:rsidRPr="00646C7D">
        <w:rPr>
          <w:i/>
          <w:sz w:val="20"/>
        </w:rPr>
        <w:t xml:space="preserve">, dass man Zusammenhänge </w:t>
      </w:r>
      <w:r w:rsidR="005A54B2" w:rsidRPr="00646C7D">
        <w:rPr>
          <w:i/>
          <w:sz w:val="20"/>
        </w:rPr>
        <w:t>klarer sieht.</w:t>
      </w:r>
      <w:r w:rsidR="00C61466" w:rsidRPr="00646C7D">
        <w:rPr>
          <w:i/>
          <w:sz w:val="20"/>
        </w:rPr>
        <w:br/>
      </w:r>
      <w:r w:rsidR="005A54B2" w:rsidRPr="00646C7D">
        <w:rPr>
          <w:i/>
          <w:sz w:val="20"/>
        </w:rPr>
        <w:t xml:space="preserve">Ob Eucken also schon während der Einigungskriege zu </w:t>
      </w:r>
      <w:r w:rsidR="00E8208D" w:rsidRPr="00646C7D">
        <w:rPr>
          <w:i/>
          <w:sz w:val="20"/>
        </w:rPr>
        <w:t xml:space="preserve">seiner </w:t>
      </w:r>
      <w:r w:rsidR="005A54B2" w:rsidRPr="00646C7D">
        <w:rPr>
          <w:i/>
          <w:sz w:val="20"/>
        </w:rPr>
        <w:t xml:space="preserve">Einschätzung Bismarcks und der Liberalen gelangt war oder erst später, können wir dieser </w:t>
      </w:r>
      <w:r w:rsidR="007631D7" w:rsidRPr="00646C7D">
        <w:rPr>
          <w:i/>
          <w:sz w:val="20"/>
        </w:rPr>
        <w:t xml:space="preserve">einzelnen </w:t>
      </w:r>
      <w:r w:rsidR="005A54B2" w:rsidRPr="00646C7D">
        <w:rPr>
          <w:i/>
          <w:sz w:val="20"/>
        </w:rPr>
        <w:t xml:space="preserve">Quelle nicht entnehmen. </w:t>
      </w:r>
      <w:r w:rsidR="00E8208D" w:rsidRPr="00646C7D">
        <w:rPr>
          <w:i/>
          <w:sz w:val="20"/>
        </w:rPr>
        <w:t xml:space="preserve">Auf alle Fälle handelt es sich nur um Euckens </w:t>
      </w:r>
      <w:r w:rsidR="00490435">
        <w:rPr>
          <w:i/>
          <w:sz w:val="20"/>
        </w:rPr>
        <w:t xml:space="preserve">persönliche </w:t>
      </w:r>
      <w:r w:rsidR="000F7819">
        <w:rPr>
          <w:i/>
          <w:sz w:val="20"/>
        </w:rPr>
        <w:t>Wahrnehmung und Bewer</w:t>
      </w:r>
      <w:r w:rsidR="00E8208D" w:rsidRPr="00646C7D">
        <w:rPr>
          <w:i/>
          <w:sz w:val="20"/>
        </w:rPr>
        <w:t xml:space="preserve">tung, nicht um objektive Tatsachen. Bei deinem </w:t>
      </w:r>
      <w:r w:rsidR="00250B65">
        <w:rPr>
          <w:i/>
          <w:sz w:val="20"/>
        </w:rPr>
        <w:t>A</w:t>
      </w:r>
      <w:r w:rsidR="00E8208D" w:rsidRPr="00646C7D">
        <w:rPr>
          <w:i/>
          <w:sz w:val="20"/>
        </w:rPr>
        <w:t xml:space="preserve">rtikel </w:t>
      </w:r>
      <w:r w:rsidR="00250B65">
        <w:rPr>
          <w:i/>
          <w:sz w:val="20"/>
        </w:rPr>
        <w:t xml:space="preserve">für den Ausstellungskatalog </w:t>
      </w:r>
      <w:r w:rsidR="00E8208D" w:rsidRPr="00646C7D">
        <w:rPr>
          <w:i/>
          <w:sz w:val="20"/>
        </w:rPr>
        <w:t xml:space="preserve">solltest du das bedenken und zum Beispiel Eucken </w:t>
      </w:r>
      <w:r w:rsidR="00E8208D" w:rsidRPr="000F7819">
        <w:rPr>
          <w:i/>
          <w:sz w:val="20"/>
          <w:u w:val="single"/>
        </w:rPr>
        <w:t>und</w:t>
      </w:r>
      <w:r w:rsidR="00E8208D" w:rsidRPr="00646C7D">
        <w:rPr>
          <w:i/>
          <w:sz w:val="20"/>
        </w:rPr>
        <w:t xml:space="preserve"> </w:t>
      </w:r>
      <w:proofErr w:type="spellStart"/>
      <w:r w:rsidR="00E8208D" w:rsidRPr="00646C7D">
        <w:rPr>
          <w:i/>
          <w:sz w:val="20"/>
        </w:rPr>
        <w:t>Jh</w:t>
      </w:r>
      <w:r w:rsidR="00D218EF">
        <w:rPr>
          <w:i/>
          <w:sz w:val="20"/>
        </w:rPr>
        <w:t>e</w:t>
      </w:r>
      <w:r w:rsidR="00E8208D" w:rsidRPr="00646C7D">
        <w:rPr>
          <w:i/>
          <w:sz w:val="20"/>
        </w:rPr>
        <w:t>ring</w:t>
      </w:r>
      <w:proofErr w:type="spellEnd"/>
      <w:r w:rsidR="00E8208D" w:rsidRPr="00646C7D">
        <w:rPr>
          <w:i/>
          <w:sz w:val="20"/>
        </w:rPr>
        <w:t xml:space="preserve"> </w:t>
      </w:r>
      <w:r w:rsidR="00170180" w:rsidRPr="00646C7D">
        <w:rPr>
          <w:i/>
          <w:sz w:val="20"/>
        </w:rPr>
        <w:t>(M</w:t>
      </w:r>
      <w:r w:rsidR="000F7819">
        <w:rPr>
          <w:i/>
          <w:sz w:val="20"/>
        </w:rPr>
        <w:t xml:space="preserve"> </w:t>
      </w:r>
      <w:r w:rsidR="00170180" w:rsidRPr="00646C7D">
        <w:rPr>
          <w:i/>
          <w:sz w:val="20"/>
        </w:rPr>
        <w:t>2) einbeziehen.</w:t>
      </w:r>
    </w:p>
    <w:p w:rsidR="00C61466" w:rsidRPr="006149FA" w:rsidRDefault="00C61466" w:rsidP="009704E4">
      <w:pPr>
        <w:suppressLineNumbers/>
        <w:rPr>
          <w:i/>
          <w:sz w:val="18"/>
        </w:rPr>
      </w:pPr>
      <w:r w:rsidRPr="006149FA">
        <w:rPr>
          <w:i/>
          <w:sz w:val="18"/>
        </w:rPr>
        <w:t>Euc</w:t>
      </w:r>
      <w:r w:rsidR="000F7819">
        <w:rPr>
          <w:i/>
          <w:sz w:val="18"/>
        </w:rPr>
        <w:t>ken, Rudolf: Lebenserinnerungen,</w:t>
      </w:r>
      <w:r w:rsidRPr="006149FA">
        <w:rPr>
          <w:i/>
          <w:sz w:val="18"/>
        </w:rPr>
        <w:t xml:space="preserve"> Leipzig 1922.</w:t>
      </w:r>
    </w:p>
    <w:p w:rsidR="00A4693C" w:rsidRDefault="00A4693C">
      <w:pPr>
        <w:rPr>
          <w:color w:val="FF0000"/>
        </w:rPr>
      </w:pPr>
      <w:r>
        <w:rPr>
          <w:color w:val="FF0000"/>
        </w:rPr>
        <w:br w:type="page"/>
      </w:r>
    </w:p>
    <w:p w:rsidR="001A1302" w:rsidRDefault="001A1302" w:rsidP="00C06C6E">
      <w:pPr>
        <w:suppressLineNumbers/>
        <w:rPr>
          <w:b/>
          <w:i/>
          <w:sz w:val="24"/>
        </w:rPr>
      </w:pPr>
      <w:r>
        <w:rPr>
          <w:b/>
          <w:caps/>
          <w:sz w:val="24"/>
        </w:rPr>
        <w:lastRenderedPageBreak/>
        <w:t>Ergebnissicherung</w:t>
      </w:r>
      <w:r w:rsidR="004B4E8A">
        <w:rPr>
          <w:b/>
          <w:caps/>
          <w:sz w:val="24"/>
        </w:rPr>
        <w:t xml:space="preserve">   </w:t>
      </w:r>
    </w:p>
    <w:p w:rsidR="00907EC8" w:rsidRPr="001A1302" w:rsidRDefault="000B6CB2" w:rsidP="00C06C6E">
      <w:pPr>
        <w:suppressLineNumbers/>
        <w:rPr>
          <w:b/>
          <w:i/>
          <w:sz w:val="24"/>
        </w:rPr>
      </w:pPr>
      <w:r w:rsidRPr="001A1302">
        <w:rPr>
          <w:b/>
          <w:i/>
          <w:sz w:val="24"/>
        </w:rPr>
        <w:t>Bismarck hat Deutschland größer, die Deutschen kleiner gemacht – Stimmt das</w:t>
      </w:r>
      <w:r w:rsidR="00907EC8" w:rsidRPr="001A1302">
        <w:rPr>
          <w:b/>
          <w:i/>
          <w:sz w:val="24"/>
        </w:rPr>
        <w:t>?</w:t>
      </w:r>
    </w:p>
    <w:p w:rsidR="004F4E92" w:rsidRDefault="001A1302" w:rsidP="004F4E92">
      <w:pPr>
        <w:suppressLineNumbers/>
        <w:spacing w:after="0"/>
        <w:rPr>
          <w:sz w:val="24"/>
        </w:rPr>
      </w:pPr>
      <w:r>
        <w:rPr>
          <w:sz w:val="24"/>
        </w:rPr>
        <w:t>Für die Richtigkeit der Aussage spricht:</w:t>
      </w:r>
    </w:p>
    <w:p w:rsidR="004F4E92" w:rsidRDefault="004F4E92" w:rsidP="004F4E92">
      <w:pPr>
        <w:pStyle w:val="Listenabsatz"/>
        <w:numPr>
          <w:ilvl w:val="0"/>
          <w:numId w:val="11"/>
        </w:numPr>
        <w:suppressLineNumbers/>
        <w:spacing w:after="0"/>
        <w:rPr>
          <w:sz w:val="24"/>
        </w:rPr>
      </w:pPr>
      <w:r w:rsidRPr="004F4E92">
        <w:rPr>
          <w:sz w:val="24"/>
        </w:rPr>
        <w:t>Reichsgründung 1871: Reichsgründung „von oben“, auf kriegerischem Weg</w:t>
      </w:r>
    </w:p>
    <w:p w:rsidR="004F4E92" w:rsidRPr="004F4E92" w:rsidRDefault="004F4E92" w:rsidP="004F4E92">
      <w:pPr>
        <w:pStyle w:val="Listenabsatz"/>
        <w:numPr>
          <w:ilvl w:val="0"/>
          <w:numId w:val="11"/>
        </w:numPr>
        <w:suppressLineNumbers/>
        <w:spacing w:after="0"/>
        <w:rPr>
          <w:sz w:val="24"/>
        </w:rPr>
      </w:pPr>
      <w:r>
        <w:rPr>
          <w:sz w:val="24"/>
        </w:rPr>
        <w:t>Die Liberalen / die Bürger sind wie geblendet vom nationalen Erfolg und ordnen sich unter</w:t>
      </w:r>
    </w:p>
    <w:p w:rsidR="004F4E92" w:rsidRDefault="004F4E92" w:rsidP="004F4E92">
      <w:pPr>
        <w:suppressLineNumbers/>
        <w:spacing w:after="0"/>
        <w:rPr>
          <w:sz w:val="24"/>
        </w:rPr>
      </w:pPr>
    </w:p>
    <w:p w:rsidR="00907EC8" w:rsidRDefault="004F4E92" w:rsidP="004F4E92">
      <w:pPr>
        <w:suppressLineNumbers/>
        <w:spacing w:after="0"/>
        <w:rPr>
          <w:sz w:val="24"/>
        </w:rPr>
      </w:pPr>
      <w:r>
        <w:rPr>
          <w:sz w:val="24"/>
        </w:rPr>
        <w:t>G</w:t>
      </w:r>
      <w:r w:rsidR="001A1302">
        <w:rPr>
          <w:sz w:val="24"/>
        </w:rPr>
        <w:t>egen die Richtigkeit der Aussage spricht:</w:t>
      </w:r>
    </w:p>
    <w:p w:rsidR="00F77BE6" w:rsidRDefault="004F4E92" w:rsidP="00A4693C">
      <w:pPr>
        <w:pStyle w:val="Listenabsatz"/>
        <w:numPr>
          <w:ilvl w:val="0"/>
          <w:numId w:val="11"/>
        </w:numPr>
        <w:suppressLineNumbers/>
        <w:spacing w:after="0"/>
        <w:rPr>
          <w:sz w:val="24"/>
        </w:rPr>
      </w:pPr>
      <w:r w:rsidRPr="00F77BE6">
        <w:rPr>
          <w:sz w:val="24"/>
        </w:rPr>
        <w:t>Die Hoffnung auf nationale Einheit wurde erfüllt</w:t>
      </w:r>
      <w:r w:rsidR="004B4E8A">
        <w:rPr>
          <w:sz w:val="24"/>
        </w:rPr>
        <w:t>:</w:t>
      </w:r>
      <w:r w:rsidRPr="00F77BE6">
        <w:rPr>
          <w:sz w:val="24"/>
        </w:rPr>
        <w:t xml:space="preserve"> </w:t>
      </w:r>
      <w:r w:rsidR="00F77BE6" w:rsidRPr="00F77BE6">
        <w:rPr>
          <w:sz w:val="24"/>
        </w:rPr>
        <w:t xml:space="preserve">Das betraf nicht nur den Staat, sondern in den Augen </w:t>
      </w:r>
      <w:r w:rsidRPr="00F77BE6">
        <w:rPr>
          <w:sz w:val="24"/>
        </w:rPr>
        <w:t>viele</w:t>
      </w:r>
      <w:r w:rsidR="00F77BE6" w:rsidRPr="00F77BE6">
        <w:rPr>
          <w:sz w:val="24"/>
        </w:rPr>
        <w:t>r</w:t>
      </w:r>
      <w:r w:rsidRPr="00F77BE6">
        <w:rPr>
          <w:sz w:val="24"/>
        </w:rPr>
        <w:t xml:space="preserve"> Bürger </w:t>
      </w:r>
      <w:r w:rsidR="00F77BE6" w:rsidRPr="00F77BE6">
        <w:rPr>
          <w:sz w:val="24"/>
        </w:rPr>
        <w:t>auch sie selbst.</w:t>
      </w:r>
    </w:p>
    <w:p w:rsidR="00F77BE6" w:rsidRDefault="00F77BE6" w:rsidP="00F77BE6">
      <w:pPr>
        <w:suppressLineNumbers/>
        <w:spacing w:after="0"/>
        <w:rPr>
          <w:sz w:val="24"/>
        </w:rPr>
      </w:pPr>
    </w:p>
    <w:p w:rsidR="00F77BE6" w:rsidRDefault="004F4E92" w:rsidP="00F77BE6">
      <w:pPr>
        <w:suppressLineNumbers/>
        <w:spacing w:after="0"/>
        <w:rPr>
          <w:sz w:val="24"/>
        </w:rPr>
      </w:pPr>
      <w:r w:rsidRPr="00F77BE6">
        <w:rPr>
          <w:sz w:val="24"/>
        </w:rPr>
        <w:t>War dieser Staat freiheitlich?</w:t>
      </w:r>
      <w:r w:rsidRPr="00F77BE6">
        <w:rPr>
          <w:sz w:val="24"/>
        </w:rPr>
        <w:br/>
        <w:t xml:space="preserve">Vermutung: Nein </w:t>
      </w:r>
      <w:r w:rsidR="004B4E8A">
        <w:rPr>
          <w:sz w:val="24"/>
        </w:rPr>
        <w:t xml:space="preserve">(s. </w:t>
      </w:r>
      <w:r w:rsidR="00AA7C74">
        <w:rPr>
          <w:sz w:val="24"/>
        </w:rPr>
        <w:t>Rolle des liberalen Bürgertums). Die Lehrkraft bestätigt die Richtigkeit der Vermutung.</w:t>
      </w:r>
      <w:bookmarkStart w:id="0" w:name="_GoBack"/>
      <w:bookmarkEnd w:id="0"/>
    </w:p>
    <w:p w:rsidR="00AA7C74" w:rsidRDefault="00AA7C74" w:rsidP="00F77BE6">
      <w:pPr>
        <w:suppressLineNumbers/>
        <w:spacing w:after="0"/>
        <w:rPr>
          <w:b/>
          <w:sz w:val="24"/>
        </w:rPr>
      </w:pPr>
    </w:p>
    <w:p w:rsidR="00B57AEE" w:rsidRPr="00B57AEE" w:rsidRDefault="00B57AEE" w:rsidP="00C06C6E">
      <w:pPr>
        <w:suppressLineNumbers/>
      </w:pPr>
      <w:r>
        <w:rPr>
          <w:b/>
          <w:sz w:val="24"/>
        </w:rPr>
        <w:t xml:space="preserve">Zum Vergleich: </w:t>
      </w:r>
      <w:r>
        <w:rPr>
          <w:b/>
          <w:sz w:val="24"/>
        </w:rPr>
        <w:br/>
      </w:r>
      <w:r w:rsidRPr="00B57AEE">
        <w:rPr>
          <w:sz w:val="24"/>
        </w:rPr>
        <w:t>F = „alter Nationalstaat“</w:t>
      </w:r>
      <w:r>
        <w:rPr>
          <w:sz w:val="24"/>
        </w:rPr>
        <w:br/>
      </w:r>
      <w:r w:rsidRPr="00B57AEE">
        <w:rPr>
          <w:sz w:val="24"/>
        </w:rPr>
        <w:t>D = „junger Nationalstaat“</w:t>
      </w:r>
      <w:r>
        <w:rPr>
          <w:sz w:val="24"/>
        </w:rPr>
        <w:br/>
        <w:t>P</w:t>
      </w:r>
      <w:r w:rsidRPr="00B57AEE">
        <w:rPr>
          <w:sz w:val="24"/>
        </w:rPr>
        <w:t xml:space="preserve">olen </w:t>
      </w:r>
      <w:r>
        <w:rPr>
          <w:sz w:val="24"/>
        </w:rPr>
        <w:t xml:space="preserve">wurde im 19. Jahrhundert noch nicht wieder Nationalstaat </w:t>
      </w:r>
      <w:r w:rsidRPr="00B57AEE">
        <w:rPr>
          <w:sz w:val="24"/>
        </w:rPr>
        <w:br/>
      </w:r>
    </w:p>
    <w:sectPr w:rsidR="00B57AEE" w:rsidRPr="00B57AEE" w:rsidSect="00C06C6E">
      <w:headerReference w:type="default" r:id="rId10"/>
      <w:pgSz w:w="11906" w:h="16838"/>
      <w:pgMar w:top="1418" w:right="1418" w:bottom="1134"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83" w:rsidRDefault="00507983" w:rsidP="00245C8D">
      <w:pPr>
        <w:spacing w:after="0" w:line="240" w:lineRule="auto"/>
      </w:pPr>
      <w:r>
        <w:separator/>
      </w:r>
    </w:p>
  </w:endnote>
  <w:endnote w:type="continuationSeparator" w:id="0">
    <w:p w:rsidR="00507983" w:rsidRDefault="00507983" w:rsidP="0024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83" w:rsidRDefault="00507983" w:rsidP="00245C8D">
      <w:pPr>
        <w:spacing w:after="0" w:line="240" w:lineRule="auto"/>
      </w:pPr>
      <w:r>
        <w:separator/>
      </w:r>
    </w:p>
  </w:footnote>
  <w:footnote w:type="continuationSeparator" w:id="0">
    <w:p w:rsidR="00507983" w:rsidRDefault="00507983" w:rsidP="00245C8D">
      <w:pPr>
        <w:spacing w:after="0" w:line="240" w:lineRule="auto"/>
      </w:pPr>
      <w:r>
        <w:continuationSeparator/>
      </w:r>
    </w:p>
  </w:footnote>
  <w:footnote w:id="1">
    <w:p w:rsidR="00FF291C" w:rsidRDefault="00FF291C">
      <w:pPr>
        <w:pStyle w:val="Funotentext"/>
      </w:pPr>
      <w:r>
        <w:rPr>
          <w:rStyle w:val="Funotenzeichen"/>
        </w:rPr>
        <w:footnoteRef/>
      </w:r>
      <w:r>
        <w:t xml:space="preserve"> Cavour und Garibaldi waren zwei bedeutende Anführer der Einigung Italiens zu einem Nationalstaat.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1C" w:rsidRDefault="00FF291C" w:rsidP="00931CF1">
    <w:pPr>
      <w:pStyle w:val="Kopfzeile"/>
      <w:jc w:val="center"/>
      <w:rPr>
        <w:rStyle w:val="SchwacherVerweis"/>
      </w:rPr>
    </w:pPr>
    <w:r w:rsidRPr="00D61ED4">
      <w:rPr>
        <w:rStyle w:val="SchwacherVerweis"/>
      </w:rPr>
      <w:fldChar w:fldCharType="begin"/>
    </w:r>
    <w:r w:rsidRPr="00D61ED4">
      <w:rPr>
        <w:rStyle w:val="SchwacherVerweis"/>
      </w:rPr>
      <w:instrText>PAGE   \* MERGEFORMAT</w:instrText>
    </w:r>
    <w:r w:rsidRPr="00D61ED4">
      <w:rPr>
        <w:rStyle w:val="SchwacherVerweis"/>
      </w:rPr>
      <w:fldChar w:fldCharType="separate"/>
    </w:r>
    <w:r w:rsidR="00AA7C74">
      <w:rPr>
        <w:rStyle w:val="SchwacherVerweis"/>
        <w:noProof/>
      </w:rPr>
      <w:t>6</w:t>
    </w:r>
    <w:r w:rsidRPr="00D61ED4">
      <w:rPr>
        <w:rStyle w:val="SchwacherVerweis"/>
      </w:rPr>
      <w:fldChar w:fldCharType="end"/>
    </w:r>
  </w:p>
  <w:p w:rsidR="00FF291C" w:rsidRPr="00D61ED4" w:rsidRDefault="00FF291C" w:rsidP="00931CF1">
    <w:pPr>
      <w:pStyle w:val="Kopfzeile"/>
      <w:rPr>
        <w:rStyle w:val="SchwacherVerweis"/>
      </w:rPr>
    </w:pPr>
    <w:r w:rsidRPr="00D61ED4">
      <w:rPr>
        <w:rStyle w:val="SchwacherVerweis"/>
      </w:rPr>
      <w:t xml:space="preserve">Geschichte </w:t>
    </w:r>
    <w:r>
      <w:rPr>
        <w:rStyle w:val="SchwacherVerweis"/>
      </w:rPr>
      <w:t xml:space="preserve">– </w:t>
    </w:r>
    <w:r w:rsidRPr="00D61ED4">
      <w:rPr>
        <w:rStyle w:val="SchwacherVerweis"/>
      </w:rPr>
      <w:t xml:space="preserve">Allgemein bildendes Gymnasium: </w:t>
    </w:r>
    <w:proofErr w:type="spellStart"/>
    <w:r w:rsidRPr="00D61ED4">
      <w:rPr>
        <w:rStyle w:val="SchwacherVerweis"/>
      </w:rPr>
      <w:t>Multiplikatorenschulung</w:t>
    </w:r>
    <w:proofErr w:type="spellEnd"/>
    <w:r w:rsidRPr="00D61ED4">
      <w:rPr>
        <w:rStyle w:val="SchwacherVerweis"/>
      </w:rPr>
      <w:t>, Bad Wildbad 11.-13.1.2016</w:t>
    </w:r>
    <w:r>
      <w:rPr>
        <w:rStyle w:val="SchwacherVerweis"/>
      </w:rPr>
      <w:t xml:space="preserve">   </w:t>
    </w:r>
  </w:p>
  <w:p w:rsidR="00FF291C" w:rsidRPr="00D260B8" w:rsidRDefault="00FF291C" w:rsidP="00931CF1">
    <w:pPr>
      <w:pStyle w:val="Kopfzeile"/>
      <w:rPr>
        <w:rStyle w:val="SchwacherVerweis"/>
      </w:rPr>
    </w:pPr>
    <w:r w:rsidRPr="00D260B8">
      <w:rPr>
        <w:rStyle w:val="SchwacherVerweis"/>
      </w:rPr>
      <w:t>Lernen gestalten und begleiten: Bildungsplan 2016, Standardstufe 8 (ZPG)</w:t>
    </w:r>
  </w:p>
  <w:p w:rsidR="00FF291C" w:rsidRDefault="00FF291C" w:rsidP="004270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CBD"/>
    <w:multiLevelType w:val="multilevel"/>
    <w:tmpl w:val="FDB477AA"/>
    <w:lvl w:ilvl="0">
      <w:start w:val="1"/>
      <w:numFmt w:val="decimal"/>
      <w:pStyle w:val="BPIKTeilkompetenzBeschreibung"/>
      <w:lvlText w:val="(%1)"/>
      <w:lvlJc w:val="left"/>
      <w:pPr>
        <w:tabs>
          <w:tab w:val="num" w:pos="0"/>
        </w:tabs>
        <w:ind w:left="0" w:firstLine="0"/>
      </w:pPr>
      <w:rPr>
        <w:rFonts w:hint="default"/>
        <w:strike w:val="0"/>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 w15:restartNumberingAfterBreak="0">
    <w:nsid w:val="0BA73449"/>
    <w:multiLevelType w:val="hybridMultilevel"/>
    <w:tmpl w:val="0DB4FF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6307E3"/>
    <w:multiLevelType w:val="hybridMultilevel"/>
    <w:tmpl w:val="95BAA61A"/>
    <w:lvl w:ilvl="0" w:tplc="751059D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C26F58"/>
    <w:multiLevelType w:val="hybridMultilevel"/>
    <w:tmpl w:val="3BAA71D4"/>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0B580B"/>
    <w:multiLevelType w:val="hybridMultilevel"/>
    <w:tmpl w:val="7AF0E5C6"/>
    <w:lvl w:ilvl="0" w:tplc="CD48DF78">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9BA7EC3"/>
    <w:multiLevelType w:val="hybridMultilevel"/>
    <w:tmpl w:val="8738D9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8E534C"/>
    <w:multiLevelType w:val="hybridMultilevel"/>
    <w:tmpl w:val="E6BC42C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847A2A"/>
    <w:multiLevelType w:val="hybridMultilevel"/>
    <w:tmpl w:val="EBA01B34"/>
    <w:lvl w:ilvl="0" w:tplc="DD689B3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0"/>
  </w:num>
  <w:num w:numId="6">
    <w:abstractNumId w:val="0"/>
  </w:num>
  <w:num w:numId="7">
    <w:abstractNumId w:val="7"/>
  </w:num>
  <w:num w:numId="8">
    <w:abstractNumId w:val="2"/>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23"/>
    <w:rsid w:val="00014D9E"/>
    <w:rsid w:val="00045815"/>
    <w:rsid w:val="000B170B"/>
    <w:rsid w:val="000B2BD5"/>
    <w:rsid w:val="000B5DBC"/>
    <w:rsid w:val="000B6CB2"/>
    <w:rsid w:val="000F7819"/>
    <w:rsid w:val="00122342"/>
    <w:rsid w:val="00157D38"/>
    <w:rsid w:val="00170180"/>
    <w:rsid w:val="00181E5D"/>
    <w:rsid w:val="001A1302"/>
    <w:rsid w:val="001A73F9"/>
    <w:rsid w:val="001B1059"/>
    <w:rsid w:val="001B7CD9"/>
    <w:rsid w:val="001D2833"/>
    <w:rsid w:val="001D62D5"/>
    <w:rsid w:val="00222711"/>
    <w:rsid w:val="002455A4"/>
    <w:rsid w:val="00245C8D"/>
    <w:rsid w:val="00250B65"/>
    <w:rsid w:val="00272773"/>
    <w:rsid w:val="00284909"/>
    <w:rsid w:val="002C4785"/>
    <w:rsid w:val="002C6FBE"/>
    <w:rsid w:val="002D62C2"/>
    <w:rsid w:val="002E01EF"/>
    <w:rsid w:val="00307889"/>
    <w:rsid w:val="0031058D"/>
    <w:rsid w:val="00340136"/>
    <w:rsid w:val="00354AD4"/>
    <w:rsid w:val="003553C1"/>
    <w:rsid w:val="003B7537"/>
    <w:rsid w:val="003C0EB8"/>
    <w:rsid w:val="00413C65"/>
    <w:rsid w:val="004270C0"/>
    <w:rsid w:val="00445885"/>
    <w:rsid w:val="0045326D"/>
    <w:rsid w:val="00463071"/>
    <w:rsid w:val="004762A9"/>
    <w:rsid w:val="00490435"/>
    <w:rsid w:val="004955B7"/>
    <w:rsid w:val="00497186"/>
    <w:rsid w:val="004A6C05"/>
    <w:rsid w:val="004B4E8A"/>
    <w:rsid w:val="004C6A3E"/>
    <w:rsid w:val="004F4E92"/>
    <w:rsid w:val="004F64B9"/>
    <w:rsid w:val="005005EC"/>
    <w:rsid w:val="00507983"/>
    <w:rsid w:val="00533060"/>
    <w:rsid w:val="00581DB4"/>
    <w:rsid w:val="00587854"/>
    <w:rsid w:val="00593F1D"/>
    <w:rsid w:val="005A54B2"/>
    <w:rsid w:val="00607E7D"/>
    <w:rsid w:val="006149FA"/>
    <w:rsid w:val="006310B2"/>
    <w:rsid w:val="006332B8"/>
    <w:rsid w:val="00634A06"/>
    <w:rsid w:val="00640D01"/>
    <w:rsid w:val="00646C7D"/>
    <w:rsid w:val="006616AE"/>
    <w:rsid w:val="00662929"/>
    <w:rsid w:val="00673673"/>
    <w:rsid w:val="00673C64"/>
    <w:rsid w:val="00692369"/>
    <w:rsid w:val="006A246B"/>
    <w:rsid w:val="006D7CB5"/>
    <w:rsid w:val="006E05BA"/>
    <w:rsid w:val="00701B85"/>
    <w:rsid w:val="0070711D"/>
    <w:rsid w:val="00714481"/>
    <w:rsid w:val="00720E3C"/>
    <w:rsid w:val="00722744"/>
    <w:rsid w:val="00734EB4"/>
    <w:rsid w:val="00754D7B"/>
    <w:rsid w:val="007556D6"/>
    <w:rsid w:val="007608DE"/>
    <w:rsid w:val="007630CC"/>
    <w:rsid w:val="007631D7"/>
    <w:rsid w:val="00804563"/>
    <w:rsid w:val="00807A8A"/>
    <w:rsid w:val="00822206"/>
    <w:rsid w:val="008503D4"/>
    <w:rsid w:val="008514B6"/>
    <w:rsid w:val="0086597E"/>
    <w:rsid w:val="00873EA4"/>
    <w:rsid w:val="00887EE6"/>
    <w:rsid w:val="00891797"/>
    <w:rsid w:val="008C14FD"/>
    <w:rsid w:val="008C5983"/>
    <w:rsid w:val="00902888"/>
    <w:rsid w:val="00907EC8"/>
    <w:rsid w:val="00931CF1"/>
    <w:rsid w:val="00942969"/>
    <w:rsid w:val="009513B5"/>
    <w:rsid w:val="00965FD1"/>
    <w:rsid w:val="009704E4"/>
    <w:rsid w:val="009A4435"/>
    <w:rsid w:val="009C3D8F"/>
    <w:rsid w:val="00A2390E"/>
    <w:rsid w:val="00A34F5B"/>
    <w:rsid w:val="00A41184"/>
    <w:rsid w:val="00A4693C"/>
    <w:rsid w:val="00A5181C"/>
    <w:rsid w:val="00A6642C"/>
    <w:rsid w:val="00AA7C74"/>
    <w:rsid w:val="00AE4002"/>
    <w:rsid w:val="00AE6C05"/>
    <w:rsid w:val="00B044D9"/>
    <w:rsid w:val="00B31742"/>
    <w:rsid w:val="00B57AEE"/>
    <w:rsid w:val="00BB0AD4"/>
    <w:rsid w:val="00BE4C86"/>
    <w:rsid w:val="00C06C6E"/>
    <w:rsid w:val="00C61466"/>
    <w:rsid w:val="00C6388F"/>
    <w:rsid w:val="00C65573"/>
    <w:rsid w:val="00C655CB"/>
    <w:rsid w:val="00C658E7"/>
    <w:rsid w:val="00C7427B"/>
    <w:rsid w:val="00C9398B"/>
    <w:rsid w:val="00CA3F23"/>
    <w:rsid w:val="00CA67E5"/>
    <w:rsid w:val="00CE2C04"/>
    <w:rsid w:val="00CF5476"/>
    <w:rsid w:val="00D01762"/>
    <w:rsid w:val="00D1557A"/>
    <w:rsid w:val="00D218EF"/>
    <w:rsid w:val="00DC2FAD"/>
    <w:rsid w:val="00E074AB"/>
    <w:rsid w:val="00E3713E"/>
    <w:rsid w:val="00E60A7D"/>
    <w:rsid w:val="00E64EA1"/>
    <w:rsid w:val="00E77E77"/>
    <w:rsid w:val="00E8208D"/>
    <w:rsid w:val="00E83FE3"/>
    <w:rsid w:val="00EA1BFB"/>
    <w:rsid w:val="00EB7B2D"/>
    <w:rsid w:val="00EC1FAA"/>
    <w:rsid w:val="00ED15C2"/>
    <w:rsid w:val="00ED366A"/>
    <w:rsid w:val="00EE1102"/>
    <w:rsid w:val="00F00C4B"/>
    <w:rsid w:val="00F11604"/>
    <w:rsid w:val="00F6766D"/>
    <w:rsid w:val="00F77BE6"/>
    <w:rsid w:val="00F869C5"/>
    <w:rsid w:val="00F91B17"/>
    <w:rsid w:val="00FB759D"/>
    <w:rsid w:val="00FF2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262B2-9657-403A-B5DF-D2B46189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E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3F23"/>
    <w:pPr>
      <w:ind w:left="720"/>
      <w:contextualSpacing/>
    </w:pPr>
  </w:style>
  <w:style w:type="paragraph" w:customStyle="1" w:styleId="BPIKTeilkompetenzBeschreibung">
    <w:name w:val="BP_IK_Teilkompetenz_Beschreibung"/>
    <w:basedOn w:val="Standard"/>
    <w:qFormat/>
    <w:rsid w:val="004762A9"/>
    <w:pPr>
      <w:numPr>
        <w:numId w:val="3"/>
      </w:numPr>
      <w:tabs>
        <w:tab w:val="left" w:pos="408"/>
      </w:tabs>
      <w:spacing w:after="0"/>
      <w:jc w:val="both"/>
    </w:pPr>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8514B6"/>
    <w:rPr>
      <w:color w:val="0000FF" w:themeColor="hyperlink"/>
      <w:u w:val="single"/>
    </w:rPr>
  </w:style>
  <w:style w:type="table" w:styleId="Tabellenraster">
    <w:name w:val="Table Grid"/>
    <w:basedOn w:val="NormaleTabelle"/>
    <w:uiPriority w:val="59"/>
    <w:rsid w:val="006E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4A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A06"/>
    <w:rPr>
      <w:rFonts w:ascii="Tahoma" w:hAnsi="Tahoma" w:cs="Tahoma"/>
      <w:sz w:val="16"/>
      <w:szCs w:val="16"/>
    </w:rPr>
  </w:style>
  <w:style w:type="table" w:styleId="HelleSchattierung">
    <w:name w:val="Light Shading"/>
    <w:basedOn w:val="NormaleTabelle"/>
    <w:uiPriority w:val="60"/>
    <w:rsid w:val="00A518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iPriority w:val="99"/>
    <w:unhideWhenUsed/>
    <w:rsid w:val="00965FD1"/>
    <w:pPr>
      <w:spacing w:after="167"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45C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C8D"/>
  </w:style>
  <w:style w:type="paragraph" w:styleId="Fuzeile">
    <w:name w:val="footer"/>
    <w:basedOn w:val="Standard"/>
    <w:link w:val="FuzeileZchn"/>
    <w:uiPriority w:val="99"/>
    <w:unhideWhenUsed/>
    <w:rsid w:val="00245C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8D"/>
  </w:style>
  <w:style w:type="character" w:styleId="BesuchterHyperlink">
    <w:name w:val="FollowedHyperlink"/>
    <w:basedOn w:val="Absatz-Standardschriftart"/>
    <w:uiPriority w:val="99"/>
    <w:semiHidden/>
    <w:unhideWhenUsed/>
    <w:rsid w:val="00907EC8"/>
    <w:rPr>
      <w:color w:val="800080" w:themeColor="followedHyperlink"/>
      <w:u w:val="single"/>
    </w:rPr>
  </w:style>
  <w:style w:type="character" w:styleId="Zeilennummer">
    <w:name w:val="line number"/>
    <w:basedOn w:val="Absatz-Standardschriftart"/>
    <w:uiPriority w:val="99"/>
    <w:semiHidden/>
    <w:unhideWhenUsed/>
    <w:rsid w:val="00C06C6E"/>
  </w:style>
  <w:style w:type="character" w:styleId="SchwacherVerweis">
    <w:name w:val="Subtle Reference"/>
    <w:basedOn w:val="Absatz-Standardschriftart"/>
    <w:uiPriority w:val="31"/>
    <w:qFormat/>
    <w:rsid w:val="00931CF1"/>
    <w:rPr>
      <w:smallCaps/>
      <w:color w:val="5A5A5A" w:themeColor="text1" w:themeTint="A5"/>
    </w:rPr>
  </w:style>
  <w:style w:type="paragraph" w:styleId="Funotentext">
    <w:name w:val="footnote text"/>
    <w:basedOn w:val="Standard"/>
    <w:link w:val="FunotentextZchn"/>
    <w:uiPriority w:val="99"/>
    <w:semiHidden/>
    <w:unhideWhenUsed/>
    <w:rsid w:val="006149F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49FA"/>
    <w:rPr>
      <w:sz w:val="20"/>
      <w:szCs w:val="20"/>
    </w:rPr>
  </w:style>
  <w:style w:type="character" w:styleId="Funotenzeichen">
    <w:name w:val="footnote reference"/>
    <w:basedOn w:val="Absatz-Standardschriftart"/>
    <w:uiPriority w:val="99"/>
    <w:semiHidden/>
    <w:unhideWhenUsed/>
    <w:rsid w:val="00614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12787">
      <w:bodyDiv w:val="1"/>
      <w:marLeft w:val="0"/>
      <w:marRight w:val="0"/>
      <w:marTop w:val="0"/>
      <w:marBottom w:val="0"/>
      <w:divBdr>
        <w:top w:val="none" w:sz="0" w:space="0" w:color="auto"/>
        <w:left w:val="none" w:sz="0" w:space="0" w:color="auto"/>
        <w:bottom w:val="none" w:sz="0" w:space="0" w:color="auto"/>
        <w:right w:val="none" w:sz="0" w:space="0" w:color="auto"/>
      </w:divBdr>
      <w:divsChild>
        <w:div w:id="1098411013">
          <w:marLeft w:val="0"/>
          <w:marRight w:val="0"/>
          <w:marTop w:val="0"/>
          <w:marBottom w:val="0"/>
          <w:divBdr>
            <w:top w:val="none" w:sz="0" w:space="0" w:color="auto"/>
            <w:left w:val="none" w:sz="0" w:space="0" w:color="auto"/>
            <w:bottom w:val="none" w:sz="0" w:space="0" w:color="auto"/>
            <w:right w:val="none" w:sz="0" w:space="0" w:color="auto"/>
          </w:divBdr>
          <w:divsChild>
            <w:div w:id="239684528">
              <w:marLeft w:val="0"/>
              <w:marRight w:val="0"/>
              <w:marTop w:val="0"/>
              <w:marBottom w:val="0"/>
              <w:divBdr>
                <w:top w:val="none" w:sz="0" w:space="0" w:color="auto"/>
                <w:left w:val="none" w:sz="0" w:space="0" w:color="auto"/>
                <w:bottom w:val="none" w:sz="0" w:space="0" w:color="auto"/>
                <w:right w:val="none" w:sz="0" w:space="0" w:color="auto"/>
              </w:divBdr>
              <w:divsChild>
                <w:div w:id="1105466700">
                  <w:marLeft w:val="0"/>
                  <w:marRight w:val="0"/>
                  <w:marTop w:val="0"/>
                  <w:marBottom w:val="0"/>
                  <w:divBdr>
                    <w:top w:val="none" w:sz="0" w:space="0" w:color="auto"/>
                    <w:left w:val="none" w:sz="0" w:space="0" w:color="auto"/>
                    <w:bottom w:val="none" w:sz="0" w:space="0" w:color="auto"/>
                    <w:right w:val="none" w:sz="0" w:space="0" w:color="auto"/>
                  </w:divBdr>
                  <w:divsChild>
                    <w:div w:id="189807364">
                      <w:marLeft w:val="0"/>
                      <w:marRight w:val="0"/>
                      <w:marTop w:val="0"/>
                      <w:marBottom w:val="0"/>
                      <w:divBdr>
                        <w:top w:val="none" w:sz="0" w:space="0" w:color="auto"/>
                        <w:left w:val="none" w:sz="0" w:space="0" w:color="auto"/>
                        <w:bottom w:val="none" w:sz="0" w:space="0" w:color="auto"/>
                        <w:right w:val="none" w:sz="0" w:space="0" w:color="auto"/>
                      </w:divBdr>
                    </w:div>
                    <w:div w:id="769470469">
                      <w:marLeft w:val="0"/>
                      <w:marRight w:val="0"/>
                      <w:marTop w:val="0"/>
                      <w:marBottom w:val="0"/>
                      <w:divBdr>
                        <w:top w:val="none" w:sz="0" w:space="0" w:color="auto"/>
                        <w:left w:val="none" w:sz="0" w:space="0" w:color="auto"/>
                        <w:bottom w:val="none" w:sz="0" w:space="0" w:color="auto"/>
                        <w:right w:val="none" w:sz="0" w:space="0" w:color="auto"/>
                      </w:divBdr>
                    </w:div>
                    <w:div w:id="1135564218">
                      <w:marLeft w:val="0"/>
                      <w:marRight w:val="0"/>
                      <w:marTop w:val="0"/>
                      <w:marBottom w:val="0"/>
                      <w:divBdr>
                        <w:top w:val="none" w:sz="0" w:space="0" w:color="auto"/>
                        <w:left w:val="none" w:sz="0" w:space="0" w:color="auto"/>
                        <w:bottom w:val="none" w:sz="0" w:space="0" w:color="auto"/>
                        <w:right w:val="none" w:sz="0" w:space="0" w:color="auto"/>
                      </w:divBdr>
                    </w:div>
                    <w:div w:id="1826051228">
                      <w:marLeft w:val="0"/>
                      <w:marRight w:val="0"/>
                      <w:marTop w:val="0"/>
                      <w:marBottom w:val="0"/>
                      <w:divBdr>
                        <w:top w:val="none" w:sz="0" w:space="0" w:color="auto"/>
                        <w:left w:val="none" w:sz="0" w:space="0" w:color="auto"/>
                        <w:bottom w:val="none" w:sz="0" w:space="0" w:color="auto"/>
                        <w:right w:val="none" w:sz="0" w:space="0" w:color="auto"/>
                      </w:divBdr>
                    </w:div>
                    <w:div w:id="19341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hm.de/lemo/bestand/objekt/zd01398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D776-4B91-47CA-89BC-3B2452F8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9230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User</cp:lastModifiedBy>
  <cp:revision>3</cp:revision>
  <dcterms:created xsi:type="dcterms:W3CDTF">2016-07-21T08:10:00Z</dcterms:created>
  <dcterms:modified xsi:type="dcterms:W3CDTF">2016-07-21T08:13:00Z</dcterms:modified>
</cp:coreProperties>
</file>