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6C" w:rsidRDefault="00F7083C" w:rsidP="002301D4">
      <w:pPr>
        <w:rPr>
          <w:b/>
        </w:rPr>
      </w:pPr>
      <w:r>
        <w:rPr>
          <w:b/>
        </w:rPr>
        <w:t>Die i</w:t>
      </w:r>
      <w:r w:rsidR="00F9692E">
        <w:rPr>
          <w:b/>
        </w:rPr>
        <w:t>nhaltsbezogenen Kompetenzen in dieser Stunde sind variabel.</w:t>
      </w:r>
    </w:p>
    <w:p w:rsidR="00F9692E" w:rsidRPr="006C3D99" w:rsidRDefault="00F7083C" w:rsidP="002301D4">
      <w:r>
        <w:t>Bei einer Veränderung der i</w:t>
      </w:r>
      <w:r w:rsidR="00F9692E" w:rsidRPr="006C3D99">
        <w:t>nhaltsbezogenen Kompetenzen müssen folgende</w:t>
      </w:r>
      <w:r w:rsidR="00B35198">
        <w:t xml:space="preserve"> </w:t>
      </w:r>
      <w:r w:rsidR="00E6643A">
        <w:t>im Stundenverlauf beschriebenen</w:t>
      </w:r>
      <w:r w:rsidR="00F9692E" w:rsidRPr="006C3D99">
        <w:t xml:space="preserve"> Materialien ausgetauscht und die Impulse entsprechend inhaltlich angepasst werden:</w:t>
      </w:r>
    </w:p>
    <w:p w:rsidR="00F9692E" w:rsidRDefault="00E6643A" w:rsidP="00960464">
      <w:pPr>
        <w:pStyle w:val="Listenabsatz"/>
        <w:numPr>
          <w:ilvl w:val="0"/>
          <w:numId w:val="14"/>
        </w:numPr>
        <w:ind w:left="567"/>
      </w:pPr>
      <w:r>
        <w:t>Materialien zum Einstieg und für Erarbeitung 4</w:t>
      </w:r>
    </w:p>
    <w:p w:rsidR="00F9692E" w:rsidRPr="00E6643A" w:rsidRDefault="00E6643A" w:rsidP="00960464">
      <w:pPr>
        <w:pStyle w:val="Listenabsatz"/>
        <w:numPr>
          <w:ilvl w:val="0"/>
          <w:numId w:val="14"/>
        </w:numPr>
        <w:ind w:left="567"/>
        <w:rPr>
          <w:i/>
        </w:rPr>
      </w:pPr>
      <w:r>
        <w:t xml:space="preserve">Materialien zum Download für </w:t>
      </w:r>
      <w:r w:rsidR="006C3D99">
        <w:t>Erarbeitung 3:</w:t>
      </w:r>
      <w:r w:rsidR="00F9692E">
        <w:t xml:space="preserve"> </w:t>
      </w:r>
      <w:r w:rsidRPr="00E6643A">
        <w:rPr>
          <w:i/>
        </w:rPr>
        <w:t>Einführung in die Analyse</w:t>
      </w:r>
      <w:r w:rsidR="00F9692E">
        <w:t xml:space="preserve"> und </w:t>
      </w:r>
      <w:r w:rsidR="00F9692E" w:rsidRPr="00E6643A">
        <w:rPr>
          <w:i/>
        </w:rPr>
        <w:t>Arbeitsblätter</w:t>
      </w:r>
      <w:r>
        <w:rPr>
          <w:i/>
        </w:rPr>
        <w:t xml:space="preserve"> zur Analyse vorgegebener Fragen</w:t>
      </w:r>
      <w:r>
        <w:rPr>
          <w:i/>
        </w:rPr>
        <w:br/>
      </w:r>
      <w:r w:rsidRPr="00E6643A">
        <w:t xml:space="preserve">Zum Download stehen Materialien für </w:t>
      </w:r>
      <w:r w:rsidRPr="00E6643A">
        <w:rPr>
          <w:u w:val="single"/>
        </w:rPr>
        <w:t>Klasse 8</w:t>
      </w:r>
      <w:r w:rsidRPr="00E6643A">
        <w:t xml:space="preserve"> </w:t>
      </w:r>
      <w:r w:rsidR="00960464">
        <w:t xml:space="preserve">(1848/49) </w:t>
      </w:r>
      <w:r w:rsidRPr="00E6643A">
        <w:t xml:space="preserve">und </w:t>
      </w:r>
      <w:r w:rsidRPr="00E6643A">
        <w:rPr>
          <w:u w:val="single"/>
        </w:rPr>
        <w:t>Klasse 9</w:t>
      </w:r>
      <w:r w:rsidRPr="00E6643A">
        <w:t xml:space="preserve"> </w:t>
      </w:r>
      <w:r w:rsidR="00960464">
        <w:t xml:space="preserve">(NS) </w:t>
      </w:r>
      <w:r w:rsidRPr="00E6643A">
        <w:t>zur Verfügung.</w:t>
      </w:r>
    </w:p>
    <w:p w:rsidR="002301D4" w:rsidRDefault="002301D4" w:rsidP="002244CC">
      <w:pPr>
        <w:spacing w:after="120"/>
        <w:rPr>
          <w:b/>
        </w:rPr>
      </w:pPr>
    </w:p>
    <w:p w:rsidR="0092496C" w:rsidRDefault="0092496C" w:rsidP="002301D4">
      <w:pPr>
        <w:pBdr>
          <w:top w:val="single" w:sz="4" w:space="1" w:color="auto"/>
          <w:left w:val="single" w:sz="4" w:space="4" w:color="auto"/>
          <w:bottom w:val="single" w:sz="4" w:space="1" w:color="auto"/>
          <w:right w:val="single" w:sz="4" w:space="4" w:color="auto"/>
        </w:pBdr>
        <w:jc w:val="center"/>
        <w:rPr>
          <w:b/>
        </w:rPr>
      </w:pPr>
      <w:r>
        <w:rPr>
          <w:b/>
        </w:rPr>
        <w:t>Stundenverlauf Fragekompetenz Klasse 8</w:t>
      </w:r>
      <w:r w:rsidR="00F9692E">
        <w:rPr>
          <w:b/>
        </w:rPr>
        <w:t>: Revolution 1848/49</w:t>
      </w:r>
    </w:p>
    <w:p w:rsidR="002301D4" w:rsidRDefault="002301D4" w:rsidP="002301D4">
      <w:pPr>
        <w:rPr>
          <w:b/>
        </w:rPr>
      </w:pPr>
    </w:p>
    <w:p w:rsidR="00A50074" w:rsidRPr="002244CC" w:rsidRDefault="00960464" w:rsidP="004F439B">
      <w:pPr>
        <w:spacing w:after="60"/>
        <w:rPr>
          <w:b/>
          <w:u w:val="single"/>
        </w:rPr>
      </w:pPr>
      <w:r>
        <w:rPr>
          <w:b/>
          <w:u w:val="single"/>
        </w:rPr>
        <w:t>Kompetenzen der vorliegenden Stunde</w:t>
      </w:r>
      <w:r w:rsidR="00634753" w:rsidRPr="002244CC">
        <w:rPr>
          <w:b/>
          <w:u w:val="single"/>
        </w:rPr>
        <w:t>:</w:t>
      </w:r>
      <w:r w:rsidR="00A367F5" w:rsidRPr="002244CC">
        <w:rPr>
          <w:b/>
          <w:u w:val="single"/>
        </w:rPr>
        <w:t xml:space="preserve"> </w:t>
      </w:r>
    </w:p>
    <w:p w:rsidR="006F39CD" w:rsidRPr="00347754" w:rsidRDefault="00347754" w:rsidP="004F439B">
      <w:pPr>
        <w:spacing w:after="60"/>
      </w:pPr>
      <w:proofErr w:type="spellStart"/>
      <w:r>
        <w:rPr>
          <w:b/>
        </w:rPr>
        <w:t>PbK</w:t>
      </w:r>
      <w:proofErr w:type="spellEnd"/>
      <w:r>
        <w:rPr>
          <w:b/>
        </w:rPr>
        <w:t xml:space="preserve">: </w:t>
      </w:r>
      <w:r w:rsidR="005D5030" w:rsidRPr="005D5030">
        <w:t xml:space="preserve">2.1.1 </w:t>
      </w:r>
      <w:r w:rsidRPr="005D5030">
        <w:t>Vorgegebene</w:t>
      </w:r>
      <w:r w:rsidRPr="00347754">
        <w:t xml:space="preserve"> historische Fragestellungen nachvollziehen</w:t>
      </w:r>
    </w:p>
    <w:p w:rsidR="00634753" w:rsidRDefault="00347754" w:rsidP="002301D4">
      <w:proofErr w:type="spellStart"/>
      <w:r w:rsidRPr="00347754">
        <w:rPr>
          <w:b/>
        </w:rPr>
        <w:t>IbK</w:t>
      </w:r>
      <w:proofErr w:type="spellEnd"/>
      <w:r w:rsidRPr="00347754">
        <w:rPr>
          <w:b/>
        </w:rPr>
        <w:t xml:space="preserve">: </w:t>
      </w:r>
      <w:r w:rsidRPr="00347754">
        <w:t xml:space="preserve">3.2.4 (4) </w:t>
      </w:r>
      <w:r>
        <w:t>die Revolutionen von 1848/49 als europäisches Phänomen charakterisieren und den Sieg der Gegenrevolution erklären</w:t>
      </w:r>
      <w:r w:rsidR="00960464">
        <w:t xml:space="preserve"> - Einführung in das Thema</w:t>
      </w:r>
    </w:p>
    <w:p w:rsidR="00E6643A" w:rsidRDefault="00E6643A" w:rsidP="002244CC"/>
    <w:p w:rsidR="005D5030" w:rsidRPr="002244CC" w:rsidRDefault="005D5030" w:rsidP="004F439B">
      <w:pPr>
        <w:spacing w:after="60"/>
        <w:rPr>
          <w:b/>
          <w:u w:val="single"/>
        </w:rPr>
      </w:pPr>
      <w:r w:rsidRPr="002244CC">
        <w:rPr>
          <w:b/>
          <w:u w:val="single"/>
        </w:rPr>
        <w:t>Voraussetzungen für die vorliegende Stunde:</w:t>
      </w:r>
    </w:p>
    <w:p w:rsidR="005D5030" w:rsidRDefault="005D5030" w:rsidP="002301D4">
      <w:proofErr w:type="spellStart"/>
      <w:r>
        <w:rPr>
          <w:b/>
        </w:rPr>
        <w:t>PbK</w:t>
      </w:r>
      <w:proofErr w:type="spellEnd"/>
      <w:r>
        <w:rPr>
          <w:b/>
        </w:rPr>
        <w:t xml:space="preserve">: </w:t>
      </w:r>
      <w:r>
        <w:t xml:space="preserve">Einführung aller Teilkompetenzen der Fragekompetenz außer der oben genannten Teilkompetenz </w:t>
      </w:r>
    </w:p>
    <w:p w:rsidR="005D5030" w:rsidRPr="00937EE5" w:rsidRDefault="00937EE5" w:rsidP="002301D4">
      <w:pPr>
        <w:ind w:left="284"/>
        <w:rPr>
          <w:sz w:val="22"/>
          <w:szCs w:val="22"/>
        </w:rPr>
      </w:pPr>
      <w:r w:rsidRPr="00937EE5">
        <w:rPr>
          <w:sz w:val="22"/>
          <w:szCs w:val="22"/>
        </w:rPr>
        <w:t xml:space="preserve">Unterrichtsvorschläge </w:t>
      </w:r>
      <w:r>
        <w:rPr>
          <w:sz w:val="22"/>
          <w:szCs w:val="22"/>
        </w:rPr>
        <w:t>zur Einführung der vorausgesetzten Teilkompetenzen in Klasse 6 und 7 siehe</w:t>
      </w:r>
    </w:p>
    <w:p w:rsidR="00937EE5" w:rsidRPr="00937EE5" w:rsidRDefault="00937EE5" w:rsidP="002301D4">
      <w:pPr>
        <w:ind w:left="284"/>
        <w:rPr>
          <w:sz w:val="22"/>
          <w:szCs w:val="22"/>
        </w:rPr>
      </w:pPr>
      <w:r w:rsidRPr="00937EE5">
        <w:rPr>
          <w:sz w:val="22"/>
          <w:szCs w:val="22"/>
        </w:rPr>
        <w:t>https://lehrerfortbildung-bw.de/u_gewi/geschichte/gym/bp2016/fb6/5_frage_sach/1_vor/</w:t>
      </w:r>
    </w:p>
    <w:p w:rsidR="00937EE5" w:rsidRPr="00937EE5" w:rsidRDefault="00937EE5" w:rsidP="004F439B">
      <w:pPr>
        <w:spacing w:after="60"/>
        <w:ind w:left="284"/>
        <w:rPr>
          <w:sz w:val="22"/>
          <w:szCs w:val="22"/>
        </w:rPr>
      </w:pPr>
      <w:r w:rsidRPr="00937EE5">
        <w:rPr>
          <w:sz w:val="22"/>
          <w:szCs w:val="22"/>
        </w:rPr>
        <w:t>https://lehrerfortbildung-bw.de/u_gewi/geschichte/gym/bp2016/fb7/2_frage/</w:t>
      </w:r>
    </w:p>
    <w:p w:rsidR="005D5030" w:rsidRPr="00937EE5" w:rsidRDefault="00937EE5" w:rsidP="002301D4">
      <w:proofErr w:type="spellStart"/>
      <w:r>
        <w:rPr>
          <w:b/>
        </w:rPr>
        <w:t>IbK</w:t>
      </w:r>
      <w:proofErr w:type="spellEnd"/>
      <w:r>
        <w:rPr>
          <w:b/>
        </w:rPr>
        <w:t xml:space="preserve">: </w:t>
      </w:r>
      <w:r w:rsidRPr="00937EE5">
        <w:t xml:space="preserve">3.2.4 </w:t>
      </w:r>
      <w:r>
        <w:t>(1) - (3)</w:t>
      </w:r>
    </w:p>
    <w:p w:rsidR="00937EE5" w:rsidRDefault="00937EE5" w:rsidP="002244CC">
      <w:pPr>
        <w:spacing w:after="120"/>
      </w:pPr>
    </w:p>
    <w:tbl>
      <w:tblPr>
        <w:tblStyle w:val="Tabellengitternetz"/>
        <w:tblW w:w="0" w:type="auto"/>
        <w:tblLook w:val="04A0"/>
      </w:tblPr>
      <w:tblGrid>
        <w:gridCol w:w="2235"/>
        <w:gridCol w:w="6804"/>
        <w:gridCol w:w="739"/>
      </w:tblGrid>
      <w:tr w:rsidR="003678AB" w:rsidRPr="00347544" w:rsidTr="00E6643A">
        <w:tc>
          <w:tcPr>
            <w:tcW w:w="9778" w:type="dxa"/>
            <w:gridSpan w:val="3"/>
            <w:tcMar>
              <w:top w:w="57" w:type="dxa"/>
              <w:bottom w:w="85" w:type="dxa"/>
            </w:tcMar>
          </w:tcPr>
          <w:p w:rsidR="003678AB" w:rsidRDefault="003678AB" w:rsidP="002301D4">
            <w:pPr>
              <w:rPr>
                <w:b/>
              </w:rPr>
            </w:pPr>
            <w:r w:rsidRPr="00347544">
              <w:rPr>
                <w:b/>
              </w:rPr>
              <w:t xml:space="preserve">Gestaltung </w:t>
            </w:r>
            <w:r w:rsidR="006C3D99">
              <w:rPr>
                <w:b/>
              </w:rPr>
              <w:t>der Unterrichtssequenz in einem Zeitrahmen von 3 Einzelstunden</w:t>
            </w:r>
          </w:p>
          <w:p w:rsidR="000B6FB8" w:rsidRPr="000B6FB8" w:rsidRDefault="000B6FB8" w:rsidP="002301D4">
            <w:r w:rsidRPr="002301D4">
              <w:rPr>
                <w:u w:val="single"/>
              </w:rPr>
              <w:t>Hinweis</w:t>
            </w:r>
            <w:r>
              <w:t xml:space="preserve">: Die Einführung der </w:t>
            </w:r>
            <w:proofErr w:type="spellStart"/>
            <w:r>
              <w:t>pbK</w:t>
            </w:r>
            <w:proofErr w:type="spellEnd"/>
            <w:r>
              <w:t xml:space="preserve"> ist nach 90‘ abgeschlossen, die weiteren Unterrichtsschritte dienen der </w:t>
            </w:r>
            <w:r w:rsidR="002301D4">
              <w:t>Übung</w:t>
            </w:r>
            <w:r>
              <w:t xml:space="preserve"> und inhaltlichen </w:t>
            </w:r>
            <w:r w:rsidR="002301D4">
              <w:t>Auswertung</w:t>
            </w:r>
          </w:p>
        </w:tc>
      </w:tr>
      <w:tr w:rsidR="0033797C" w:rsidRPr="002301D4" w:rsidTr="00E6643A">
        <w:tc>
          <w:tcPr>
            <w:tcW w:w="2235" w:type="dxa"/>
            <w:tcMar>
              <w:top w:w="57" w:type="dxa"/>
              <w:bottom w:w="85" w:type="dxa"/>
            </w:tcMar>
          </w:tcPr>
          <w:p w:rsidR="0033797C" w:rsidRPr="002301D4" w:rsidRDefault="0033797C" w:rsidP="002301D4">
            <w:pPr>
              <w:jc w:val="center"/>
              <w:rPr>
                <w:b/>
              </w:rPr>
            </w:pPr>
            <w:r w:rsidRPr="002301D4">
              <w:rPr>
                <w:b/>
              </w:rPr>
              <w:t>Phase</w:t>
            </w:r>
          </w:p>
        </w:tc>
        <w:tc>
          <w:tcPr>
            <w:tcW w:w="6804" w:type="dxa"/>
            <w:tcMar>
              <w:top w:w="57" w:type="dxa"/>
              <w:bottom w:w="85" w:type="dxa"/>
            </w:tcMar>
          </w:tcPr>
          <w:p w:rsidR="0033797C" w:rsidRPr="002301D4" w:rsidRDefault="00B35198" w:rsidP="002301D4">
            <w:pPr>
              <w:jc w:val="center"/>
              <w:rPr>
                <w:b/>
              </w:rPr>
            </w:pPr>
            <w:r>
              <w:rPr>
                <w:b/>
              </w:rPr>
              <w:t>Arbeitsm</w:t>
            </w:r>
            <w:r w:rsidR="0033797C" w:rsidRPr="002301D4">
              <w:rPr>
                <w:b/>
              </w:rPr>
              <w:t>aterial</w:t>
            </w:r>
            <w:r w:rsidR="00AD28A9">
              <w:rPr>
                <w:b/>
              </w:rPr>
              <w:t xml:space="preserve"> zum Download</w:t>
            </w:r>
          </w:p>
        </w:tc>
        <w:tc>
          <w:tcPr>
            <w:tcW w:w="739" w:type="dxa"/>
            <w:tcMar>
              <w:top w:w="57" w:type="dxa"/>
              <w:bottom w:w="85" w:type="dxa"/>
            </w:tcMar>
          </w:tcPr>
          <w:p w:rsidR="0033797C" w:rsidRPr="002301D4" w:rsidRDefault="0033797C" w:rsidP="002301D4">
            <w:pPr>
              <w:jc w:val="center"/>
              <w:rPr>
                <w:b/>
              </w:rPr>
            </w:pPr>
            <w:r w:rsidRPr="002301D4">
              <w:rPr>
                <w:b/>
              </w:rPr>
              <w:t>Zeit</w:t>
            </w:r>
          </w:p>
        </w:tc>
      </w:tr>
      <w:tr w:rsidR="000B6FB8" w:rsidRPr="000B6FB8" w:rsidTr="00E6643A">
        <w:tc>
          <w:tcPr>
            <w:tcW w:w="9778" w:type="dxa"/>
            <w:gridSpan w:val="3"/>
            <w:tcMar>
              <w:top w:w="57" w:type="dxa"/>
              <w:bottom w:w="85" w:type="dxa"/>
            </w:tcMar>
          </w:tcPr>
          <w:p w:rsidR="000B6FB8" w:rsidRPr="000B6FB8" w:rsidRDefault="000B6FB8" w:rsidP="002301D4">
            <w:pPr>
              <w:rPr>
                <w:b/>
              </w:rPr>
            </w:pPr>
            <w:r w:rsidRPr="000B6FB8">
              <w:rPr>
                <w:b/>
              </w:rPr>
              <w:t xml:space="preserve">1. Einführung der </w:t>
            </w:r>
            <w:proofErr w:type="spellStart"/>
            <w:r w:rsidRPr="000B6FB8">
              <w:rPr>
                <w:b/>
              </w:rPr>
              <w:t>pbK</w:t>
            </w:r>
            <w:proofErr w:type="spellEnd"/>
            <w:r w:rsidRPr="000B6FB8">
              <w:rPr>
                <w:b/>
              </w:rPr>
              <w:t xml:space="preserve"> „Vorgegebene historische Fragen nachvollziehen“</w:t>
            </w:r>
          </w:p>
        </w:tc>
      </w:tr>
      <w:tr w:rsidR="0033797C" w:rsidRPr="00347544" w:rsidTr="00E6643A">
        <w:tc>
          <w:tcPr>
            <w:tcW w:w="2235" w:type="dxa"/>
            <w:tcMar>
              <w:top w:w="57" w:type="dxa"/>
              <w:bottom w:w="85" w:type="dxa"/>
            </w:tcMar>
          </w:tcPr>
          <w:p w:rsidR="0033797C" w:rsidRPr="00347544" w:rsidRDefault="0033797C" w:rsidP="002301D4">
            <w:r w:rsidRPr="00347544">
              <w:t>Einstieg</w:t>
            </w:r>
          </w:p>
        </w:tc>
        <w:tc>
          <w:tcPr>
            <w:tcW w:w="6804" w:type="dxa"/>
            <w:tcMar>
              <w:top w:w="57" w:type="dxa"/>
              <w:bottom w:w="85" w:type="dxa"/>
            </w:tcMar>
          </w:tcPr>
          <w:p w:rsidR="0033797C" w:rsidRPr="00347544" w:rsidRDefault="0033797C" w:rsidP="002301D4"/>
        </w:tc>
        <w:tc>
          <w:tcPr>
            <w:tcW w:w="739" w:type="dxa"/>
            <w:tcMar>
              <w:top w:w="57" w:type="dxa"/>
              <w:bottom w:w="85" w:type="dxa"/>
            </w:tcMar>
          </w:tcPr>
          <w:p w:rsidR="0033797C" w:rsidRPr="00347544" w:rsidRDefault="00F843D7" w:rsidP="002301D4">
            <w:r>
              <w:t>10‘</w:t>
            </w:r>
          </w:p>
        </w:tc>
      </w:tr>
      <w:tr w:rsidR="0033797C" w:rsidRPr="00347544" w:rsidTr="00E6643A">
        <w:tc>
          <w:tcPr>
            <w:tcW w:w="2235" w:type="dxa"/>
            <w:tcMar>
              <w:top w:w="57" w:type="dxa"/>
              <w:bottom w:w="85" w:type="dxa"/>
            </w:tcMar>
          </w:tcPr>
          <w:p w:rsidR="0033797C" w:rsidRPr="00347544" w:rsidRDefault="0033797C" w:rsidP="002301D4">
            <w:r w:rsidRPr="00347544">
              <w:t>EA 1 und Ergebnis 1</w:t>
            </w:r>
          </w:p>
        </w:tc>
        <w:tc>
          <w:tcPr>
            <w:tcW w:w="6804" w:type="dxa"/>
            <w:tcMar>
              <w:top w:w="57" w:type="dxa"/>
              <w:bottom w:w="85" w:type="dxa"/>
            </w:tcMar>
          </w:tcPr>
          <w:p w:rsidR="0033797C" w:rsidRPr="002826C4" w:rsidRDefault="0033797C" w:rsidP="002301D4">
            <w:r w:rsidRPr="00347544">
              <w:t xml:space="preserve">AB </w:t>
            </w:r>
            <w:r w:rsidRPr="00347544">
              <w:rPr>
                <w:i/>
              </w:rPr>
              <w:t xml:space="preserve">Fragen und </w:t>
            </w:r>
            <w:r w:rsidR="00AD28A9">
              <w:rPr>
                <w:i/>
              </w:rPr>
              <w:t>Teilaspekte von Fragetypen</w:t>
            </w:r>
            <w:r w:rsidR="00424DD9">
              <w:rPr>
                <w:i/>
              </w:rPr>
              <w:t xml:space="preserve"> (1 oder 2)</w:t>
            </w:r>
            <w:r w:rsidR="002826C4">
              <w:t xml:space="preserve"> </w:t>
            </w:r>
            <w:r w:rsidR="002826C4">
              <w:sym w:font="Wingdings" w:char="F0E0"/>
            </w:r>
            <w:r w:rsidR="002826C4">
              <w:t xml:space="preserve"> Erarbeitung 2</w:t>
            </w:r>
          </w:p>
        </w:tc>
        <w:tc>
          <w:tcPr>
            <w:tcW w:w="739" w:type="dxa"/>
            <w:tcMar>
              <w:top w:w="57" w:type="dxa"/>
              <w:bottom w:w="85" w:type="dxa"/>
            </w:tcMar>
          </w:tcPr>
          <w:p w:rsidR="0033797C" w:rsidRPr="00347544" w:rsidRDefault="00F843D7" w:rsidP="002301D4">
            <w:r>
              <w:t>20‘</w:t>
            </w:r>
          </w:p>
        </w:tc>
      </w:tr>
      <w:tr w:rsidR="0033797C" w:rsidRPr="00347544" w:rsidTr="00E6643A">
        <w:tc>
          <w:tcPr>
            <w:tcW w:w="2235" w:type="dxa"/>
            <w:tcMar>
              <w:top w:w="57" w:type="dxa"/>
              <w:bottom w:w="85" w:type="dxa"/>
            </w:tcMar>
          </w:tcPr>
          <w:p w:rsidR="0033797C" w:rsidRPr="00347544" w:rsidRDefault="0033797C" w:rsidP="002301D4">
            <w:r w:rsidRPr="00347544">
              <w:t>EA 2 und Ergebnis 2</w:t>
            </w:r>
          </w:p>
        </w:tc>
        <w:tc>
          <w:tcPr>
            <w:tcW w:w="6804" w:type="dxa"/>
            <w:tcMar>
              <w:top w:w="57" w:type="dxa"/>
              <w:bottom w:w="85" w:type="dxa"/>
            </w:tcMar>
          </w:tcPr>
          <w:p w:rsidR="0033797C" w:rsidRDefault="0033797C" w:rsidP="002301D4">
            <w:pPr>
              <w:rPr>
                <w:i/>
              </w:rPr>
            </w:pPr>
            <w:r w:rsidRPr="00347544">
              <w:t xml:space="preserve">AB </w:t>
            </w:r>
            <w:r w:rsidR="00AD28A9">
              <w:rPr>
                <w:i/>
              </w:rPr>
              <w:t>Fragen und Teilaspekte von Fragetypen</w:t>
            </w:r>
            <w:r w:rsidR="00424DD9">
              <w:rPr>
                <w:i/>
              </w:rPr>
              <w:t xml:space="preserve"> (1 oder 2)</w:t>
            </w:r>
          </w:p>
          <w:p w:rsidR="00550C5E" w:rsidRPr="00550C5E" w:rsidRDefault="00550C5E" w:rsidP="002301D4">
            <w:pPr>
              <w:rPr>
                <w:i/>
              </w:rPr>
            </w:pPr>
            <w:r>
              <w:t xml:space="preserve">Material </w:t>
            </w:r>
            <w:r>
              <w:rPr>
                <w:i/>
              </w:rPr>
              <w:t>Lösungshinweis zum AB Fragen und Teilaspekte von Fragetypen</w:t>
            </w:r>
          </w:p>
        </w:tc>
        <w:tc>
          <w:tcPr>
            <w:tcW w:w="739" w:type="dxa"/>
            <w:tcMar>
              <w:top w:w="57" w:type="dxa"/>
              <w:bottom w:w="85" w:type="dxa"/>
            </w:tcMar>
          </w:tcPr>
          <w:p w:rsidR="0033797C" w:rsidRPr="00347544" w:rsidRDefault="0033797C" w:rsidP="002301D4">
            <w:r>
              <w:t>20</w:t>
            </w:r>
            <w:r w:rsidR="00F843D7">
              <w:t>‘</w:t>
            </w:r>
          </w:p>
        </w:tc>
      </w:tr>
      <w:tr w:rsidR="0033797C" w:rsidRPr="00347544" w:rsidTr="00E6643A">
        <w:tc>
          <w:tcPr>
            <w:tcW w:w="2235" w:type="dxa"/>
            <w:tcMar>
              <w:top w:w="57" w:type="dxa"/>
              <w:bottom w:w="85" w:type="dxa"/>
            </w:tcMar>
          </w:tcPr>
          <w:p w:rsidR="0033797C" w:rsidRPr="00347544" w:rsidRDefault="0033797C" w:rsidP="002301D4">
            <w:r w:rsidRPr="00347544">
              <w:t>EA 3 und Ergebnis 3</w:t>
            </w:r>
          </w:p>
        </w:tc>
        <w:tc>
          <w:tcPr>
            <w:tcW w:w="6804" w:type="dxa"/>
            <w:tcMar>
              <w:top w:w="57" w:type="dxa"/>
              <w:bottom w:w="85" w:type="dxa"/>
            </w:tcMar>
          </w:tcPr>
          <w:p w:rsidR="0033797C" w:rsidRPr="00AD28A9" w:rsidRDefault="00AD28A9" w:rsidP="002301D4">
            <w:pPr>
              <w:rPr>
                <w:i/>
              </w:rPr>
            </w:pPr>
            <w:r>
              <w:t>M</w:t>
            </w:r>
            <w:r w:rsidR="0033797C">
              <w:t xml:space="preserve">aterial </w:t>
            </w:r>
            <w:r w:rsidR="00B35198">
              <w:rPr>
                <w:i/>
              </w:rPr>
              <w:t xml:space="preserve">Klasse 8: </w:t>
            </w:r>
            <w:r>
              <w:rPr>
                <w:i/>
              </w:rPr>
              <w:t>Einführung Analyse vorgegebener Fragen</w:t>
            </w:r>
          </w:p>
          <w:p w:rsidR="004F439B" w:rsidRDefault="004F439B" w:rsidP="002301D4">
            <w:r>
              <w:t xml:space="preserve">Material </w:t>
            </w:r>
            <w:r w:rsidRPr="004F439B">
              <w:rPr>
                <w:i/>
              </w:rPr>
              <w:t>Aufgaben zur Analyse von vorgegebenen Fragen</w:t>
            </w:r>
          </w:p>
          <w:p w:rsidR="00F843D7" w:rsidRDefault="00B35198" w:rsidP="002301D4">
            <w:pPr>
              <w:rPr>
                <w:i/>
              </w:rPr>
            </w:pPr>
            <w:r>
              <w:t xml:space="preserve">7 </w:t>
            </w:r>
            <w:proofErr w:type="spellStart"/>
            <w:r w:rsidR="0033797C">
              <w:t>AB</w:t>
            </w:r>
            <w:r w:rsidR="002301D4">
              <w:t>er</w:t>
            </w:r>
            <w:proofErr w:type="spellEnd"/>
            <w:r w:rsidR="0033797C">
              <w:t xml:space="preserve"> </w:t>
            </w:r>
            <w:r>
              <w:rPr>
                <w:i/>
              </w:rPr>
              <w:t xml:space="preserve">Klasse 8: </w:t>
            </w:r>
            <w:r w:rsidR="0033797C">
              <w:rPr>
                <w:i/>
              </w:rPr>
              <w:t>Analyse vorgegebener Fragen</w:t>
            </w:r>
          </w:p>
          <w:p w:rsidR="002244CC" w:rsidRPr="00AD28A9" w:rsidRDefault="002244CC" w:rsidP="002301D4">
            <w:pPr>
              <w:rPr>
                <w:i/>
              </w:rPr>
            </w:pPr>
            <w:r>
              <w:t xml:space="preserve">Material / Kopiervorlage </w:t>
            </w:r>
            <w:r w:rsidRPr="002244CC">
              <w:rPr>
                <w:i/>
              </w:rPr>
              <w:t>Methode Fragekompetenz</w:t>
            </w:r>
          </w:p>
        </w:tc>
        <w:tc>
          <w:tcPr>
            <w:tcW w:w="739" w:type="dxa"/>
            <w:tcMar>
              <w:top w:w="57" w:type="dxa"/>
              <w:bottom w:w="85" w:type="dxa"/>
            </w:tcMar>
          </w:tcPr>
          <w:p w:rsidR="0033797C" w:rsidRPr="00347544" w:rsidRDefault="00936685" w:rsidP="002301D4">
            <w:r>
              <w:t>40</w:t>
            </w:r>
            <w:r w:rsidR="00F843D7">
              <w:t>‘</w:t>
            </w:r>
          </w:p>
        </w:tc>
      </w:tr>
      <w:tr w:rsidR="000B6FB8" w:rsidRPr="000B6FB8" w:rsidTr="00E6643A">
        <w:tc>
          <w:tcPr>
            <w:tcW w:w="9778" w:type="dxa"/>
            <w:gridSpan w:val="3"/>
            <w:tcMar>
              <w:top w:w="57" w:type="dxa"/>
              <w:bottom w:w="85" w:type="dxa"/>
            </w:tcMar>
          </w:tcPr>
          <w:p w:rsidR="000B6FB8" w:rsidRPr="000B6FB8" w:rsidRDefault="000B6FB8" w:rsidP="002301D4">
            <w:pPr>
              <w:rPr>
                <w:b/>
              </w:rPr>
            </w:pPr>
            <w:r>
              <w:rPr>
                <w:b/>
              </w:rPr>
              <w:t xml:space="preserve">2. Übung der </w:t>
            </w:r>
            <w:proofErr w:type="spellStart"/>
            <w:r>
              <w:rPr>
                <w:b/>
              </w:rPr>
              <w:t>pbK</w:t>
            </w:r>
            <w:proofErr w:type="spellEnd"/>
            <w:r>
              <w:rPr>
                <w:b/>
              </w:rPr>
              <w:t xml:space="preserve"> „Vorgegebene historische Fragen nachvollziehen“</w:t>
            </w:r>
          </w:p>
        </w:tc>
      </w:tr>
      <w:tr w:rsidR="0033797C" w:rsidRPr="00347544" w:rsidTr="00E6643A">
        <w:tc>
          <w:tcPr>
            <w:tcW w:w="2235" w:type="dxa"/>
            <w:tcMar>
              <w:top w:w="57" w:type="dxa"/>
              <w:bottom w:w="85" w:type="dxa"/>
            </w:tcMar>
          </w:tcPr>
          <w:p w:rsidR="0033797C" w:rsidRPr="00347544" w:rsidRDefault="0033797C" w:rsidP="002301D4">
            <w:r w:rsidRPr="00347544">
              <w:t xml:space="preserve">EA 4 </w:t>
            </w:r>
            <w:r w:rsidR="007F73BE">
              <w:t>und Ergebnis 4</w:t>
            </w:r>
          </w:p>
        </w:tc>
        <w:tc>
          <w:tcPr>
            <w:tcW w:w="6804" w:type="dxa"/>
            <w:tcMar>
              <w:top w:w="57" w:type="dxa"/>
              <w:bottom w:w="85" w:type="dxa"/>
            </w:tcMar>
          </w:tcPr>
          <w:p w:rsidR="0033797C" w:rsidRPr="00347544" w:rsidRDefault="0033797C" w:rsidP="002301D4"/>
        </w:tc>
        <w:tc>
          <w:tcPr>
            <w:tcW w:w="739" w:type="dxa"/>
            <w:tcMar>
              <w:top w:w="57" w:type="dxa"/>
              <w:bottom w:w="85" w:type="dxa"/>
            </w:tcMar>
          </w:tcPr>
          <w:p w:rsidR="0033797C" w:rsidRPr="00347544" w:rsidRDefault="007F73BE" w:rsidP="002301D4">
            <w:r>
              <w:t>2</w:t>
            </w:r>
            <w:r w:rsidR="0033797C">
              <w:t>5</w:t>
            </w:r>
            <w:r w:rsidR="00F843D7">
              <w:t>‘</w:t>
            </w:r>
          </w:p>
        </w:tc>
      </w:tr>
      <w:tr w:rsidR="000B6FB8" w:rsidRPr="00347544" w:rsidTr="00E6643A">
        <w:tc>
          <w:tcPr>
            <w:tcW w:w="9778" w:type="dxa"/>
            <w:gridSpan w:val="3"/>
            <w:tcMar>
              <w:top w:w="57" w:type="dxa"/>
              <w:bottom w:w="85" w:type="dxa"/>
            </w:tcMar>
          </w:tcPr>
          <w:p w:rsidR="000B6FB8" w:rsidRPr="000B6FB8" w:rsidRDefault="000B6FB8" w:rsidP="002301D4">
            <w:pPr>
              <w:rPr>
                <w:b/>
              </w:rPr>
            </w:pPr>
            <w:r>
              <w:rPr>
                <w:b/>
              </w:rPr>
              <w:t xml:space="preserve">3. Zusammenfassung der erlernten Inhalte zur </w:t>
            </w:r>
            <w:proofErr w:type="spellStart"/>
            <w:r>
              <w:rPr>
                <w:b/>
              </w:rPr>
              <w:t>ibK</w:t>
            </w:r>
            <w:proofErr w:type="spellEnd"/>
            <w:r>
              <w:rPr>
                <w:b/>
              </w:rPr>
              <w:t xml:space="preserve"> 3.2.4 (4)</w:t>
            </w:r>
          </w:p>
        </w:tc>
      </w:tr>
      <w:tr w:rsidR="007F73BE" w:rsidRPr="00347544" w:rsidTr="00E6643A">
        <w:tc>
          <w:tcPr>
            <w:tcW w:w="2235" w:type="dxa"/>
            <w:tcMar>
              <w:top w:w="57" w:type="dxa"/>
              <w:bottom w:w="85" w:type="dxa"/>
            </w:tcMar>
          </w:tcPr>
          <w:p w:rsidR="007F73BE" w:rsidRPr="00347544" w:rsidRDefault="007F73BE" w:rsidP="002301D4">
            <w:r>
              <w:t>EA 5 und Ergebnis 5</w:t>
            </w:r>
          </w:p>
        </w:tc>
        <w:tc>
          <w:tcPr>
            <w:tcW w:w="6804" w:type="dxa"/>
            <w:tcMar>
              <w:top w:w="57" w:type="dxa"/>
              <w:bottom w:w="85" w:type="dxa"/>
            </w:tcMar>
          </w:tcPr>
          <w:p w:rsidR="007F73BE" w:rsidRPr="00347544" w:rsidRDefault="007F73BE" w:rsidP="002301D4"/>
        </w:tc>
        <w:tc>
          <w:tcPr>
            <w:tcW w:w="739" w:type="dxa"/>
            <w:tcMar>
              <w:top w:w="57" w:type="dxa"/>
              <w:bottom w:w="85" w:type="dxa"/>
            </w:tcMar>
          </w:tcPr>
          <w:p w:rsidR="007F73BE" w:rsidRDefault="00F7083C" w:rsidP="002301D4">
            <w:r>
              <w:t>20‘</w:t>
            </w:r>
          </w:p>
        </w:tc>
      </w:tr>
    </w:tbl>
    <w:p w:rsidR="003678AB" w:rsidRPr="00347544" w:rsidRDefault="003678AB" w:rsidP="002301D4"/>
    <w:p w:rsidR="00A367F5" w:rsidRPr="00347544" w:rsidRDefault="002537EF" w:rsidP="002301D4">
      <w:pPr>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sidRPr="00347544">
        <w:rPr>
          <w:b/>
        </w:rPr>
        <w:lastRenderedPageBreak/>
        <w:t>Einstieg</w:t>
      </w:r>
    </w:p>
    <w:tbl>
      <w:tblPr>
        <w:tblStyle w:val="Tabellengitternetz"/>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tblPr>
      <w:tblGrid>
        <w:gridCol w:w="1242"/>
        <w:gridCol w:w="8647"/>
      </w:tblGrid>
      <w:tr w:rsidR="002537EF" w:rsidRPr="00347544" w:rsidTr="00F36D64">
        <w:tc>
          <w:tcPr>
            <w:tcW w:w="1242" w:type="dxa"/>
          </w:tcPr>
          <w:p w:rsidR="002537EF" w:rsidRPr="00347544" w:rsidRDefault="002537EF" w:rsidP="00A367F5">
            <w:r w:rsidRPr="00347544">
              <w:rPr>
                <w:b/>
              </w:rPr>
              <w:t>Material:</w:t>
            </w:r>
          </w:p>
        </w:tc>
        <w:tc>
          <w:tcPr>
            <w:tcW w:w="8647" w:type="dxa"/>
          </w:tcPr>
          <w:p w:rsidR="00D33DEA" w:rsidRDefault="00C64090" w:rsidP="00C64090">
            <w:pPr>
              <w:pStyle w:val="Listenabsatz"/>
              <w:numPr>
                <w:ilvl w:val="0"/>
                <w:numId w:val="3"/>
              </w:numPr>
              <w:ind w:left="317" w:hanging="283"/>
            </w:pPr>
            <w:r w:rsidRPr="00677340">
              <w:rPr>
                <w:i/>
              </w:rPr>
              <w:t xml:space="preserve">Bild / </w:t>
            </w:r>
            <w:r w:rsidR="00D33DEA" w:rsidRPr="00677340">
              <w:rPr>
                <w:i/>
              </w:rPr>
              <w:t xml:space="preserve">Bilder </w:t>
            </w:r>
            <w:r w:rsidRPr="00677340">
              <w:rPr>
                <w:i/>
              </w:rPr>
              <w:t>der Revolution 1848/49</w:t>
            </w:r>
            <w:r>
              <w:t>, z.B. ADS des Schulbuchs</w:t>
            </w:r>
          </w:p>
          <w:p w:rsidR="00C64090" w:rsidRDefault="004145B4" w:rsidP="00C64090">
            <w:pPr>
              <w:pStyle w:val="Listenabsatz"/>
              <w:numPr>
                <w:ilvl w:val="0"/>
                <w:numId w:val="3"/>
              </w:numPr>
              <w:ind w:left="317" w:hanging="283"/>
            </w:pPr>
            <w:r>
              <w:t>In der vorliegenden Stunde wurde folgendes Bild verwendet:</w:t>
            </w:r>
          </w:p>
          <w:p w:rsidR="004145B4" w:rsidRPr="00AB2315" w:rsidRDefault="004C449B" w:rsidP="008E3215">
            <w:pPr>
              <w:ind w:left="318"/>
            </w:pPr>
            <w:r w:rsidRPr="004C449B">
              <w:t xml:space="preserve">Frédéric </w:t>
            </w:r>
            <w:proofErr w:type="spellStart"/>
            <w:r w:rsidRPr="004C449B">
              <w:t>Sorrieu</w:t>
            </w:r>
            <w:proofErr w:type="spellEnd"/>
            <w:r w:rsidR="00B20587">
              <w:t xml:space="preserve">: </w:t>
            </w:r>
            <w:proofErr w:type="spellStart"/>
            <w:r w:rsidR="00B20587">
              <w:t>République</w:t>
            </w:r>
            <w:proofErr w:type="spellEnd"/>
            <w:r w:rsidR="00B20587">
              <w:t xml:space="preserve"> universelle </w:t>
            </w:r>
            <w:proofErr w:type="spellStart"/>
            <w:r w:rsidR="00B20587">
              <w:t>démocratique</w:t>
            </w:r>
            <w:proofErr w:type="spellEnd"/>
            <w:r w:rsidR="00B20587">
              <w:t xml:space="preserve"> et </w:t>
            </w:r>
            <w:proofErr w:type="spellStart"/>
            <w:r w:rsidR="00B20587">
              <w:t>sociale</w:t>
            </w:r>
            <w:proofErr w:type="spellEnd"/>
            <w:r w:rsidR="008E3215">
              <w:t xml:space="preserve"> (1848)</w:t>
            </w:r>
            <w:r w:rsidR="00B20587">
              <w:t xml:space="preserve"> </w:t>
            </w:r>
            <w:r w:rsidR="00B20587" w:rsidRPr="00B20587">
              <w:rPr>
                <w:sz w:val="20"/>
                <w:szCs w:val="20"/>
              </w:rPr>
              <w:t>(http://prometheus.uni-koeln.de/pandora/image/show/giessen_lri-c00abc02cd9038d1a693dc75a3ecdad944aed759)</w:t>
            </w:r>
            <w:r w:rsidR="00B20587">
              <w:t>.</w:t>
            </w:r>
            <w:r w:rsidRPr="00B20587">
              <w:rPr>
                <w:lang w:val="la-Latn"/>
              </w:rPr>
              <w:t xml:space="preserve"> </w:t>
            </w:r>
          </w:p>
        </w:tc>
      </w:tr>
      <w:tr w:rsidR="002537EF" w:rsidRPr="00347544" w:rsidTr="00F36D64">
        <w:tc>
          <w:tcPr>
            <w:tcW w:w="1242" w:type="dxa"/>
          </w:tcPr>
          <w:p w:rsidR="00A50074" w:rsidRPr="00347544" w:rsidRDefault="002537EF" w:rsidP="00A367F5">
            <w:pPr>
              <w:rPr>
                <w:b/>
              </w:rPr>
            </w:pPr>
            <w:r w:rsidRPr="00347544">
              <w:rPr>
                <w:b/>
              </w:rPr>
              <w:t>Impulse</w:t>
            </w:r>
            <w:r w:rsidR="00A50074" w:rsidRPr="00347544">
              <w:rPr>
                <w:b/>
              </w:rPr>
              <w:t xml:space="preserve">/ </w:t>
            </w:r>
          </w:p>
          <w:p w:rsidR="002537EF" w:rsidRPr="00347544" w:rsidRDefault="00A50074" w:rsidP="00A367F5">
            <w:r w:rsidRPr="00347544">
              <w:rPr>
                <w:b/>
              </w:rPr>
              <w:t>L-Infos</w:t>
            </w:r>
            <w:r w:rsidR="002537EF" w:rsidRPr="00347544">
              <w:rPr>
                <w:b/>
              </w:rPr>
              <w:t>:</w:t>
            </w:r>
          </w:p>
        </w:tc>
        <w:tc>
          <w:tcPr>
            <w:tcW w:w="8647" w:type="dxa"/>
          </w:tcPr>
          <w:p w:rsidR="002537EF" w:rsidRPr="00347544" w:rsidRDefault="00AB2315" w:rsidP="002537EF">
            <w:pPr>
              <w:pStyle w:val="Listenabsatz"/>
              <w:numPr>
                <w:ilvl w:val="0"/>
                <w:numId w:val="3"/>
              </w:numPr>
              <w:ind w:left="317" w:hanging="283"/>
            </w:pPr>
            <w:r>
              <w:t>Beschreibt das Bild</w:t>
            </w:r>
            <w:r w:rsidR="002537EF" w:rsidRPr="00347544">
              <w:t>.</w:t>
            </w:r>
          </w:p>
          <w:p w:rsidR="002537EF" w:rsidRPr="00347544" w:rsidRDefault="00AB2315" w:rsidP="002537EF">
            <w:pPr>
              <w:pStyle w:val="Listenabsatz"/>
              <w:numPr>
                <w:ilvl w:val="0"/>
                <w:numId w:val="3"/>
              </w:numPr>
              <w:ind w:left="317" w:hanging="283"/>
            </w:pPr>
            <w:r>
              <w:t>Übersetzt „</w:t>
            </w:r>
            <w:proofErr w:type="spellStart"/>
            <w:r>
              <w:t>Fraternité</w:t>
            </w:r>
            <w:proofErr w:type="spellEnd"/>
            <w:r>
              <w:t xml:space="preserve">“ </w:t>
            </w:r>
            <w:r w:rsidR="006C3D99">
              <w:t xml:space="preserve">(Inschrift im Himmel) </w:t>
            </w:r>
            <w:r>
              <w:t>und „</w:t>
            </w:r>
            <w:proofErr w:type="spellStart"/>
            <w:r>
              <w:t>Droits</w:t>
            </w:r>
            <w:proofErr w:type="spellEnd"/>
            <w:r>
              <w:t xml:space="preserve"> de </w:t>
            </w:r>
            <w:proofErr w:type="spellStart"/>
            <w:r>
              <w:t>l</w:t>
            </w:r>
            <w:r w:rsidR="00677340">
              <w:t>’</w:t>
            </w:r>
            <w:r>
              <w:t>homme</w:t>
            </w:r>
            <w:proofErr w:type="spellEnd"/>
            <w:r w:rsidR="006C3D99">
              <w:t xml:space="preserve"> (Aufschrift auf der Tafel in der Hand der Statue der Freiheit)</w:t>
            </w:r>
            <w:r w:rsidR="00677340">
              <w:t>.</w:t>
            </w:r>
          </w:p>
          <w:p w:rsidR="002537EF" w:rsidRPr="00347544" w:rsidRDefault="007F66C9" w:rsidP="00A50074">
            <w:pPr>
              <w:pStyle w:val="Listenabsatz"/>
              <w:numPr>
                <w:ilvl w:val="0"/>
                <w:numId w:val="3"/>
              </w:numPr>
              <w:tabs>
                <w:tab w:val="left" w:pos="7560"/>
              </w:tabs>
              <w:ind w:left="318" w:hanging="284"/>
              <w:contextualSpacing w:val="0"/>
            </w:pPr>
            <w:r>
              <w:t>Wir haben uns die Zeit nach 1815 angeschaut, das Bild ist aus dem Jahr 1848: Was hat sich verändert, was könnte passiert sein?</w:t>
            </w:r>
            <w:r w:rsidR="00A50074" w:rsidRPr="00347544">
              <w:t xml:space="preserve"> </w:t>
            </w:r>
          </w:p>
        </w:tc>
      </w:tr>
    </w:tbl>
    <w:p w:rsidR="008D5C38" w:rsidRDefault="008D5C38" w:rsidP="00A367F5"/>
    <w:p w:rsidR="000C5CA2" w:rsidRDefault="00D33DEA" w:rsidP="000C5CA2">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 xml:space="preserve">Erarbeitung </w:t>
      </w:r>
      <w:r w:rsidR="002E4E86" w:rsidRPr="00347544">
        <w:rPr>
          <w:b/>
        </w:rPr>
        <w:t>und Ergebnis</w:t>
      </w:r>
      <w:r w:rsidR="00FE3BCA" w:rsidRPr="00347544">
        <w:rPr>
          <w:b/>
        </w:rPr>
        <w:t>sicherung</w:t>
      </w:r>
      <w:r w:rsidR="002E4E86" w:rsidRPr="00347544">
        <w:rPr>
          <w:b/>
        </w:rPr>
        <w:t xml:space="preserve"> </w:t>
      </w:r>
      <w:r w:rsidR="00FE3BCA" w:rsidRPr="00347544">
        <w:rPr>
          <w:b/>
        </w:rPr>
        <w:t>1</w:t>
      </w:r>
      <w:r w:rsidR="007C027A" w:rsidRPr="00347544">
        <w:rPr>
          <w:b/>
        </w:rPr>
        <w:t xml:space="preserve">: </w:t>
      </w:r>
    </w:p>
    <w:p w:rsidR="00D33DEA" w:rsidRPr="00347544" w:rsidRDefault="007C027A" w:rsidP="00497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sidRPr="00347544">
        <w:rPr>
          <w:b/>
        </w:rPr>
        <w:t>Erarbeitung von inhaltlichen Fragen</w:t>
      </w:r>
    </w:p>
    <w:tbl>
      <w:tblPr>
        <w:tblStyle w:val="Tabellengitternetz"/>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tblPr>
      <w:tblGrid>
        <w:gridCol w:w="1242"/>
        <w:gridCol w:w="8647"/>
      </w:tblGrid>
      <w:tr w:rsidR="00D33DEA" w:rsidRPr="00347544" w:rsidTr="00F36D64">
        <w:tc>
          <w:tcPr>
            <w:tcW w:w="1242" w:type="dxa"/>
          </w:tcPr>
          <w:p w:rsidR="00D33DEA" w:rsidRPr="00347544" w:rsidRDefault="00D33DEA" w:rsidP="00574FE4">
            <w:r w:rsidRPr="00347544">
              <w:rPr>
                <w:b/>
              </w:rPr>
              <w:t>Material:</w:t>
            </w:r>
          </w:p>
        </w:tc>
        <w:tc>
          <w:tcPr>
            <w:tcW w:w="8647" w:type="dxa"/>
          </w:tcPr>
          <w:p w:rsidR="00D33DEA" w:rsidRPr="00E37D8A" w:rsidRDefault="006A58CF" w:rsidP="00E37D8A">
            <w:pPr>
              <w:pStyle w:val="Listenabsatz"/>
              <w:numPr>
                <w:ilvl w:val="0"/>
                <w:numId w:val="3"/>
              </w:numPr>
              <w:ind w:left="317" w:hanging="283"/>
            </w:pPr>
            <w:r>
              <w:rPr>
                <w:noProof/>
              </w:rPr>
              <w:pict>
                <v:shapetype id="_x0000_t202" coordsize="21600,21600" o:spt="202" path="m,l,21600r21600,l21600,xe">
                  <v:stroke joinstyle="miter"/>
                  <v:path gradientshapeok="t" o:connecttype="rect"/>
                </v:shapetype>
                <v:shape id="_x0000_s1026" type="#_x0000_t202" style="position:absolute;left:0;text-align:left;margin-left:593pt;margin-top:18.8pt;width:52.5pt;height:44.7pt;z-index:-251658752;mso-position-horizontal-relative:text;mso-position-vertical-relative:text;mso-width-relative:margin;mso-height-relative:margin" stroked="f">
                  <v:textbox>
                    <w:txbxContent>
                      <w:p w:rsidR="003044A4" w:rsidRPr="007734F6" w:rsidRDefault="003044A4" w:rsidP="00D33DEA">
                        <w:pPr>
                          <w:rPr>
                            <w:sz w:val="48"/>
                            <w:szCs w:val="48"/>
                          </w:rPr>
                        </w:pPr>
                        <w:r w:rsidRPr="007734F6">
                          <w:rPr>
                            <w:sz w:val="48"/>
                            <w:szCs w:val="48"/>
                          </w:rPr>
                          <w:sym w:font="Wingdings" w:char="F084"/>
                        </w:r>
                      </w:p>
                    </w:txbxContent>
                  </v:textbox>
                </v:shape>
              </w:pict>
            </w:r>
            <w:r w:rsidR="00D33DEA" w:rsidRPr="00E37D8A">
              <w:t xml:space="preserve">Arbeitsblatt </w:t>
            </w:r>
            <w:r w:rsidR="00E37D8A" w:rsidRPr="00E37D8A">
              <w:rPr>
                <w:i/>
              </w:rPr>
              <w:t>Fragen und Teilaspekte von Fragetypen</w:t>
            </w:r>
            <w:r w:rsidR="00424DD9">
              <w:rPr>
                <w:i/>
              </w:rPr>
              <w:t xml:space="preserve"> (1 oder 2</w:t>
            </w:r>
            <w:r w:rsidR="002826C4">
              <w:rPr>
                <w:i/>
              </w:rPr>
              <w:t>, 1. Abschnitt</w:t>
            </w:r>
            <w:r w:rsidR="00424DD9">
              <w:rPr>
                <w:i/>
              </w:rPr>
              <w:t>)</w:t>
            </w:r>
          </w:p>
        </w:tc>
      </w:tr>
      <w:tr w:rsidR="00D33DEA" w:rsidRPr="00347544" w:rsidTr="00F36D64">
        <w:tc>
          <w:tcPr>
            <w:tcW w:w="1242" w:type="dxa"/>
          </w:tcPr>
          <w:p w:rsidR="00D33DEA" w:rsidRPr="00347544" w:rsidRDefault="00D33DEA" w:rsidP="00574FE4">
            <w:pPr>
              <w:rPr>
                <w:b/>
              </w:rPr>
            </w:pPr>
            <w:r w:rsidRPr="00347544">
              <w:rPr>
                <w:b/>
              </w:rPr>
              <w:t>Verlauf:</w:t>
            </w:r>
          </w:p>
        </w:tc>
        <w:tc>
          <w:tcPr>
            <w:tcW w:w="8647" w:type="dxa"/>
          </w:tcPr>
          <w:p w:rsidR="00327458" w:rsidRPr="00347544" w:rsidRDefault="00677340" w:rsidP="00327458">
            <w:pPr>
              <w:pStyle w:val="Listenabsatz"/>
              <w:numPr>
                <w:ilvl w:val="0"/>
                <w:numId w:val="3"/>
              </w:numPr>
              <w:ind w:left="317" w:hanging="283"/>
            </w:pPr>
            <w:r>
              <w:t>Einzel</w:t>
            </w:r>
            <w:r w:rsidR="00B91815" w:rsidRPr="00347544">
              <w:t xml:space="preserve">arbeit: </w:t>
            </w:r>
            <w:r>
              <w:t>Sammeln von Fragen zur Zeit 1848/49</w:t>
            </w:r>
          </w:p>
          <w:p w:rsidR="00574FE4" w:rsidRPr="00347544" w:rsidRDefault="00574FE4" w:rsidP="00327458">
            <w:pPr>
              <w:pStyle w:val="Listenabsatz"/>
              <w:numPr>
                <w:ilvl w:val="0"/>
                <w:numId w:val="3"/>
              </w:numPr>
              <w:ind w:left="317" w:hanging="283"/>
            </w:pPr>
            <w:r w:rsidRPr="00347544">
              <w:t xml:space="preserve">Ergebnis: mündliche Vorstellung der Fragen, Überprüfung der Zuordnung zu einem </w:t>
            </w:r>
            <w:proofErr w:type="spellStart"/>
            <w:r w:rsidRPr="00347544">
              <w:t>Fragetyp</w:t>
            </w:r>
            <w:proofErr w:type="spellEnd"/>
          </w:p>
        </w:tc>
      </w:tr>
      <w:tr w:rsidR="00D33DEA" w:rsidRPr="00347544" w:rsidTr="00F36D64">
        <w:tc>
          <w:tcPr>
            <w:tcW w:w="1242" w:type="dxa"/>
          </w:tcPr>
          <w:p w:rsidR="00AB5C01" w:rsidRPr="00347544" w:rsidRDefault="00D33DEA" w:rsidP="00574FE4">
            <w:pPr>
              <w:rPr>
                <w:b/>
              </w:rPr>
            </w:pPr>
            <w:r w:rsidRPr="00347544">
              <w:rPr>
                <w:b/>
              </w:rPr>
              <w:t>Impulse</w:t>
            </w:r>
            <w:r w:rsidR="00574FE4" w:rsidRPr="00347544">
              <w:rPr>
                <w:b/>
              </w:rPr>
              <w:t>/</w:t>
            </w:r>
          </w:p>
          <w:p w:rsidR="00D33DEA" w:rsidRPr="00347544" w:rsidRDefault="00327458" w:rsidP="00574FE4">
            <w:r w:rsidRPr="00347544">
              <w:rPr>
                <w:b/>
              </w:rPr>
              <w:t>L-</w:t>
            </w:r>
            <w:r w:rsidR="00574FE4" w:rsidRPr="00347544">
              <w:rPr>
                <w:b/>
              </w:rPr>
              <w:t>Infos</w:t>
            </w:r>
            <w:r w:rsidR="00D33DEA" w:rsidRPr="00347544">
              <w:rPr>
                <w:b/>
              </w:rPr>
              <w:t>:</w:t>
            </w:r>
          </w:p>
        </w:tc>
        <w:tc>
          <w:tcPr>
            <w:tcW w:w="8647" w:type="dxa"/>
          </w:tcPr>
          <w:p w:rsidR="00AE09CA" w:rsidRPr="00347544" w:rsidRDefault="00677340" w:rsidP="00AE09CA">
            <w:pPr>
              <w:ind w:left="34"/>
              <w:rPr>
                <w:u w:val="single"/>
              </w:rPr>
            </w:pPr>
            <w:r>
              <w:rPr>
                <w:u w:val="single"/>
              </w:rPr>
              <w:t>Einführung des Arbeitsauftrags</w:t>
            </w:r>
          </w:p>
          <w:p w:rsidR="00D33DEA" w:rsidRPr="00347544" w:rsidRDefault="00FC5C83" w:rsidP="00574FE4">
            <w:pPr>
              <w:pStyle w:val="Listenabsatz"/>
              <w:numPr>
                <w:ilvl w:val="0"/>
                <w:numId w:val="3"/>
              </w:numPr>
              <w:ind w:left="317" w:hanging="283"/>
            </w:pPr>
            <w:r>
              <w:t>Wie ihr vermutet habt, ist 1848/49 in Europa sehr viel passiert. Im Februar 1848 fand eine Revolution in Frankreich statt, im März in den Ländern des Deutschen Bundes und anderen europäischen Ländern. Durch diese Revolutionen kam es zu vielen Veränderungen.</w:t>
            </w:r>
            <w:r>
              <w:br/>
              <w:t xml:space="preserve">Sammelt Fragen, die ihr zu </w:t>
            </w:r>
            <w:r w:rsidR="001D24F1">
              <w:t>diesen Revolutionen</w:t>
            </w:r>
            <w:r>
              <w:t xml:space="preserve"> habt und ordnet sie nach Fragetypen. Notiert die Fragen in der ersten Zeile des Arbeitsblattes.</w:t>
            </w:r>
          </w:p>
          <w:p w:rsidR="00AE09CA" w:rsidRPr="00347544" w:rsidRDefault="00AE09CA" w:rsidP="00AE09CA">
            <w:pPr>
              <w:ind w:left="34"/>
              <w:rPr>
                <w:u w:val="single"/>
              </w:rPr>
            </w:pPr>
            <w:r w:rsidRPr="00347544">
              <w:rPr>
                <w:u w:val="single"/>
              </w:rPr>
              <w:t xml:space="preserve">Ergebnis: </w:t>
            </w:r>
          </w:p>
          <w:p w:rsidR="00AE09CA" w:rsidRPr="00347544" w:rsidRDefault="00FC5C83" w:rsidP="001D24F1">
            <w:pPr>
              <w:pStyle w:val="Listenabsatz"/>
              <w:numPr>
                <w:ilvl w:val="0"/>
                <w:numId w:val="3"/>
              </w:numPr>
              <w:ind w:left="317" w:hanging="283"/>
            </w:pPr>
            <w:r>
              <w:t xml:space="preserve">Überprüft, ob die vorgestellten Fragen zum genannten </w:t>
            </w:r>
            <w:proofErr w:type="spellStart"/>
            <w:r>
              <w:t>Fragetyp</w:t>
            </w:r>
            <w:proofErr w:type="spellEnd"/>
            <w:r>
              <w:t xml:space="preserve"> passen</w:t>
            </w:r>
            <w:r w:rsidR="001D24F1">
              <w:t xml:space="preserve"> und korrigiert gegebenenfalls die Zuordnung</w:t>
            </w:r>
            <w:r>
              <w:t>.</w:t>
            </w:r>
            <w:r w:rsidR="00D546AB" w:rsidRPr="00347544">
              <w:t xml:space="preserve"> Ergänzt auf eurem eigenen Blatt vorgestellte Fragen, die ihr </w:t>
            </w:r>
            <w:r w:rsidR="001D24F1">
              <w:t>ebenfalls interessant</w:t>
            </w:r>
            <w:r w:rsidR="00D546AB" w:rsidRPr="00347544">
              <w:t xml:space="preserve"> findet.</w:t>
            </w:r>
          </w:p>
        </w:tc>
      </w:tr>
      <w:tr w:rsidR="002F5B73" w:rsidRPr="00347544" w:rsidTr="00F36D64">
        <w:tc>
          <w:tcPr>
            <w:tcW w:w="1242" w:type="dxa"/>
          </w:tcPr>
          <w:p w:rsidR="002F5B73" w:rsidRPr="00347544" w:rsidRDefault="002F5B73" w:rsidP="00574FE4">
            <w:pPr>
              <w:rPr>
                <w:b/>
              </w:rPr>
            </w:pPr>
            <w:r w:rsidRPr="00347544">
              <w:rPr>
                <w:b/>
              </w:rPr>
              <w:t>Ergebnis-</w:t>
            </w:r>
            <w:proofErr w:type="spellStart"/>
            <w:r w:rsidRPr="00347544">
              <w:rPr>
                <w:b/>
              </w:rPr>
              <w:t>sicherung</w:t>
            </w:r>
            <w:proofErr w:type="spellEnd"/>
          </w:p>
        </w:tc>
        <w:tc>
          <w:tcPr>
            <w:tcW w:w="8647" w:type="dxa"/>
          </w:tcPr>
          <w:p w:rsidR="002F5B73" w:rsidRPr="00347544" w:rsidRDefault="00AE09CA" w:rsidP="00574FE4">
            <w:pPr>
              <w:pStyle w:val="Listenabsatz"/>
              <w:numPr>
                <w:ilvl w:val="0"/>
                <w:numId w:val="3"/>
              </w:numPr>
              <w:ind w:left="317" w:hanging="283"/>
            </w:pPr>
            <w:r w:rsidRPr="00347544">
              <w:t>individuelle Schülerergebnisse auf dem Arbeitsblatt</w:t>
            </w:r>
          </w:p>
        </w:tc>
      </w:tr>
    </w:tbl>
    <w:p w:rsidR="008D5C38" w:rsidRDefault="008D5C38" w:rsidP="00A367F5"/>
    <w:p w:rsidR="000C5CA2" w:rsidRDefault="002E4E86" w:rsidP="00E21D36">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Erarbeitung und Ergebnis</w:t>
      </w:r>
      <w:r w:rsidR="00FE3BCA" w:rsidRPr="00347544">
        <w:rPr>
          <w:b/>
        </w:rPr>
        <w:t>sicherung 2</w:t>
      </w:r>
      <w:r w:rsidR="00FC5C83">
        <w:rPr>
          <w:b/>
        </w:rPr>
        <w:t xml:space="preserve">: </w:t>
      </w:r>
    </w:p>
    <w:p w:rsidR="002E4E86" w:rsidRPr="00347544" w:rsidRDefault="000C5CA2" w:rsidP="000C5CA2">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Pr>
          <w:b/>
        </w:rPr>
        <w:t>Erarbeitung einer genaueren Definition von Fragetypen durch Bestimmung von Teilaspekten</w:t>
      </w:r>
    </w:p>
    <w:tbl>
      <w:tblPr>
        <w:tblStyle w:val="Tabellengitternetz"/>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tblPr>
      <w:tblGrid>
        <w:gridCol w:w="1242"/>
        <w:gridCol w:w="8647"/>
      </w:tblGrid>
      <w:tr w:rsidR="002E4E86" w:rsidRPr="00347544" w:rsidTr="00F36D64">
        <w:tc>
          <w:tcPr>
            <w:tcW w:w="1242" w:type="dxa"/>
          </w:tcPr>
          <w:p w:rsidR="002E4E86" w:rsidRPr="00347544" w:rsidRDefault="002E4E86" w:rsidP="00BC7729">
            <w:r w:rsidRPr="00347544">
              <w:rPr>
                <w:b/>
              </w:rPr>
              <w:t>Material:</w:t>
            </w:r>
          </w:p>
        </w:tc>
        <w:tc>
          <w:tcPr>
            <w:tcW w:w="8647" w:type="dxa"/>
          </w:tcPr>
          <w:p w:rsidR="002E4E86" w:rsidRDefault="00424DD9" w:rsidP="005F3332">
            <w:pPr>
              <w:pStyle w:val="Listenabsatz"/>
              <w:numPr>
                <w:ilvl w:val="0"/>
                <w:numId w:val="3"/>
              </w:numPr>
              <w:ind w:left="317" w:hanging="283"/>
            </w:pPr>
            <w:r w:rsidRPr="002826C4">
              <w:rPr>
                <w:u w:val="single"/>
              </w:rPr>
              <w:t>Variante 1</w:t>
            </w:r>
            <w:r>
              <w:t xml:space="preserve">: </w:t>
            </w:r>
            <w:r w:rsidR="00C77D15" w:rsidRPr="00E37D8A">
              <w:t xml:space="preserve">Arbeitsblatt </w:t>
            </w:r>
            <w:r w:rsidR="00C77D15" w:rsidRPr="00E37D8A">
              <w:rPr>
                <w:i/>
              </w:rPr>
              <w:t>Fragen und Teilaspekte von Fragetypen</w:t>
            </w:r>
            <w:r>
              <w:rPr>
                <w:i/>
              </w:rPr>
              <w:t xml:space="preserve"> 1</w:t>
            </w:r>
          </w:p>
          <w:p w:rsidR="00EE0025" w:rsidRPr="00347544" w:rsidRDefault="00EE0025" w:rsidP="00424DD9">
            <w:pPr>
              <w:pStyle w:val="Listenabsatz"/>
              <w:numPr>
                <w:ilvl w:val="0"/>
                <w:numId w:val="3"/>
              </w:numPr>
              <w:ind w:left="317" w:hanging="283"/>
            </w:pPr>
            <w:r w:rsidRPr="00C77D15">
              <w:rPr>
                <w:u w:val="single"/>
              </w:rPr>
              <w:t>Variante 2</w:t>
            </w:r>
            <w:r>
              <w:t xml:space="preserve">: </w:t>
            </w:r>
            <w:r w:rsidR="00424DD9" w:rsidRPr="00E37D8A">
              <w:t xml:space="preserve">Arbeitsblatt </w:t>
            </w:r>
            <w:r w:rsidR="00424DD9" w:rsidRPr="00E37D8A">
              <w:rPr>
                <w:i/>
              </w:rPr>
              <w:t>Fragen und Teilaspekte von Fragetypen</w:t>
            </w:r>
            <w:r w:rsidR="00424DD9">
              <w:rPr>
                <w:i/>
              </w:rPr>
              <w:t xml:space="preserve"> 2</w:t>
            </w:r>
            <w:r w:rsidR="002826C4">
              <w:rPr>
                <w:i/>
              </w:rPr>
              <w:t>, 2. Abschnitt</w:t>
            </w:r>
          </w:p>
        </w:tc>
      </w:tr>
      <w:tr w:rsidR="002E4E86" w:rsidRPr="00347544" w:rsidTr="00F36D64">
        <w:tc>
          <w:tcPr>
            <w:tcW w:w="1242" w:type="dxa"/>
          </w:tcPr>
          <w:p w:rsidR="002E4E86" w:rsidRPr="00347544" w:rsidRDefault="002E4E86" w:rsidP="00BC7729">
            <w:pPr>
              <w:rPr>
                <w:b/>
              </w:rPr>
            </w:pPr>
            <w:r w:rsidRPr="00347544">
              <w:rPr>
                <w:b/>
              </w:rPr>
              <w:t>Verlauf:</w:t>
            </w:r>
          </w:p>
        </w:tc>
        <w:tc>
          <w:tcPr>
            <w:tcW w:w="8647" w:type="dxa"/>
          </w:tcPr>
          <w:p w:rsidR="000C5CA2" w:rsidRPr="00EE0025" w:rsidRDefault="000C5CA2" w:rsidP="000C5CA2">
            <w:pPr>
              <w:ind w:left="34"/>
              <w:rPr>
                <w:u w:val="single"/>
              </w:rPr>
            </w:pPr>
            <w:r w:rsidRPr="000C5CA2">
              <w:rPr>
                <w:u w:val="single"/>
              </w:rPr>
              <w:t xml:space="preserve">Variante </w:t>
            </w:r>
            <w:r w:rsidRPr="00EE0025">
              <w:rPr>
                <w:u w:val="single"/>
              </w:rPr>
              <w:t>1:</w:t>
            </w:r>
          </w:p>
          <w:p w:rsidR="002E4E86" w:rsidRDefault="000C5CA2" w:rsidP="00B02174">
            <w:pPr>
              <w:pStyle w:val="Listenabsatz"/>
              <w:numPr>
                <w:ilvl w:val="0"/>
                <w:numId w:val="3"/>
              </w:numPr>
              <w:ind w:left="317" w:hanging="283"/>
            </w:pPr>
            <w:r>
              <w:t>Vorarbeit: Lehrer notiert für sich oder an der Tafel während der Ergebnissicherung Schülerfragen, die zu den Teilaspekten der Fragetypen passen</w:t>
            </w:r>
          </w:p>
          <w:p w:rsidR="001C7758" w:rsidRDefault="001C7758" w:rsidP="00B02174">
            <w:pPr>
              <w:pStyle w:val="Listenabsatz"/>
              <w:numPr>
                <w:ilvl w:val="0"/>
                <w:numId w:val="3"/>
              </w:numPr>
              <w:ind w:left="317" w:hanging="283"/>
            </w:pPr>
            <w:r>
              <w:t>Plenum: Zuordnung der Fragen zu Teilaspekten der Fragetypen</w:t>
            </w:r>
          </w:p>
          <w:p w:rsidR="000C5CA2" w:rsidRDefault="000C5CA2" w:rsidP="00B02174">
            <w:pPr>
              <w:pStyle w:val="Listenabsatz"/>
              <w:numPr>
                <w:ilvl w:val="0"/>
                <w:numId w:val="3"/>
              </w:numPr>
              <w:ind w:left="317" w:hanging="283"/>
            </w:pPr>
            <w:r>
              <w:t xml:space="preserve">Ergebnis: </w:t>
            </w:r>
            <w:r w:rsidR="002826C4">
              <w:t xml:space="preserve">Tafelanschrieb, </w:t>
            </w:r>
            <w:r w:rsidR="00424DD9">
              <w:t>Eintrag der Teilaspekte auf dem Arbeitsblatt</w:t>
            </w:r>
          </w:p>
          <w:p w:rsidR="000C5CA2" w:rsidRPr="00EE0025" w:rsidRDefault="000C5CA2" w:rsidP="00F36D64">
            <w:pPr>
              <w:ind w:left="34"/>
              <w:rPr>
                <w:u w:val="single"/>
              </w:rPr>
            </w:pPr>
            <w:r w:rsidRPr="00EE0025">
              <w:rPr>
                <w:u w:val="single"/>
              </w:rPr>
              <w:t>Variante 2:</w:t>
            </w:r>
          </w:p>
          <w:p w:rsidR="000C5CA2" w:rsidRDefault="00EE0025" w:rsidP="00B02174">
            <w:pPr>
              <w:pStyle w:val="Listenabsatz"/>
              <w:numPr>
                <w:ilvl w:val="0"/>
                <w:numId w:val="3"/>
              </w:numPr>
              <w:ind w:left="317" w:hanging="283"/>
            </w:pPr>
            <w:r>
              <w:t xml:space="preserve">Partnerarbeit: Zuordnung der je eigenen Schülerfragen zu Teilaspekten der </w:t>
            </w:r>
            <w:r>
              <w:lastRenderedPageBreak/>
              <w:t xml:space="preserve">Fragetypen durch Notieren des unterstrichenen </w:t>
            </w:r>
            <w:r w:rsidR="000633EE">
              <w:t>Kurzbegriffs</w:t>
            </w:r>
            <w:r>
              <w:t xml:space="preserve"> bei der eigenen Frage</w:t>
            </w:r>
          </w:p>
          <w:p w:rsidR="000C5CA2" w:rsidRDefault="00EE0025" w:rsidP="000C5CA2">
            <w:pPr>
              <w:pStyle w:val="Listenabsatz"/>
              <w:numPr>
                <w:ilvl w:val="0"/>
                <w:numId w:val="3"/>
              </w:numPr>
              <w:ind w:left="317" w:hanging="283"/>
            </w:pPr>
            <w:r>
              <w:t xml:space="preserve">Ergebnis: </w:t>
            </w:r>
            <w:r w:rsidRPr="00347544">
              <w:t>mündliche Vorstellung der Fragen, Überprüfung</w:t>
            </w:r>
            <w:r>
              <w:t xml:space="preserve"> der Zuordnung zu einem Teilaspekt</w:t>
            </w:r>
          </w:p>
          <w:p w:rsidR="001C7758" w:rsidRPr="001C7758" w:rsidRDefault="001C7758" w:rsidP="001C7758">
            <w:pPr>
              <w:ind w:left="34"/>
              <w:rPr>
                <w:u w:val="single"/>
              </w:rPr>
            </w:pPr>
            <w:r w:rsidRPr="001C7758">
              <w:rPr>
                <w:u w:val="single"/>
              </w:rPr>
              <w:t>beide Varianten:</w:t>
            </w:r>
          </w:p>
          <w:p w:rsidR="001C7758" w:rsidRDefault="001C7758" w:rsidP="000C5CA2">
            <w:pPr>
              <w:pStyle w:val="Listenabsatz"/>
              <w:numPr>
                <w:ilvl w:val="0"/>
                <w:numId w:val="3"/>
              </w:numPr>
              <w:ind w:left="317" w:hanging="283"/>
            </w:pPr>
            <w:r>
              <w:t>Plenum: Sammeln von Antwortstrategien</w:t>
            </w:r>
          </w:p>
          <w:p w:rsidR="001C7758" w:rsidRPr="00347544" w:rsidRDefault="001C7758" w:rsidP="002826C4">
            <w:pPr>
              <w:pStyle w:val="Listenabsatz"/>
              <w:numPr>
                <w:ilvl w:val="0"/>
                <w:numId w:val="3"/>
              </w:numPr>
              <w:ind w:left="317" w:hanging="283"/>
            </w:pPr>
            <w:r>
              <w:t xml:space="preserve">Ergebnis: </w:t>
            </w:r>
            <w:r w:rsidR="002826C4">
              <w:t xml:space="preserve">Tafelanschrieb, </w:t>
            </w:r>
            <w:r>
              <w:t xml:space="preserve">Eintrag auf </w:t>
            </w:r>
            <w:r w:rsidR="002826C4">
              <w:t>dem Arbeitsblatt oder im Heft</w:t>
            </w:r>
          </w:p>
        </w:tc>
      </w:tr>
      <w:tr w:rsidR="002E4E86" w:rsidRPr="00347544" w:rsidTr="00F36D64">
        <w:tc>
          <w:tcPr>
            <w:tcW w:w="1242" w:type="dxa"/>
          </w:tcPr>
          <w:p w:rsidR="002E4E86" w:rsidRPr="00347544" w:rsidRDefault="002E4E86" w:rsidP="00BC7729">
            <w:pPr>
              <w:rPr>
                <w:b/>
              </w:rPr>
            </w:pPr>
            <w:r w:rsidRPr="00347544">
              <w:rPr>
                <w:b/>
              </w:rPr>
              <w:lastRenderedPageBreak/>
              <w:t>Impulse/</w:t>
            </w:r>
          </w:p>
          <w:p w:rsidR="002E4E86" w:rsidRPr="00347544" w:rsidRDefault="002E4E86" w:rsidP="00BC7729">
            <w:r w:rsidRPr="00347544">
              <w:rPr>
                <w:b/>
              </w:rPr>
              <w:t>L-Infos:</w:t>
            </w:r>
          </w:p>
        </w:tc>
        <w:tc>
          <w:tcPr>
            <w:tcW w:w="8647" w:type="dxa"/>
          </w:tcPr>
          <w:p w:rsidR="00272E69" w:rsidRDefault="00EE0025" w:rsidP="000633EE">
            <w:pPr>
              <w:pStyle w:val="Listenabsatz"/>
              <w:numPr>
                <w:ilvl w:val="0"/>
                <w:numId w:val="3"/>
              </w:numPr>
              <w:ind w:left="317" w:hanging="283"/>
            </w:pPr>
            <w:r>
              <w:t xml:space="preserve">Wir haben immer wieder das Problem, </w:t>
            </w:r>
            <w:r w:rsidR="000633EE">
              <w:t>dass wir bei manchen Fragen nicht richtig wissen, welchem Typ wir sie zuordnen sollen. Daher müssen wir die einzelnen Fragetypen noch genauer beschreiben.</w:t>
            </w:r>
            <w:r w:rsidR="000633EE">
              <w:br/>
            </w:r>
            <w:r w:rsidR="00502BF1">
              <w:t>Wir</w:t>
            </w:r>
            <w:r w:rsidR="000633EE">
              <w:t xml:space="preserve"> untersuchen im Folgenden, </w:t>
            </w:r>
            <w:r w:rsidR="00502BF1">
              <w:t>was durch eine Frage genau untersucht werden soll</w:t>
            </w:r>
            <w:r w:rsidR="000633EE">
              <w:t>.</w:t>
            </w:r>
          </w:p>
          <w:p w:rsidR="00C77D15" w:rsidRDefault="000633EE" w:rsidP="00C77D15">
            <w:pPr>
              <w:pStyle w:val="Listenabsatz"/>
              <w:numPr>
                <w:ilvl w:val="0"/>
                <w:numId w:val="3"/>
              </w:numPr>
              <w:ind w:left="317" w:hanging="283"/>
            </w:pPr>
            <w:r w:rsidRPr="001C7758">
              <w:rPr>
                <w:u w:val="single"/>
              </w:rPr>
              <w:t>Variante 1</w:t>
            </w:r>
            <w:r w:rsidR="00502BF1">
              <w:t xml:space="preserve">: </w:t>
            </w:r>
            <w:r>
              <w:t>Lies die Frage vor und alle überlegen</w:t>
            </w:r>
            <w:r w:rsidR="00C77D15">
              <w:t>/beschreiben</w:t>
            </w:r>
            <w:r>
              <w:t xml:space="preserve">, was </w:t>
            </w:r>
            <w:r w:rsidR="00502BF1">
              <w:t xml:space="preserve">durch </w:t>
            </w:r>
            <w:r>
              <w:t xml:space="preserve">die Frage genau </w:t>
            </w:r>
            <w:r w:rsidR="00502BF1">
              <w:t>untersucht werden soll</w:t>
            </w:r>
            <w:r>
              <w:t>.</w:t>
            </w:r>
            <w:r w:rsidR="00C77D15">
              <w:t xml:space="preserve"> </w:t>
            </w:r>
            <w:r w:rsidR="00502BF1">
              <w:t xml:space="preserve">Alternative/Ergänzung: </w:t>
            </w:r>
            <w:r w:rsidR="00C77D15">
              <w:t xml:space="preserve">Vergleicht mit Frage </w:t>
            </w:r>
            <w:proofErr w:type="spellStart"/>
            <w:r w:rsidR="00C77D15">
              <w:t>xy</w:t>
            </w:r>
            <w:proofErr w:type="spellEnd"/>
            <w:r w:rsidR="00C77D15">
              <w:t>. Beschreibt die Unterschiede</w:t>
            </w:r>
            <w:r w:rsidR="00502BF1">
              <w:t xml:space="preserve"> dessen</w:t>
            </w:r>
            <w:r w:rsidR="001C7758">
              <w:t>, was durch die Fragen untersucht/erforscht werden soll</w:t>
            </w:r>
            <w:r w:rsidR="00C77D15">
              <w:t>.</w:t>
            </w:r>
            <w:r w:rsidR="00C77D15">
              <w:br/>
              <w:t xml:space="preserve">(Sollten die Schüler </w:t>
            </w:r>
            <w:r w:rsidR="001C7758">
              <w:t>zu wenige</w:t>
            </w:r>
            <w:r w:rsidR="00C77D15">
              <w:t xml:space="preserve"> Ideen haben, kann der Lehrer mehrere Teilaspekte zur Auswahl anbieten</w:t>
            </w:r>
            <w:r w:rsidR="001C7758">
              <w:t>.</w:t>
            </w:r>
            <w:r w:rsidR="001C7758">
              <w:br/>
              <w:t>S</w:t>
            </w:r>
            <w:r w:rsidR="00C77D15">
              <w:t>ollten Schülerfragen zu einem bestimmten Teilaspekt fehlen, kann der Lehrer eine entsprechende Frage einbringen und den Teilaspekt bestimmen lassen.)</w:t>
            </w:r>
          </w:p>
          <w:p w:rsidR="000633EE" w:rsidRDefault="000633EE" w:rsidP="001C7758">
            <w:pPr>
              <w:pStyle w:val="Listenabsatz"/>
              <w:numPr>
                <w:ilvl w:val="0"/>
                <w:numId w:val="3"/>
              </w:numPr>
              <w:ind w:left="317" w:hanging="283"/>
            </w:pPr>
            <w:r w:rsidRPr="001C7758">
              <w:rPr>
                <w:u w:val="single"/>
              </w:rPr>
              <w:t>Variante 2</w:t>
            </w:r>
            <w:r>
              <w:t xml:space="preserve">: Auf dem Arbeitsblatt sind mehrere Möglichkeiten beschrieben, </w:t>
            </w:r>
            <w:r w:rsidR="001C7758">
              <w:t>was durch eine Frage eines bestimmten Fragetyps untersucht werden soll</w:t>
            </w:r>
            <w:r>
              <w:t>. Vergleicht diese Beschreibungen mit euren Fragen und ordnet jede Frage einem der Teilaspekte zu. Notiert den unterstrichenen Kurzbegriff des Teilaspektes bei eurer Frage.</w:t>
            </w:r>
          </w:p>
          <w:p w:rsidR="001C7758" w:rsidRPr="001C7758" w:rsidRDefault="001C7758" w:rsidP="001C7758">
            <w:pPr>
              <w:pStyle w:val="Listenabsatz"/>
              <w:numPr>
                <w:ilvl w:val="0"/>
                <w:numId w:val="3"/>
              </w:numPr>
              <w:ind w:left="317" w:hanging="283"/>
              <w:rPr>
                <w:u w:val="single"/>
              </w:rPr>
            </w:pPr>
            <w:r w:rsidRPr="001C7758">
              <w:rPr>
                <w:u w:val="single"/>
              </w:rPr>
              <w:t>beide Varianten:</w:t>
            </w:r>
            <w:r w:rsidRPr="001C7758">
              <w:rPr>
                <w:u w:val="single"/>
              </w:rPr>
              <w:br/>
            </w:r>
            <w:r>
              <w:t xml:space="preserve">Wir beantworten ständig Fragen und haben auch schon einige Methoden kennengelernt, wie wir vorgehen müssen, um </w:t>
            </w:r>
            <w:r w:rsidR="00424DD9">
              <w:t>Fragen unterschi</w:t>
            </w:r>
            <w:r w:rsidR="00502BF1">
              <w:t>edlichen Typs beantworten zu können</w:t>
            </w:r>
            <w:r w:rsidR="00424DD9">
              <w:t>. Diese Methoden stellen wir noch einmal zu</w:t>
            </w:r>
            <w:r w:rsidR="002826C4">
              <w:t>s</w:t>
            </w:r>
            <w:r w:rsidR="00424DD9">
              <w:t>ammen</w:t>
            </w:r>
            <w:r w:rsidR="002826C4">
              <w:t xml:space="preserve"> und notieren sie auf dem Arbeitsblatt (Variante 1) // Diese Methoden stellen wir noch einmal zusammen. Verlängert dazu bitte die Tabelle auf der restlichen Heftseite und tragt die Ergebnisse ein</w:t>
            </w:r>
            <w:r w:rsidR="00424DD9">
              <w:t>.</w:t>
            </w:r>
          </w:p>
        </w:tc>
      </w:tr>
      <w:tr w:rsidR="00BC7729" w:rsidRPr="00347544" w:rsidTr="00F36D64">
        <w:tc>
          <w:tcPr>
            <w:tcW w:w="1242" w:type="dxa"/>
          </w:tcPr>
          <w:p w:rsidR="00BC7729" w:rsidRPr="00347544" w:rsidRDefault="00BC7729" w:rsidP="00BC7729">
            <w:pPr>
              <w:rPr>
                <w:b/>
              </w:rPr>
            </w:pPr>
            <w:r w:rsidRPr="00347544">
              <w:rPr>
                <w:b/>
              </w:rPr>
              <w:t>Ergebnis-</w:t>
            </w:r>
            <w:proofErr w:type="spellStart"/>
            <w:r w:rsidRPr="00347544">
              <w:rPr>
                <w:b/>
              </w:rPr>
              <w:t>sicherung</w:t>
            </w:r>
            <w:proofErr w:type="spellEnd"/>
          </w:p>
        </w:tc>
        <w:tc>
          <w:tcPr>
            <w:tcW w:w="8647" w:type="dxa"/>
          </w:tcPr>
          <w:p w:rsidR="00BC7729" w:rsidRDefault="000633EE" w:rsidP="000633EE">
            <w:pPr>
              <w:pStyle w:val="Listenabsatz"/>
              <w:numPr>
                <w:ilvl w:val="0"/>
                <w:numId w:val="3"/>
              </w:numPr>
              <w:ind w:left="317" w:hanging="283"/>
            </w:pPr>
            <w:r>
              <w:t>Tafelanschrieb oder individuelle Schülerergebnisse auf dem Arbeitsblatt</w:t>
            </w:r>
          </w:p>
          <w:p w:rsidR="00502BF1" w:rsidRPr="00347544" w:rsidRDefault="00502BF1" w:rsidP="000633EE">
            <w:pPr>
              <w:pStyle w:val="Listenabsatz"/>
              <w:numPr>
                <w:ilvl w:val="0"/>
                <w:numId w:val="3"/>
              </w:numPr>
              <w:ind w:left="317" w:hanging="283"/>
            </w:pPr>
            <w:r>
              <w:t>Tafelanschrieb und Eintrag in Arbeitsblatt oder Heft</w:t>
            </w:r>
          </w:p>
        </w:tc>
      </w:tr>
    </w:tbl>
    <w:p w:rsidR="008D5C38" w:rsidRDefault="008D5C38" w:rsidP="00BB5620">
      <w:pPr>
        <w:rPr>
          <w:b/>
        </w:rPr>
      </w:pPr>
    </w:p>
    <w:p w:rsidR="005F3332" w:rsidRDefault="00137A80" w:rsidP="00137A80">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Erarbeitung und Ergebnissicherung 3</w:t>
      </w:r>
      <w:r w:rsidR="00BD2066" w:rsidRPr="00347544">
        <w:rPr>
          <w:b/>
        </w:rPr>
        <w:t>:</w:t>
      </w:r>
    </w:p>
    <w:p w:rsidR="00137A80" w:rsidRPr="00347544" w:rsidRDefault="00F9692E" w:rsidP="00F36D6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Pr>
          <w:b/>
        </w:rPr>
        <w:t>Analyse vorgegebener historischer Fragen</w:t>
      </w:r>
    </w:p>
    <w:tbl>
      <w:tblPr>
        <w:tblStyle w:val="Tabellengitternetz"/>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tblPr>
      <w:tblGrid>
        <w:gridCol w:w="1242"/>
        <w:gridCol w:w="8647"/>
      </w:tblGrid>
      <w:tr w:rsidR="00137A80" w:rsidRPr="00347544" w:rsidTr="00F36D64">
        <w:tc>
          <w:tcPr>
            <w:tcW w:w="1242" w:type="dxa"/>
          </w:tcPr>
          <w:p w:rsidR="00137A80" w:rsidRPr="00347544" w:rsidRDefault="00137A80" w:rsidP="000E6059">
            <w:r w:rsidRPr="00347544">
              <w:rPr>
                <w:b/>
              </w:rPr>
              <w:t>Material:</w:t>
            </w:r>
          </w:p>
        </w:tc>
        <w:tc>
          <w:tcPr>
            <w:tcW w:w="8647" w:type="dxa"/>
          </w:tcPr>
          <w:p w:rsidR="00424DD9" w:rsidRPr="00424DD9" w:rsidRDefault="00424DD9" w:rsidP="00424DD9">
            <w:pPr>
              <w:pStyle w:val="Listenabsatz"/>
              <w:numPr>
                <w:ilvl w:val="0"/>
                <w:numId w:val="3"/>
              </w:numPr>
              <w:ind w:left="317" w:hanging="283"/>
            </w:pPr>
            <w:r>
              <w:t xml:space="preserve">Material </w:t>
            </w:r>
            <w:r w:rsidRPr="00424DD9">
              <w:rPr>
                <w:i/>
              </w:rPr>
              <w:t xml:space="preserve">Klasse 8: Einführung </w:t>
            </w:r>
            <w:r>
              <w:rPr>
                <w:i/>
              </w:rPr>
              <w:t xml:space="preserve">der </w:t>
            </w:r>
            <w:r w:rsidRPr="00424DD9">
              <w:rPr>
                <w:i/>
              </w:rPr>
              <w:t>Analyse vorgegebener Fragen</w:t>
            </w:r>
          </w:p>
          <w:p w:rsidR="004F439B" w:rsidRDefault="004F439B" w:rsidP="004F439B">
            <w:pPr>
              <w:pStyle w:val="Listenabsatz"/>
              <w:numPr>
                <w:ilvl w:val="0"/>
                <w:numId w:val="3"/>
              </w:numPr>
              <w:ind w:left="317" w:hanging="283"/>
            </w:pPr>
            <w:r>
              <w:t xml:space="preserve">Material </w:t>
            </w:r>
            <w:r w:rsidRPr="004F439B">
              <w:rPr>
                <w:i/>
              </w:rPr>
              <w:t>Aufgaben zur Analyse von vorgegebenen Fragen</w:t>
            </w:r>
          </w:p>
          <w:p w:rsidR="00424DD9" w:rsidRPr="002244CC" w:rsidRDefault="00424DD9" w:rsidP="00424DD9">
            <w:pPr>
              <w:pStyle w:val="Listenabsatz"/>
              <w:numPr>
                <w:ilvl w:val="0"/>
                <w:numId w:val="3"/>
              </w:numPr>
              <w:ind w:left="317" w:hanging="283"/>
            </w:pPr>
            <w:r>
              <w:t xml:space="preserve">7 Arbeitsblätter </w:t>
            </w:r>
            <w:r>
              <w:rPr>
                <w:i/>
              </w:rPr>
              <w:t>Klasse 8: Analyse vorgegebener Fragen</w:t>
            </w:r>
          </w:p>
          <w:p w:rsidR="002244CC" w:rsidRPr="00347544" w:rsidRDefault="002244CC" w:rsidP="00424DD9">
            <w:pPr>
              <w:pStyle w:val="Listenabsatz"/>
              <w:numPr>
                <w:ilvl w:val="0"/>
                <w:numId w:val="3"/>
              </w:numPr>
              <w:ind w:left="317" w:hanging="283"/>
            </w:pPr>
            <w:r>
              <w:t xml:space="preserve">Material / Kopiervorlage </w:t>
            </w:r>
            <w:r w:rsidRPr="002244CC">
              <w:rPr>
                <w:i/>
              </w:rPr>
              <w:t>Methode Fragekompetenz</w:t>
            </w:r>
          </w:p>
        </w:tc>
      </w:tr>
      <w:tr w:rsidR="00137A80" w:rsidRPr="00347544" w:rsidTr="00F36D64">
        <w:tc>
          <w:tcPr>
            <w:tcW w:w="1242" w:type="dxa"/>
          </w:tcPr>
          <w:p w:rsidR="00137A80" w:rsidRPr="00347544" w:rsidRDefault="00137A80" w:rsidP="000E6059">
            <w:pPr>
              <w:rPr>
                <w:b/>
              </w:rPr>
            </w:pPr>
            <w:r w:rsidRPr="00347544">
              <w:rPr>
                <w:b/>
              </w:rPr>
              <w:t>Verlauf:</w:t>
            </w:r>
          </w:p>
        </w:tc>
        <w:tc>
          <w:tcPr>
            <w:tcW w:w="8647" w:type="dxa"/>
          </w:tcPr>
          <w:p w:rsidR="005675EC" w:rsidRDefault="005675EC" w:rsidP="003D4AE8">
            <w:pPr>
              <w:pStyle w:val="Listenabsatz"/>
              <w:numPr>
                <w:ilvl w:val="0"/>
                <w:numId w:val="3"/>
              </w:numPr>
              <w:ind w:left="317" w:hanging="283"/>
            </w:pPr>
            <w:r>
              <w:t>Sammeln von Aspekten zum Umgang mit vorgegebenen Fragestellungen an einem Beispiel (</w:t>
            </w:r>
            <w:r w:rsidR="00424DD9">
              <w:t xml:space="preserve">Material </w:t>
            </w:r>
            <w:r w:rsidR="00424DD9" w:rsidRPr="00424DD9">
              <w:rPr>
                <w:i/>
              </w:rPr>
              <w:t>Einführung</w:t>
            </w:r>
            <w:r>
              <w:t>)</w:t>
            </w:r>
          </w:p>
          <w:p w:rsidR="00137A80" w:rsidRDefault="005675EC" w:rsidP="00ED3EDE">
            <w:pPr>
              <w:pStyle w:val="Listenabsatz"/>
              <w:numPr>
                <w:ilvl w:val="0"/>
                <w:numId w:val="3"/>
              </w:numPr>
              <w:ind w:left="317" w:hanging="283"/>
            </w:pPr>
            <w:r>
              <w:t>Gruppenarbeit: arbeitsteilige Erarbeitung mehrerer vorgegebener Fragestellungen</w:t>
            </w:r>
          </w:p>
          <w:p w:rsidR="00ED3EDE" w:rsidRPr="00347544" w:rsidRDefault="00ED3EDE" w:rsidP="00ED3EDE">
            <w:pPr>
              <w:pStyle w:val="Listenabsatz"/>
              <w:numPr>
                <w:ilvl w:val="0"/>
                <w:numId w:val="3"/>
              </w:numPr>
              <w:ind w:left="317" w:hanging="283"/>
            </w:pPr>
            <w:r>
              <w:t xml:space="preserve">Ergebnis: </w:t>
            </w:r>
            <w:r w:rsidR="000A07C6">
              <w:t>Vorstellung der jeweiligen Gruppenarbeit; gemeinsame Zuordnung der gefunden</w:t>
            </w:r>
            <w:r w:rsidR="004F439B">
              <w:t>en</w:t>
            </w:r>
            <w:r w:rsidR="000A07C6">
              <w:t xml:space="preserve"> Frage zu einem Teilaspekt eines Fragetyps</w:t>
            </w:r>
            <w:r w:rsidR="00C85EA8">
              <w:t xml:space="preserve">; </w:t>
            </w:r>
            <w:r w:rsidR="004F439B">
              <w:br/>
            </w:r>
            <w:r w:rsidR="00C85EA8">
              <w:t>Zusammenfassung der Methode: Vorgegebene Fragen nachvollziehen</w:t>
            </w:r>
          </w:p>
        </w:tc>
      </w:tr>
      <w:tr w:rsidR="005675EC" w:rsidRPr="00347544" w:rsidTr="00F36D64">
        <w:tc>
          <w:tcPr>
            <w:tcW w:w="1242" w:type="dxa"/>
          </w:tcPr>
          <w:p w:rsidR="005675EC" w:rsidRPr="00347544" w:rsidRDefault="005675EC" w:rsidP="005675EC">
            <w:pPr>
              <w:rPr>
                <w:b/>
              </w:rPr>
            </w:pPr>
            <w:r w:rsidRPr="00347544">
              <w:rPr>
                <w:b/>
              </w:rPr>
              <w:lastRenderedPageBreak/>
              <w:t>Impulse/</w:t>
            </w:r>
          </w:p>
          <w:p w:rsidR="005675EC" w:rsidRPr="00347544" w:rsidRDefault="005675EC" w:rsidP="005675EC">
            <w:r w:rsidRPr="00347544">
              <w:rPr>
                <w:b/>
              </w:rPr>
              <w:t>L-Infos:</w:t>
            </w:r>
          </w:p>
        </w:tc>
        <w:tc>
          <w:tcPr>
            <w:tcW w:w="8647" w:type="dxa"/>
          </w:tcPr>
          <w:p w:rsidR="00C85EA8" w:rsidRPr="00C85EA8" w:rsidRDefault="00C85EA8" w:rsidP="00C85EA8">
            <w:pPr>
              <w:ind w:left="34"/>
              <w:rPr>
                <w:u w:val="single"/>
              </w:rPr>
            </w:pPr>
            <w:r>
              <w:rPr>
                <w:u w:val="single"/>
              </w:rPr>
              <w:t>Einführung in die Erarbeitung:</w:t>
            </w:r>
          </w:p>
          <w:p w:rsidR="005675EC" w:rsidRDefault="005675EC" w:rsidP="005675EC">
            <w:pPr>
              <w:pStyle w:val="Listenabsatz"/>
              <w:numPr>
                <w:ilvl w:val="0"/>
                <w:numId w:val="3"/>
              </w:numPr>
              <w:ind w:left="317" w:hanging="283"/>
            </w:pPr>
            <w:r>
              <w:t>Nicht nur wir stellen Fragen, das macht jeder, der etwas zu einem Thema vorträgt, schreibt oder ausstellt. Wir lesen das Bu</w:t>
            </w:r>
            <w:r w:rsidR="004F439B">
              <w:t>ch, schauen die Ausstellung an - aber sagen uns die Autoren eigentlich</w:t>
            </w:r>
            <w:r>
              <w:t>, welche Frage sie sich gestellt haben und beantworten möchten?</w:t>
            </w:r>
          </w:p>
          <w:p w:rsidR="005675EC" w:rsidRDefault="005675EC" w:rsidP="005675EC">
            <w:pPr>
              <w:pStyle w:val="Listenabsatz"/>
              <w:numPr>
                <w:ilvl w:val="0"/>
                <w:numId w:val="3"/>
              </w:numPr>
              <w:ind w:left="317" w:hanging="283"/>
            </w:pPr>
            <w:r>
              <w:t>Ist es für uns wichtig, diese Frage zu kennen?</w:t>
            </w:r>
          </w:p>
          <w:p w:rsidR="005675EC" w:rsidRDefault="005675EC" w:rsidP="005675EC">
            <w:pPr>
              <w:pStyle w:val="Listenabsatz"/>
              <w:numPr>
                <w:ilvl w:val="0"/>
                <w:numId w:val="3"/>
              </w:numPr>
              <w:ind w:left="317" w:hanging="283"/>
            </w:pPr>
            <w:r>
              <w:t>Wie finden wir heraus, welche Frage sich ein Autor gestellt hat?</w:t>
            </w:r>
          </w:p>
          <w:p w:rsidR="005675EC" w:rsidRDefault="004F439B" w:rsidP="005675EC">
            <w:pPr>
              <w:pStyle w:val="Listenabsatz"/>
              <w:numPr>
                <w:ilvl w:val="0"/>
                <w:numId w:val="3"/>
              </w:numPr>
              <w:ind w:left="317" w:hanging="283"/>
            </w:pPr>
            <w:r>
              <w:t xml:space="preserve">Material </w:t>
            </w:r>
            <w:r>
              <w:rPr>
                <w:i/>
              </w:rPr>
              <w:t xml:space="preserve">Einführung </w:t>
            </w:r>
            <w:r>
              <w:t>präsentieren</w:t>
            </w:r>
            <w:r w:rsidR="005675EC">
              <w:rPr>
                <w:i/>
              </w:rPr>
              <w:t xml:space="preserve">: </w:t>
            </w:r>
            <w:r w:rsidR="000A07C6">
              <w:t>Welche Frage will der Autor des</w:t>
            </w:r>
            <w:r>
              <w:t xml:space="preserve"> folgenden Artikels beantworten;</w:t>
            </w:r>
            <w:r w:rsidR="000A07C6">
              <w:t xml:space="preserve"> wie könnten wir vorgehen, um das herauszufinden?</w:t>
            </w:r>
          </w:p>
          <w:p w:rsidR="000A07C6" w:rsidRDefault="004F439B" w:rsidP="000A07C6">
            <w:pPr>
              <w:pStyle w:val="Listenabsatz"/>
              <w:numPr>
                <w:ilvl w:val="1"/>
                <w:numId w:val="3"/>
              </w:numPr>
              <w:ind w:left="601" w:hanging="283"/>
            </w:pPr>
            <w:r>
              <w:t xml:space="preserve">Wenn wir zunächst die </w:t>
            </w:r>
            <w:r w:rsidR="000A07C6">
              <w:t>Üb</w:t>
            </w:r>
            <w:r>
              <w:t>erschrift anschauen</w:t>
            </w:r>
            <w:r w:rsidR="000A07C6">
              <w:t xml:space="preserve">: Was will der Autor mit dem Artikel zeigen? Wie lautet demnach die Frage, die er sich gestellt hat? Welchem </w:t>
            </w:r>
            <w:proofErr w:type="spellStart"/>
            <w:r w:rsidR="000A07C6">
              <w:t>Fragetyp</w:t>
            </w:r>
            <w:proofErr w:type="spellEnd"/>
            <w:r w:rsidR="000A07C6">
              <w:t xml:space="preserve"> und Teilaspekt können wir die Frage zuordnen?</w:t>
            </w:r>
          </w:p>
          <w:p w:rsidR="000A07C6" w:rsidRDefault="004F439B" w:rsidP="000A07C6">
            <w:pPr>
              <w:pStyle w:val="Listenabsatz"/>
              <w:numPr>
                <w:ilvl w:val="1"/>
                <w:numId w:val="3"/>
              </w:numPr>
              <w:ind w:left="601" w:hanging="283"/>
            </w:pPr>
            <w:r>
              <w:t xml:space="preserve">Wenn wir den Text anschauen: </w:t>
            </w:r>
            <w:r w:rsidR="00430FA3">
              <w:t>Welche Inhalte sind dem Autor wichtig? Woran erkennt ihr das?</w:t>
            </w:r>
          </w:p>
          <w:p w:rsidR="00430FA3" w:rsidRDefault="00430FA3" w:rsidP="00430FA3">
            <w:pPr>
              <w:pStyle w:val="Listenabsatz"/>
              <w:numPr>
                <w:ilvl w:val="0"/>
                <w:numId w:val="3"/>
              </w:numPr>
              <w:ind w:left="318" w:hanging="284"/>
            </w:pPr>
            <w:r>
              <w:t xml:space="preserve">Wir haben also mehrere Punkte gesammelt, nach denen wir Material analysieren können, um die Frage, die hinter dem Material steht, zu erkennen: Überschrift analysieren, </w:t>
            </w:r>
            <w:r w:rsidR="004F439B">
              <w:t xml:space="preserve">Themen, </w:t>
            </w:r>
            <w:r>
              <w:t>Betonungen und Wiederholung</w:t>
            </w:r>
            <w:r w:rsidR="004F439B">
              <w:t xml:space="preserve">en im Text analysieren, Urteile, </w:t>
            </w:r>
            <w:r>
              <w:t>Bewertungen im Text erkennen</w:t>
            </w:r>
            <w:r w:rsidR="004F439B">
              <w:t>.</w:t>
            </w:r>
          </w:p>
          <w:p w:rsidR="004F439B" w:rsidRDefault="004F439B" w:rsidP="00C85EA8">
            <w:pPr>
              <w:ind w:left="34"/>
              <w:rPr>
                <w:u w:val="single"/>
              </w:rPr>
            </w:pPr>
            <w:r>
              <w:rPr>
                <w:u w:val="single"/>
              </w:rPr>
              <w:t>Einführung in die Gruppenarbeit:</w:t>
            </w:r>
          </w:p>
          <w:p w:rsidR="004F439B" w:rsidRDefault="00DA611C" w:rsidP="004F439B">
            <w:pPr>
              <w:pStyle w:val="Listenabsatz"/>
              <w:numPr>
                <w:ilvl w:val="0"/>
                <w:numId w:val="3"/>
              </w:numPr>
              <w:ind w:left="317" w:hanging="283"/>
            </w:pPr>
            <w:r>
              <w:t>Ihr untersucht arbeitsteilig unterschiedliche Texte. Als Ergebnis stellt jede Gruppe vor, welche Frage zu dem Text sie gefunden hat und begründet, wie sie darauf gekommen ist.</w:t>
            </w:r>
          </w:p>
          <w:p w:rsidR="00C85EA8" w:rsidRPr="00C85EA8" w:rsidRDefault="00C85EA8" w:rsidP="00C85EA8">
            <w:pPr>
              <w:ind w:left="34"/>
              <w:rPr>
                <w:u w:val="single"/>
              </w:rPr>
            </w:pPr>
            <w:r w:rsidRPr="00C85EA8">
              <w:rPr>
                <w:u w:val="single"/>
              </w:rPr>
              <w:t>Ergebnis:</w:t>
            </w:r>
          </w:p>
          <w:p w:rsidR="00C85EA8" w:rsidRPr="00C85EA8" w:rsidRDefault="00C85EA8" w:rsidP="00C85EA8">
            <w:pPr>
              <w:ind w:left="34"/>
              <w:rPr>
                <w:u w:val="single"/>
              </w:rPr>
            </w:pPr>
            <w:r w:rsidRPr="00C85EA8">
              <w:rPr>
                <w:u w:val="single"/>
              </w:rPr>
              <w:t>a) Gruppenarbeit</w:t>
            </w:r>
          </w:p>
          <w:p w:rsidR="00C85EA8" w:rsidRDefault="00C85EA8" w:rsidP="00430FA3">
            <w:pPr>
              <w:pStyle w:val="Listenabsatz"/>
              <w:numPr>
                <w:ilvl w:val="0"/>
                <w:numId w:val="3"/>
              </w:numPr>
              <w:ind w:left="318" w:hanging="284"/>
            </w:pPr>
            <w:r>
              <w:t xml:space="preserve">Jede Gruppe stellt ihr </w:t>
            </w:r>
            <w:r w:rsidR="00DA611C">
              <w:t>E</w:t>
            </w:r>
            <w:r>
              <w:t>rgebnis vor und begründet, wie sie zu diesem Ergebnis gekommen ist.</w:t>
            </w:r>
          </w:p>
          <w:p w:rsidR="00C85EA8" w:rsidRDefault="00C85EA8" w:rsidP="00430FA3">
            <w:pPr>
              <w:pStyle w:val="Listenabsatz"/>
              <w:numPr>
                <w:ilvl w:val="0"/>
                <w:numId w:val="3"/>
              </w:numPr>
              <w:ind w:left="318" w:hanging="284"/>
            </w:pPr>
            <w:r>
              <w:t xml:space="preserve">Die Zuhörer bestimmen den </w:t>
            </w:r>
            <w:proofErr w:type="spellStart"/>
            <w:r>
              <w:t>Fragetyp</w:t>
            </w:r>
            <w:proofErr w:type="spellEnd"/>
            <w:r>
              <w:t xml:space="preserve"> und den Teilaspekts des Fragetyps, jeder aus der betroffenen Gruppe ergänzt diese Angaben auf dem Arbeitsblatt</w:t>
            </w:r>
            <w:r w:rsidR="00DA611C">
              <w:t>.</w:t>
            </w:r>
          </w:p>
          <w:p w:rsidR="00C85EA8" w:rsidRPr="00C85EA8" w:rsidRDefault="00C85EA8" w:rsidP="00C85EA8">
            <w:pPr>
              <w:ind w:left="34"/>
              <w:rPr>
                <w:u w:val="single"/>
              </w:rPr>
            </w:pPr>
            <w:r w:rsidRPr="00C85EA8">
              <w:rPr>
                <w:u w:val="single"/>
              </w:rPr>
              <w:t>b) Gesamtergebnis</w:t>
            </w:r>
          </w:p>
          <w:p w:rsidR="00C85EA8" w:rsidRDefault="00767E94" w:rsidP="00430FA3">
            <w:pPr>
              <w:pStyle w:val="Listenabsatz"/>
              <w:numPr>
                <w:ilvl w:val="0"/>
                <w:numId w:val="3"/>
              </w:numPr>
              <w:ind w:left="318" w:hanging="284"/>
            </w:pPr>
            <w:r>
              <w:t>Ihr kennt aus Klasse 7 bereits die Methode: Fragen stellen und Antworten finden. Diesen Methodenkasten können wir jetzt ergänzen: Vorgegebene Fragestellungen nachvollziehen.</w:t>
            </w:r>
          </w:p>
          <w:p w:rsidR="00F77540" w:rsidRPr="00347544" w:rsidRDefault="00F77540" w:rsidP="00430FA3">
            <w:pPr>
              <w:pStyle w:val="Listenabsatz"/>
              <w:numPr>
                <w:ilvl w:val="0"/>
                <w:numId w:val="3"/>
              </w:numPr>
              <w:ind w:left="318" w:hanging="284"/>
            </w:pPr>
            <w:r>
              <w:t xml:space="preserve">Als ersten Punkt nehmen wir auf, wo wir in Materialien </w:t>
            </w:r>
            <w:r w:rsidR="00B13679">
              <w:t>direkt Auskunft über die vorgegebene Fragestellung finden könnten, denn dann müssen wir sie nicht selbst durch eine Analyse bestimmen.</w:t>
            </w:r>
          </w:p>
        </w:tc>
      </w:tr>
      <w:tr w:rsidR="00137A80" w:rsidRPr="00347544" w:rsidTr="00F36D64">
        <w:tc>
          <w:tcPr>
            <w:tcW w:w="1242" w:type="dxa"/>
          </w:tcPr>
          <w:p w:rsidR="00137A80" w:rsidRPr="00347544" w:rsidRDefault="00137A80" w:rsidP="000E6059">
            <w:pPr>
              <w:rPr>
                <w:b/>
              </w:rPr>
            </w:pPr>
            <w:r w:rsidRPr="00347544">
              <w:rPr>
                <w:b/>
              </w:rPr>
              <w:t>Ergebnis-</w:t>
            </w:r>
            <w:proofErr w:type="spellStart"/>
            <w:r w:rsidRPr="00347544">
              <w:rPr>
                <w:b/>
              </w:rPr>
              <w:t>sicherung</w:t>
            </w:r>
            <w:proofErr w:type="spellEnd"/>
          </w:p>
        </w:tc>
        <w:tc>
          <w:tcPr>
            <w:tcW w:w="8647" w:type="dxa"/>
          </w:tcPr>
          <w:p w:rsidR="00D2272D" w:rsidRDefault="00C85EA8" w:rsidP="000E6059">
            <w:pPr>
              <w:pStyle w:val="Listenabsatz"/>
              <w:numPr>
                <w:ilvl w:val="0"/>
                <w:numId w:val="3"/>
              </w:numPr>
              <w:ind w:left="317" w:hanging="283"/>
            </w:pPr>
            <w:r w:rsidRPr="00347544">
              <w:t xml:space="preserve">individuelle Schülerergebnisse auf dem </w:t>
            </w:r>
            <w:r w:rsidR="00DA611C">
              <w:t xml:space="preserve">jeweiligen </w:t>
            </w:r>
            <w:r w:rsidRPr="00347544">
              <w:t xml:space="preserve">Arbeitsblatt </w:t>
            </w:r>
          </w:p>
          <w:p w:rsidR="00C85EA8" w:rsidRPr="00347544" w:rsidRDefault="00C85EA8" w:rsidP="000E6059">
            <w:pPr>
              <w:pStyle w:val="Listenabsatz"/>
              <w:numPr>
                <w:ilvl w:val="0"/>
                <w:numId w:val="3"/>
              </w:numPr>
              <w:ind w:left="317" w:hanging="283"/>
            </w:pPr>
            <w:r>
              <w:t>Tafelanschrieb Methodenkasten: Vorgegebene Fragestellungen nachvollziehen</w:t>
            </w:r>
          </w:p>
        </w:tc>
      </w:tr>
    </w:tbl>
    <w:p w:rsidR="008D5C38" w:rsidRPr="00DA611C" w:rsidRDefault="008D5C38" w:rsidP="008D5C38"/>
    <w:p w:rsidR="006C3D99" w:rsidRDefault="006C3D99" w:rsidP="006C3D99">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w:t>
      </w:r>
      <w:r w:rsidR="00F843D7">
        <w:rPr>
          <w:b/>
        </w:rPr>
        <w:t>rbeitung und Ergebnissicherung 4</w:t>
      </w:r>
      <w:r w:rsidRPr="00347544">
        <w:rPr>
          <w:b/>
        </w:rPr>
        <w:t>:</w:t>
      </w:r>
    </w:p>
    <w:p w:rsidR="006C3D99" w:rsidRPr="00347544" w:rsidRDefault="00F843D7" w:rsidP="00F36D6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Pr>
          <w:b/>
        </w:rPr>
        <w:t>Fragen des Schulbuchs analysieren</w:t>
      </w:r>
    </w:p>
    <w:tbl>
      <w:tblPr>
        <w:tblStyle w:val="Tabellengitternetz"/>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tblPr>
      <w:tblGrid>
        <w:gridCol w:w="1242"/>
        <w:gridCol w:w="8647"/>
      </w:tblGrid>
      <w:tr w:rsidR="006C3D99" w:rsidRPr="00347544" w:rsidTr="00F36D64">
        <w:tc>
          <w:tcPr>
            <w:tcW w:w="1242" w:type="dxa"/>
          </w:tcPr>
          <w:p w:rsidR="006C3D99" w:rsidRPr="00347544" w:rsidRDefault="006C3D99" w:rsidP="00F7083C">
            <w:r w:rsidRPr="00347544">
              <w:rPr>
                <w:b/>
              </w:rPr>
              <w:t>Material:</w:t>
            </w:r>
          </w:p>
        </w:tc>
        <w:tc>
          <w:tcPr>
            <w:tcW w:w="8647" w:type="dxa"/>
          </w:tcPr>
          <w:p w:rsidR="006C3D99" w:rsidRDefault="007F73BE" w:rsidP="00F7083C">
            <w:pPr>
              <w:pStyle w:val="Listenabsatz"/>
              <w:numPr>
                <w:ilvl w:val="0"/>
                <w:numId w:val="3"/>
              </w:numPr>
              <w:ind w:left="317" w:hanging="283"/>
            </w:pPr>
            <w:r>
              <w:t>Schulbuch</w:t>
            </w:r>
          </w:p>
          <w:p w:rsidR="00F36D64" w:rsidRPr="00347544" w:rsidRDefault="00F36D64" w:rsidP="00F7083C">
            <w:pPr>
              <w:pStyle w:val="Listenabsatz"/>
              <w:numPr>
                <w:ilvl w:val="0"/>
                <w:numId w:val="3"/>
              </w:numPr>
              <w:ind w:left="317" w:hanging="283"/>
            </w:pPr>
            <w:r>
              <w:t>Tafelanschrieb (siehe unten)</w:t>
            </w:r>
          </w:p>
        </w:tc>
      </w:tr>
      <w:tr w:rsidR="006C3D99" w:rsidRPr="00347544" w:rsidTr="00F36D64">
        <w:tc>
          <w:tcPr>
            <w:tcW w:w="1242" w:type="dxa"/>
          </w:tcPr>
          <w:p w:rsidR="006C3D99" w:rsidRPr="00347544" w:rsidRDefault="006C3D99" w:rsidP="00F7083C">
            <w:pPr>
              <w:rPr>
                <w:b/>
              </w:rPr>
            </w:pPr>
            <w:r w:rsidRPr="00347544">
              <w:rPr>
                <w:b/>
              </w:rPr>
              <w:t>Verlauf:</w:t>
            </w:r>
          </w:p>
        </w:tc>
        <w:tc>
          <w:tcPr>
            <w:tcW w:w="8647" w:type="dxa"/>
          </w:tcPr>
          <w:p w:rsidR="006C3D99" w:rsidRDefault="007F73BE" w:rsidP="00F7083C">
            <w:pPr>
              <w:pStyle w:val="Listenabsatz"/>
              <w:numPr>
                <w:ilvl w:val="0"/>
                <w:numId w:val="3"/>
              </w:numPr>
              <w:ind w:left="317" w:hanging="283"/>
            </w:pPr>
            <w:r>
              <w:t>Partnerarbeit: Auswahl und Analyse von Fragen des Schulbuchs zur Revolution 1848/49</w:t>
            </w:r>
          </w:p>
          <w:p w:rsidR="007F73BE" w:rsidRPr="00347544" w:rsidRDefault="007F73BE" w:rsidP="008D5C38">
            <w:pPr>
              <w:pStyle w:val="Listenabsatz"/>
              <w:numPr>
                <w:ilvl w:val="0"/>
                <w:numId w:val="3"/>
              </w:numPr>
              <w:ind w:left="317" w:hanging="283"/>
            </w:pPr>
            <w:r>
              <w:t>Ergebnis: Vorstellung und Diskussion der Ergebnisse</w:t>
            </w:r>
            <w:r w:rsidR="008D5C38">
              <w:t>, evtl. Tafelanschrieb</w:t>
            </w:r>
            <w:r>
              <w:t xml:space="preserve"> </w:t>
            </w:r>
          </w:p>
        </w:tc>
      </w:tr>
      <w:tr w:rsidR="006C3D99" w:rsidRPr="00347544" w:rsidTr="00F36D64">
        <w:tc>
          <w:tcPr>
            <w:tcW w:w="1242" w:type="dxa"/>
          </w:tcPr>
          <w:p w:rsidR="006C3D99" w:rsidRPr="00347544" w:rsidRDefault="006C3D99" w:rsidP="00F7083C">
            <w:pPr>
              <w:rPr>
                <w:b/>
              </w:rPr>
            </w:pPr>
            <w:r w:rsidRPr="00347544">
              <w:rPr>
                <w:b/>
              </w:rPr>
              <w:t>Impulse/</w:t>
            </w:r>
          </w:p>
          <w:p w:rsidR="006C3D99" w:rsidRPr="00347544" w:rsidRDefault="006C3D99" w:rsidP="00F7083C">
            <w:r w:rsidRPr="00347544">
              <w:rPr>
                <w:b/>
              </w:rPr>
              <w:lastRenderedPageBreak/>
              <w:t>L-Infos:</w:t>
            </w:r>
          </w:p>
        </w:tc>
        <w:tc>
          <w:tcPr>
            <w:tcW w:w="8647" w:type="dxa"/>
          </w:tcPr>
          <w:p w:rsidR="00C274B2" w:rsidRDefault="00C274B2" w:rsidP="00C274B2">
            <w:pPr>
              <w:ind w:left="34"/>
            </w:pPr>
            <w:r w:rsidRPr="00C274B2">
              <w:rPr>
                <w:u w:val="single"/>
              </w:rPr>
              <w:lastRenderedPageBreak/>
              <w:t>Einführung</w:t>
            </w:r>
            <w:r>
              <w:t>:</w:t>
            </w:r>
          </w:p>
          <w:p w:rsidR="006C3D99" w:rsidRDefault="007F73BE" w:rsidP="00F7083C">
            <w:pPr>
              <w:pStyle w:val="Listenabsatz"/>
              <w:numPr>
                <w:ilvl w:val="0"/>
                <w:numId w:val="3"/>
              </w:numPr>
              <w:ind w:left="318" w:hanging="284"/>
            </w:pPr>
            <w:r>
              <w:lastRenderedPageBreak/>
              <w:t>Auch unser Schulbuch stellt Fragen</w:t>
            </w:r>
            <w:r w:rsidR="008D5C38">
              <w:t xml:space="preserve">. Wie bei anderen Materialien können wir auch hier prüfen, </w:t>
            </w:r>
            <w:r w:rsidR="00E9214B">
              <w:t xml:space="preserve">ob eine gute historische Frage vorliegt. </w:t>
            </w:r>
            <w:r w:rsidR="00BC56E9">
              <w:t xml:space="preserve">Ihr seid mittlerweile Frageprofis: </w:t>
            </w:r>
            <w:r w:rsidR="00E9214B">
              <w:t xml:space="preserve">Was macht </w:t>
            </w:r>
            <w:r w:rsidR="00BC56E9">
              <w:t>e</w:t>
            </w:r>
            <w:r w:rsidR="00E9214B">
              <w:t>urer Meinung nach eine gute historische Frage aus?</w:t>
            </w:r>
            <w:r w:rsidR="00F36D64">
              <w:br/>
              <w:t>(Hinweise zur Erstellung weiterer Impulse siehe TA)</w:t>
            </w:r>
          </w:p>
          <w:p w:rsidR="00C274B2" w:rsidRPr="00C274B2" w:rsidRDefault="00C274B2" w:rsidP="00C274B2">
            <w:pPr>
              <w:ind w:left="34"/>
              <w:rPr>
                <w:u w:val="single"/>
              </w:rPr>
            </w:pPr>
            <w:r w:rsidRPr="00C274B2">
              <w:rPr>
                <w:u w:val="single"/>
              </w:rPr>
              <w:t>Einführung Arbeitsauftrag</w:t>
            </w:r>
            <w:r>
              <w:rPr>
                <w:u w:val="single"/>
              </w:rPr>
              <w:t>:</w:t>
            </w:r>
          </w:p>
          <w:p w:rsidR="008D5C38" w:rsidRPr="00347544" w:rsidRDefault="00C274B2" w:rsidP="00F36D64">
            <w:pPr>
              <w:pStyle w:val="Listenabsatz"/>
              <w:numPr>
                <w:ilvl w:val="0"/>
                <w:numId w:val="3"/>
              </w:numPr>
              <w:ind w:left="318" w:hanging="284"/>
            </w:pPr>
            <w:r>
              <w:t>TA</w:t>
            </w:r>
            <w:r w:rsidR="00F36D64">
              <w:t>; w</w:t>
            </w:r>
            <w:r>
              <w:t xml:space="preserve">ählt mindestens drei Fragen aus und notiert diese in die erste Spalte. Bestimmt </w:t>
            </w:r>
            <w:proofErr w:type="spellStart"/>
            <w:r>
              <w:t>Fragetyp</w:t>
            </w:r>
            <w:proofErr w:type="spellEnd"/>
            <w:r>
              <w:t xml:space="preserve"> und Teilaspekt des Fragetyps in der zweiten Spalte. Beurteilt die Qualität der Frage </w:t>
            </w:r>
            <w:r w:rsidR="00F36D64">
              <w:t>nach den besprochenen</w:t>
            </w:r>
            <w:r>
              <w:t xml:space="preserve"> Kriterien in der dritten Spalte.</w:t>
            </w:r>
          </w:p>
        </w:tc>
      </w:tr>
      <w:tr w:rsidR="006C3D99" w:rsidRPr="00347544" w:rsidTr="00F36D64">
        <w:tc>
          <w:tcPr>
            <w:tcW w:w="1242" w:type="dxa"/>
          </w:tcPr>
          <w:p w:rsidR="006C3D99" w:rsidRPr="00347544" w:rsidRDefault="006C3D99" w:rsidP="00F7083C">
            <w:pPr>
              <w:rPr>
                <w:b/>
              </w:rPr>
            </w:pPr>
            <w:r w:rsidRPr="00347544">
              <w:rPr>
                <w:b/>
              </w:rPr>
              <w:lastRenderedPageBreak/>
              <w:t>Ergebnis-</w:t>
            </w:r>
            <w:proofErr w:type="spellStart"/>
            <w:r w:rsidRPr="00347544">
              <w:rPr>
                <w:b/>
              </w:rPr>
              <w:t>sicherung</w:t>
            </w:r>
            <w:proofErr w:type="spellEnd"/>
          </w:p>
        </w:tc>
        <w:tc>
          <w:tcPr>
            <w:tcW w:w="8647" w:type="dxa"/>
          </w:tcPr>
          <w:p w:rsidR="006C3D99" w:rsidRPr="00347544" w:rsidRDefault="006C3D99" w:rsidP="007F73BE">
            <w:pPr>
              <w:pStyle w:val="Listenabsatz"/>
              <w:numPr>
                <w:ilvl w:val="0"/>
                <w:numId w:val="3"/>
              </w:numPr>
              <w:ind w:left="317" w:hanging="283"/>
            </w:pPr>
            <w:r w:rsidRPr="00347544">
              <w:t>individuelle Schüler</w:t>
            </w:r>
            <w:r w:rsidR="007F73BE">
              <w:t>ergebnisse im Heft</w:t>
            </w:r>
            <w:r w:rsidR="00C274B2">
              <w:t xml:space="preserve"> / evtl. Tafelanschrieb</w:t>
            </w:r>
          </w:p>
        </w:tc>
      </w:tr>
    </w:tbl>
    <w:p w:rsidR="006C3D99" w:rsidRDefault="006C3D99" w:rsidP="006C3D99"/>
    <w:p w:rsidR="007F73BE" w:rsidRPr="00F36D64" w:rsidRDefault="008D5C38" w:rsidP="00F36D64">
      <w:pPr>
        <w:pBdr>
          <w:top w:val="single" w:sz="4" w:space="1" w:color="auto"/>
          <w:left w:val="single" w:sz="4" w:space="4" w:color="auto"/>
          <w:bottom w:val="single" w:sz="4" w:space="1" w:color="auto"/>
          <w:right w:val="single" w:sz="4" w:space="4" w:color="auto"/>
        </w:pBdr>
        <w:jc w:val="center"/>
        <w:rPr>
          <w:b/>
        </w:rPr>
      </w:pPr>
      <w:r w:rsidRPr="00F36D64">
        <w:rPr>
          <w:b/>
        </w:rPr>
        <w:t>Arbeitsauftrag/Tafelanschrieb:</w:t>
      </w:r>
    </w:p>
    <w:p w:rsidR="00474B30" w:rsidRPr="00474B30" w:rsidRDefault="00474B30" w:rsidP="00C274B2">
      <w:pPr>
        <w:spacing w:after="120"/>
        <w:rPr>
          <w:color w:val="808080" w:themeColor="background1" w:themeShade="80"/>
        </w:rPr>
      </w:pPr>
      <w:r>
        <w:rPr>
          <w:color w:val="808080" w:themeColor="background1" w:themeShade="80"/>
        </w:rPr>
        <w:t>Die grauen Ergänzungen können bei Bedarf zur Verdeutlichung der Kriterien eingesetzt werden.</w:t>
      </w:r>
    </w:p>
    <w:p w:rsidR="00C274B2" w:rsidRDefault="00C274B2" w:rsidP="00C274B2">
      <w:pPr>
        <w:tabs>
          <w:tab w:val="left" w:pos="7560"/>
        </w:tabs>
        <w:spacing w:after="120"/>
        <w:jc w:val="center"/>
        <w:rPr>
          <w:b/>
          <w:u w:val="single"/>
        </w:rPr>
      </w:pPr>
      <w:r w:rsidRPr="00C274B2">
        <w:rPr>
          <w:b/>
          <w:u w:val="single"/>
        </w:rPr>
        <w:t>Fragen unseres Schulbuchs zur Revolut</w:t>
      </w:r>
      <w:r>
        <w:rPr>
          <w:b/>
          <w:u w:val="single"/>
        </w:rPr>
        <w:t>ion 1848/49 - eine Beurteilung</w:t>
      </w:r>
    </w:p>
    <w:p w:rsidR="003044A4" w:rsidRPr="00E9214B" w:rsidRDefault="003044A4" w:rsidP="003044A4">
      <w:pPr>
        <w:tabs>
          <w:tab w:val="left" w:pos="7560"/>
        </w:tabs>
        <w:rPr>
          <w:b/>
        </w:rPr>
      </w:pPr>
      <w:r w:rsidRPr="00E9214B">
        <w:rPr>
          <w:b/>
        </w:rPr>
        <w:t>Kriterien zur Beurteilung einer guten historischen Frage:</w:t>
      </w:r>
    </w:p>
    <w:p w:rsidR="00E9214B" w:rsidRDefault="00E9214B" w:rsidP="003044A4">
      <w:pPr>
        <w:pStyle w:val="Listenabsatz"/>
        <w:numPr>
          <w:ilvl w:val="0"/>
          <w:numId w:val="3"/>
        </w:numPr>
        <w:tabs>
          <w:tab w:val="left" w:pos="7560"/>
        </w:tabs>
        <w:ind w:left="284" w:hanging="284"/>
      </w:pPr>
      <w:r>
        <w:t>Verwend</w:t>
      </w:r>
      <w:r w:rsidR="00892714">
        <w:t>et die Frage</w:t>
      </w:r>
      <w:r>
        <w:t xml:space="preserve"> eindeutige </w:t>
      </w:r>
      <w:r w:rsidRPr="00E9214B">
        <w:rPr>
          <w:u w:val="single"/>
        </w:rPr>
        <w:t>Begriffe</w:t>
      </w:r>
      <w:r>
        <w:t>, z.B. den Schülern bekannte historische Fachbegriffe</w:t>
      </w:r>
      <w:r w:rsidR="00892714">
        <w:t xml:space="preserve"> </w:t>
      </w:r>
      <w:r w:rsidR="00892714">
        <w:br/>
      </w:r>
      <w:r w:rsidR="00892714">
        <w:rPr>
          <w:color w:val="808080" w:themeColor="background1" w:themeShade="80"/>
        </w:rPr>
        <w:t>oder bleibt die Bedeutung der verwendeten Begriffe unklar</w:t>
      </w:r>
      <w:r w:rsidR="00892714">
        <w:t>?</w:t>
      </w:r>
    </w:p>
    <w:p w:rsidR="003044A4" w:rsidRDefault="00892714" w:rsidP="003044A4">
      <w:pPr>
        <w:pStyle w:val="Listenabsatz"/>
        <w:numPr>
          <w:ilvl w:val="0"/>
          <w:numId w:val="3"/>
        </w:numPr>
        <w:tabs>
          <w:tab w:val="left" w:pos="7560"/>
        </w:tabs>
        <w:ind w:left="284" w:hanging="284"/>
      </w:pPr>
      <w:r w:rsidRPr="00892714">
        <w:t>Lässt sich die Frage</w:t>
      </w:r>
      <w:r>
        <w:rPr>
          <w:u w:val="single"/>
        </w:rPr>
        <w:t xml:space="preserve"> eindeutig</w:t>
      </w:r>
      <w:r w:rsidR="003044A4" w:rsidRPr="000A1FDB">
        <w:rPr>
          <w:u w:val="single"/>
        </w:rPr>
        <w:t xml:space="preserve"> einem </w:t>
      </w:r>
      <w:proofErr w:type="spellStart"/>
      <w:r w:rsidR="003044A4" w:rsidRPr="000A1FDB">
        <w:rPr>
          <w:u w:val="single"/>
        </w:rPr>
        <w:t>Fragetyp</w:t>
      </w:r>
      <w:proofErr w:type="spellEnd"/>
      <w:r w:rsidR="003044A4">
        <w:t xml:space="preserve"> durch Bestimmung der Teilaspekte</w:t>
      </w:r>
      <w:r>
        <w:t xml:space="preserve"> </w:t>
      </w:r>
      <w:r w:rsidRPr="00892714">
        <w:rPr>
          <w:u w:val="single"/>
        </w:rPr>
        <w:t>zuordnen</w:t>
      </w:r>
      <w:r>
        <w:rPr>
          <w:u w:val="single"/>
        </w:rPr>
        <w:t xml:space="preserve"> </w:t>
      </w:r>
      <w:r>
        <w:rPr>
          <w:u w:val="single"/>
        </w:rPr>
        <w:br/>
      </w:r>
      <w:r>
        <w:rPr>
          <w:color w:val="808080" w:themeColor="background1" w:themeShade="80"/>
        </w:rPr>
        <w:t xml:space="preserve">oder bleibt unklar, </w:t>
      </w:r>
      <w:r w:rsidR="00474B30">
        <w:rPr>
          <w:color w:val="808080" w:themeColor="background1" w:themeShade="80"/>
        </w:rPr>
        <w:t>was mit der Frage genau untersucht werden soll</w:t>
      </w:r>
      <w:r>
        <w:t>?</w:t>
      </w:r>
    </w:p>
    <w:p w:rsidR="003044A4" w:rsidRPr="003044A4" w:rsidRDefault="00892714" w:rsidP="003044A4">
      <w:pPr>
        <w:pStyle w:val="Listenabsatz"/>
        <w:numPr>
          <w:ilvl w:val="0"/>
          <w:numId w:val="3"/>
        </w:numPr>
        <w:tabs>
          <w:tab w:val="left" w:pos="7560"/>
        </w:tabs>
        <w:ind w:left="284" w:hanging="284"/>
      </w:pPr>
      <w:r>
        <w:t xml:space="preserve">Führt die Frage zu </w:t>
      </w:r>
      <w:r w:rsidRPr="00474B30">
        <w:rPr>
          <w:u w:val="single"/>
        </w:rPr>
        <w:t>bedeutenden</w:t>
      </w:r>
      <w:r>
        <w:t xml:space="preserve"> historischen Erkenntnissen </w:t>
      </w:r>
      <w:r w:rsidR="00474B30">
        <w:br/>
      </w:r>
      <w:r>
        <w:rPr>
          <w:color w:val="808080" w:themeColor="background1" w:themeShade="80"/>
        </w:rPr>
        <w:t xml:space="preserve">oder </w:t>
      </w:r>
      <w:r w:rsidR="00474B30">
        <w:rPr>
          <w:color w:val="808080" w:themeColor="background1" w:themeShade="80"/>
        </w:rPr>
        <w:t>wird nur nach Einzelheiten oder Nebensächlichkeiten, nicht nach dem Thema oder nicht historisch, d.h. ohne Verwendung des vorhandenen historischen Vorwissens, gefragt</w:t>
      </w:r>
      <w:r w:rsidR="00474B30">
        <w:t>?</w:t>
      </w:r>
    </w:p>
    <w:tbl>
      <w:tblPr>
        <w:tblStyle w:val="Tabellengitternetz"/>
        <w:tblW w:w="0" w:type="auto"/>
        <w:tblLook w:val="04A0"/>
      </w:tblPr>
      <w:tblGrid>
        <w:gridCol w:w="2891"/>
        <w:gridCol w:w="2891"/>
        <w:gridCol w:w="4025"/>
      </w:tblGrid>
      <w:tr w:rsidR="00C274B2" w:rsidRPr="00C274B2" w:rsidTr="000A1FDB">
        <w:tc>
          <w:tcPr>
            <w:tcW w:w="2891" w:type="dxa"/>
          </w:tcPr>
          <w:p w:rsidR="00C274B2" w:rsidRPr="00C274B2" w:rsidRDefault="00C274B2" w:rsidP="003044A4">
            <w:pPr>
              <w:tabs>
                <w:tab w:val="left" w:pos="7560"/>
              </w:tabs>
            </w:pPr>
            <w:r w:rsidRPr="00C274B2">
              <w:t xml:space="preserve">Frage </w:t>
            </w:r>
          </w:p>
        </w:tc>
        <w:tc>
          <w:tcPr>
            <w:tcW w:w="2891" w:type="dxa"/>
          </w:tcPr>
          <w:p w:rsidR="00C274B2" w:rsidRPr="00C274B2" w:rsidRDefault="00C274B2" w:rsidP="00B00B23">
            <w:pPr>
              <w:tabs>
                <w:tab w:val="left" w:pos="7560"/>
              </w:tabs>
            </w:pPr>
            <w:r w:rsidRPr="00C274B2">
              <w:t xml:space="preserve">Bestimmung von </w:t>
            </w:r>
            <w:proofErr w:type="spellStart"/>
            <w:r w:rsidRPr="00C274B2">
              <w:t>Fragetyp</w:t>
            </w:r>
            <w:proofErr w:type="spellEnd"/>
            <w:r w:rsidRPr="00C274B2">
              <w:t xml:space="preserve"> und </w:t>
            </w:r>
            <w:r w:rsidR="00B00B23">
              <w:t>Teila</w:t>
            </w:r>
            <w:r w:rsidRPr="00C274B2">
              <w:t>spekt des Fragetyps</w:t>
            </w:r>
          </w:p>
        </w:tc>
        <w:tc>
          <w:tcPr>
            <w:tcW w:w="4025" w:type="dxa"/>
          </w:tcPr>
          <w:p w:rsidR="003044A4" w:rsidRDefault="00C274B2" w:rsidP="003044A4">
            <w:pPr>
              <w:tabs>
                <w:tab w:val="left" w:pos="7560"/>
              </w:tabs>
            </w:pPr>
            <w:r w:rsidRPr="003044A4">
              <w:t xml:space="preserve">Beurteilung der Frage </w:t>
            </w:r>
          </w:p>
          <w:p w:rsidR="00E9214B" w:rsidRDefault="00E9214B" w:rsidP="003044A4">
            <w:pPr>
              <w:pStyle w:val="Listenabsatz"/>
              <w:numPr>
                <w:ilvl w:val="0"/>
                <w:numId w:val="17"/>
              </w:numPr>
              <w:tabs>
                <w:tab w:val="left" w:pos="7560"/>
              </w:tabs>
              <w:ind w:left="221" w:hanging="221"/>
            </w:pPr>
            <w:r>
              <w:t>Begriffe</w:t>
            </w:r>
          </w:p>
          <w:p w:rsidR="00E9214B" w:rsidRDefault="000A1FDB" w:rsidP="00E9214B">
            <w:pPr>
              <w:pStyle w:val="Listenabsatz"/>
              <w:numPr>
                <w:ilvl w:val="0"/>
                <w:numId w:val="17"/>
              </w:numPr>
              <w:tabs>
                <w:tab w:val="left" w:pos="7560"/>
              </w:tabs>
              <w:ind w:left="221" w:hanging="221"/>
            </w:pPr>
            <w:r>
              <w:t xml:space="preserve">eindeutige Zuordnung </w:t>
            </w:r>
            <w:r w:rsidR="00DF4FC4">
              <w:t xml:space="preserve">zu </w:t>
            </w:r>
            <w:proofErr w:type="spellStart"/>
            <w:r>
              <w:t>Fragetyp</w:t>
            </w:r>
            <w:proofErr w:type="spellEnd"/>
          </w:p>
          <w:p w:rsidR="000A1FDB" w:rsidRPr="003044A4" w:rsidRDefault="000A1FDB" w:rsidP="00E9214B">
            <w:pPr>
              <w:pStyle w:val="Listenabsatz"/>
              <w:numPr>
                <w:ilvl w:val="0"/>
                <w:numId w:val="17"/>
              </w:numPr>
              <w:tabs>
                <w:tab w:val="left" w:pos="7560"/>
              </w:tabs>
              <w:ind w:left="221" w:hanging="221"/>
            </w:pPr>
            <w:r>
              <w:t>Bedeutung</w:t>
            </w:r>
          </w:p>
        </w:tc>
      </w:tr>
      <w:tr w:rsidR="00C274B2" w:rsidRPr="00C274B2" w:rsidTr="000A1FDB">
        <w:tc>
          <w:tcPr>
            <w:tcW w:w="2891" w:type="dxa"/>
          </w:tcPr>
          <w:p w:rsidR="00C274B2" w:rsidRPr="00C274B2" w:rsidRDefault="00C274B2" w:rsidP="00C274B2">
            <w:pPr>
              <w:tabs>
                <w:tab w:val="left" w:pos="7560"/>
              </w:tabs>
              <w:rPr>
                <w:i/>
              </w:rPr>
            </w:pPr>
          </w:p>
        </w:tc>
        <w:tc>
          <w:tcPr>
            <w:tcW w:w="2891" w:type="dxa"/>
          </w:tcPr>
          <w:p w:rsidR="00C274B2" w:rsidRPr="00C274B2" w:rsidRDefault="00C274B2" w:rsidP="00C274B2">
            <w:pPr>
              <w:tabs>
                <w:tab w:val="left" w:pos="7560"/>
              </w:tabs>
              <w:rPr>
                <w:i/>
              </w:rPr>
            </w:pPr>
          </w:p>
        </w:tc>
        <w:tc>
          <w:tcPr>
            <w:tcW w:w="4025" w:type="dxa"/>
          </w:tcPr>
          <w:p w:rsidR="00C274B2" w:rsidRPr="00C274B2" w:rsidRDefault="00C274B2" w:rsidP="00C274B2">
            <w:pPr>
              <w:tabs>
                <w:tab w:val="left" w:pos="7560"/>
              </w:tabs>
              <w:rPr>
                <w:i/>
              </w:rPr>
            </w:pPr>
          </w:p>
        </w:tc>
      </w:tr>
      <w:tr w:rsidR="00C274B2" w:rsidRPr="00C274B2" w:rsidTr="000A1FDB">
        <w:tc>
          <w:tcPr>
            <w:tcW w:w="2891" w:type="dxa"/>
          </w:tcPr>
          <w:p w:rsidR="00C274B2" w:rsidRPr="00C274B2" w:rsidRDefault="00C274B2" w:rsidP="00C274B2">
            <w:pPr>
              <w:tabs>
                <w:tab w:val="left" w:pos="7560"/>
              </w:tabs>
              <w:rPr>
                <w:i/>
              </w:rPr>
            </w:pPr>
          </w:p>
        </w:tc>
        <w:tc>
          <w:tcPr>
            <w:tcW w:w="2891" w:type="dxa"/>
          </w:tcPr>
          <w:p w:rsidR="00C274B2" w:rsidRPr="00C274B2" w:rsidRDefault="00C274B2" w:rsidP="00C274B2">
            <w:pPr>
              <w:tabs>
                <w:tab w:val="left" w:pos="7560"/>
              </w:tabs>
              <w:rPr>
                <w:i/>
              </w:rPr>
            </w:pPr>
          </w:p>
        </w:tc>
        <w:tc>
          <w:tcPr>
            <w:tcW w:w="4025" w:type="dxa"/>
          </w:tcPr>
          <w:p w:rsidR="00C274B2" w:rsidRPr="00C274B2" w:rsidRDefault="00C274B2" w:rsidP="00C274B2">
            <w:pPr>
              <w:tabs>
                <w:tab w:val="left" w:pos="7560"/>
              </w:tabs>
              <w:rPr>
                <w:i/>
              </w:rPr>
            </w:pPr>
          </w:p>
        </w:tc>
      </w:tr>
      <w:tr w:rsidR="00C274B2" w:rsidRPr="00C274B2" w:rsidTr="000A1FDB">
        <w:tc>
          <w:tcPr>
            <w:tcW w:w="2891" w:type="dxa"/>
          </w:tcPr>
          <w:p w:rsidR="00C274B2" w:rsidRPr="00C274B2" w:rsidRDefault="00C274B2" w:rsidP="00C274B2">
            <w:pPr>
              <w:tabs>
                <w:tab w:val="left" w:pos="7560"/>
              </w:tabs>
              <w:rPr>
                <w:i/>
              </w:rPr>
            </w:pPr>
          </w:p>
        </w:tc>
        <w:tc>
          <w:tcPr>
            <w:tcW w:w="2891" w:type="dxa"/>
          </w:tcPr>
          <w:p w:rsidR="00C274B2" w:rsidRPr="00C274B2" w:rsidRDefault="00C274B2" w:rsidP="00C274B2">
            <w:pPr>
              <w:tabs>
                <w:tab w:val="left" w:pos="7560"/>
              </w:tabs>
              <w:rPr>
                <w:i/>
              </w:rPr>
            </w:pPr>
          </w:p>
        </w:tc>
        <w:tc>
          <w:tcPr>
            <w:tcW w:w="4025" w:type="dxa"/>
          </w:tcPr>
          <w:p w:rsidR="00C274B2" w:rsidRPr="00C274B2" w:rsidRDefault="00C274B2" w:rsidP="00C274B2">
            <w:pPr>
              <w:tabs>
                <w:tab w:val="left" w:pos="7560"/>
              </w:tabs>
              <w:rPr>
                <w:i/>
              </w:rPr>
            </w:pPr>
          </w:p>
        </w:tc>
      </w:tr>
    </w:tbl>
    <w:p w:rsidR="00C274B2" w:rsidRPr="00C274B2" w:rsidRDefault="00C274B2" w:rsidP="00C274B2">
      <w:pPr>
        <w:tabs>
          <w:tab w:val="left" w:pos="7560"/>
        </w:tabs>
      </w:pPr>
    </w:p>
    <w:p w:rsidR="007F73BE" w:rsidRDefault="007F73BE" w:rsidP="007F73BE">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347544">
        <w:rPr>
          <w:b/>
        </w:rPr>
        <w:t>Era</w:t>
      </w:r>
      <w:r>
        <w:rPr>
          <w:b/>
        </w:rPr>
        <w:t>rbeitung und Ergebnissicherung 5</w:t>
      </w:r>
      <w:r w:rsidRPr="00347544">
        <w:rPr>
          <w:b/>
        </w:rPr>
        <w:t>:</w:t>
      </w:r>
    </w:p>
    <w:p w:rsidR="007F73BE" w:rsidRPr="00347544" w:rsidRDefault="00F36D64" w:rsidP="00F36D6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rPr>
          <w:b/>
        </w:rPr>
      </w:pPr>
      <w:r>
        <w:rPr>
          <w:b/>
        </w:rPr>
        <w:t>Zusammenfassung der erlernten Inhalte</w:t>
      </w:r>
    </w:p>
    <w:tbl>
      <w:tblPr>
        <w:tblStyle w:val="Tabellengitternetz"/>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tblPr>
      <w:tblGrid>
        <w:gridCol w:w="1242"/>
        <w:gridCol w:w="8647"/>
      </w:tblGrid>
      <w:tr w:rsidR="007F73BE" w:rsidRPr="00347544" w:rsidTr="00F36D64">
        <w:tc>
          <w:tcPr>
            <w:tcW w:w="1242" w:type="dxa"/>
          </w:tcPr>
          <w:p w:rsidR="007F73BE" w:rsidRPr="00347544" w:rsidRDefault="007F73BE" w:rsidP="00F7083C">
            <w:r w:rsidRPr="00347544">
              <w:rPr>
                <w:b/>
              </w:rPr>
              <w:t>Material:</w:t>
            </w:r>
          </w:p>
        </w:tc>
        <w:tc>
          <w:tcPr>
            <w:tcW w:w="8647" w:type="dxa"/>
          </w:tcPr>
          <w:p w:rsidR="007F73BE" w:rsidRPr="00347544" w:rsidRDefault="007F73BE" w:rsidP="007F73BE">
            <w:pPr>
              <w:pStyle w:val="Listenabsatz"/>
              <w:ind w:left="317"/>
            </w:pPr>
          </w:p>
        </w:tc>
      </w:tr>
      <w:tr w:rsidR="007F73BE" w:rsidRPr="00347544" w:rsidTr="00F36D64">
        <w:tc>
          <w:tcPr>
            <w:tcW w:w="1242" w:type="dxa"/>
          </w:tcPr>
          <w:p w:rsidR="007F73BE" w:rsidRPr="00347544" w:rsidRDefault="007F73BE" w:rsidP="00F7083C">
            <w:pPr>
              <w:rPr>
                <w:b/>
              </w:rPr>
            </w:pPr>
            <w:r w:rsidRPr="00347544">
              <w:rPr>
                <w:b/>
              </w:rPr>
              <w:t>Verlauf:</w:t>
            </w:r>
          </w:p>
        </w:tc>
        <w:tc>
          <w:tcPr>
            <w:tcW w:w="8647" w:type="dxa"/>
          </w:tcPr>
          <w:p w:rsidR="007F73BE" w:rsidRDefault="007F73BE" w:rsidP="00F7083C">
            <w:pPr>
              <w:pStyle w:val="Listenabsatz"/>
              <w:numPr>
                <w:ilvl w:val="0"/>
                <w:numId w:val="3"/>
              </w:numPr>
              <w:ind w:left="317" w:hanging="283"/>
            </w:pPr>
            <w:r>
              <w:t>Partnerarbeit: Sammeln und Strukturieren der Begriffe zur Revolution 1848/49, die die Schüler durch den Umgang mit den Materialien kennengelernt haben</w:t>
            </w:r>
          </w:p>
          <w:p w:rsidR="007F73BE" w:rsidRPr="00347544" w:rsidRDefault="007F73BE" w:rsidP="00F7083C">
            <w:pPr>
              <w:pStyle w:val="Listenabsatz"/>
              <w:numPr>
                <w:ilvl w:val="0"/>
                <w:numId w:val="3"/>
              </w:numPr>
              <w:ind w:left="317" w:hanging="283"/>
            </w:pPr>
            <w:r>
              <w:t xml:space="preserve">Ergebnis: mündliche Vorstellung und Diskussion der Ergebnisse </w:t>
            </w:r>
          </w:p>
        </w:tc>
      </w:tr>
      <w:tr w:rsidR="007F73BE" w:rsidRPr="00347544" w:rsidTr="00F36D64">
        <w:tc>
          <w:tcPr>
            <w:tcW w:w="1242" w:type="dxa"/>
          </w:tcPr>
          <w:p w:rsidR="007F73BE" w:rsidRPr="00347544" w:rsidRDefault="007F73BE" w:rsidP="00F7083C">
            <w:pPr>
              <w:rPr>
                <w:b/>
              </w:rPr>
            </w:pPr>
            <w:r w:rsidRPr="00347544">
              <w:rPr>
                <w:b/>
              </w:rPr>
              <w:t>Impulse/</w:t>
            </w:r>
          </w:p>
          <w:p w:rsidR="007F73BE" w:rsidRPr="00347544" w:rsidRDefault="007F73BE" w:rsidP="00F7083C">
            <w:r w:rsidRPr="00347544">
              <w:rPr>
                <w:b/>
              </w:rPr>
              <w:t>L-Infos:</w:t>
            </w:r>
          </w:p>
        </w:tc>
        <w:tc>
          <w:tcPr>
            <w:tcW w:w="8647" w:type="dxa"/>
          </w:tcPr>
          <w:p w:rsidR="007F73BE" w:rsidRPr="00347544" w:rsidRDefault="007F73BE" w:rsidP="00F7083C">
            <w:pPr>
              <w:pStyle w:val="Listenabsatz"/>
              <w:numPr>
                <w:ilvl w:val="0"/>
                <w:numId w:val="3"/>
              </w:numPr>
              <w:ind w:left="318" w:hanging="284"/>
            </w:pPr>
            <w:r>
              <w:t xml:space="preserve">Wir haben schon ganz viele Begriffe benutzt, durch die man die Revolution </w:t>
            </w:r>
            <w:r w:rsidRPr="00DF4FC4">
              <w:t>beschreiben kann</w:t>
            </w:r>
            <w:r w:rsidR="00DF4FC4" w:rsidRPr="00DF4FC4">
              <w:t xml:space="preserve">. </w:t>
            </w:r>
            <w:r w:rsidR="00DF4FC4">
              <w:t xml:space="preserve">Sammelt zunächst diese Begriffe. Ordnet sie dann nach Ober- und Unterbegriffen, ergänzt gegebenenfalls Oberbegriffe. Stellt mit diesen Begriffen in einer </w:t>
            </w:r>
            <w:proofErr w:type="spellStart"/>
            <w:r w:rsidR="00DF4FC4">
              <w:t>MindMap</w:t>
            </w:r>
            <w:proofErr w:type="spellEnd"/>
            <w:r w:rsidR="00DF4FC4">
              <w:t xml:space="preserve"> zusammen, was wir durch die Beschäftigung mit den Fragen schon über die Revolution 1848/49 erfahren haben.</w:t>
            </w:r>
          </w:p>
        </w:tc>
      </w:tr>
      <w:tr w:rsidR="007F73BE" w:rsidRPr="00347544" w:rsidTr="00F36D64">
        <w:tc>
          <w:tcPr>
            <w:tcW w:w="1242" w:type="dxa"/>
          </w:tcPr>
          <w:p w:rsidR="007F73BE" w:rsidRPr="00347544" w:rsidRDefault="007F73BE" w:rsidP="00F7083C">
            <w:pPr>
              <w:rPr>
                <w:b/>
              </w:rPr>
            </w:pPr>
            <w:r w:rsidRPr="00347544">
              <w:rPr>
                <w:b/>
              </w:rPr>
              <w:t>Ergebnis-</w:t>
            </w:r>
            <w:proofErr w:type="spellStart"/>
            <w:r w:rsidRPr="00347544">
              <w:rPr>
                <w:b/>
              </w:rPr>
              <w:t>sicherung</w:t>
            </w:r>
            <w:proofErr w:type="spellEnd"/>
          </w:p>
        </w:tc>
        <w:tc>
          <w:tcPr>
            <w:tcW w:w="8647" w:type="dxa"/>
          </w:tcPr>
          <w:p w:rsidR="007F73BE" w:rsidRPr="00347544" w:rsidRDefault="007F73BE" w:rsidP="00F7083C">
            <w:pPr>
              <w:pStyle w:val="Listenabsatz"/>
              <w:numPr>
                <w:ilvl w:val="0"/>
                <w:numId w:val="3"/>
              </w:numPr>
              <w:ind w:left="317" w:hanging="283"/>
            </w:pPr>
            <w:r w:rsidRPr="00347544">
              <w:t>individuelle Schüler</w:t>
            </w:r>
            <w:r>
              <w:t>ergebnisse im Heft</w:t>
            </w:r>
          </w:p>
        </w:tc>
      </w:tr>
    </w:tbl>
    <w:p w:rsidR="007F73BE" w:rsidRDefault="007F73BE" w:rsidP="00DF4FC4"/>
    <w:sectPr w:rsidR="007F73BE" w:rsidSect="00BB5620">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7C" w:rsidRDefault="00C3457C" w:rsidP="00634753">
      <w:r>
        <w:separator/>
      </w:r>
    </w:p>
  </w:endnote>
  <w:endnote w:type="continuationSeparator" w:id="0">
    <w:p w:rsidR="00C3457C" w:rsidRDefault="00C3457C" w:rsidP="00634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565887502"/>
      <w:docPartObj>
        <w:docPartGallery w:val="Page Numbers (Bottom of Page)"/>
        <w:docPartUnique/>
      </w:docPartObj>
    </w:sdtPr>
    <w:sdtContent>
      <w:sdt>
        <w:sdtPr>
          <w:rPr>
            <w:color w:val="808080" w:themeColor="background1" w:themeShade="80"/>
          </w:rPr>
          <w:id w:val="1021177275"/>
          <w:docPartObj>
            <w:docPartGallery w:val="Page Numbers (Top of Page)"/>
            <w:docPartUnique/>
          </w:docPartObj>
        </w:sdtPr>
        <w:sdtContent>
          <w:p w:rsidR="003044A4" w:rsidRPr="00634753" w:rsidRDefault="003044A4">
            <w:pPr>
              <w:pStyle w:val="Fuzeile"/>
              <w:jc w:val="center"/>
              <w:rPr>
                <w:color w:val="808080" w:themeColor="background1" w:themeShade="80"/>
              </w:rPr>
            </w:pPr>
            <w:r w:rsidRPr="00634753">
              <w:rPr>
                <w:color w:val="808080" w:themeColor="background1" w:themeShade="80"/>
              </w:rPr>
              <w:t xml:space="preserve">Seite </w:t>
            </w:r>
            <w:r w:rsidR="006A58CF" w:rsidRPr="00634753">
              <w:rPr>
                <w:b/>
                <w:color w:val="808080" w:themeColor="background1" w:themeShade="80"/>
              </w:rPr>
              <w:fldChar w:fldCharType="begin"/>
            </w:r>
            <w:r w:rsidRPr="00634753">
              <w:rPr>
                <w:b/>
                <w:color w:val="808080" w:themeColor="background1" w:themeShade="80"/>
              </w:rPr>
              <w:instrText>PAGE</w:instrText>
            </w:r>
            <w:r w:rsidR="006A58CF" w:rsidRPr="00634753">
              <w:rPr>
                <w:b/>
                <w:color w:val="808080" w:themeColor="background1" w:themeShade="80"/>
              </w:rPr>
              <w:fldChar w:fldCharType="separate"/>
            </w:r>
            <w:r w:rsidR="00960464">
              <w:rPr>
                <w:b/>
                <w:noProof/>
                <w:color w:val="808080" w:themeColor="background1" w:themeShade="80"/>
              </w:rPr>
              <w:t>4</w:t>
            </w:r>
            <w:r w:rsidR="006A58CF" w:rsidRPr="00634753">
              <w:rPr>
                <w:b/>
                <w:color w:val="808080" w:themeColor="background1" w:themeShade="80"/>
              </w:rPr>
              <w:fldChar w:fldCharType="end"/>
            </w:r>
            <w:r w:rsidRPr="00634753">
              <w:rPr>
                <w:color w:val="808080" w:themeColor="background1" w:themeShade="80"/>
              </w:rPr>
              <w:t xml:space="preserve"> von </w:t>
            </w:r>
            <w:r w:rsidR="006A58CF" w:rsidRPr="00634753">
              <w:rPr>
                <w:b/>
                <w:color w:val="808080" w:themeColor="background1" w:themeShade="80"/>
              </w:rPr>
              <w:fldChar w:fldCharType="begin"/>
            </w:r>
            <w:r w:rsidRPr="00634753">
              <w:rPr>
                <w:b/>
                <w:color w:val="808080" w:themeColor="background1" w:themeShade="80"/>
              </w:rPr>
              <w:instrText>NUMPAGES</w:instrText>
            </w:r>
            <w:r w:rsidR="006A58CF" w:rsidRPr="00634753">
              <w:rPr>
                <w:b/>
                <w:color w:val="808080" w:themeColor="background1" w:themeShade="80"/>
              </w:rPr>
              <w:fldChar w:fldCharType="separate"/>
            </w:r>
            <w:r w:rsidR="00960464">
              <w:rPr>
                <w:b/>
                <w:noProof/>
                <w:color w:val="808080" w:themeColor="background1" w:themeShade="80"/>
              </w:rPr>
              <w:t>5</w:t>
            </w:r>
            <w:r w:rsidR="006A58CF" w:rsidRPr="00634753">
              <w:rPr>
                <w:b/>
                <w:color w:val="808080" w:themeColor="background1" w:themeShade="8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7C" w:rsidRDefault="00C3457C" w:rsidP="00634753">
      <w:r>
        <w:separator/>
      </w:r>
    </w:p>
  </w:footnote>
  <w:footnote w:type="continuationSeparator" w:id="0">
    <w:p w:rsidR="00C3457C" w:rsidRDefault="00C3457C" w:rsidP="00634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A4" w:rsidRPr="00634753" w:rsidRDefault="003044A4" w:rsidP="00634753">
    <w:pPr>
      <w:pStyle w:val="Kopfzeile"/>
      <w:tabs>
        <w:tab w:val="clear" w:pos="4536"/>
        <w:tab w:val="clear" w:pos="9072"/>
        <w:tab w:val="right" w:pos="9639"/>
      </w:tabs>
      <w:rPr>
        <w:color w:val="808080" w:themeColor="background1" w:themeShade="80"/>
      </w:rPr>
    </w:pPr>
    <w:r w:rsidRPr="00634753">
      <w:rPr>
        <w:color w:val="808080" w:themeColor="background1" w:themeShade="80"/>
      </w:rPr>
      <w:t>Bildungsplan 2016</w:t>
    </w:r>
    <w:r w:rsidRPr="00634753">
      <w:rPr>
        <w:color w:val="808080" w:themeColor="background1" w:themeShade="80"/>
      </w:rPr>
      <w:tab/>
      <w:t>ZPG-Fortbildungen Geschichte</w:t>
    </w:r>
    <w:r>
      <w:rPr>
        <w:color w:val="808080" w:themeColor="background1" w:themeShade="80"/>
      </w:rPr>
      <w:t xml:space="preserve"> Klasse 9/10</w:t>
    </w:r>
  </w:p>
  <w:p w:rsidR="003044A4" w:rsidRDefault="003044A4" w:rsidP="00634753">
    <w:pPr>
      <w:pStyle w:val="Kopfzeile"/>
      <w:tabs>
        <w:tab w:val="clear" w:pos="4536"/>
        <w:tab w:val="clear" w:pos="9072"/>
        <w:tab w:val="right" w:pos="9639"/>
      </w:tabs>
      <w:rPr>
        <w:color w:val="808080" w:themeColor="background1" w:themeShade="80"/>
      </w:rPr>
    </w:pPr>
    <w:r>
      <w:rPr>
        <w:color w:val="808080" w:themeColor="background1" w:themeShade="80"/>
      </w:rPr>
      <w:tab/>
      <w:t>Thema: Fragekompetenz Klasse 8/9</w:t>
    </w:r>
  </w:p>
  <w:p w:rsidR="003044A4" w:rsidRPr="00634753" w:rsidRDefault="003044A4" w:rsidP="00634753">
    <w:pPr>
      <w:pStyle w:val="Kopfzeile"/>
      <w:tabs>
        <w:tab w:val="clear" w:pos="4536"/>
        <w:tab w:val="clear" w:pos="9072"/>
        <w:tab w:val="right" w:pos="9639"/>
      </w:tabs>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AB5"/>
    <w:multiLevelType w:val="hybridMultilevel"/>
    <w:tmpl w:val="41F001A2"/>
    <w:lvl w:ilvl="0" w:tplc="04070001">
      <w:start w:val="1"/>
      <w:numFmt w:val="bullet"/>
      <w:lvlText w:val=""/>
      <w:lvlJc w:val="left"/>
      <w:pPr>
        <w:ind w:left="1353" w:hanging="360"/>
      </w:pPr>
      <w:rPr>
        <w:rFonts w:ascii="Symbol" w:hAnsi="Symbol" w:hint="default"/>
      </w:rPr>
    </w:lvl>
    <w:lvl w:ilvl="1" w:tplc="E2EC165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1182F"/>
    <w:multiLevelType w:val="hybridMultilevel"/>
    <w:tmpl w:val="CAE2D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380FA0"/>
    <w:multiLevelType w:val="hybridMultilevel"/>
    <w:tmpl w:val="502C3432"/>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1D0DC6"/>
    <w:multiLevelType w:val="multilevel"/>
    <w:tmpl w:val="9C2E13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2090B35"/>
    <w:multiLevelType w:val="hybridMultilevel"/>
    <w:tmpl w:val="4358D3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E10BC2"/>
    <w:multiLevelType w:val="hybridMultilevel"/>
    <w:tmpl w:val="01462468"/>
    <w:lvl w:ilvl="0" w:tplc="04070019">
      <w:start w:val="1"/>
      <w:numFmt w:val="lowerLetter"/>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B42A25"/>
    <w:multiLevelType w:val="hybridMultilevel"/>
    <w:tmpl w:val="3C840A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791BB2"/>
    <w:multiLevelType w:val="hybridMultilevel"/>
    <w:tmpl w:val="42E6E6CA"/>
    <w:lvl w:ilvl="0" w:tplc="49F25DB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BD59CC"/>
    <w:multiLevelType w:val="hybridMultilevel"/>
    <w:tmpl w:val="BD282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163CC3"/>
    <w:multiLevelType w:val="hybridMultilevel"/>
    <w:tmpl w:val="78E0BA28"/>
    <w:lvl w:ilvl="0" w:tplc="04070001">
      <w:start w:val="1"/>
      <w:numFmt w:val="bullet"/>
      <w:lvlText w:val=""/>
      <w:lvlJc w:val="left"/>
      <w:pPr>
        <w:ind w:left="1353"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705207"/>
    <w:multiLevelType w:val="hybridMultilevel"/>
    <w:tmpl w:val="1578F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55276D"/>
    <w:multiLevelType w:val="hybridMultilevel"/>
    <w:tmpl w:val="73BC5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6C767B"/>
    <w:multiLevelType w:val="hybridMultilevel"/>
    <w:tmpl w:val="3EF83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F73B80"/>
    <w:multiLevelType w:val="hybridMultilevel"/>
    <w:tmpl w:val="C6A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2752D3"/>
    <w:multiLevelType w:val="hybridMultilevel"/>
    <w:tmpl w:val="7DCEC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0F198A"/>
    <w:multiLevelType w:val="hybridMultilevel"/>
    <w:tmpl w:val="2716D1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C465838"/>
    <w:multiLevelType w:val="hybridMultilevel"/>
    <w:tmpl w:val="45A0829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6"/>
  </w:num>
  <w:num w:numId="6">
    <w:abstractNumId w:val="12"/>
  </w:num>
  <w:num w:numId="7">
    <w:abstractNumId w:val="13"/>
  </w:num>
  <w:num w:numId="8">
    <w:abstractNumId w:val="9"/>
  </w:num>
  <w:num w:numId="9">
    <w:abstractNumId w:val="10"/>
  </w:num>
  <w:num w:numId="10">
    <w:abstractNumId w:val="16"/>
  </w:num>
  <w:num w:numId="11">
    <w:abstractNumId w:val="15"/>
  </w:num>
  <w:num w:numId="12">
    <w:abstractNumId w:val="5"/>
  </w:num>
  <w:num w:numId="13">
    <w:abstractNumId w:val="0"/>
  </w:num>
  <w:num w:numId="14">
    <w:abstractNumId w:val="14"/>
  </w:num>
  <w:num w:numId="15">
    <w:abstractNumId w:val="7"/>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634753"/>
    <w:rsid w:val="00013B1A"/>
    <w:rsid w:val="00034FF1"/>
    <w:rsid w:val="000633EE"/>
    <w:rsid w:val="000A07C6"/>
    <w:rsid w:val="000A1FDB"/>
    <w:rsid w:val="000B6FB8"/>
    <w:rsid w:val="000C5CA2"/>
    <w:rsid w:val="000E6059"/>
    <w:rsid w:val="00112F1C"/>
    <w:rsid w:val="00133C79"/>
    <w:rsid w:val="00137A80"/>
    <w:rsid w:val="00172630"/>
    <w:rsid w:val="001B0AB3"/>
    <w:rsid w:val="001C7758"/>
    <w:rsid w:val="001D24F1"/>
    <w:rsid w:val="00201D7D"/>
    <w:rsid w:val="002244CC"/>
    <w:rsid w:val="002301D4"/>
    <w:rsid w:val="002537EF"/>
    <w:rsid w:val="0025445B"/>
    <w:rsid w:val="00272E69"/>
    <w:rsid w:val="002826C4"/>
    <w:rsid w:val="002C2D6F"/>
    <w:rsid w:val="002E4E86"/>
    <w:rsid w:val="002F5B73"/>
    <w:rsid w:val="003044A4"/>
    <w:rsid w:val="00327458"/>
    <w:rsid w:val="0033797C"/>
    <w:rsid w:val="00347544"/>
    <w:rsid w:val="00347754"/>
    <w:rsid w:val="00361AA2"/>
    <w:rsid w:val="003678AB"/>
    <w:rsid w:val="003B3B31"/>
    <w:rsid w:val="003B614C"/>
    <w:rsid w:val="003D3696"/>
    <w:rsid w:val="003D4AE8"/>
    <w:rsid w:val="004145B4"/>
    <w:rsid w:val="00424DD9"/>
    <w:rsid w:val="00430FA3"/>
    <w:rsid w:val="00474B30"/>
    <w:rsid w:val="00497DE0"/>
    <w:rsid w:val="004B28C1"/>
    <w:rsid w:val="004C449B"/>
    <w:rsid w:val="004F439B"/>
    <w:rsid w:val="00502BF1"/>
    <w:rsid w:val="00507EA8"/>
    <w:rsid w:val="005306CF"/>
    <w:rsid w:val="00550C5E"/>
    <w:rsid w:val="00552853"/>
    <w:rsid w:val="005675EC"/>
    <w:rsid w:val="00574FE4"/>
    <w:rsid w:val="00585085"/>
    <w:rsid w:val="005D4431"/>
    <w:rsid w:val="005D5030"/>
    <w:rsid w:val="005F3332"/>
    <w:rsid w:val="00602FD8"/>
    <w:rsid w:val="00634753"/>
    <w:rsid w:val="00672862"/>
    <w:rsid w:val="00677340"/>
    <w:rsid w:val="006A58CF"/>
    <w:rsid w:val="006C3D99"/>
    <w:rsid w:val="006F39CD"/>
    <w:rsid w:val="006F4F92"/>
    <w:rsid w:val="00703108"/>
    <w:rsid w:val="00710EBE"/>
    <w:rsid w:val="00767E94"/>
    <w:rsid w:val="00792655"/>
    <w:rsid w:val="007C027A"/>
    <w:rsid w:val="007F66C9"/>
    <w:rsid w:val="007F73BE"/>
    <w:rsid w:val="008062B0"/>
    <w:rsid w:val="00813F1B"/>
    <w:rsid w:val="008324E7"/>
    <w:rsid w:val="00867A5E"/>
    <w:rsid w:val="008712F4"/>
    <w:rsid w:val="00892714"/>
    <w:rsid w:val="008C50D9"/>
    <w:rsid w:val="008D5C38"/>
    <w:rsid w:val="008E3215"/>
    <w:rsid w:val="008F59A4"/>
    <w:rsid w:val="00901003"/>
    <w:rsid w:val="009010E2"/>
    <w:rsid w:val="0092496C"/>
    <w:rsid w:val="00930F90"/>
    <w:rsid w:val="00936685"/>
    <w:rsid w:val="00937EE5"/>
    <w:rsid w:val="00960464"/>
    <w:rsid w:val="009C505D"/>
    <w:rsid w:val="009E6F6A"/>
    <w:rsid w:val="00A367F5"/>
    <w:rsid w:val="00A47707"/>
    <w:rsid w:val="00A50074"/>
    <w:rsid w:val="00A9269C"/>
    <w:rsid w:val="00AA2DB4"/>
    <w:rsid w:val="00AB2315"/>
    <w:rsid w:val="00AB5C01"/>
    <w:rsid w:val="00AC7818"/>
    <w:rsid w:val="00AD28A9"/>
    <w:rsid w:val="00AE09CA"/>
    <w:rsid w:val="00AE1D2C"/>
    <w:rsid w:val="00B00B23"/>
    <w:rsid w:val="00B02174"/>
    <w:rsid w:val="00B02A1C"/>
    <w:rsid w:val="00B13679"/>
    <w:rsid w:val="00B20587"/>
    <w:rsid w:val="00B232B0"/>
    <w:rsid w:val="00B35198"/>
    <w:rsid w:val="00B37F96"/>
    <w:rsid w:val="00B55BB7"/>
    <w:rsid w:val="00B802DF"/>
    <w:rsid w:val="00B91815"/>
    <w:rsid w:val="00BB5620"/>
    <w:rsid w:val="00BC0D25"/>
    <w:rsid w:val="00BC56E9"/>
    <w:rsid w:val="00BC7729"/>
    <w:rsid w:val="00BD0105"/>
    <w:rsid w:val="00BD2066"/>
    <w:rsid w:val="00C16228"/>
    <w:rsid w:val="00C177F6"/>
    <w:rsid w:val="00C274B2"/>
    <w:rsid w:val="00C3457C"/>
    <w:rsid w:val="00C5240C"/>
    <w:rsid w:val="00C64090"/>
    <w:rsid w:val="00C77D15"/>
    <w:rsid w:val="00C85EA8"/>
    <w:rsid w:val="00C954BC"/>
    <w:rsid w:val="00CB2AB6"/>
    <w:rsid w:val="00CB2BC6"/>
    <w:rsid w:val="00D2272D"/>
    <w:rsid w:val="00D323F5"/>
    <w:rsid w:val="00D33DEA"/>
    <w:rsid w:val="00D44A76"/>
    <w:rsid w:val="00D546AB"/>
    <w:rsid w:val="00D6219F"/>
    <w:rsid w:val="00D70AC6"/>
    <w:rsid w:val="00DA611C"/>
    <w:rsid w:val="00DA774B"/>
    <w:rsid w:val="00DF4FC4"/>
    <w:rsid w:val="00E21D36"/>
    <w:rsid w:val="00E37D8A"/>
    <w:rsid w:val="00E542BF"/>
    <w:rsid w:val="00E6643A"/>
    <w:rsid w:val="00E9214B"/>
    <w:rsid w:val="00EB556A"/>
    <w:rsid w:val="00ED3EDE"/>
    <w:rsid w:val="00EE0025"/>
    <w:rsid w:val="00F36D64"/>
    <w:rsid w:val="00F53830"/>
    <w:rsid w:val="00F5528F"/>
    <w:rsid w:val="00F7083C"/>
    <w:rsid w:val="00F77540"/>
    <w:rsid w:val="00F843D7"/>
    <w:rsid w:val="00F9692E"/>
    <w:rsid w:val="00FA4207"/>
    <w:rsid w:val="00FB57AF"/>
    <w:rsid w:val="00FC5C83"/>
    <w:rsid w:val="00FE3B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753"/>
    <w:pPr>
      <w:tabs>
        <w:tab w:val="center" w:pos="4536"/>
        <w:tab w:val="right" w:pos="9072"/>
      </w:tabs>
    </w:pPr>
  </w:style>
  <w:style w:type="character" w:customStyle="1" w:styleId="KopfzeileZchn">
    <w:name w:val="Kopfzeile Zchn"/>
    <w:basedOn w:val="Absatz-Standardschriftart"/>
    <w:link w:val="Kopfzeile"/>
    <w:uiPriority w:val="99"/>
    <w:rsid w:val="00634753"/>
  </w:style>
  <w:style w:type="paragraph" w:styleId="Fuzeile">
    <w:name w:val="footer"/>
    <w:basedOn w:val="Standard"/>
    <w:link w:val="FuzeileZchn"/>
    <w:uiPriority w:val="99"/>
    <w:unhideWhenUsed/>
    <w:rsid w:val="00634753"/>
    <w:pPr>
      <w:tabs>
        <w:tab w:val="center" w:pos="4536"/>
        <w:tab w:val="right" w:pos="9072"/>
      </w:tabs>
    </w:pPr>
  </w:style>
  <w:style w:type="character" w:customStyle="1" w:styleId="FuzeileZchn">
    <w:name w:val="Fußzeile Zchn"/>
    <w:basedOn w:val="Absatz-Standardschriftart"/>
    <w:link w:val="Fuzeile"/>
    <w:uiPriority w:val="99"/>
    <w:rsid w:val="00634753"/>
  </w:style>
  <w:style w:type="paragraph" w:styleId="Sprechblasentext">
    <w:name w:val="Balloon Text"/>
    <w:basedOn w:val="Standard"/>
    <w:link w:val="SprechblasentextZchn"/>
    <w:uiPriority w:val="99"/>
    <w:semiHidden/>
    <w:unhideWhenUsed/>
    <w:rsid w:val="006347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753"/>
    <w:rPr>
      <w:rFonts w:ascii="Tahoma" w:hAnsi="Tahoma" w:cs="Tahoma"/>
      <w:sz w:val="16"/>
      <w:szCs w:val="16"/>
    </w:rPr>
  </w:style>
  <w:style w:type="paragraph" w:styleId="Listenabsatz">
    <w:name w:val="List Paragraph"/>
    <w:basedOn w:val="Standard"/>
    <w:uiPriority w:val="34"/>
    <w:qFormat/>
    <w:rsid w:val="00552853"/>
    <w:pPr>
      <w:ind w:left="720"/>
      <w:contextualSpacing/>
    </w:pPr>
  </w:style>
  <w:style w:type="table" w:styleId="Tabellengitternetz">
    <w:name w:val="Table Grid"/>
    <w:basedOn w:val="NormaleTabelle"/>
    <w:uiPriority w:val="59"/>
    <w:rsid w:val="0025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0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dc:creator>
  <cp:lastModifiedBy>Lö</cp:lastModifiedBy>
  <cp:revision>20</cp:revision>
  <dcterms:created xsi:type="dcterms:W3CDTF">2017-06-24T09:43:00Z</dcterms:created>
  <dcterms:modified xsi:type="dcterms:W3CDTF">2017-06-27T20:26:00Z</dcterms:modified>
</cp:coreProperties>
</file>