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FA10" w14:textId="7903A8B4" w:rsidR="005E570E" w:rsidRPr="00941EB9" w:rsidRDefault="005E570E" w:rsidP="005E570E">
      <w:pPr>
        <w:pBdr>
          <w:top w:val="single" w:sz="4" w:space="1" w:color="auto"/>
          <w:left w:val="single" w:sz="4" w:space="4" w:color="auto"/>
          <w:bottom w:val="single" w:sz="4" w:space="1" w:color="auto"/>
          <w:right w:val="single" w:sz="4" w:space="4" w:color="auto"/>
        </w:pBdr>
      </w:pPr>
      <w:r>
        <w:t>Arbeit mit Theorien am Beispiel „Gesellschaft – Die Konzepte von Rawls und Nozick“</w:t>
      </w:r>
    </w:p>
    <w:p w14:paraId="17E76492" w14:textId="4E3F7E25" w:rsidR="00591A77" w:rsidRDefault="000E1269" w:rsidP="003845DA">
      <w:pPr>
        <w:spacing w:after="0" w:line="240" w:lineRule="auto"/>
        <w:rPr>
          <w:rFonts w:eastAsia="Times New Roman" w:cstheme="minorHAnsi"/>
          <w:b/>
          <w:bCs/>
          <w:color w:val="000000" w:themeColor="text1"/>
          <w:lang w:eastAsia="de-DE"/>
        </w:rPr>
      </w:pPr>
      <w:r w:rsidRPr="003845DA">
        <w:rPr>
          <w:rFonts w:eastAsia="Times New Roman" w:cstheme="minorHAnsi"/>
          <w:b/>
          <w:bCs/>
          <w:color w:val="000000" w:themeColor="text1"/>
          <w:lang w:eastAsia="de-DE"/>
        </w:rPr>
        <w:t>Gesellschaft</w:t>
      </w:r>
      <w:r w:rsidR="00591A77" w:rsidRPr="003845DA">
        <w:rPr>
          <w:rFonts w:eastAsia="Times New Roman" w:cstheme="minorHAnsi"/>
          <w:b/>
          <w:bCs/>
          <w:color w:val="000000" w:themeColor="text1"/>
          <w:lang w:eastAsia="de-DE"/>
        </w:rPr>
        <w:t>: Theorien, Modelle und Konzepte (Basisfach)</w:t>
      </w:r>
    </w:p>
    <w:p w14:paraId="74D736E4" w14:textId="77777777" w:rsidR="003845DA" w:rsidRPr="003845DA" w:rsidRDefault="003845DA" w:rsidP="003845DA">
      <w:pPr>
        <w:spacing w:after="0" w:line="240" w:lineRule="auto"/>
        <w:rPr>
          <w:rFonts w:eastAsia="Times New Roman" w:cstheme="minorHAnsi"/>
          <w:b/>
          <w:bCs/>
          <w:color w:val="000000" w:themeColor="text1"/>
          <w:lang w:eastAsia="de-DE"/>
        </w:rPr>
      </w:pPr>
    </w:p>
    <w:p w14:paraId="16A3F2EA" w14:textId="6513CD88" w:rsidR="00591A77" w:rsidRDefault="00BC2A9F" w:rsidP="00591A77">
      <w:pPr>
        <w:spacing w:after="0" w:line="240" w:lineRule="auto"/>
        <w:rPr>
          <w:rFonts w:eastAsia="Times New Roman" w:cstheme="minorHAnsi"/>
          <w:b/>
          <w:bCs/>
          <w:color w:val="000000" w:themeColor="text1"/>
          <w:lang w:eastAsia="de-DE"/>
        </w:rPr>
      </w:pPr>
      <w:r w:rsidRPr="00BC2A9F">
        <w:rPr>
          <w:rFonts w:eastAsia="Times New Roman" w:cstheme="minorHAnsi"/>
          <w:b/>
          <w:bCs/>
          <w:color w:val="000000" w:themeColor="text1"/>
          <w:lang w:eastAsia="de-DE"/>
        </w:rPr>
        <w:t>3.2.3.1 Gesellschaftsstruktur und gesellschaftlicher Wandel</w:t>
      </w:r>
      <w:r>
        <w:rPr>
          <w:rFonts w:eastAsia="Times New Roman" w:cstheme="minorHAnsi"/>
          <w:b/>
          <w:bCs/>
          <w:color w:val="000000" w:themeColor="text1"/>
          <w:lang w:eastAsia="de-DE"/>
        </w:rPr>
        <w:t xml:space="preserve"> </w:t>
      </w:r>
    </w:p>
    <w:p w14:paraId="1B13BAD2" w14:textId="5C44C9F3" w:rsidR="00BC2A9F" w:rsidRDefault="00BC2A9F" w:rsidP="00BC2A9F">
      <w:pPr>
        <w:shd w:val="clear" w:color="auto" w:fill="FFFFFF" w:themeFill="background1"/>
        <w:spacing w:after="100" w:afterAutospacing="1" w:line="240" w:lineRule="auto"/>
        <w:rPr>
          <w:rFonts w:eastAsia="Times New Roman" w:cstheme="minorHAnsi"/>
          <w:color w:val="000000" w:themeColor="text1"/>
          <w:lang w:eastAsia="de-DE"/>
        </w:rPr>
      </w:pPr>
      <w:r w:rsidRPr="00BC2A9F">
        <w:rPr>
          <w:rFonts w:eastAsia="Times New Roman" w:cstheme="minorHAnsi"/>
          <w:color w:val="000000" w:themeColor="text1"/>
          <w:lang w:eastAsia="de-DE"/>
        </w:rPr>
        <w:t>(1) ein Modell der sozialen Differenzierung charakterisieren (</w:t>
      </w:r>
      <w:r w:rsidRPr="005E570E">
        <w:rPr>
          <w:rFonts w:eastAsia="Times New Roman" w:cstheme="minorHAnsi"/>
          <w:color w:val="000000" w:themeColor="text1"/>
          <w:shd w:val="clear" w:color="auto" w:fill="FFC000"/>
          <w:lang w:eastAsia="de-DE"/>
        </w:rPr>
        <w:t>z.B.</w:t>
      </w:r>
      <w:r w:rsidRPr="00BC2A9F">
        <w:rPr>
          <w:rFonts w:eastAsia="Times New Roman" w:cstheme="minorHAnsi"/>
          <w:color w:val="000000" w:themeColor="text1"/>
          <w:lang w:eastAsia="de-DE"/>
        </w:rPr>
        <w:t xml:space="preserve"> Schichtmodell, soziale Milieus,</w:t>
      </w:r>
      <w:r>
        <w:rPr>
          <w:rFonts w:eastAsia="Times New Roman" w:cstheme="minorHAnsi"/>
          <w:color w:val="000000" w:themeColor="text1"/>
          <w:lang w:eastAsia="de-DE"/>
        </w:rPr>
        <w:t xml:space="preserve"> </w:t>
      </w:r>
      <w:r w:rsidRPr="00BC2A9F">
        <w:rPr>
          <w:rFonts w:eastAsia="Times New Roman" w:cstheme="minorHAnsi"/>
          <w:color w:val="000000" w:themeColor="text1"/>
          <w:lang w:eastAsia="de-DE"/>
        </w:rPr>
        <w:t>Modell von Exklusion und Inklusion)</w:t>
      </w:r>
    </w:p>
    <w:p w14:paraId="56045A46" w14:textId="6C67F2ED" w:rsidR="005E570E" w:rsidRPr="002A0B7D" w:rsidRDefault="005E570E" w:rsidP="005E570E">
      <w:pPr>
        <w:shd w:val="clear" w:color="auto" w:fill="FFFFFF" w:themeFill="background1"/>
        <w:spacing w:after="100" w:afterAutospacing="1" w:line="240" w:lineRule="auto"/>
        <w:rPr>
          <w:rFonts w:eastAsia="Times New Roman" w:cstheme="minorHAnsi"/>
          <w:color w:val="000000" w:themeColor="text1"/>
          <w:lang w:eastAsia="de-DE"/>
        </w:rPr>
      </w:pPr>
      <w:r w:rsidRPr="005E570E">
        <w:rPr>
          <w:rFonts w:eastAsia="Times New Roman" w:cstheme="minorHAnsi"/>
          <w:color w:val="000000" w:themeColor="text1"/>
          <w:lang w:eastAsia="de-DE"/>
        </w:rPr>
        <w:t>(2) die Konzepte von Rawls und Nozick zu sozialer Gerechtigkeit, Gleichheit und Freiheit vergleichen</w:t>
      </w:r>
      <w:r>
        <w:rPr>
          <w:rFonts w:eastAsia="Times New Roman" w:cstheme="minorHAnsi"/>
          <w:color w:val="000000" w:themeColor="text1"/>
          <w:lang w:eastAsia="de-DE"/>
        </w:rPr>
        <w:t xml:space="preserve"> </w:t>
      </w:r>
      <w:r w:rsidRPr="005E570E">
        <w:rPr>
          <w:rFonts w:eastAsia="Times New Roman" w:cstheme="minorHAnsi"/>
          <w:color w:val="000000" w:themeColor="text1"/>
          <w:lang w:eastAsia="de-DE"/>
        </w:rPr>
        <w:t>(Gerechtigkeitsgrundsätze, Rechte und Verpflichtungen der Bürger gegenüber dem Staat,</w:t>
      </w:r>
      <w:r>
        <w:rPr>
          <w:rFonts w:eastAsia="Times New Roman" w:cstheme="minorHAnsi"/>
          <w:color w:val="000000" w:themeColor="text1"/>
          <w:lang w:eastAsia="de-DE"/>
        </w:rPr>
        <w:t xml:space="preserve"> </w:t>
      </w:r>
      <w:r w:rsidRPr="005E570E">
        <w:rPr>
          <w:rFonts w:eastAsia="Times New Roman" w:cstheme="minorHAnsi"/>
          <w:color w:val="000000" w:themeColor="text1"/>
          <w:lang w:eastAsia="de-DE"/>
        </w:rPr>
        <w:t>Begründungen des zulässigen Ausmaßes an Ungleichheit, Funktionen des Staates</w:t>
      </w:r>
      <w:r>
        <w:rPr>
          <w:rFonts w:eastAsia="Times New Roman" w:cstheme="minorHAnsi"/>
          <w:color w:val="000000" w:themeColor="text1"/>
          <w:lang w:eastAsia="de-DE"/>
        </w:rPr>
        <w:t>)</w:t>
      </w:r>
    </w:p>
    <w:p w14:paraId="7A7C9115" w14:textId="77777777" w:rsidR="00591A77" w:rsidRDefault="00591A77" w:rsidP="00591A77">
      <w:r>
        <w:t xml:space="preserve">_ _ _ _ _ _ _ _ _ _ _ _ _ _ _ _ _ _ _ _ _ _ _ _ </w:t>
      </w:r>
    </w:p>
    <w:p w14:paraId="29ED9334" w14:textId="77777777" w:rsidR="00B52001" w:rsidRPr="002A0B7D" w:rsidRDefault="00B52001">
      <w:pPr>
        <w:rPr>
          <w:b/>
          <w:bCs/>
          <w:color w:val="000000" w:themeColor="text1"/>
        </w:rPr>
      </w:pPr>
      <w:r w:rsidRPr="00B52001">
        <w:rPr>
          <w:b/>
          <w:bCs/>
        </w:rPr>
        <w:t xml:space="preserve">2.1 </w:t>
      </w:r>
      <w:r w:rsidRPr="002A0B7D">
        <w:rPr>
          <w:b/>
          <w:bCs/>
          <w:color w:val="000000" w:themeColor="text1"/>
        </w:rPr>
        <w:t xml:space="preserve">Analysekompetenz </w:t>
      </w:r>
    </w:p>
    <w:p w14:paraId="42A4802E" w14:textId="1B259161" w:rsidR="00B52001" w:rsidRPr="002A0B7D" w:rsidRDefault="00B52001" w:rsidP="00B52001">
      <w:pPr>
        <w:pStyle w:val="Listenabsatz"/>
        <w:numPr>
          <w:ilvl w:val="0"/>
          <w:numId w:val="1"/>
        </w:numPr>
        <w:rPr>
          <w:color w:val="000000" w:themeColor="text1"/>
        </w:rPr>
      </w:pPr>
      <w:r w:rsidRPr="002A0B7D">
        <w:rPr>
          <w:color w:val="000000" w:themeColor="text1"/>
        </w:rPr>
        <w:t xml:space="preserve">politische, wirtschaftliche und gesellschaftliche Sach-, Konflikt- und Problemlagen anhand von Modellen und Theorien untersuchen </w:t>
      </w:r>
    </w:p>
    <w:p w14:paraId="601C7FF5" w14:textId="27B2A4D2" w:rsidR="00274DA3" w:rsidRDefault="00B52001" w:rsidP="00B52001">
      <w:pPr>
        <w:ind w:left="708" w:firstLine="708"/>
        <w:rPr>
          <w:b/>
          <w:bCs/>
          <w:color w:val="0070C0"/>
        </w:rPr>
      </w:pPr>
      <w:r w:rsidRPr="00B52001">
        <w:rPr>
          <w:b/>
          <w:bCs/>
          <w:color w:val="0070C0"/>
        </w:rPr>
        <w:t>-&gt; Arbeit mit Modellen und Theorien</w:t>
      </w:r>
    </w:p>
    <w:p w14:paraId="3BC34454" w14:textId="77777777" w:rsidR="005E570E" w:rsidRDefault="005E570E" w:rsidP="005E570E">
      <w:r>
        <w:t xml:space="preserve">_ _ _ _ _ _ _ _ _ _ _ _ _ _ _ _ _ _ _ _ _ _ _ _ </w:t>
      </w:r>
    </w:p>
    <w:p w14:paraId="48850352" w14:textId="31DD2D11" w:rsidR="005E570E" w:rsidRDefault="005E570E" w:rsidP="005E570E">
      <w:pPr>
        <w:rPr>
          <w:b/>
          <w:bCs/>
          <w:color w:val="0070C0"/>
        </w:rPr>
      </w:pPr>
    </w:p>
    <w:p w14:paraId="3C269413" w14:textId="77777777" w:rsidR="005E570E" w:rsidRDefault="005E570E" w:rsidP="005E570E">
      <w:r w:rsidRPr="00051320">
        <w:rPr>
          <w:b/>
          <w:bCs/>
        </w:rPr>
        <w:t>Aufgabe 1:</w:t>
      </w:r>
      <w:r>
        <w:t xml:space="preserve"> Begründe mithilfe/ausgehend von M1 und der Konzepte von Rawls und Nozick (vgl. Basiswissen), ob in Deutschland eine Vermögenssteuer eingeführt werden soll. (Alternative: Erkläre [mithilfe geeigneter Theorien], ob in Deutschland eine Vermögenssteuer eingeführt werden soll.)</w:t>
      </w:r>
    </w:p>
    <w:p w14:paraId="2F0B740C" w14:textId="04ADC9A8" w:rsidR="005E570E" w:rsidRDefault="005E570E" w:rsidP="00097880">
      <w:r>
        <w:t xml:space="preserve">_ _ _ _ _ _ _ _ _ _ _ _ _ _ _ _ _ _ _ _ _ _ _ _ </w:t>
      </w:r>
    </w:p>
    <w:p w14:paraId="49A0C032" w14:textId="77777777" w:rsidR="00097880" w:rsidRDefault="00097880" w:rsidP="00097880">
      <w:pPr>
        <w:jc w:val="both"/>
      </w:pPr>
      <w:r w:rsidRPr="00097880">
        <w:rPr>
          <w:b/>
          <w:bCs/>
        </w:rPr>
        <w:t>M 1</w:t>
      </w:r>
      <w:r>
        <w:t xml:space="preserve"> </w:t>
      </w:r>
      <w:r>
        <w:rPr>
          <w:b/>
          <w:bCs/>
        </w:rPr>
        <w:t>Albert Funk: V</w:t>
      </w:r>
      <w:r w:rsidRPr="00D61380">
        <w:rPr>
          <w:b/>
          <w:bCs/>
        </w:rPr>
        <w:t>ermögenssteuer im Vergleich</w:t>
      </w:r>
      <w:r>
        <w:rPr>
          <w:b/>
          <w:bCs/>
        </w:rPr>
        <w:t xml:space="preserve"> -</w:t>
      </w:r>
      <w:r w:rsidRPr="00D61380">
        <w:rPr>
          <w:b/>
          <w:bCs/>
        </w:rPr>
        <w:t xml:space="preserve"> Kommen die Reichen zu gut weg? </w:t>
      </w:r>
    </w:p>
    <w:p w14:paraId="5D97C8D0" w14:textId="09B882DE" w:rsidR="00097880" w:rsidRPr="00097880" w:rsidRDefault="00097880" w:rsidP="005E570E">
      <w:pPr>
        <w:tabs>
          <w:tab w:val="left" w:pos="8655"/>
        </w:tabs>
        <w:rPr>
          <w:i/>
          <w:iCs/>
        </w:rPr>
      </w:pPr>
      <w:r w:rsidRPr="00097880">
        <w:rPr>
          <w:i/>
          <w:iCs/>
        </w:rPr>
        <w:t xml:space="preserve">Quelle: </w:t>
      </w:r>
      <w:hyperlink r:id="rId5" w:history="1">
        <w:r w:rsidRPr="00097880">
          <w:rPr>
            <w:rStyle w:val="Hyperlink"/>
            <w:i/>
            <w:iCs/>
          </w:rPr>
          <w:t>https://www.tagesspiegel.de/politik/vermoegenssteuer-im-vergleich-kommen-die-reichen-zu-gut-weg/24952246.html</w:t>
        </w:r>
      </w:hyperlink>
      <w:r w:rsidRPr="00097880">
        <w:rPr>
          <w:i/>
          <w:iCs/>
        </w:rPr>
        <w:t>, 29.08.2019</w:t>
      </w:r>
    </w:p>
    <w:p w14:paraId="25EB419C" w14:textId="57B2E2A5" w:rsidR="00097880" w:rsidRPr="00097880" w:rsidRDefault="00097880" w:rsidP="00097880">
      <w:r>
        <w:t xml:space="preserve">_ _ _ _ _ _ _ _ _ _ _ _ _ _ _ _ _ _ _ _ _ _ _ _ </w:t>
      </w:r>
    </w:p>
    <w:p w14:paraId="4759FF26" w14:textId="77777777" w:rsidR="00097880" w:rsidRDefault="00097880" w:rsidP="005E570E">
      <w:pPr>
        <w:pBdr>
          <w:bottom w:val="single" w:sz="4" w:space="1" w:color="auto"/>
        </w:pBdr>
        <w:rPr>
          <w:b/>
          <w:bCs/>
        </w:rPr>
      </w:pPr>
    </w:p>
    <w:p w14:paraId="0C8FDD3D" w14:textId="4D40BB30" w:rsidR="005E570E" w:rsidRDefault="005E570E" w:rsidP="005E570E">
      <w:pPr>
        <w:pBdr>
          <w:bottom w:val="single" w:sz="4" w:space="1" w:color="auto"/>
        </w:pBdr>
        <w:rPr>
          <w:b/>
          <w:bCs/>
        </w:rPr>
      </w:pPr>
      <w:r>
        <w:rPr>
          <w:b/>
          <w:bCs/>
        </w:rPr>
        <w:t>Mögliches Vorgehen bei der Bearbeitung der Aufgabenstellung</w:t>
      </w:r>
    </w:p>
    <w:p w14:paraId="06272117" w14:textId="77777777" w:rsidR="005E570E" w:rsidRDefault="005E570E" w:rsidP="005E570E">
      <w:r w:rsidRPr="00621C3C">
        <w:rPr>
          <w:b/>
          <w:bCs/>
        </w:rPr>
        <w:t>Schritt 1:</w:t>
      </w:r>
      <w:r>
        <w:t xml:space="preserve"> Arbeite aus M1 die heraus, wie sich in Deutschland Vermögensungleichheit darstellt und welche Argumente für und gegen eine Vermögenssteuer sprechen. Beachte hierbei die Anforderungen an die Arbeit mit Quellen (Nennung der Quelle, Textsorte, Textbelege, Beurteilung der Quelle in Hinblick auf Seriosität und Aktualität). </w:t>
      </w:r>
    </w:p>
    <w:p w14:paraId="262D1E1D" w14:textId="77777777" w:rsidR="005E570E" w:rsidRDefault="005E570E" w:rsidP="005E570E">
      <w:r w:rsidRPr="002F32A5">
        <w:rPr>
          <w:b/>
          <w:bCs/>
        </w:rPr>
        <w:t>Schritt 2:</w:t>
      </w:r>
      <w:r>
        <w:t xml:space="preserve"> </w:t>
      </w:r>
      <w:r>
        <w:rPr>
          <w:strike/>
        </w:rPr>
        <w:t>Entscheide, welche</w:t>
      </w:r>
      <w:r w:rsidRPr="00040CF3">
        <w:rPr>
          <w:strike/>
        </w:rPr>
        <w:t xml:space="preserve"> dir bekannte </w:t>
      </w:r>
      <w:r>
        <w:rPr>
          <w:strike/>
        </w:rPr>
        <w:t>Theorie(n)</w:t>
      </w:r>
      <w:r w:rsidRPr="00040CF3">
        <w:rPr>
          <w:strike/>
        </w:rPr>
        <w:t xml:space="preserve"> geeignet ist, die Aufgabenstellung zu bearbeiten.</w:t>
      </w:r>
      <w:r>
        <w:t xml:space="preserve"> Entfällt, da vorgegeben, lediglich bei der Aufgabenalternative notwendig.</w:t>
      </w:r>
    </w:p>
    <w:p w14:paraId="2BE8FF33" w14:textId="77777777" w:rsidR="005E570E" w:rsidRDefault="005E570E" w:rsidP="005E570E">
      <w:r w:rsidRPr="002F32A5">
        <w:rPr>
          <w:b/>
          <w:bCs/>
        </w:rPr>
        <w:t>Schritt 3:</w:t>
      </w:r>
      <w:r>
        <w:t xml:space="preserve"> Beschreibe die Theorie(n) (Aufbau, Struktur, Kategorien, Autor*innen, Absicht, evtl. räumliche und zeitliche Reichweite, Grenzen der Theorie(n) …).</w:t>
      </w:r>
    </w:p>
    <w:p w14:paraId="24931801" w14:textId="77777777" w:rsidR="005E570E" w:rsidRDefault="005E570E" w:rsidP="005E570E">
      <w:r w:rsidRPr="00EE3B49">
        <w:rPr>
          <w:b/>
          <w:bCs/>
        </w:rPr>
        <w:t>Schritt 4:</w:t>
      </w:r>
      <w:r>
        <w:t xml:space="preserve"> Wende die Theorie(n) auf deine Ergebnisse aus Schritt 1 an. </w:t>
      </w:r>
    </w:p>
    <w:p w14:paraId="04126BF1" w14:textId="77777777" w:rsidR="00097880" w:rsidRDefault="005E570E" w:rsidP="005E570E">
      <w:r>
        <w:rPr>
          <w:b/>
          <w:bCs/>
        </w:rPr>
        <w:t xml:space="preserve">Schritt 5: </w:t>
      </w:r>
      <w:r>
        <w:t xml:space="preserve">Formuliere ein Fazit. Dies kann auch eine Aussage über die Leistungsfähigkeit der Theorie(n) (Trennschärfe der Kriterien, Fähigkeit die Wirklichkeit abzubilden, Aktualität, …) beinhalten. Beschreibe, welche Informationen (M1) ggf. fehlen, um die Theorie(n) vollständig anwenden zu können. </w:t>
      </w:r>
    </w:p>
    <w:p w14:paraId="0FBC7159" w14:textId="0A08863C" w:rsidR="005E570E" w:rsidRPr="00097880" w:rsidRDefault="005E570E" w:rsidP="005E570E">
      <w:r>
        <w:rPr>
          <w:b/>
        </w:rPr>
        <w:lastRenderedPageBreak/>
        <w:t>Basiswissen</w:t>
      </w:r>
    </w:p>
    <w:tbl>
      <w:tblPr>
        <w:tblStyle w:val="Gitternetztabelle5dunkelAkzent5"/>
        <w:tblW w:w="0" w:type="auto"/>
        <w:tblLook w:val="04A0" w:firstRow="1" w:lastRow="0" w:firstColumn="1" w:lastColumn="0" w:noHBand="0" w:noVBand="1"/>
      </w:tblPr>
      <w:tblGrid>
        <w:gridCol w:w="3020"/>
        <w:gridCol w:w="3021"/>
        <w:gridCol w:w="3021"/>
      </w:tblGrid>
      <w:tr w:rsidR="005E570E" w:rsidRPr="005D01DD" w14:paraId="6E01D71E" w14:textId="77777777" w:rsidTr="00050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B552917" w14:textId="77777777" w:rsidR="005E570E" w:rsidRPr="005D01DD" w:rsidRDefault="005E570E" w:rsidP="00050683">
            <w:r w:rsidRPr="005D01DD">
              <w:t>M12</w:t>
            </w:r>
          </w:p>
        </w:tc>
        <w:tc>
          <w:tcPr>
            <w:tcW w:w="3021" w:type="dxa"/>
          </w:tcPr>
          <w:p w14:paraId="1D163551" w14:textId="77777777" w:rsidR="005E570E" w:rsidRPr="005D01DD" w:rsidRDefault="005E570E" w:rsidP="00050683">
            <w:pPr>
              <w:jc w:val="center"/>
              <w:cnfStyle w:val="100000000000" w:firstRow="1" w:lastRow="0" w:firstColumn="0" w:lastColumn="0" w:oddVBand="0" w:evenVBand="0" w:oddHBand="0" w:evenHBand="0" w:firstRowFirstColumn="0" w:firstRowLastColumn="0" w:lastRowFirstColumn="0" w:lastRowLastColumn="0"/>
            </w:pPr>
            <w:r w:rsidRPr="005D01DD">
              <w:t>John Rawls</w:t>
            </w:r>
          </w:p>
        </w:tc>
        <w:tc>
          <w:tcPr>
            <w:tcW w:w="3021" w:type="dxa"/>
          </w:tcPr>
          <w:p w14:paraId="780835B8" w14:textId="77777777" w:rsidR="005E570E" w:rsidRPr="005D01DD" w:rsidRDefault="005E570E" w:rsidP="00050683">
            <w:pPr>
              <w:jc w:val="center"/>
              <w:cnfStyle w:val="100000000000" w:firstRow="1" w:lastRow="0" w:firstColumn="0" w:lastColumn="0" w:oddVBand="0" w:evenVBand="0" w:oddHBand="0" w:evenHBand="0" w:firstRowFirstColumn="0" w:firstRowLastColumn="0" w:lastRowFirstColumn="0" w:lastRowLastColumn="0"/>
            </w:pPr>
            <w:r w:rsidRPr="005D01DD">
              <w:t>Robert Nozick</w:t>
            </w:r>
          </w:p>
        </w:tc>
      </w:tr>
      <w:tr w:rsidR="005E570E" w:rsidRPr="005D01DD" w14:paraId="51AC2883" w14:textId="77777777" w:rsidTr="00050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7A67CBA" w14:textId="77777777" w:rsidR="005E570E" w:rsidRPr="005D01DD" w:rsidRDefault="005E570E" w:rsidP="00050683">
            <w:pPr>
              <w:rPr>
                <w:b w:val="0"/>
                <w:bCs w:val="0"/>
              </w:rPr>
            </w:pPr>
            <w:r w:rsidRPr="005D01DD">
              <w:rPr>
                <w:b w:val="0"/>
                <w:bCs w:val="0"/>
              </w:rPr>
              <w:t>Gerechtigkeitsgrundsätze</w:t>
            </w:r>
          </w:p>
        </w:tc>
        <w:tc>
          <w:tcPr>
            <w:tcW w:w="3021" w:type="dxa"/>
          </w:tcPr>
          <w:p w14:paraId="290BDBE4" w14:textId="77777777" w:rsidR="005E570E" w:rsidRPr="005D01DD" w:rsidRDefault="005E570E" w:rsidP="00050683">
            <w:pPr>
              <w:cnfStyle w:val="000000100000" w:firstRow="0" w:lastRow="0" w:firstColumn="0" w:lastColumn="0" w:oddVBand="0" w:evenVBand="0" w:oddHBand="1" w:evenHBand="0" w:firstRowFirstColumn="0" w:firstRowLastColumn="0" w:lastRowFirstColumn="0" w:lastRowLastColumn="0"/>
            </w:pPr>
            <w:r w:rsidRPr="005D01DD">
              <w:t>Chancengerechtigkeit</w:t>
            </w:r>
          </w:p>
        </w:tc>
        <w:tc>
          <w:tcPr>
            <w:tcW w:w="3021" w:type="dxa"/>
          </w:tcPr>
          <w:p w14:paraId="46FF7805" w14:textId="77777777" w:rsidR="005E570E" w:rsidRPr="005D01DD" w:rsidRDefault="005E570E" w:rsidP="00050683">
            <w:pPr>
              <w:cnfStyle w:val="000000100000" w:firstRow="0" w:lastRow="0" w:firstColumn="0" w:lastColumn="0" w:oddVBand="0" w:evenVBand="0" w:oddHBand="1" w:evenHBand="0" w:firstRowFirstColumn="0" w:firstRowLastColumn="0" w:lastRowFirstColumn="0" w:lastRowLastColumn="0"/>
            </w:pPr>
            <w:r w:rsidRPr="005D01DD">
              <w:t>Leistungsgerechtigkeit</w:t>
            </w:r>
          </w:p>
        </w:tc>
      </w:tr>
      <w:tr w:rsidR="005E570E" w:rsidRPr="005D01DD" w14:paraId="363CCDD6" w14:textId="77777777" w:rsidTr="00050683">
        <w:tc>
          <w:tcPr>
            <w:cnfStyle w:val="001000000000" w:firstRow="0" w:lastRow="0" w:firstColumn="1" w:lastColumn="0" w:oddVBand="0" w:evenVBand="0" w:oddHBand="0" w:evenHBand="0" w:firstRowFirstColumn="0" w:firstRowLastColumn="0" w:lastRowFirstColumn="0" w:lastRowLastColumn="0"/>
            <w:tcW w:w="3020" w:type="dxa"/>
          </w:tcPr>
          <w:p w14:paraId="549B1B7B" w14:textId="77777777" w:rsidR="005E570E" w:rsidRPr="005D01DD" w:rsidRDefault="005E570E" w:rsidP="00050683">
            <w:pPr>
              <w:rPr>
                <w:b w:val="0"/>
                <w:bCs w:val="0"/>
              </w:rPr>
            </w:pPr>
            <w:r w:rsidRPr="005D01DD">
              <w:rPr>
                <w:b w:val="0"/>
                <w:bCs w:val="0"/>
              </w:rPr>
              <w:t>Rechte und Verpflichtungen der Bürger gegenüber dem Staat</w:t>
            </w:r>
          </w:p>
        </w:tc>
        <w:tc>
          <w:tcPr>
            <w:tcW w:w="3021" w:type="dxa"/>
          </w:tcPr>
          <w:p w14:paraId="5D7A1B1E" w14:textId="77777777" w:rsidR="005E570E" w:rsidRPr="005D01DD" w:rsidRDefault="005E570E" w:rsidP="00050683">
            <w:pPr>
              <w:cnfStyle w:val="000000000000" w:firstRow="0" w:lastRow="0" w:firstColumn="0" w:lastColumn="0" w:oddVBand="0" w:evenVBand="0" w:oddHBand="0" w:evenHBand="0" w:firstRowFirstColumn="0" w:firstRowLastColumn="0" w:lastRowFirstColumn="0" w:lastRowLastColumn="0"/>
            </w:pPr>
            <w:r w:rsidRPr="005D01DD">
              <w:t xml:space="preserve">Steuern und Abgaben dienen dazu Schlechtergestellte besser zu stellen. </w:t>
            </w:r>
          </w:p>
        </w:tc>
        <w:tc>
          <w:tcPr>
            <w:tcW w:w="3021" w:type="dxa"/>
          </w:tcPr>
          <w:p w14:paraId="306F3B25" w14:textId="77777777" w:rsidR="005E570E" w:rsidRPr="005D01DD" w:rsidRDefault="005E570E" w:rsidP="00050683">
            <w:pPr>
              <w:cnfStyle w:val="000000000000" w:firstRow="0" w:lastRow="0" w:firstColumn="0" w:lastColumn="0" w:oddVBand="0" w:evenVBand="0" w:oddHBand="0" w:evenHBand="0" w:firstRowFirstColumn="0" w:firstRowLastColumn="0" w:lastRowFirstColumn="0" w:lastRowLastColumn="0"/>
            </w:pPr>
            <w:r w:rsidRPr="005D01DD">
              <w:t>Verpflichtungen gegenüber dem Staat seien eine Teilenteignung des Rechts des Menschen an sich selbst.</w:t>
            </w:r>
          </w:p>
        </w:tc>
      </w:tr>
      <w:tr w:rsidR="005E570E" w:rsidRPr="005D01DD" w14:paraId="145E3BC0" w14:textId="77777777" w:rsidTr="00050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5B16AF3" w14:textId="77777777" w:rsidR="005E570E" w:rsidRPr="005D01DD" w:rsidRDefault="005E570E" w:rsidP="00050683">
            <w:pPr>
              <w:rPr>
                <w:b w:val="0"/>
                <w:bCs w:val="0"/>
              </w:rPr>
            </w:pPr>
            <w:r w:rsidRPr="005D01DD">
              <w:rPr>
                <w:b w:val="0"/>
                <w:bCs w:val="0"/>
              </w:rPr>
              <w:t>Begründungen des zulässigen Ausmaßes an Ungleichheit</w:t>
            </w:r>
          </w:p>
        </w:tc>
        <w:tc>
          <w:tcPr>
            <w:tcW w:w="3021" w:type="dxa"/>
          </w:tcPr>
          <w:p w14:paraId="1260CED0" w14:textId="77777777" w:rsidR="005E570E" w:rsidRPr="005D01DD" w:rsidRDefault="005E570E" w:rsidP="00050683">
            <w:pPr>
              <w:cnfStyle w:val="000000100000" w:firstRow="0" w:lastRow="0" w:firstColumn="0" w:lastColumn="0" w:oddVBand="0" w:evenVBand="0" w:oddHBand="1" w:evenHBand="0" w:firstRowFirstColumn="0" w:firstRowLastColumn="0" w:lastRowFirstColumn="0" w:lastRowLastColumn="0"/>
            </w:pPr>
            <w:r w:rsidRPr="005D01DD">
              <w:t>Ungleichheiten werden nur dann toleriert, wenn diese allen zugutekommen, auch den Schwächsten.</w:t>
            </w:r>
          </w:p>
        </w:tc>
        <w:tc>
          <w:tcPr>
            <w:tcW w:w="3021" w:type="dxa"/>
          </w:tcPr>
          <w:p w14:paraId="26EAAF92" w14:textId="77777777" w:rsidR="005E570E" w:rsidRPr="005D01DD" w:rsidRDefault="005E570E" w:rsidP="00050683">
            <w:pPr>
              <w:cnfStyle w:val="000000100000" w:firstRow="0" w:lastRow="0" w:firstColumn="0" w:lastColumn="0" w:oddVBand="0" w:evenVBand="0" w:oddHBand="1" w:evenHBand="0" w:firstRowFirstColumn="0" w:firstRowLastColumn="0" w:lastRowFirstColumn="0" w:lastRowLastColumn="0"/>
            </w:pPr>
            <w:r w:rsidRPr="005D01DD">
              <w:t>Bei völliger Freiheit sei der unterschiedliche Stand an Besitz, Eigentum und Chancen irrelevant.</w:t>
            </w:r>
          </w:p>
        </w:tc>
      </w:tr>
      <w:tr w:rsidR="005E570E" w:rsidRPr="005D01DD" w14:paraId="333EB2F7" w14:textId="77777777" w:rsidTr="00050683">
        <w:tc>
          <w:tcPr>
            <w:cnfStyle w:val="001000000000" w:firstRow="0" w:lastRow="0" w:firstColumn="1" w:lastColumn="0" w:oddVBand="0" w:evenVBand="0" w:oddHBand="0" w:evenHBand="0" w:firstRowFirstColumn="0" w:firstRowLastColumn="0" w:lastRowFirstColumn="0" w:lastRowLastColumn="0"/>
            <w:tcW w:w="3020" w:type="dxa"/>
          </w:tcPr>
          <w:p w14:paraId="7E26E1B4" w14:textId="77777777" w:rsidR="005E570E" w:rsidRPr="005D01DD" w:rsidRDefault="005E570E" w:rsidP="00050683">
            <w:pPr>
              <w:rPr>
                <w:b w:val="0"/>
                <w:bCs w:val="0"/>
              </w:rPr>
            </w:pPr>
            <w:r w:rsidRPr="005D01DD">
              <w:rPr>
                <w:b w:val="0"/>
                <w:bCs w:val="0"/>
              </w:rPr>
              <w:t>Funktionen des Staates</w:t>
            </w:r>
          </w:p>
        </w:tc>
        <w:tc>
          <w:tcPr>
            <w:tcW w:w="3021" w:type="dxa"/>
          </w:tcPr>
          <w:p w14:paraId="34ADB5FF" w14:textId="77777777" w:rsidR="005E570E" w:rsidRPr="005D01DD" w:rsidRDefault="005E570E" w:rsidP="00050683">
            <w:pPr>
              <w:cnfStyle w:val="000000000000" w:firstRow="0" w:lastRow="0" w:firstColumn="0" w:lastColumn="0" w:oddVBand="0" w:evenVBand="0" w:oddHBand="0" w:evenHBand="0" w:firstRowFirstColumn="0" w:firstRowLastColumn="0" w:lastRowFirstColumn="0" w:lastRowLastColumn="0"/>
            </w:pPr>
            <w:r w:rsidRPr="005D01DD">
              <w:t>Garant der Chancengleichheit, Umverteilung</w:t>
            </w:r>
          </w:p>
        </w:tc>
        <w:tc>
          <w:tcPr>
            <w:tcW w:w="3021" w:type="dxa"/>
          </w:tcPr>
          <w:p w14:paraId="072BB801" w14:textId="77777777" w:rsidR="005E570E" w:rsidRPr="005D01DD" w:rsidRDefault="005E570E" w:rsidP="00050683">
            <w:pPr>
              <w:cnfStyle w:val="000000000000" w:firstRow="0" w:lastRow="0" w:firstColumn="0" w:lastColumn="0" w:oddVBand="0" w:evenVBand="0" w:oddHBand="0" w:evenHBand="0" w:firstRowFirstColumn="0" w:firstRowLastColumn="0" w:lastRowFirstColumn="0" w:lastRowLastColumn="0"/>
            </w:pPr>
            <w:r w:rsidRPr="005D01DD">
              <w:t>Garant der Eigentumsrechte, Minimalstaat</w:t>
            </w:r>
          </w:p>
        </w:tc>
      </w:tr>
    </w:tbl>
    <w:p w14:paraId="076474D7" w14:textId="77777777" w:rsidR="005E570E" w:rsidRDefault="005E570E" w:rsidP="005E570E"/>
    <w:p w14:paraId="0D16BB92" w14:textId="2ECBF242" w:rsidR="005E570E" w:rsidRPr="005E570E" w:rsidRDefault="005E570E" w:rsidP="005E570E">
      <w:pPr>
        <w:rPr>
          <w:color w:val="000000" w:themeColor="text1"/>
        </w:rPr>
      </w:pPr>
      <w:r w:rsidRPr="002629D6">
        <w:rPr>
          <w:b/>
        </w:rPr>
        <w:t>Fazit:</w:t>
      </w:r>
      <w:r>
        <w:t xml:space="preserve"> Die Theorie von John Rawls rechtfertigt die Einführung einer Vermögenssteuer, während die Theorie Robert Nozicks diese</w:t>
      </w:r>
      <w:r w:rsidR="005118DA">
        <w:t xml:space="preserve"> ablehnt.</w:t>
      </w:r>
    </w:p>
    <w:sectPr w:rsidR="005E570E" w:rsidRPr="005E570E" w:rsidSect="008150DF">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18F"/>
    <w:multiLevelType w:val="hybridMultilevel"/>
    <w:tmpl w:val="AA5E4BFA"/>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503019D"/>
    <w:multiLevelType w:val="hybridMultilevel"/>
    <w:tmpl w:val="89285C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1A0A52"/>
    <w:multiLevelType w:val="hybridMultilevel"/>
    <w:tmpl w:val="578861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CFA5ADC"/>
    <w:multiLevelType w:val="hybridMultilevel"/>
    <w:tmpl w:val="2C0407E2"/>
    <w:lvl w:ilvl="0" w:tplc="78EED502">
      <w:numFmt w:val="bullet"/>
      <w:lvlText w:val=""/>
      <w:lvlJc w:val="left"/>
      <w:pPr>
        <w:ind w:left="1068" w:hanging="360"/>
      </w:pPr>
      <w:rPr>
        <w:rFonts w:ascii="Symbol" w:eastAsiaTheme="minorHAnsi" w:hAnsi="Symbol"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102503321">
    <w:abstractNumId w:val="0"/>
  </w:num>
  <w:num w:numId="2" w16cid:durableId="1398088083">
    <w:abstractNumId w:val="3"/>
  </w:num>
  <w:num w:numId="3" w16cid:durableId="1621377374">
    <w:abstractNumId w:val="2"/>
  </w:num>
  <w:num w:numId="4" w16cid:durableId="194556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77"/>
    <w:rsid w:val="0007653A"/>
    <w:rsid w:val="00097880"/>
    <w:rsid w:val="000E1269"/>
    <w:rsid w:val="000F0339"/>
    <w:rsid w:val="00240C36"/>
    <w:rsid w:val="00274DA3"/>
    <w:rsid w:val="002A0B7D"/>
    <w:rsid w:val="003845DA"/>
    <w:rsid w:val="00387E19"/>
    <w:rsid w:val="004103A2"/>
    <w:rsid w:val="005118DA"/>
    <w:rsid w:val="00591A77"/>
    <w:rsid w:val="005968B7"/>
    <w:rsid w:val="005E570E"/>
    <w:rsid w:val="00605C67"/>
    <w:rsid w:val="00634F4A"/>
    <w:rsid w:val="007251C8"/>
    <w:rsid w:val="007301CF"/>
    <w:rsid w:val="00774631"/>
    <w:rsid w:val="008150DF"/>
    <w:rsid w:val="008F4548"/>
    <w:rsid w:val="00994D8A"/>
    <w:rsid w:val="009A21A1"/>
    <w:rsid w:val="009C07FD"/>
    <w:rsid w:val="009D33DB"/>
    <w:rsid w:val="00A41AF7"/>
    <w:rsid w:val="00B52001"/>
    <w:rsid w:val="00BC2A9F"/>
    <w:rsid w:val="00C461C7"/>
    <w:rsid w:val="00C904A9"/>
    <w:rsid w:val="00CB50D2"/>
    <w:rsid w:val="00CE54DC"/>
    <w:rsid w:val="00D147A4"/>
    <w:rsid w:val="00D27170"/>
    <w:rsid w:val="00DE294A"/>
    <w:rsid w:val="00E62910"/>
    <w:rsid w:val="00F011D1"/>
    <w:rsid w:val="00F65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8812"/>
  <w15:chartTrackingRefBased/>
  <w15:docId w15:val="{57A31722-0B2C-46B4-B4CE-629C23E5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91A7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91A77"/>
    <w:rPr>
      <w:b/>
      <w:bCs/>
    </w:rPr>
  </w:style>
  <w:style w:type="paragraph" w:styleId="KeinLeerraum">
    <w:name w:val="No Spacing"/>
    <w:uiPriority w:val="1"/>
    <w:qFormat/>
    <w:rsid w:val="00591A77"/>
    <w:pPr>
      <w:spacing w:after="0" w:line="240" w:lineRule="auto"/>
    </w:pPr>
  </w:style>
  <w:style w:type="paragraph" w:styleId="Listenabsatz">
    <w:name w:val="List Paragraph"/>
    <w:basedOn w:val="Standard"/>
    <w:uiPriority w:val="34"/>
    <w:qFormat/>
    <w:rsid w:val="00B52001"/>
    <w:pPr>
      <w:ind w:left="720"/>
      <w:contextualSpacing/>
    </w:pPr>
  </w:style>
  <w:style w:type="table" w:styleId="Tabellenraster">
    <w:name w:val="Table Grid"/>
    <w:basedOn w:val="NormaleTabelle"/>
    <w:uiPriority w:val="39"/>
    <w:rsid w:val="00605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7653A"/>
    <w:rPr>
      <w:color w:val="0563C1" w:themeColor="hyperlink"/>
      <w:u w:val="single"/>
    </w:rPr>
  </w:style>
  <w:style w:type="character" w:styleId="NichtaufgelsteErwhnung">
    <w:name w:val="Unresolved Mention"/>
    <w:basedOn w:val="Absatz-Standardschriftart"/>
    <w:uiPriority w:val="99"/>
    <w:semiHidden/>
    <w:unhideWhenUsed/>
    <w:rsid w:val="0007653A"/>
    <w:rPr>
      <w:color w:val="605E5C"/>
      <w:shd w:val="clear" w:color="auto" w:fill="E1DFDD"/>
    </w:rPr>
  </w:style>
  <w:style w:type="table" w:styleId="Gitternetztabelle5dunkelAkzent5">
    <w:name w:val="Grid Table 5 Dark Accent 5"/>
    <w:basedOn w:val="NormaleTabelle"/>
    <w:uiPriority w:val="50"/>
    <w:rsid w:val="005E57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gesspiegel.de/politik/vermoegenssteuer-im-vergleich-kommen-die-reichen-zu-gut-weg/2495224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Willfahrt</dc:creator>
  <cp:keywords/>
  <dc:description/>
  <cp:lastModifiedBy>Wolfram Willfahrt</cp:lastModifiedBy>
  <cp:revision>3</cp:revision>
  <cp:lastPrinted>2023-01-06T18:35:00Z</cp:lastPrinted>
  <dcterms:created xsi:type="dcterms:W3CDTF">2023-01-31T10:26:00Z</dcterms:created>
  <dcterms:modified xsi:type="dcterms:W3CDTF">2023-01-31T10:27:00Z</dcterms:modified>
</cp:coreProperties>
</file>