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8175" w14:textId="77777777" w:rsidR="007460AA" w:rsidRPr="007F4853" w:rsidRDefault="007460AA" w:rsidP="00316468">
      <w:pPr>
        <w:jc w:val="both"/>
        <w:rPr>
          <w:b/>
          <w:u w:val="single"/>
        </w:rPr>
      </w:pPr>
      <w:r w:rsidRPr="007F4853">
        <w:rPr>
          <w:b/>
          <w:u w:val="single"/>
        </w:rPr>
        <w:t>Arbeitsauftrag:</w:t>
      </w:r>
    </w:p>
    <w:p w14:paraId="2D5C195B" w14:textId="31C24403" w:rsidR="007460AA" w:rsidRDefault="007460AA" w:rsidP="00316468">
      <w:pPr>
        <w:jc w:val="both"/>
      </w:pPr>
      <w:r w:rsidRPr="007F4853">
        <w:t>Nutz</w:t>
      </w:r>
      <w:r>
        <w:t>t</w:t>
      </w:r>
      <w:r w:rsidRPr="007F4853">
        <w:t xml:space="preserve"> </w:t>
      </w:r>
      <w:r>
        <w:t>das D</w:t>
      </w:r>
      <w:r w:rsidRPr="007F4853">
        <w:t xml:space="preserve">ossier um die Argumente für </w:t>
      </w:r>
      <w:r>
        <w:t>eure</w:t>
      </w:r>
      <w:r w:rsidRPr="007F4853">
        <w:t xml:space="preserve"> Position vorzubereiten – beachte</w:t>
      </w:r>
      <w:r>
        <w:t>t</w:t>
      </w:r>
      <w:r w:rsidRPr="007F4853">
        <w:t xml:space="preserve"> dabei genau die Perspektive </w:t>
      </w:r>
      <w:r>
        <w:t>eurer</w:t>
      </w:r>
      <w:r w:rsidRPr="007F4853">
        <w:t xml:space="preserve"> Position und berücksichtig</w:t>
      </w:r>
      <w:r>
        <w:t>t</w:t>
      </w:r>
      <w:r w:rsidRPr="007F4853">
        <w:t xml:space="preserve"> etwaige Folgen für andere Teilnehmer</w:t>
      </w:r>
      <w:r>
        <w:t>*innen</w:t>
      </w:r>
      <w:r w:rsidRPr="007F4853">
        <w:t xml:space="preserve"> am Wirtschaftsgeschehen.</w:t>
      </w:r>
    </w:p>
    <w:p w14:paraId="30BC4B71" w14:textId="3B23DE8E" w:rsidR="006347C5" w:rsidRPr="007F4853" w:rsidRDefault="006347C5" w:rsidP="00316468">
      <w:pPr>
        <w:jc w:val="both"/>
      </w:pPr>
      <w:r>
        <w:t>Die Informationen und Materialien aus der bisherigen Unterrichtseinheit können ebenfalls herangezogen werde</w:t>
      </w:r>
      <w:r w:rsidR="00E6252E">
        <w:t>n</w:t>
      </w:r>
    </w:p>
    <w:p w14:paraId="0537029E" w14:textId="77777777" w:rsidR="000A17EB" w:rsidRDefault="000A17EB" w:rsidP="00316468">
      <w:pPr>
        <w:jc w:val="both"/>
        <w:rPr>
          <w:b/>
        </w:rPr>
      </w:pPr>
    </w:p>
    <w:p w14:paraId="233A8A67" w14:textId="3B5D4BF0" w:rsidR="007460AA" w:rsidRPr="007F4853" w:rsidRDefault="007460AA" w:rsidP="00316468">
      <w:pPr>
        <w:jc w:val="both"/>
      </w:pPr>
      <w:r w:rsidRPr="007F4853">
        <w:rPr>
          <w:b/>
        </w:rPr>
        <w:t>Gestalte</w:t>
      </w:r>
      <w:r>
        <w:rPr>
          <w:b/>
        </w:rPr>
        <w:t>t</w:t>
      </w:r>
      <w:r w:rsidRPr="007F4853">
        <w:t xml:space="preserve"> im Team </w:t>
      </w:r>
      <w:r>
        <w:t>eure</w:t>
      </w:r>
      <w:r w:rsidRPr="007F4853">
        <w:t xml:space="preserve"> Position. Leg einen Sprecher</w:t>
      </w:r>
      <w:r>
        <w:t>/eine Sprecherin</w:t>
      </w:r>
      <w:r w:rsidR="003A514A">
        <w:t xml:space="preserve"> </w:t>
      </w:r>
      <w:r w:rsidRPr="007F4853">
        <w:t>fest, der</w:t>
      </w:r>
      <w:r>
        <w:t>/ dir</w:t>
      </w:r>
      <w:r w:rsidRPr="007F4853">
        <w:t xml:space="preserve"> die zugewiesene Rolle auf dem „Podium“ übernimmt. </w:t>
      </w:r>
    </w:p>
    <w:p w14:paraId="11E242F2" w14:textId="77777777" w:rsidR="000A17EB" w:rsidRDefault="000A17EB" w:rsidP="00316468">
      <w:pPr>
        <w:jc w:val="both"/>
        <w:rPr>
          <w:b/>
        </w:rPr>
      </w:pPr>
    </w:p>
    <w:p w14:paraId="7C95E575" w14:textId="2A6C255E" w:rsidR="007460AA" w:rsidRPr="007F4853" w:rsidRDefault="007460AA" w:rsidP="00316468">
      <w:pPr>
        <w:jc w:val="both"/>
        <w:rPr>
          <w:b/>
        </w:rPr>
      </w:pPr>
      <w:r w:rsidRPr="007F4853">
        <w:rPr>
          <w:b/>
        </w:rPr>
        <w:t>Besonderheit:</w:t>
      </w:r>
    </w:p>
    <w:p w14:paraId="1D90B7E9" w14:textId="54B4FE98" w:rsidR="007460AA" w:rsidRPr="007F4853" w:rsidRDefault="007460AA" w:rsidP="00316468">
      <w:pPr>
        <w:jc w:val="both"/>
        <w:rPr>
          <w:b/>
        </w:rPr>
      </w:pPr>
      <w:r w:rsidRPr="007F4853">
        <w:rPr>
          <w:b/>
        </w:rPr>
        <w:t xml:space="preserve">Moderatorengruppe darf </w:t>
      </w:r>
      <w:r w:rsidR="00AD17FD">
        <w:rPr>
          <w:b/>
        </w:rPr>
        <w:t>zwei Personen auf das Podium</w:t>
      </w:r>
      <w:r w:rsidRPr="007F4853">
        <w:rPr>
          <w:b/>
        </w:rPr>
        <w:t xml:space="preserve"> schicken und sollte in der Vorbereitung aus </w:t>
      </w:r>
      <w:r>
        <w:rPr>
          <w:b/>
        </w:rPr>
        <w:t>den meisten</w:t>
      </w:r>
      <w:r w:rsidRPr="007F4853">
        <w:rPr>
          <w:b/>
        </w:rPr>
        <w:t xml:space="preserve"> Mitgliedern bestehen.</w:t>
      </w:r>
    </w:p>
    <w:p w14:paraId="53EC299B" w14:textId="77777777" w:rsidR="007460AA" w:rsidRPr="007F4853" w:rsidRDefault="007460AA" w:rsidP="00316468">
      <w:pPr>
        <w:jc w:val="both"/>
        <w:rPr>
          <w:b/>
        </w:rPr>
      </w:pPr>
      <w:r w:rsidRPr="007F4853">
        <w:rPr>
          <w:b/>
        </w:rPr>
        <w:t>_____________________________</w:t>
      </w:r>
    </w:p>
    <w:p w14:paraId="2604EF7C" w14:textId="2ED35B6E" w:rsidR="007460AA" w:rsidRPr="007F4853" w:rsidRDefault="007460AA" w:rsidP="00316468">
      <w:pPr>
        <w:jc w:val="both"/>
      </w:pPr>
      <w:r w:rsidRPr="007F4853">
        <w:rPr>
          <w:b/>
        </w:rPr>
        <w:t xml:space="preserve">TIPP zur Vorbereitung – </w:t>
      </w:r>
      <w:r w:rsidRPr="007F4853">
        <w:t>Les</w:t>
      </w:r>
      <w:r>
        <w:t>t</w:t>
      </w:r>
      <w:r w:rsidRPr="007F4853">
        <w:t xml:space="preserve"> </w:t>
      </w:r>
      <w:r>
        <w:t xml:space="preserve">die eurer </w:t>
      </w:r>
      <w:r w:rsidRPr="007F4853">
        <w:t>Rolle zugeordneten Materialien zuerst, erstell</w:t>
      </w:r>
      <w:r>
        <w:t>t</w:t>
      </w:r>
      <w:r w:rsidRPr="007F4853">
        <w:t xml:space="preserve"> dann </w:t>
      </w:r>
      <w:r>
        <w:t>euren Argumentationspool</w:t>
      </w:r>
      <w:r w:rsidRPr="007F4853">
        <w:t>. Bei noch zusätzlich zu Verfügung stehender Zeit ist ein Blick auf die anderen Materialien</w:t>
      </w:r>
      <w:r w:rsidR="00316468">
        <w:t xml:space="preserve"> und damit die Übernahme der jeweils anderen Perspektive</w:t>
      </w:r>
      <w:r w:rsidRPr="007F4853">
        <w:t xml:space="preserve"> natürlich nicht verboten.</w:t>
      </w:r>
    </w:p>
    <w:p w14:paraId="13A49E5E" w14:textId="77777777" w:rsidR="000A17EB" w:rsidRDefault="000A17EB" w:rsidP="007460AA">
      <w:pPr>
        <w:rPr>
          <w:b/>
        </w:rPr>
      </w:pPr>
    </w:p>
    <w:p w14:paraId="26642929" w14:textId="3B446F2D" w:rsidR="007460AA" w:rsidRPr="00364E2B" w:rsidRDefault="007460AA" w:rsidP="007460AA">
      <w:pPr>
        <w:rPr>
          <w:b/>
        </w:rPr>
      </w:pPr>
      <w:r w:rsidRPr="00364E2B">
        <w:rPr>
          <w:b/>
        </w:rPr>
        <w:t xml:space="preserve">Zuordnung der Materialien </w:t>
      </w:r>
      <w:r w:rsidR="00E6252E">
        <w:rPr>
          <w:b/>
        </w:rPr>
        <w:t>und Rollenkarten</w:t>
      </w:r>
      <w:r w:rsidRPr="00364E2B">
        <w:rPr>
          <w:b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417402" w:rsidRPr="007F4853" w14:paraId="1B557A33" w14:textId="77777777" w:rsidTr="000A17EB">
        <w:tc>
          <w:tcPr>
            <w:tcW w:w="2263" w:type="dxa"/>
          </w:tcPr>
          <w:p w14:paraId="6B8BDDD0" w14:textId="7B04B5EB" w:rsidR="007460AA" w:rsidRPr="00EC4E41" w:rsidRDefault="00417402" w:rsidP="0031649F">
            <w:pPr>
              <w:rPr>
                <w:b/>
                <w:bCs/>
              </w:rPr>
            </w:pPr>
            <w:r w:rsidRPr="00EC4E41">
              <w:rPr>
                <w:b/>
                <w:bCs/>
              </w:rPr>
              <w:t>Moderato</w:t>
            </w:r>
            <w:r w:rsidR="00934C43">
              <w:rPr>
                <w:b/>
                <w:bCs/>
              </w:rPr>
              <w:t>r</w:t>
            </w:r>
            <w:r w:rsidR="00E825CC">
              <w:rPr>
                <w:b/>
                <w:bCs/>
              </w:rPr>
              <w:t>enteam</w:t>
            </w:r>
          </w:p>
        </w:tc>
        <w:tc>
          <w:tcPr>
            <w:tcW w:w="6799" w:type="dxa"/>
          </w:tcPr>
          <w:p w14:paraId="196F9ACA" w14:textId="77777777" w:rsidR="007460AA" w:rsidRDefault="00417402" w:rsidP="0031649F">
            <w:r>
              <w:t>M1-3</w:t>
            </w:r>
          </w:p>
          <w:p w14:paraId="5E0A90EC" w14:textId="200E92E5" w:rsidR="00C52D8A" w:rsidRDefault="00EF273E" w:rsidP="0031649F">
            <w:r>
              <w:t>Sie leiten die Gesprächsrunde. Das heißt, Sie</w:t>
            </w:r>
            <w:r w:rsidR="006347C5">
              <w:t xml:space="preserve"> führen thema</w:t>
            </w:r>
            <w:r w:rsidR="00DE6635">
              <w:t>t</w:t>
            </w:r>
            <w:r w:rsidR="006347C5">
              <w:t xml:space="preserve">isch kurz ein in das Gespräch, </w:t>
            </w:r>
            <w:r>
              <w:t xml:space="preserve">stellen sicher, dass sich die </w:t>
            </w:r>
            <w:r w:rsidR="00E308B8">
              <w:t>Teilnehmer*innen zu Beginn vorstellen</w:t>
            </w:r>
            <w:r w:rsidR="00DD17AA">
              <w:t xml:space="preserve"> und gleichmäßig zu Wort kommen. Während des Gesprächs achten Sie auf </w:t>
            </w:r>
            <w:r w:rsidR="004F26EA">
              <w:t>die Einhaltung der Gesprächsregeln.</w:t>
            </w:r>
          </w:p>
          <w:p w14:paraId="6FC95F2F" w14:textId="1F83E56C" w:rsidR="004F26EA" w:rsidRPr="007F4853" w:rsidRDefault="004F26EA" w:rsidP="0031649F">
            <w:r>
              <w:t>Ihnen obliegt es das Gespräch zu strukturieren, also die entsprechenden Leitfragen vorzubereiten</w:t>
            </w:r>
            <w:r w:rsidR="00727E15">
              <w:t xml:space="preserve"> und die Aussagen der Teilnehmer*innen nochmals zusammenzufassen</w:t>
            </w:r>
            <w:r w:rsidR="001F1418">
              <w:t xml:space="preserve"> und ggf. Rückfragen zu stellen.</w:t>
            </w:r>
            <w:r w:rsidR="006347C5">
              <w:t xml:space="preserve"> Sie haben die Leitfrage der Gesprächsrunde: Können und wollen den Fachkräftemangel lösen immer im Blick.</w:t>
            </w:r>
          </w:p>
        </w:tc>
      </w:tr>
      <w:tr w:rsidR="00417402" w:rsidRPr="007F4853" w14:paraId="48E7EE89" w14:textId="77777777" w:rsidTr="000A17EB">
        <w:tc>
          <w:tcPr>
            <w:tcW w:w="2263" w:type="dxa"/>
          </w:tcPr>
          <w:p w14:paraId="3BD01AED" w14:textId="44D764F5" w:rsidR="000F5F12" w:rsidRDefault="000F5F12" w:rsidP="0031649F">
            <w:pPr>
              <w:rPr>
                <w:b/>
                <w:bCs/>
              </w:rPr>
            </w:pPr>
            <w:r>
              <w:rPr>
                <w:b/>
                <w:bCs/>
              </w:rPr>
              <w:t>An</w:t>
            </w:r>
            <w:r w:rsidR="004C29AA">
              <w:rPr>
                <w:b/>
                <w:bCs/>
              </w:rPr>
              <w:t>dreas</w:t>
            </w:r>
            <w:r>
              <w:rPr>
                <w:b/>
                <w:bCs/>
              </w:rPr>
              <w:t xml:space="preserve"> Sailer</w:t>
            </w:r>
          </w:p>
          <w:p w14:paraId="393DAE33" w14:textId="4423D626" w:rsidR="007460AA" w:rsidRPr="00EC4E41" w:rsidRDefault="007460AA" w:rsidP="0031649F">
            <w:pPr>
              <w:rPr>
                <w:b/>
                <w:bCs/>
              </w:rPr>
            </w:pPr>
          </w:p>
        </w:tc>
        <w:tc>
          <w:tcPr>
            <w:tcW w:w="6799" w:type="dxa"/>
          </w:tcPr>
          <w:p w14:paraId="267A2AF9" w14:textId="3149AE8C" w:rsidR="007460AA" w:rsidRDefault="00417402" w:rsidP="0031649F">
            <w:r>
              <w:t>M1-</w:t>
            </w:r>
            <w:proofErr w:type="gramStart"/>
            <w:r w:rsidR="0076292D">
              <w:t>4</w:t>
            </w:r>
            <w:r w:rsidR="000F5F12" w:rsidRPr="00EC4E41">
              <w:rPr>
                <w:b/>
                <w:bCs/>
              </w:rPr>
              <w:t xml:space="preserve"> </w:t>
            </w:r>
            <w:r w:rsidR="000F5F12">
              <w:rPr>
                <w:b/>
                <w:bCs/>
              </w:rPr>
              <w:t xml:space="preserve"> -</w:t>
            </w:r>
            <w:proofErr w:type="gramEnd"/>
            <w:r w:rsidR="000F5F12">
              <w:rPr>
                <w:b/>
                <w:bCs/>
              </w:rPr>
              <w:t xml:space="preserve"> </w:t>
            </w:r>
            <w:r w:rsidR="000F5F12" w:rsidRPr="00EC4E41">
              <w:rPr>
                <w:b/>
                <w:bCs/>
              </w:rPr>
              <w:t>Vertrete</w:t>
            </w:r>
            <w:r w:rsidR="000F5F12">
              <w:rPr>
                <w:b/>
                <w:bCs/>
              </w:rPr>
              <w:t>r</w:t>
            </w:r>
            <w:r w:rsidR="000F5F12" w:rsidRPr="00EC4E41">
              <w:rPr>
                <w:b/>
                <w:bCs/>
              </w:rPr>
              <w:t xml:space="preserve"> des Bundesministeriums für Familie, Senioren, Frauen und Jugend</w:t>
            </w:r>
          </w:p>
          <w:p w14:paraId="16FCC98C" w14:textId="1F615DB2" w:rsidR="00BB3564" w:rsidRDefault="0076292D" w:rsidP="0031649F">
            <w:r>
              <w:t xml:space="preserve">Sie verweisen auf die </w:t>
            </w:r>
            <w:r w:rsidR="00DB57D2">
              <w:t>Programme, die Ihr Ministerium bereits auf den Weg gebracht hat und betonen z.B. auch den großen</w:t>
            </w:r>
            <w:r w:rsidR="00801993">
              <w:t xml:space="preserve"> W</w:t>
            </w:r>
            <w:r w:rsidR="00DB57D2">
              <w:t>ert von Gir</w:t>
            </w:r>
            <w:r w:rsidR="00801993">
              <w:t>l</w:t>
            </w:r>
            <w:r w:rsidR="00DB57D2">
              <w:t>s</w:t>
            </w:r>
            <w:r w:rsidR="00801993">
              <w:t>‘</w:t>
            </w:r>
            <w:r w:rsidR="00DB57D2">
              <w:t xml:space="preserve"> </w:t>
            </w:r>
            <w:r w:rsidR="00801993">
              <w:t>D</w:t>
            </w:r>
            <w:r w:rsidR="00DB57D2">
              <w:t xml:space="preserve">ay </w:t>
            </w:r>
            <w:r w:rsidR="00801993">
              <w:t xml:space="preserve"> zur geschlechtergerechten beruflichen Forderung schon in der Schule.</w:t>
            </w:r>
          </w:p>
          <w:p w14:paraId="24D225FC" w14:textId="72BA0BE5" w:rsidR="00801993" w:rsidRDefault="00801993" w:rsidP="0031649F">
            <w:r>
              <w:t>Insgesamt seien Sie heute aber auch als Zuhörende</w:t>
            </w:r>
            <w:r w:rsidR="004C29AA">
              <w:t>r</w:t>
            </w:r>
            <w:r>
              <w:t xml:space="preserve"> da, da das Ministerium eine neue Strategie zur Förderung von Frauen auf dem Arbeitsmarkt ausarbeite.</w:t>
            </w:r>
          </w:p>
          <w:p w14:paraId="0E50B2CC" w14:textId="6D81A1A1" w:rsidR="00426EBB" w:rsidRPr="007F4853" w:rsidRDefault="00426EBB" w:rsidP="0031649F"/>
        </w:tc>
      </w:tr>
      <w:tr w:rsidR="00417402" w:rsidRPr="007F4853" w14:paraId="4857B6B1" w14:textId="77777777" w:rsidTr="000A17EB">
        <w:tc>
          <w:tcPr>
            <w:tcW w:w="2263" w:type="dxa"/>
          </w:tcPr>
          <w:p w14:paraId="04B6E0FB" w14:textId="5596B312" w:rsidR="007460AA" w:rsidRPr="00EC4E41" w:rsidRDefault="000F5F12" w:rsidP="003164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Annika </w:t>
            </w:r>
            <w:proofErr w:type="spellStart"/>
            <w:r w:rsidR="009E5BB1">
              <w:rPr>
                <w:b/>
                <w:bCs/>
              </w:rPr>
              <w:t>Glausner</w:t>
            </w:r>
            <w:proofErr w:type="spellEnd"/>
          </w:p>
        </w:tc>
        <w:tc>
          <w:tcPr>
            <w:tcW w:w="6799" w:type="dxa"/>
          </w:tcPr>
          <w:p w14:paraId="7FB13201" w14:textId="21D5322C" w:rsidR="00801993" w:rsidRDefault="00801993" w:rsidP="0031649F">
            <w:r>
              <w:t>M5</w:t>
            </w:r>
            <w:r w:rsidR="00C6787C">
              <w:t>, M6</w:t>
            </w:r>
            <w:r w:rsidR="000F5F12" w:rsidRPr="00EC4E41">
              <w:rPr>
                <w:b/>
                <w:bCs/>
              </w:rPr>
              <w:t xml:space="preserve"> </w:t>
            </w:r>
          </w:p>
          <w:p w14:paraId="76E19D2D" w14:textId="74C0ACD9" w:rsidR="007460AA" w:rsidRPr="007F4853" w:rsidRDefault="00801993" w:rsidP="0031649F">
            <w:r>
              <w:t>Sie haben studiert und während zahlreicher Praktika hat Sie die Welt der großen Unternehmen in Ihren Bann gezogen</w:t>
            </w:r>
            <w:r w:rsidR="00667779">
              <w:t xml:space="preserve"> und Sie träumen von einer Karriere im Vorstand eines großen Unternehmens. </w:t>
            </w:r>
            <w:r w:rsidR="00F2406B">
              <w:t xml:space="preserve">Sie sind aber in Deutschland verwurzelt und würden gerne hier arbeiten. </w:t>
            </w:r>
          </w:p>
        </w:tc>
      </w:tr>
      <w:tr w:rsidR="00417402" w:rsidRPr="007F4853" w14:paraId="5F7B9F83" w14:textId="77777777" w:rsidTr="000A17EB">
        <w:tc>
          <w:tcPr>
            <w:tcW w:w="2263" w:type="dxa"/>
          </w:tcPr>
          <w:p w14:paraId="68087B24" w14:textId="5421BC1A" w:rsidR="007460AA" w:rsidRPr="00EC4E41" w:rsidRDefault="004C29AA" w:rsidP="0031649F">
            <w:pPr>
              <w:rPr>
                <w:b/>
                <w:bCs/>
              </w:rPr>
            </w:pPr>
            <w:r>
              <w:rPr>
                <w:b/>
                <w:bCs/>
              </w:rPr>
              <w:t>Susanna Simon</w:t>
            </w:r>
          </w:p>
        </w:tc>
        <w:tc>
          <w:tcPr>
            <w:tcW w:w="6799" w:type="dxa"/>
          </w:tcPr>
          <w:p w14:paraId="371BFBBC" w14:textId="77777777" w:rsidR="00C6787C" w:rsidRDefault="00C6787C" w:rsidP="0031649F">
            <w:r>
              <w:t xml:space="preserve">M7, M8 </w:t>
            </w:r>
          </w:p>
          <w:p w14:paraId="1907631A" w14:textId="77777777" w:rsidR="007460AA" w:rsidRDefault="0071719F" w:rsidP="0031649F">
            <w:r>
              <w:t xml:space="preserve">Sie </w:t>
            </w:r>
            <w:r w:rsidR="003D3AC6">
              <w:t xml:space="preserve">hatten einen Job in einer Marktforschungsfirma und </w:t>
            </w:r>
            <w:r w:rsidR="003C0322">
              <w:t>hätten kein Problem einen Arbeitgeber zu finden.</w:t>
            </w:r>
            <w:r w:rsidR="003D3AC6">
              <w:t xml:space="preserve"> Sie wollen aber für Ihre Kinder da sein und sind es leid, sich den (stillen) Vorwürfen zu erwehren, dass Sie ja nur zu Hause seien und nichts </w:t>
            </w:r>
            <w:r w:rsidR="00BB3564">
              <w:t>für die Gesellschaft täten.</w:t>
            </w:r>
          </w:p>
          <w:p w14:paraId="286901ED" w14:textId="690C5435" w:rsidR="00B714FA" w:rsidRPr="007F4853" w:rsidRDefault="00B714FA" w:rsidP="0031649F"/>
        </w:tc>
      </w:tr>
      <w:tr w:rsidR="00417402" w:rsidRPr="007F4853" w14:paraId="7A58B812" w14:textId="77777777" w:rsidTr="000A17EB">
        <w:tc>
          <w:tcPr>
            <w:tcW w:w="2263" w:type="dxa"/>
          </w:tcPr>
          <w:p w14:paraId="24A34A32" w14:textId="4E89FD86" w:rsidR="007460AA" w:rsidRPr="00EC4E41" w:rsidRDefault="00B714FA" w:rsidP="0031649F">
            <w:pPr>
              <w:rPr>
                <w:b/>
                <w:bCs/>
              </w:rPr>
            </w:pPr>
            <w:r>
              <w:rPr>
                <w:b/>
                <w:bCs/>
              </w:rPr>
              <w:t>Petr</w:t>
            </w:r>
            <w:r w:rsidR="00A425BF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Unger</w:t>
            </w:r>
          </w:p>
        </w:tc>
        <w:tc>
          <w:tcPr>
            <w:tcW w:w="6799" w:type="dxa"/>
          </w:tcPr>
          <w:p w14:paraId="289FE69B" w14:textId="25EAAF49" w:rsidR="00B30281" w:rsidRDefault="00B30281" w:rsidP="0031649F">
            <w:r>
              <w:t>M</w:t>
            </w:r>
            <w:proofErr w:type="gramStart"/>
            <w:r>
              <w:t>9,M</w:t>
            </w:r>
            <w:proofErr w:type="gramEnd"/>
            <w:r>
              <w:t>10</w:t>
            </w:r>
            <w:r w:rsidR="00B714FA">
              <w:t xml:space="preserve"> - Unternehmensvertretung</w:t>
            </w:r>
          </w:p>
          <w:p w14:paraId="042BD026" w14:textId="434880A8" w:rsidR="007460AA" w:rsidRDefault="00B30281" w:rsidP="0031649F">
            <w:r>
              <w:t xml:space="preserve">Sie kennen die </w:t>
            </w:r>
            <w:r w:rsidR="005036B4">
              <w:t>Hemmnisse</w:t>
            </w:r>
            <w:r>
              <w:t xml:space="preserve">, die Unternehmen </w:t>
            </w:r>
            <w:r w:rsidR="005036B4">
              <w:t>bei der Einstellung von Frauen in Führungspositionen</w:t>
            </w:r>
            <w:r w:rsidR="009D4353">
              <w:t xml:space="preserve"> bewegen</w:t>
            </w:r>
            <w:r w:rsidR="00123EA3">
              <w:t xml:space="preserve"> und begrüßen das </w:t>
            </w:r>
            <w:proofErr w:type="spellStart"/>
            <w:r w:rsidR="005036B4">
              <w:lastRenderedPageBreak/>
              <w:t>Führungspositionengesetz</w:t>
            </w:r>
            <w:proofErr w:type="spellEnd"/>
            <w:r w:rsidR="009D4353">
              <w:rPr>
                <w:rStyle w:val="Funotenzeichen"/>
              </w:rPr>
              <w:footnoteReference w:id="1"/>
            </w:r>
            <w:r w:rsidR="006A065A">
              <w:t>.</w:t>
            </w:r>
            <w:r w:rsidR="008B78CB">
              <w:t xml:space="preserve"> Darüber würden Unternehmen verpflichte</w:t>
            </w:r>
            <w:r w:rsidR="006302BF">
              <w:t>t</w:t>
            </w:r>
            <w:r w:rsidR="008B78CB">
              <w:t xml:space="preserve"> Frauen auch für den Vorstand einzustellen.</w:t>
            </w:r>
            <w:r w:rsidR="00757680">
              <w:t xml:space="preserve"> Mehr Frauen im Top-Management würden sicher eine </w:t>
            </w:r>
            <w:r w:rsidR="001368E4">
              <w:t>neue Qualität geben, die in alle Bereiche des Unternehmens weitergetragen werde.</w:t>
            </w:r>
            <w:r w:rsidR="008B78CB">
              <w:t xml:space="preserve"> </w:t>
            </w:r>
          </w:p>
          <w:p w14:paraId="27621F55" w14:textId="13130BB3" w:rsidR="0023197A" w:rsidRPr="007F4853" w:rsidRDefault="0023197A" w:rsidP="0031649F"/>
        </w:tc>
      </w:tr>
      <w:tr w:rsidR="004B7F54" w:rsidRPr="007F4853" w14:paraId="3E7A5914" w14:textId="77777777" w:rsidTr="000A17EB">
        <w:tc>
          <w:tcPr>
            <w:tcW w:w="2263" w:type="dxa"/>
          </w:tcPr>
          <w:p w14:paraId="612BF21B" w14:textId="03CC6E2D" w:rsidR="004B7F54" w:rsidRPr="00EC4E41" w:rsidRDefault="00A425BF" w:rsidP="0031649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Frank Zieger</w:t>
            </w:r>
          </w:p>
        </w:tc>
        <w:tc>
          <w:tcPr>
            <w:tcW w:w="6799" w:type="dxa"/>
          </w:tcPr>
          <w:p w14:paraId="20E02A77" w14:textId="4DF51593" w:rsidR="008041B6" w:rsidRDefault="008041B6" w:rsidP="00B714FA">
            <w:r>
              <w:t>M10, M11</w:t>
            </w:r>
          </w:p>
          <w:p w14:paraId="01752763" w14:textId="416DD49C" w:rsidR="00103442" w:rsidRDefault="00D379EB" w:rsidP="00B714FA">
            <w:r>
              <w:t>Sie sind</w:t>
            </w:r>
            <w:r w:rsidR="00D035EF">
              <w:t xml:space="preserve"> Unternehmensberater </w:t>
            </w:r>
            <w:r>
              <w:t xml:space="preserve">und </w:t>
            </w:r>
            <w:r w:rsidR="008C689D">
              <w:t>Inhaber</w:t>
            </w:r>
            <w:r>
              <w:t xml:space="preserve"> und Chef </w:t>
            </w:r>
            <w:r w:rsidR="008C689D">
              <w:t xml:space="preserve">einer Consulting Firma. </w:t>
            </w:r>
            <w:r>
              <w:t xml:space="preserve"> Sie sind </w:t>
            </w:r>
            <w:r w:rsidR="00D035EF">
              <w:t>g</w:t>
            </w:r>
            <w:r w:rsidR="00103442">
              <w:t xml:space="preserve">rundsätzlich dafür, dass ein Unternehmen die besten Leute - unabhängig von einer gleichen Repräsentanz der Geschlechter </w:t>
            </w:r>
            <w:r w:rsidR="00C02D43">
              <w:t>- einstellt.</w:t>
            </w:r>
            <w:r w:rsidR="00B55924">
              <w:t xml:space="preserve"> Eine Frauenquote lehnen Sie ab.</w:t>
            </w:r>
          </w:p>
          <w:p w14:paraId="65ABE4C3" w14:textId="06E87638" w:rsidR="00B714FA" w:rsidRDefault="00B714FA" w:rsidP="00B714FA">
            <w:r>
              <w:t xml:space="preserve">Sie </w:t>
            </w:r>
            <w:r w:rsidR="00C02D43">
              <w:t xml:space="preserve">weisen zusätzlich </w:t>
            </w:r>
            <w:r>
              <w:t>auch darauf hin, dass vor allem in wirtschaftlich schwierigen Zeiten, der Vorstand konstant bleiben müsse in seiner Zusammensetzung. Somit verteidigen Sie die besondere Vorgehensweise von Familienunternehmen.</w:t>
            </w:r>
          </w:p>
          <w:p w14:paraId="6DF3D68A" w14:textId="72DEBA5D" w:rsidR="004B7F54" w:rsidRDefault="00B714FA" w:rsidP="00B714FA">
            <w:r>
              <w:t>Sie zeigen auch Ideen auf, die Unternehmen bereits umsetzen, um Frauen, die Familie und Beruf verbinden wollen, für sich zu gewinnen</w:t>
            </w:r>
            <w:r w:rsidR="00B55924">
              <w:t>.</w:t>
            </w:r>
          </w:p>
        </w:tc>
      </w:tr>
    </w:tbl>
    <w:p w14:paraId="21E1C14B" w14:textId="77777777" w:rsidR="005A798D" w:rsidRDefault="005A798D"/>
    <w:sectPr w:rsidR="005A798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2639" w14:textId="77777777" w:rsidR="00B70342" w:rsidRDefault="00B70342" w:rsidP="007460AA">
      <w:r>
        <w:separator/>
      </w:r>
    </w:p>
  </w:endnote>
  <w:endnote w:type="continuationSeparator" w:id="0">
    <w:p w14:paraId="27221592" w14:textId="77777777" w:rsidR="00B70342" w:rsidRDefault="00B70342" w:rsidP="0074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D986" w14:textId="77777777" w:rsidR="00B70342" w:rsidRDefault="00B70342" w:rsidP="007460AA">
      <w:r>
        <w:separator/>
      </w:r>
    </w:p>
  </w:footnote>
  <w:footnote w:type="continuationSeparator" w:id="0">
    <w:p w14:paraId="51C773E2" w14:textId="77777777" w:rsidR="00B70342" w:rsidRDefault="00B70342" w:rsidP="007460AA">
      <w:r>
        <w:continuationSeparator/>
      </w:r>
    </w:p>
  </w:footnote>
  <w:footnote w:id="1">
    <w:p w14:paraId="1FBF51A9" w14:textId="79EDED1F" w:rsidR="009D4353" w:rsidRDefault="009D4353">
      <w:pPr>
        <w:pStyle w:val="Funotentext"/>
      </w:pPr>
      <w:r>
        <w:rPr>
          <w:rStyle w:val="Funotenzeichen"/>
        </w:rPr>
        <w:footnoteRef/>
      </w:r>
      <w:r>
        <w:t xml:space="preserve"> Unternehmen </w:t>
      </w:r>
      <w:r w:rsidR="00FA6E53">
        <w:t>müssen eine verbindliche Zielgröße festlegen für Frauenanteil in Führungspositionen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A1DA" w14:textId="339CA5BB" w:rsidR="007460AA" w:rsidRDefault="007460AA">
    <w:pPr>
      <w:pStyle w:val="Kopfzeile"/>
    </w:pPr>
    <w:r>
      <w:t>Talkshow: Können und wollen Frauen den Fachkräftemangel lösen?</w:t>
    </w:r>
  </w:p>
  <w:p w14:paraId="1B8EC23D" w14:textId="3F5A3BD4" w:rsidR="007460AA" w:rsidRDefault="007460AA">
    <w:pPr>
      <w:pStyle w:val="Kopfzeile"/>
    </w:pPr>
    <w:r>
      <w:t>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AA"/>
    <w:rsid w:val="000A17EB"/>
    <w:rsid w:val="000F5F12"/>
    <w:rsid w:val="00103442"/>
    <w:rsid w:val="00123EA3"/>
    <w:rsid w:val="001368E4"/>
    <w:rsid w:val="001F1418"/>
    <w:rsid w:val="00224536"/>
    <w:rsid w:val="002273DC"/>
    <w:rsid w:val="0023197A"/>
    <w:rsid w:val="00274476"/>
    <w:rsid w:val="00316468"/>
    <w:rsid w:val="003A514A"/>
    <w:rsid w:val="003C0322"/>
    <w:rsid w:val="003D3AC6"/>
    <w:rsid w:val="00417402"/>
    <w:rsid w:val="00426EBB"/>
    <w:rsid w:val="004B7F54"/>
    <w:rsid w:val="004C29AA"/>
    <w:rsid w:val="004F26EA"/>
    <w:rsid w:val="005036B4"/>
    <w:rsid w:val="005262B3"/>
    <w:rsid w:val="00567F7B"/>
    <w:rsid w:val="005A798D"/>
    <w:rsid w:val="006302BF"/>
    <w:rsid w:val="006347C5"/>
    <w:rsid w:val="00642761"/>
    <w:rsid w:val="00667779"/>
    <w:rsid w:val="006A065A"/>
    <w:rsid w:val="0071719F"/>
    <w:rsid w:val="00727E15"/>
    <w:rsid w:val="007460AA"/>
    <w:rsid w:val="00757680"/>
    <w:rsid w:val="0076292D"/>
    <w:rsid w:val="00801993"/>
    <w:rsid w:val="008041B6"/>
    <w:rsid w:val="008B78CB"/>
    <w:rsid w:val="008C689D"/>
    <w:rsid w:val="0091121F"/>
    <w:rsid w:val="00934C43"/>
    <w:rsid w:val="009D4353"/>
    <w:rsid w:val="009E5BB1"/>
    <w:rsid w:val="009F30F7"/>
    <w:rsid w:val="00A425BF"/>
    <w:rsid w:val="00AD17FD"/>
    <w:rsid w:val="00B30281"/>
    <w:rsid w:val="00B55924"/>
    <w:rsid w:val="00B70342"/>
    <w:rsid w:val="00B714FA"/>
    <w:rsid w:val="00B82F52"/>
    <w:rsid w:val="00BB3564"/>
    <w:rsid w:val="00C02D43"/>
    <w:rsid w:val="00C52D8A"/>
    <w:rsid w:val="00C64A86"/>
    <w:rsid w:val="00C6787C"/>
    <w:rsid w:val="00D035EF"/>
    <w:rsid w:val="00D379EB"/>
    <w:rsid w:val="00DB57D2"/>
    <w:rsid w:val="00DC4A9D"/>
    <w:rsid w:val="00DD17AA"/>
    <w:rsid w:val="00DE6635"/>
    <w:rsid w:val="00E308B8"/>
    <w:rsid w:val="00E6252E"/>
    <w:rsid w:val="00E825CC"/>
    <w:rsid w:val="00E90C92"/>
    <w:rsid w:val="00EC4E41"/>
    <w:rsid w:val="00EF273E"/>
    <w:rsid w:val="00F1701C"/>
    <w:rsid w:val="00F2406B"/>
    <w:rsid w:val="00F84C93"/>
    <w:rsid w:val="00FA6E53"/>
    <w:rsid w:val="00F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A241"/>
  <w15:chartTrackingRefBased/>
  <w15:docId w15:val="{C0120003-E8B2-46DB-9501-12823B6A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0AA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60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0AA"/>
  </w:style>
  <w:style w:type="paragraph" w:styleId="Fuzeile">
    <w:name w:val="footer"/>
    <w:basedOn w:val="Standard"/>
    <w:link w:val="FuzeileZchn"/>
    <w:uiPriority w:val="99"/>
    <w:unhideWhenUsed/>
    <w:rsid w:val="007460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60AA"/>
  </w:style>
  <w:style w:type="paragraph" w:styleId="Funotentext">
    <w:name w:val="footnote text"/>
    <w:basedOn w:val="Standard"/>
    <w:link w:val="FunotentextZchn"/>
    <w:uiPriority w:val="99"/>
    <w:semiHidden/>
    <w:unhideWhenUsed/>
    <w:rsid w:val="009D435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D435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D4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26</cp:revision>
  <dcterms:created xsi:type="dcterms:W3CDTF">2022-12-30T10:34:00Z</dcterms:created>
  <dcterms:modified xsi:type="dcterms:W3CDTF">2023-02-22T12:57:00Z</dcterms:modified>
</cp:coreProperties>
</file>