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A2E6" w14:textId="77777777" w:rsidR="0097648C" w:rsidRDefault="00356D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Methodischer Alternativ-Vorschlag zur Talkshow: Expertenhearing oder </w:t>
      </w:r>
      <w:bookmarkStart w:id="0" w:name="_Hlk153392440"/>
      <w:r>
        <w:rPr>
          <w:b/>
          <w:bCs/>
          <w:sz w:val="28"/>
          <w:szCs w:val="28"/>
        </w:rPr>
        <w:t xml:space="preserve">Podiumsdiskussion </w:t>
      </w:r>
      <w:proofErr w:type="gramStart"/>
      <w:r>
        <w:rPr>
          <w:b/>
          <w:bCs/>
          <w:sz w:val="28"/>
          <w:szCs w:val="28"/>
        </w:rPr>
        <w:t>( für</w:t>
      </w:r>
      <w:proofErr w:type="gramEnd"/>
      <w:r>
        <w:rPr>
          <w:b/>
          <w:bCs/>
          <w:sz w:val="28"/>
          <w:szCs w:val="28"/>
        </w:rPr>
        <w:t xml:space="preserve"> LF)</w:t>
      </w:r>
    </w:p>
    <w:p w14:paraId="029802A3" w14:textId="78EC5834" w:rsidR="0097648C" w:rsidRDefault="009E4E6A">
      <w:r>
        <w:t xml:space="preserve"> Ablauf gemäß </w:t>
      </w:r>
      <w:proofErr w:type="gramStart"/>
      <w:r>
        <w:t>Idee  auf</w:t>
      </w:r>
      <w:proofErr w:type="gramEnd"/>
      <w:r>
        <w:t>:</w:t>
      </w:r>
      <w:r w:rsidR="00356D31">
        <w:t xml:space="preserve"> </w:t>
      </w:r>
      <w:hyperlink r:id="rId7">
        <w:r w:rsidR="00356D31">
          <w:rPr>
            <w:rStyle w:val="Internetverknpfung"/>
          </w:rPr>
          <w:t>https://www.sowi-online.de/praxis/methode/expertenhearing_zum_arbeitsmarkt_zukunft.html</w:t>
        </w:r>
      </w:hyperlink>
      <w:r w:rsidR="00356D31">
        <w:t xml:space="preserve">, Stand </w:t>
      </w:r>
      <w:r w:rsidR="005151BF">
        <w:t>13.12.</w:t>
      </w:r>
      <w:r w:rsidR="00356D31">
        <w:t>2023</w:t>
      </w:r>
    </w:p>
    <w:bookmarkEnd w:id="0"/>
    <w:p w14:paraId="1CA9D9B8" w14:textId="77777777" w:rsidR="0097648C" w:rsidRDefault="0097648C"/>
    <w:tbl>
      <w:tblPr>
        <w:tblW w:w="9056" w:type="dxa"/>
        <w:tblInd w:w="7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9056"/>
      </w:tblGrid>
      <w:tr w:rsidR="0097648C" w14:paraId="4321A545" w14:textId="77777777">
        <w:tc>
          <w:tcPr>
            <w:tcW w:w="9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122BA8" w14:textId="4AFD5A1D" w:rsidR="0097648C" w:rsidRDefault="00356D31">
            <w:pPr>
              <w:widowControl w:val="0"/>
              <w:spacing w:after="0" w:line="240" w:lineRule="auto"/>
              <w:jc w:val="center"/>
              <w:rPr>
                <w:rFonts w:cstheme="minorHAnsi"/>
                <w:shd w:val="clear" w:color="auto" w:fill="FF5429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shd w:val="clear" w:color="auto" w:fill="FF5429"/>
                <w:lang w:eastAsia="de-DE"/>
                <w14:ligatures w14:val="none"/>
              </w:rPr>
              <w:t>Mat. 1 Die Ausgangs</w:t>
            </w:r>
            <w:r w:rsidR="00FA543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shd w:val="clear" w:color="auto" w:fill="FF5429"/>
                <w:lang w:eastAsia="de-DE"/>
                <w14:ligatures w14:val="none"/>
              </w:rPr>
              <w:t>lage</w:t>
            </w:r>
            <w:r>
              <w:rPr>
                <w:rFonts w:eastAsia="Times New Roman" w:cstheme="minorHAnsi"/>
                <w:kern w:val="0"/>
                <w:sz w:val="24"/>
                <w:szCs w:val="24"/>
                <w:shd w:val="clear" w:color="auto" w:fill="FF5429"/>
                <w:lang w:eastAsia="de-DE"/>
                <w14:ligatures w14:val="none"/>
              </w:rPr>
              <w:t xml:space="preserve"> </w:t>
            </w:r>
          </w:p>
        </w:tc>
      </w:tr>
      <w:tr w:rsidR="0097648C" w14:paraId="56E597AD" w14:textId="77777777">
        <w:tc>
          <w:tcPr>
            <w:tcW w:w="9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CE2EB7" w14:textId="4CA859BC" w:rsidR="0097648C" w:rsidRDefault="00356D31" w:rsidP="00FA543F">
            <w:pPr>
              <w:pStyle w:val="StandardWeb"/>
              <w:widowControl w:val="0"/>
              <w:spacing w:after="2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Spätestens seit der Corona-Krise ist der Fachkräftemangel in Deutschland offensichtlich. Es </w:t>
            </w:r>
            <w:r w:rsidR="00FA543F">
              <w:rPr>
                <w:rFonts w:asciiTheme="minorHAnsi" w:hAnsiTheme="minorHAnsi" w:cstheme="minorHAnsi"/>
              </w:rPr>
              <w:t>gibt Stimmen</w:t>
            </w:r>
            <w:r>
              <w:rPr>
                <w:rFonts w:asciiTheme="minorHAnsi" w:hAnsiTheme="minorHAnsi" w:cstheme="minorHAnsi"/>
              </w:rPr>
              <w:t xml:space="preserve"> (z.B. Clemens Fuest, Professor für Volkswirtschaftslehre »Als Ökonom würde man ja sagen: Fachkräftemangel gibt es nicht, sondern nur Knappheit“), die sagen</w:t>
            </w:r>
            <w:r w:rsidR="00FA543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Fachkräftemangel k</w:t>
            </w:r>
            <w:r w:rsidR="00FA543F">
              <w:rPr>
                <w:rFonts w:asciiTheme="minorHAnsi" w:hAnsiTheme="minorHAnsi" w:cstheme="minorHAnsi"/>
              </w:rPr>
              <w:t>önne</w:t>
            </w:r>
            <w:r>
              <w:rPr>
                <w:rFonts w:asciiTheme="minorHAnsi" w:hAnsiTheme="minorHAnsi" w:cstheme="minorHAnsi"/>
              </w:rPr>
              <w:t xml:space="preserve"> durch höhere Löhne behoben werden, andere fordern Familie und Beruf endlich wirklich vereinbar zu machen und die Frauen, die nicht arbeiten</w:t>
            </w:r>
            <w:r w:rsidR="0007719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auf den Arbeitsmarkt zurückzuholen. Gleichzeitig tun sich viele Unternehmen mit der Frauenquote schwer und v.a. in Führungspositionen sind Frauen nach wie vor nicht gleichberechtigt vertreten.</w:t>
            </w:r>
          </w:p>
          <w:p w14:paraId="0CE31CD8" w14:textId="438D22C8" w:rsidR="0097648C" w:rsidRDefault="00356D31" w:rsidP="00FA543F">
            <w:pPr>
              <w:pStyle w:val="StandardWeb"/>
              <w:widowControl w:val="0"/>
              <w:spacing w:before="280" w:after="2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 Rahmen einer Expertentagung des Ministeriums für Familie, Senioren, Frauen und Jugend sind Experten geladen, die mögliche Lösungen der Fachkräfteknappheit in Deutschland diskutieren. </w:t>
            </w:r>
          </w:p>
          <w:p w14:paraId="7FD62F68" w14:textId="256B86AF" w:rsidR="0097648C" w:rsidRDefault="00B1529A" w:rsidP="00FA543F">
            <w:pPr>
              <w:pStyle w:val="StandardWeb"/>
              <w:widowControl w:val="0"/>
              <w:spacing w:before="280" w:after="28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 xml:space="preserve">Zur Expertentagung, an dessen Ende das Ministerium einen tragfähigen Vorschlag </w:t>
            </w:r>
            <w:r w:rsidR="00727C0E">
              <w:rPr>
                <w:rFonts w:asciiTheme="minorHAnsi" w:hAnsiTheme="minorHAnsi" w:cstheme="minorHAnsi"/>
              </w:rPr>
              <w:t xml:space="preserve">für </w:t>
            </w:r>
            <w:proofErr w:type="gramStart"/>
            <w:r w:rsidR="00727C0E">
              <w:rPr>
                <w:rFonts w:asciiTheme="minorHAnsi" w:hAnsiTheme="minorHAnsi" w:cstheme="minorHAnsi"/>
              </w:rPr>
              <w:t xml:space="preserve">eine </w:t>
            </w:r>
            <w:r>
              <w:rPr>
                <w:rFonts w:asciiTheme="minorHAnsi" w:hAnsiTheme="minorHAnsi" w:cstheme="minorHAnsi"/>
              </w:rPr>
              <w:t xml:space="preserve"> Strategie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="007E7DFA">
              <w:rPr>
                <w:rFonts w:asciiTheme="minorHAnsi" w:hAnsiTheme="minorHAnsi" w:cstheme="minorHAnsi"/>
              </w:rPr>
              <w:t>gegen den Fachkräftemangel liefern will</w:t>
            </w:r>
            <w:r w:rsidR="000A37FB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sind auch</w:t>
            </w:r>
            <w:r w:rsidR="007E7DFA">
              <w:rPr>
                <w:rFonts w:asciiTheme="minorHAnsi" w:hAnsiTheme="minorHAnsi" w:cstheme="minorHAnsi"/>
              </w:rPr>
              <w:t xml:space="preserve"> </w:t>
            </w:r>
            <w:r w:rsidR="0097237D">
              <w:rPr>
                <w:rFonts w:asciiTheme="minorHAnsi" w:hAnsiTheme="minorHAnsi" w:cstheme="minorHAnsi"/>
              </w:rPr>
              <w:t>folgende Gäste geladen</w:t>
            </w:r>
            <w:r w:rsidR="00347AC1">
              <w:rPr>
                <w:rFonts w:asciiTheme="minorHAnsi" w:hAnsiTheme="minorHAnsi" w:cstheme="minorHAnsi"/>
              </w:rPr>
              <w:t xml:space="preserve">: </w:t>
            </w:r>
            <w:r w:rsidR="00356D31">
              <w:rPr>
                <w:rFonts w:cstheme="minorHAnsi"/>
                <w:shd w:val="clear" w:color="auto" w:fill="FF5429"/>
              </w:rPr>
              <w:t xml:space="preserve"> </w:t>
            </w:r>
          </w:p>
        </w:tc>
      </w:tr>
      <w:tr w:rsidR="00347AC1" w14:paraId="02BE689A" w14:textId="77777777">
        <w:tc>
          <w:tcPr>
            <w:tcW w:w="9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4766EC" w14:textId="0BC8B9E0" w:rsidR="00347AC1" w:rsidRPr="000A37FB" w:rsidRDefault="00347AC1" w:rsidP="00FA543F">
            <w:pPr>
              <w:pStyle w:val="StandardWeb"/>
              <w:widowControl w:val="0"/>
              <w:numPr>
                <w:ilvl w:val="0"/>
                <w:numId w:val="8"/>
              </w:numPr>
              <w:spacing w:after="280"/>
              <w:rPr>
                <w:rFonts w:asciiTheme="minorHAnsi" w:hAnsiTheme="minorHAnsi" w:cstheme="minorHAnsi"/>
              </w:rPr>
            </w:pPr>
            <w:r w:rsidRPr="00347AC1">
              <w:rPr>
                <w:rFonts w:asciiTheme="minorHAnsi" w:hAnsiTheme="minorHAnsi" w:cstheme="minorHAnsi"/>
                <w:b/>
                <w:bCs/>
              </w:rPr>
              <w:t xml:space="preserve">Annika </w:t>
            </w:r>
            <w:proofErr w:type="spellStart"/>
            <w:r w:rsidRPr="00347AC1">
              <w:rPr>
                <w:rFonts w:asciiTheme="minorHAnsi" w:hAnsiTheme="minorHAnsi" w:cstheme="minorHAnsi"/>
                <w:b/>
                <w:bCs/>
              </w:rPr>
              <w:t>Glausner</w:t>
            </w:r>
            <w:proofErr w:type="spellEnd"/>
            <w:r w:rsidRPr="000A37FB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347AC1">
              <w:rPr>
                <w:rFonts w:asciiTheme="minorHAnsi" w:hAnsiTheme="minorHAnsi" w:cstheme="minorHAnsi"/>
              </w:rPr>
              <w:t>ha</w:t>
            </w:r>
            <w:r w:rsidRPr="000A37FB">
              <w:rPr>
                <w:rFonts w:asciiTheme="minorHAnsi" w:hAnsiTheme="minorHAnsi" w:cstheme="minorHAnsi"/>
              </w:rPr>
              <w:t>t</w:t>
            </w:r>
            <w:r w:rsidRPr="00347AC1">
              <w:rPr>
                <w:rFonts w:asciiTheme="minorHAnsi" w:hAnsiTheme="minorHAnsi" w:cstheme="minorHAnsi"/>
              </w:rPr>
              <w:t xml:space="preserve"> studiert und während zahlreicher Praktika </w:t>
            </w:r>
            <w:r w:rsidR="007B4678" w:rsidRPr="000A37FB">
              <w:rPr>
                <w:rFonts w:asciiTheme="minorHAnsi" w:hAnsiTheme="minorHAnsi" w:cstheme="minorHAnsi"/>
              </w:rPr>
              <w:t xml:space="preserve">hat sie </w:t>
            </w:r>
            <w:r w:rsidR="000A37FB" w:rsidRPr="000A37FB">
              <w:rPr>
                <w:rFonts w:asciiTheme="minorHAnsi" w:hAnsiTheme="minorHAnsi" w:cstheme="minorHAnsi"/>
              </w:rPr>
              <w:t xml:space="preserve">internationale </w:t>
            </w:r>
            <w:r w:rsidR="000A37FB" w:rsidRPr="00347AC1">
              <w:rPr>
                <w:rFonts w:asciiTheme="minorHAnsi" w:hAnsiTheme="minorHAnsi" w:cstheme="minorHAnsi"/>
              </w:rPr>
              <w:t>Unternehmen</w:t>
            </w:r>
            <w:r w:rsidRPr="00347AC1">
              <w:rPr>
                <w:rFonts w:asciiTheme="minorHAnsi" w:hAnsiTheme="minorHAnsi" w:cstheme="minorHAnsi"/>
              </w:rPr>
              <w:t xml:space="preserve"> </w:t>
            </w:r>
            <w:r w:rsidR="007B4678" w:rsidRPr="000A37FB">
              <w:rPr>
                <w:rFonts w:asciiTheme="minorHAnsi" w:hAnsiTheme="minorHAnsi" w:cstheme="minorHAnsi"/>
              </w:rPr>
              <w:t>kennengelernt.</w:t>
            </w:r>
            <w:r w:rsidRPr="00347AC1">
              <w:rPr>
                <w:rFonts w:asciiTheme="minorHAnsi" w:hAnsiTheme="minorHAnsi" w:cstheme="minorHAnsi"/>
              </w:rPr>
              <w:t xml:space="preserve"> Sie träum</w:t>
            </w:r>
            <w:r w:rsidR="007B4678" w:rsidRPr="000A37FB">
              <w:rPr>
                <w:rFonts w:asciiTheme="minorHAnsi" w:hAnsiTheme="minorHAnsi" w:cstheme="minorHAnsi"/>
              </w:rPr>
              <w:t>t</w:t>
            </w:r>
            <w:r w:rsidRPr="00347AC1">
              <w:rPr>
                <w:rFonts w:asciiTheme="minorHAnsi" w:hAnsiTheme="minorHAnsi" w:cstheme="minorHAnsi"/>
              </w:rPr>
              <w:t xml:space="preserve"> von einer Karriere im Vorstand eines großen Unternehmens</w:t>
            </w:r>
            <w:r w:rsidR="007B4678" w:rsidRPr="000A37FB">
              <w:rPr>
                <w:rFonts w:asciiTheme="minorHAnsi" w:hAnsiTheme="minorHAnsi" w:cstheme="minorHAnsi"/>
              </w:rPr>
              <w:t>, möchte aber</w:t>
            </w:r>
            <w:r w:rsidRPr="00347AC1">
              <w:rPr>
                <w:rFonts w:asciiTheme="minorHAnsi" w:hAnsiTheme="minorHAnsi" w:cstheme="minorHAnsi"/>
              </w:rPr>
              <w:t xml:space="preserve"> gerne </w:t>
            </w:r>
            <w:r w:rsidR="007B4678" w:rsidRPr="000A37FB">
              <w:rPr>
                <w:rFonts w:asciiTheme="minorHAnsi" w:hAnsiTheme="minorHAnsi" w:cstheme="minorHAnsi"/>
              </w:rPr>
              <w:t xml:space="preserve">in Deutschland </w:t>
            </w:r>
            <w:r w:rsidRPr="00347AC1">
              <w:rPr>
                <w:rFonts w:asciiTheme="minorHAnsi" w:hAnsiTheme="minorHAnsi" w:cstheme="minorHAnsi"/>
              </w:rPr>
              <w:t>arbeiten</w:t>
            </w:r>
            <w:r w:rsidR="007B4678" w:rsidRPr="000A37FB">
              <w:rPr>
                <w:rFonts w:asciiTheme="minorHAnsi" w:hAnsiTheme="minorHAnsi" w:cstheme="minorHAnsi"/>
              </w:rPr>
              <w:t>, da sie hier familiär gebunden ist und ihre Wurzeln hat.</w:t>
            </w:r>
          </w:p>
          <w:p w14:paraId="67217450" w14:textId="557B8275" w:rsidR="007F1B76" w:rsidRPr="000A37FB" w:rsidRDefault="007B4678" w:rsidP="00FA543F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0A37FB"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  <w:t>Petra Unger</w:t>
            </w:r>
            <w:r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>:  Als Unternehmen</w:t>
            </w:r>
            <w:r w:rsidR="00040C50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>s</w:t>
            </w:r>
            <w:r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vertreterin </w:t>
            </w:r>
            <w:r w:rsidR="00040C50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>kennt sie die Hemmnisse, die Unternehmen bei der Einstellung von Frauen in Führungspositionen bewegen und begrüß</w:t>
            </w:r>
            <w:r w:rsidR="007F1B76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>t</w:t>
            </w:r>
            <w:r w:rsidR="00040C50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das</w:t>
            </w:r>
            <w:r w:rsidR="007F1B76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F1B76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>Führungspositionengesetz</w:t>
            </w:r>
            <w:proofErr w:type="spellEnd"/>
            <w:r w:rsidR="007F1B76" w:rsidRPr="000A37FB">
              <w:rPr>
                <w:rFonts w:cstheme="minorHAnsi"/>
                <w:sz w:val="24"/>
                <w:szCs w:val="24"/>
                <w:vertAlign w:val="superscript"/>
              </w:rPr>
              <w:footnoteReference w:id="1"/>
            </w:r>
            <w:r w:rsidR="007F1B76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>. Darüber würden Unternehmen verpflichtet</w:t>
            </w:r>
            <w:r w:rsidR="0014663E">
              <w:rPr>
                <w:rFonts w:cstheme="minorHAnsi"/>
                <w:kern w:val="0"/>
                <w:sz w:val="24"/>
                <w:szCs w:val="24"/>
                <w14:ligatures w14:val="none"/>
              </w:rPr>
              <w:t>,</w:t>
            </w:r>
            <w:r w:rsidR="007F1B76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Frauen auch für den Vorstand einzustellen. Sie ist sich sicher, dass mehr Frauen im Top-Management </w:t>
            </w:r>
            <w:r w:rsidR="0014663E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>Unternehmen</w:t>
            </w:r>
            <w:r w:rsidR="007F1B76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eine neue Qualität geben, die in alle Bereiche des Unternehmens weitergetragen werde. </w:t>
            </w:r>
          </w:p>
          <w:p w14:paraId="2B735631" w14:textId="6132D761" w:rsidR="00347AC1" w:rsidRDefault="007F1B76" w:rsidP="00FA543F">
            <w:pPr>
              <w:pStyle w:val="Listenabsatz"/>
              <w:widowControl w:val="0"/>
              <w:numPr>
                <w:ilvl w:val="0"/>
                <w:numId w:val="8"/>
              </w:numPr>
              <w:suppressAutoHyphens w:val="0"/>
              <w:spacing w:after="280" w:line="240" w:lineRule="auto"/>
              <w:rPr>
                <w:rFonts w:cstheme="minorHAnsi"/>
              </w:rPr>
            </w:pPr>
            <w:r w:rsidRPr="0014663E"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  <w:t>Frank Zieger</w:t>
            </w:r>
            <w:r w:rsidR="000A37FB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: </w:t>
            </w:r>
            <w:r w:rsidR="0014663E">
              <w:rPr>
                <w:rFonts w:cstheme="minorHAnsi"/>
                <w:kern w:val="0"/>
                <w:sz w:val="24"/>
                <w:szCs w:val="24"/>
                <w14:ligatures w14:val="none"/>
              </w:rPr>
              <w:t>ist</w:t>
            </w:r>
            <w:r w:rsidR="000A37FB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Unternehmensberater und Inhaber und Chef einer Consulting Firma.  </w:t>
            </w:r>
            <w:r w:rsidR="008F3C3F">
              <w:rPr>
                <w:rFonts w:cstheme="minorHAnsi"/>
                <w:kern w:val="0"/>
                <w:sz w:val="24"/>
                <w:szCs w:val="24"/>
                <w14:ligatures w14:val="none"/>
              </w:rPr>
              <w:t>Er setzt sich dafür ein</w:t>
            </w:r>
            <w:r w:rsidR="000A37FB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>, dass ein Unternehmen die besten Leute - unabhängig von einer gleichen Repräsentanz der Geschlechter - einstellt. Eine Frauenquote lehn</w:t>
            </w:r>
            <w:r w:rsidR="008F3C3F">
              <w:rPr>
                <w:rFonts w:cstheme="minorHAnsi"/>
                <w:kern w:val="0"/>
                <w:sz w:val="24"/>
                <w:szCs w:val="24"/>
                <w14:ligatures w14:val="none"/>
              </w:rPr>
              <w:t>t er ab.</w:t>
            </w:r>
            <w:r w:rsidR="000A37FB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F3C3F">
              <w:rPr>
                <w:rFonts w:cstheme="minorHAnsi"/>
                <w:kern w:val="0"/>
                <w:sz w:val="24"/>
                <w:szCs w:val="24"/>
                <w14:ligatures w14:val="none"/>
              </w:rPr>
              <w:t>Er hebt zusätzlich hervor</w:t>
            </w:r>
            <w:r w:rsidR="000A37FB" w:rsidRPr="00347AC1">
              <w:rPr>
                <w:rFonts w:cstheme="minorHAnsi"/>
                <w:kern w:val="0"/>
                <w:sz w:val="24"/>
                <w:szCs w:val="24"/>
                <w14:ligatures w14:val="none"/>
              </w:rPr>
              <w:t>, dass vor allem in wirtschaftlich schwierigen Zeiten, der Vorstand konstant bleiben müsse in seiner Zusammensetzung. Somit verteidig</w:t>
            </w:r>
            <w:r w:rsidR="00B73CEA">
              <w:rPr>
                <w:rFonts w:cstheme="minorHAnsi"/>
                <w:kern w:val="0"/>
                <w:sz w:val="24"/>
                <w:szCs w:val="24"/>
                <w14:ligatures w14:val="none"/>
              </w:rPr>
              <w:t>t</w:t>
            </w:r>
            <w:r w:rsidR="000A37FB" w:rsidRPr="00347AC1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73CEA">
              <w:rPr>
                <w:rFonts w:cstheme="minorHAnsi"/>
                <w:kern w:val="0"/>
                <w:sz w:val="24"/>
                <w:szCs w:val="24"/>
                <w14:ligatures w14:val="none"/>
              </w:rPr>
              <w:t>er</w:t>
            </w:r>
            <w:r w:rsidR="000A37FB" w:rsidRPr="00347AC1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die besondere Vorgehensweise von Familienunternehmen.</w:t>
            </w:r>
            <w:r w:rsidR="000A37FB" w:rsidRPr="000A37FB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73CEA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Er zeigt aber </w:t>
            </w:r>
            <w:r w:rsidR="00077194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auch </w:t>
            </w:r>
            <w:r w:rsidR="00077194" w:rsidRPr="00347AC1">
              <w:rPr>
                <w:rFonts w:cstheme="minorHAnsi"/>
                <w:kern w:val="0"/>
                <w:sz w:val="24"/>
                <w:szCs w:val="24"/>
                <w14:ligatures w14:val="none"/>
              </w:rPr>
              <w:t>Ideen</w:t>
            </w:r>
            <w:r w:rsidR="000A37FB" w:rsidRPr="00347AC1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auf, die Unternehmen bereits umsetzen, um Frauen, die Familie und Beruf verbinden wollen, für sich zu gewinnen</w:t>
            </w:r>
            <w:r w:rsidR="009E4E6A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781FDB07" w14:textId="291AA5B1" w:rsidR="005151BF" w:rsidRDefault="00BA6C63">
      <w:pPr>
        <w:spacing w:beforeAutospacing="1" w:afterAutospacing="1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5151B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lastRenderedPageBreak/>
        <w:t>In drei Gruppen w</w:t>
      </w:r>
      <w:r w:rsidR="005151BF" w:rsidRPr="005151B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erden Vorschläge für das Konzept erarbeitet</w:t>
      </w:r>
      <w:r w:rsidR="00077194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und im Plenum vorgestellt</w:t>
      </w:r>
      <w:r w:rsidR="005151BF" w:rsidRPr="005151B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: Unternehmen – Arbeitskräfte </w:t>
      </w:r>
      <w:r w:rsidR="005151B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–</w:t>
      </w:r>
      <w:r w:rsidR="005151BF" w:rsidRPr="005151B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Politik</w:t>
      </w:r>
      <w:r w:rsidR="00356D31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; weitere Rollen können vergeben werden</w:t>
      </w:r>
      <w:r w:rsidR="00727C0E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.</w:t>
      </w:r>
    </w:p>
    <w:p w14:paraId="5C6BCB5B" w14:textId="0D2D6284" w:rsidR="005151BF" w:rsidRDefault="00727C0E" w:rsidP="005151BF">
      <w:r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e-DE"/>
          <w14:ligatures w14:val="none"/>
        </w:rPr>
        <w:t>Informationen zum w</w:t>
      </w:r>
      <w:r w:rsidR="005151BF" w:rsidRPr="00356D31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e-DE"/>
          <w14:ligatures w14:val="none"/>
        </w:rPr>
        <w:t>eitere</w:t>
      </w:r>
      <w:r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e-DE"/>
          <w14:ligatures w14:val="none"/>
        </w:rPr>
        <w:t>n</w:t>
      </w:r>
      <w:r w:rsidR="005151BF" w:rsidRPr="00356D31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e-DE"/>
          <w14:ligatures w14:val="none"/>
        </w:rPr>
        <w:t xml:space="preserve"> Ablauf</w:t>
      </w:r>
      <w:r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e-DE"/>
          <w14:ligatures w14:val="none"/>
        </w:rPr>
        <w:t xml:space="preserve"> finden Sie auf</w:t>
      </w:r>
      <w:r w:rsidR="005151BF" w:rsidRPr="00356D31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e-DE"/>
          <w14:ligatures w14:val="none"/>
        </w:rPr>
        <w:t>:</w:t>
      </w:r>
      <w:r w:rsidR="005151B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</w:t>
      </w:r>
      <w:hyperlink r:id="rId8" w:history="1">
        <w:r w:rsidR="000D2F60" w:rsidRPr="00D83116">
          <w:rPr>
            <w:rStyle w:val="Hyperlink"/>
          </w:rPr>
          <w:t>https://www.sowi-online.de/praxis/methode/expertenhearing_zum_arbeitsmarkt_zukunft.html,</w:t>
        </w:r>
      </w:hyperlink>
      <w:r w:rsidR="005151BF">
        <w:t xml:space="preserve"> </w:t>
      </w:r>
      <w:r>
        <w:t xml:space="preserve">hier Absatz 2; </w:t>
      </w:r>
      <w:r w:rsidR="005151BF">
        <w:t>Stand 13.12..2023</w:t>
      </w:r>
    </w:p>
    <w:p w14:paraId="44304D9C" w14:textId="40A16B04" w:rsidR="0097648C" w:rsidRDefault="00356D31" w:rsidP="00356D31">
      <w:pPr>
        <w:spacing w:beforeAutospacing="1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Schwierigkeit:</w:t>
      </w:r>
    </w:p>
    <w:p w14:paraId="0C1E4008" w14:textId="77777777" w:rsidR="0097648C" w:rsidRDefault="00356D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Die Zuhörer bestehen jeweils aus den Experten der anderen Gruppen - die Kursmitglieder müssen eine hohe Reflexionskompetenz mit Blick auf eigene Vorschläge besitzen.</w:t>
      </w:r>
    </w:p>
    <w:sectPr w:rsidR="0097648C">
      <w:headerReference w:type="default" r:id="rId9"/>
      <w:pgSz w:w="11906" w:h="16838"/>
      <w:pgMar w:top="1417" w:right="1417" w:bottom="1134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76B6" w14:textId="77777777" w:rsidR="00D30CE8" w:rsidRDefault="00D30CE8">
      <w:pPr>
        <w:spacing w:after="0" w:line="240" w:lineRule="auto"/>
      </w:pPr>
      <w:r>
        <w:separator/>
      </w:r>
    </w:p>
  </w:endnote>
  <w:endnote w:type="continuationSeparator" w:id="0">
    <w:p w14:paraId="1C0CB71C" w14:textId="77777777" w:rsidR="00D30CE8" w:rsidRDefault="00D3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7B4A" w14:textId="77777777" w:rsidR="00D30CE8" w:rsidRDefault="00D30CE8">
      <w:pPr>
        <w:spacing w:after="0" w:line="240" w:lineRule="auto"/>
      </w:pPr>
      <w:r>
        <w:separator/>
      </w:r>
    </w:p>
  </w:footnote>
  <w:footnote w:type="continuationSeparator" w:id="0">
    <w:p w14:paraId="11EC3F57" w14:textId="77777777" w:rsidR="00D30CE8" w:rsidRDefault="00D30CE8">
      <w:pPr>
        <w:spacing w:after="0" w:line="240" w:lineRule="auto"/>
      </w:pPr>
      <w:r>
        <w:continuationSeparator/>
      </w:r>
    </w:p>
  </w:footnote>
  <w:footnote w:id="1">
    <w:p w14:paraId="6075E150" w14:textId="77777777" w:rsidR="007F1B76" w:rsidRDefault="007F1B76" w:rsidP="007F1B76">
      <w:pPr>
        <w:pStyle w:val="Funotentext"/>
      </w:pPr>
      <w:r>
        <w:rPr>
          <w:rStyle w:val="Funotenzeichen"/>
        </w:rPr>
        <w:footnoteRef/>
      </w:r>
      <w:r>
        <w:t xml:space="preserve"> Unternehmen müssen eine verbindliche Zielgröße festlegen für Frauenanteil in Führungspositionen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6EC9" w14:textId="77777777" w:rsidR="0097648C" w:rsidRDefault="00356D31">
    <w:pPr>
      <w:pStyle w:val="Kopfzeile"/>
    </w:pPr>
    <w:r>
      <w:t>Alternative zur Talkshow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CD5"/>
    <w:multiLevelType w:val="multilevel"/>
    <w:tmpl w:val="A67A3E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92141F"/>
    <w:multiLevelType w:val="multilevel"/>
    <w:tmpl w:val="17D6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7AC8"/>
    <w:multiLevelType w:val="hybridMultilevel"/>
    <w:tmpl w:val="7814060A"/>
    <w:lvl w:ilvl="0" w:tplc="8C06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C7C8B"/>
    <w:multiLevelType w:val="multilevel"/>
    <w:tmpl w:val="594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731AD"/>
    <w:multiLevelType w:val="hybridMultilevel"/>
    <w:tmpl w:val="781406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368BD"/>
    <w:multiLevelType w:val="hybridMultilevel"/>
    <w:tmpl w:val="B8B80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C5112"/>
    <w:multiLevelType w:val="multilevel"/>
    <w:tmpl w:val="CD4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A7AA8"/>
    <w:multiLevelType w:val="multilevel"/>
    <w:tmpl w:val="BAAA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C12130"/>
    <w:multiLevelType w:val="multilevel"/>
    <w:tmpl w:val="B89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437884">
    <w:abstractNumId w:val="3"/>
  </w:num>
  <w:num w:numId="2" w16cid:durableId="1156413163">
    <w:abstractNumId w:val="1"/>
  </w:num>
  <w:num w:numId="3" w16cid:durableId="816067861">
    <w:abstractNumId w:val="8"/>
  </w:num>
  <w:num w:numId="4" w16cid:durableId="1970015134">
    <w:abstractNumId w:val="6"/>
  </w:num>
  <w:num w:numId="5" w16cid:durableId="376395965">
    <w:abstractNumId w:val="7"/>
  </w:num>
  <w:num w:numId="6" w16cid:durableId="1613855502">
    <w:abstractNumId w:val="0"/>
  </w:num>
  <w:num w:numId="7" w16cid:durableId="1841461047">
    <w:abstractNumId w:val="5"/>
  </w:num>
  <w:num w:numId="8" w16cid:durableId="1369067793">
    <w:abstractNumId w:val="2"/>
  </w:num>
  <w:num w:numId="9" w16cid:durableId="2145151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8C"/>
    <w:rsid w:val="00040C50"/>
    <w:rsid w:val="00077194"/>
    <w:rsid w:val="000A37FB"/>
    <w:rsid w:val="000D2F60"/>
    <w:rsid w:val="0014663E"/>
    <w:rsid w:val="00347AC1"/>
    <w:rsid w:val="00356D31"/>
    <w:rsid w:val="0043067B"/>
    <w:rsid w:val="005151BF"/>
    <w:rsid w:val="00727C0E"/>
    <w:rsid w:val="007B4678"/>
    <w:rsid w:val="007E7DFA"/>
    <w:rsid w:val="007F1B76"/>
    <w:rsid w:val="008F3C3F"/>
    <w:rsid w:val="00921EEC"/>
    <w:rsid w:val="0097237D"/>
    <w:rsid w:val="0097648C"/>
    <w:rsid w:val="009E4E6A"/>
    <w:rsid w:val="00B1529A"/>
    <w:rsid w:val="00B73CEA"/>
    <w:rsid w:val="00BA6C63"/>
    <w:rsid w:val="00D30CE8"/>
    <w:rsid w:val="00EA7338"/>
    <w:rsid w:val="00F140DD"/>
    <w:rsid w:val="00F536FD"/>
    <w:rsid w:val="00FA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111E"/>
  <w15:docId w15:val="{04E6F8B4-F6E6-43FB-8CEC-69E682C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4C2B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4C2BE2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744A6"/>
  </w:style>
  <w:style w:type="character" w:customStyle="1" w:styleId="FuzeileZchn">
    <w:name w:val="Fußzeile Zchn"/>
    <w:basedOn w:val="Absatz-Standardschriftart"/>
    <w:link w:val="Fuzeile"/>
    <w:uiPriority w:val="99"/>
    <w:qFormat/>
    <w:rsid w:val="00B744A6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StandardWeb">
    <w:name w:val="Normal (Web)"/>
    <w:basedOn w:val="Standard"/>
    <w:uiPriority w:val="99"/>
    <w:unhideWhenUsed/>
    <w:qFormat/>
    <w:rsid w:val="004C2BE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B744A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B744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347AC1"/>
    <w:pPr>
      <w:suppressAutoHyphens w:val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47AC1"/>
    <w:pPr>
      <w:suppressAutoHyphens w:val="0"/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7AC1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347AC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B467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7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wi-online.de/praxis/methode/expertenhearing_zum_arbeitsmarkt_zukunft.html,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wi-online.de/praxis/methode/expertenhearing_zum_arbeitsmarkt_zukunf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Amos</dc:creator>
  <dc:description/>
  <cp:lastModifiedBy>Carolin Amos</cp:lastModifiedBy>
  <cp:revision>3</cp:revision>
  <cp:lastPrinted>2023-12-13T19:20:00Z</cp:lastPrinted>
  <dcterms:created xsi:type="dcterms:W3CDTF">2023-12-13T19:51:00Z</dcterms:created>
  <dcterms:modified xsi:type="dcterms:W3CDTF">2023-12-13T19:51:00Z</dcterms:modified>
  <dc:language>de-DE</dc:language>
</cp:coreProperties>
</file>