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279D" w14:textId="77777777" w:rsidR="007C791B" w:rsidRDefault="007C791B" w:rsidP="00633A22">
      <w:pPr>
        <w:suppressLineNumbers/>
        <w:rPr>
          <w:b/>
          <w:bCs/>
          <w:u w:val="single"/>
        </w:rPr>
        <w:sectPr w:rsidR="007C791B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D29A3B8" w14:textId="2A287E69" w:rsidR="006264F6" w:rsidRPr="00E2310C" w:rsidRDefault="000C2782" w:rsidP="00633A22">
      <w:pPr>
        <w:suppressLineNumbers/>
        <w:rPr>
          <w:b/>
          <w:u w:val="single"/>
        </w:rPr>
      </w:pPr>
      <w:r>
        <w:rPr>
          <w:b/>
          <w:bCs/>
          <w:u w:val="single"/>
        </w:rPr>
        <w:t>Einstieg</w:t>
      </w:r>
      <w:r w:rsidR="00A66F3C" w:rsidRPr="00E2310C">
        <w:rPr>
          <w:b/>
          <w:u w:val="single"/>
        </w:rPr>
        <w:t xml:space="preserve"> – Präkonzept</w:t>
      </w:r>
      <w:r>
        <w:rPr>
          <w:b/>
          <w:bCs/>
          <w:u w:val="single"/>
        </w:rPr>
        <w:t xml:space="preserve"> -</w:t>
      </w:r>
      <w:r w:rsidR="000147D9" w:rsidRPr="00E2310C">
        <w:rPr>
          <w:b/>
          <w:u w:val="single"/>
        </w:rPr>
        <w:t xml:space="preserve"> vervollständige folgende Sätze</w:t>
      </w:r>
      <w:r w:rsidR="00A66F3C" w:rsidRPr="00E2310C">
        <w:rPr>
          <w:b/>
          <w:u w:val="single"/>
        </w:rPr>
        <w:t>:</w:t>
      </w:r>
    </w:p>
    <w:p w14:paraId="674D9079" w14:textId="2B2105A7" w:rsidR="00790984" w:rsidRDefault="00523329" w:rsidP="00633A22">
      <w:pPr>
        <w:suppressLineNumbers/>
      </w:pPr>
      <w:r>
        <w:t xml:space="preserve">Löhne werden in Deutschland zwischen______________ und ___________ ausgehandelt. Der Staat befindet sich in einer____________ Rolle. </w:t>
      </w:r>
      <w:r w:rsidR="006E1FDB">
        <w:t xml:space="preserve">Dieses Prinzip </w:t>
      </w:r>
      <w:r w:rsidR="00E2310C">
        <w:t>der _____________</w:t>
      </w:r>
      <w:r w:rsidR="006E1FDB">
        <w:t xml:space="preserve"> ist im GG Art. __________ festgeschrieben</w:t>
      </w:r>
      <w:r w:rsidR="006C5278">
        <w:t xml:space="preserve"> und </w:t>
      </w:r>
      <w:r w:rsidR="00AE2BBF">
        <w:t>hat</w:t>
      </w:r>
      <w:r w:rsidR="006C5278">
        <w:t xml:space="preserve"> damit_________________</w:t>
      </w:r>
      <w:r w:rsidR="006E1FDB">
        <w:t>.</w:t>
      </w:r>
      <w:r w:rsidR="00D216A6">
        <w:t xml:space="preserve"> </w:t>
      </w:r>
      <w:r w:rsidR="00460B6E">
        <w:t xml:space="preserve">Neben den Löhnen sind _____________________  </w:t>
      </w:r>
      <w:r w:rsidR="00E2310C">
        <w:t xml:space="preserve"> Gegenstand der Verhandlungen.</w:t>
      </w:r>
      <w:r w:rsidR="00D216A6">
        <w:t xml:space="preserve"> </w:t>
      </w:r>
      <w:r w:rsidR="00790984">
        <w:t>Zentrale Mittel im Arbeitskampf sind__________________________</w:t>
      </w:r>
      <w:proofErr w:type="gramStart"/>
      <w:r w:rsidR="00790984">
        <w:t>_ .</w:t>
      </w:r>
      <w:proofErr w:type="gramEnd"/>
      <w:r w:rsidR="00790984">
        <w:t xml:space="preserve"> </w:t>
      </w:r>
      <w:r w:rsidR="00D216A6">
        <w:t xml:space="preserve"> </w:t>
      </w:r>
      <w:r w:rsidR="00DA43E9">
        <w:t xml:space="preserve">Im Jahr 2022 war der Ausgang der </w:t>
      </w:r>
      <w:r w:rsidR="000C2782">
        <w:t>V</w:t>
      </w:r>
      <w:r w:rsidR="00DA43E9">
        <w:t xml:space="preserve">erhandlungen </w:t>
      </w:r>
      <w:r w:rsidR="0091198C">
        <w:t>aufgrund der _____________________</w:t>
      </w:r>
      <w:r w:rsidR="00DA43E9">
        <w:t xml:space="preserve"> mit Spannung erwartet worden</w:t>
      </w:r>
      <w:r w:rsidR="00D216A6">
        <w:t xml:space="preserve">.  Hohe Abschlüsse können </w:t>
      </w:r>
      <w:r w:rsidR="004A7193">
        <w:t xml:space="preserve">eine </w:t>
      </w:r>
      <w:r w:rsidR="00D216A6">
        <w:t>___________________________zur Folge haben.</w:t>
      </w:r>
    </w:p>
    <w:p w14:paraId="642910E4" w14:textId="77777777" w:rsidR="00995453" w:rsidRDefault="00995453" w:rsidP="00633A22">
      <w:pPr>
        <w:suppressLineNumbers/>
      </w:pPr>
    </w:p>
    <w:p w14:paraId="61F41729" w14:textId="77777777" w:rsidR="000C2782" w:rsidRPr="005418E8" w:rsidRDefault="000C2782" w:rsidP="00633A22">
      <w:pPr>
        <w:suppressLineNumbers/>
        <w:rPr>
          <w:b/>
          <w:u w:val="single"/>
        </w:rPr>
      </w:pPr>
      <w:r w:rsidRPr="005418E8">
        <w:rPr>
          <w:b/>
          <w:u w:val="single"/>
        </w:rPr>
        <w:t xml:space="preserve">Erarbeitung: </w:t>
      </w:r>
    </w:p>
    <w:p w14:paraId="1DEA19ED" w14:textId="58DAF10F" w:rsidR="00120798" w:rsidRDefault="005418E8" w:rsidP="00633A22">
      <w:pPr>
        <w:suppressLineNumbers/>
      </w:pPr>
      <w:r>
        <w:t xml:space="preserve">M 1: </w:t>
      </w:r>
      <w:hyperlink r:id="rId8" w:history="1">
        <w:r w:rsidR="00120798" w:rsidRPr="00C56A9E">
          <w:rPr>
            <w:rStyle w:val="Hyperlink"/>
          </w:rPr>
          <w:t>https://www.zdf.de/nachrichten/wirtschaft/einigung-metallindustrie-tarifkonflikt-100.html</w:t>
        </w:r>
      </w:hyperlink>
      <w:r w:rsidR="00120798">
        <w:t xml:space="preserve"> (Stand 30.11.2022)</w:t>
      </w:r>
    </w:p>
    <w:p w14:paraId="7DAD674E" w14:textId="77777777" w:rsidR="00695239" w:rsidRPr="00695239" w:rsidRDefault="00695239" w:rsidP="00633A22">
      <w:pPr>
        <w:pStyle w:val="berschrift2"/>
        <w:suppressLineNumbers/>
        <w:spacing w:before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5239">
        <w:rPr>
          <w:rFonts w:asciiTheme="minorHAnsi" w:hAnsiTheme="minorHAnsi" w:cstheme="minorHAnsi"/>
          <w:color w:val="auto"/>
          <w:sz w:val="22"/>
          <w:szCs w:val="22"/>
        </w:rPr>
        <w:t xml:space="preserve">M 2: </w:t>
      </w:r>
    </w:p>
    <w:p w14:paraId="70BA30B6" w14:textId="34527D03" w:rsidR="00695239" w:rsidRPr="00EE3CB6" w:rsidRDefault="00695239" w:rsidP="00633A22">
      <w:pPr>
        <w:pStyle w:val="berschrift2"/>
        <w:suppressLineNumbers/>
        <w:spacing w:before="0" w:line="24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  <w:lang w:eastAsia="de-DE"/>
        </w:rPr>
      </w:pPr>
      <w:r w:rsidRPr="00EE3CB6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Alexander Hagelüken: </w:t>
      </w:r>
      <w:proofErr w:type="spellStart"/>
      <w:r w:rsidRPr="00EE3CB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  <w:lang w:eastAsia="de-DE"/>
        </w:rPr>
        <w:t>Metall-</w:t>
      </w:r>
      <w:proofErr w:type="gramStart"/>
      <w:r w:rsidRPr="00EE3CB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  <w:lang w:eastAsia="de-DE"/>
        </w:rPr>
        <w:t>Tarifrunde:Mehr</w:t>
      </w:r>
      <w:proofErr w:type="spellEnd"/>
      <w:proofErr w:type="gramEnd"/>
      <w:r w:rsidRPr="00EE3CB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  <w:lang w:eastAsia="de-DE"/>
        </w:rPr>
        <w:t xml:space="preserve"> Geld, viel Drama und die Frage nach der Inflation (18.11.2022)</w:t>
      </w:r>
    </w:p>
    <w:p w14:paraId="63AFD845" w14:textId="3D19B8A8" w:rsidR="00A55D04" w:rsidRPr="00CF6F4B" w:rsidRDefault="00A55D04" w:rsidP="007C791B">
      <w:pPr>
        <w:suppressLineNumbers/>
        <w:spacing w:after="0" w:line="240" w:lineRule="auto"/>
        <w:jc w:val="both"/>
        <w:rPr>
          <w:rFonts w:eastAsia="Times New Roman" w:cstheme="minorHAnsi"/>
          <w:sz w:val="18"/>
          <w:szCs w:val="18"/>
          <w:lang w:eastAsia="de-DE"/>
        </w:rPr>
      </w:pPr>
      <w:r w:rsidRPr="00CF6F4B">
        <w:rPr>
          <w:rFonts w:eastAsia="Times New Roman" w:cstheme="minorHAnsi"/>
          <w:sz w:val="18"/>
          <w:szCs w:val="18"/>
          <w:lang w:eastAsia="de-DE"/>
        </w:rPr>
        <w:t xml:space="preserve">Quelle: </w:t>
      </w:r>
      <w:hyperlink r:id="rId9" w:history="1">
        <w:r w:rsidRPr="00CF6F4B">
          <w:rPr>
            <w:rStyle w:val="Hyperlink"/>
            <w:rFonts w:eastAsia="Times New Roman" w:cstheme="minorHAnsi"/>
            <w:sz w:val="18"/>
            <w:szCs w:val="18"/>
            <w:lang w:eastAsia="de-DE"/>
          </w:rPr>
          <w:t>https://www.sueddeutsche.de/wirtschaft/inflation-metall-tarifrunde-metallbranche-ig-metall-loehne-energie-gas-1.5698273</w:t>
        </w:r>
      </w:hyperlink>
      <w:r w:rsidRPr="00CF6F4B">
        <w:rPr>
          <w:rFonts w:eastAsia="Times New Roman" w:cstheme="minorHAnsi"/>
          <w:sz w:val="18"/>
          <w:szCs w:val="18"/>
          <w:lang w:eastAsia="de-DE"/>
        </w:rPr>
        <w:t>, Stand 30.11.2022</w:t>
      </w:r>
    </w:p>
    <w:p w14:paraId="51BA35A8" w14:textId="77777777" w:rsidR="00EE3CB6" w:rsidRDefault="00EE3CB6" w:rsidP="007C791B">
      <w:pPr>
        <w:suppressLineNumbers/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5A953C5D" w14:textId="77777777" w:rsidR="007C791B" w:rsidRDefault="007C791B" w:rsidP="007C791B">
      <w:pPr>
        <w:suppressLineNumbers/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78C68E4C" w14:textId="77777777" w:rsidR="00724055" w:rsidRPr="00695239" w:rsidRDefault="00724055" w:rsidP="007C791B">
      <w:pPr>
        <w:suppressLineNumbers/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3DF1AE3C" w14:textId="013B118E" w:rsidR="00EA61A3" w:rsidRPr="00436089" w:rsidRDefault="00CF6F4B" w:rsidP="007C791B">
      <w:pPr>
        <w:suppressLineNumbers/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436089">
        <w:rPr>
          <w:rFonts w:cstheme="minorHAnsi"/>
          <w:b/>
          <w:bCs/>
          <w:u w:val="single"/>
        </w:rPr>
        <w:t xml:space="preserve">Arbeitsaufträge: </w:t>
      </w:r>
    </w:p>
    <w:p w14:paraId="4A4E1B9A" w14:textId="77777777" w:rsidR="00695239" w:rsidRPr="00695239" w:rsidRDefault="00695239" w:rsidP="007C791B">
      <w:pPr>
        <w:suppressLineNumbers/>
        <w:spacing w:after="0" w:line="240" w:lineRule="auto"/>
        <w:jc w:val="both"/>
        <w:rPr>
          <w:rFonts w:cstheme="minorHAnsi"/>
        </w:rPr>
      </w:pPr>
    </w:p>
    <w:p w14:paraId="712CCDC2" w14:textId="77777777" w:rsidR="00695239" w:rsidRPr="00695239" w:rsidRDefault="00695239" w:rsidP="007C791B">
      <w:pPr>
        <w:suppressLineNumbers/>
        <w:spacing w:after="0" w:line="240" w:lineRule="auto"/>
        <w:jc w:val="both"/>
        <w:rPr>
          <w:rFonts w:cstheme="minorHAnsi"/>
        </w:rPr>
      </w:pPr>
    </w:p>
    <w:p w14:paraId="57F45B16" w14:textId="2D97D88C" w:rsidR="00120798" w:rsidRDefault="00FF308E" w:rsidP="007C791B">
      <w:pPr>
        <w:pStyle w:val="Listenabsatz"/>
        <w:numPr>
          <w:ilvl w:val="0"/>
          <w:numId w:val="1"/>
        </w:numPr>
        <w:suppressLineNumbers/>
      </w:pPr>
      <w:r w:rsidRPr="0086447D">
        <w:rPr>
          <w:b/>
        </w:rPr>
        <w:t>Beschreibe</w:t>
      </w:r>
      <w:r>
        <w:t xml:space="preserve"> anhand des M</w:t>
      </w:r>
      <w:r w:rsidR="00EC554A">
        <w:t>aterials den Ablauf der Tarifverhandlungen bei der Metall- und Elektroindustrie in Baden-Württemberg.</w:t>
      </w:r>
    </w:p>
    <w:p w14:paraId="4B255CCD" w14:textId="6C4A347A" w:rsidR="00332492" w:rsidRDefault="00A65FF0" w:rsidP="007C791B">
      <w:pPr>
        <w:pStyle w:val="Listenabsatz"/>
        <w:numPr>
          <w:ilvl w:val="0"/>
          <w:numId w:val="1"/>
        </w:numPr>
        <w:suppressLineNumbers/>
      </w:pPr>
      <w:r>
        <w:rPr>
          <w:rFonts w:cstheme="minorHAnsi"/>
          <w:b/>
          <w:color w:val="0070C0"/>
        </w:rPr>
        <w:t>→</w:t>
      </w:r>
      <w:r w:rsidR="00332492" w:rsidRPr="00A65FF0">
        <w:rPr>
          <w:b/>
          <w:color w:val="0070C0"/>
        </w:rPr>
        <w:t>Erläutere</w:t>
      </w:r>
      <w:r w:rsidR="00332492" w:rsidRPr="00A65FF0">
        <w:rPr>
          <w:color w:val="0070C0"/>
        </w:rPr>
        <w:t xml:space="preserve"> </w:t>
      </w:r>
      <w:r w:rsidR="00E971C9">
        <w:t xml:space="preserve">davon ausgehend, welche spezifischen Interessen die Verhandlungspartner jeweils in </w:t>
      </w:r>
      <w:r w:rsidR="0086447D">
        <w:t>die Runde</w:t>
      </w:r>
      <w:r w:rsidR="005418E8">
        <w:t xml:space="preserve"> einbringen</w:t>
      </w:r>
      <w:r w:rsidR="0086447D">
        <w:t>.</w:t>
      </w:r>
    </w:p>
    <w:p w14:paraId="36422BF1" w14:textId="2CDE3D45" w:rsidR="005C002E" w:rsidRDefault="002C3035" w:rsidP="007C791B">
      <w:pPr>
        <w:pStyle w:val="Listenabsatz"/>
        <w:numPr>
          <w:ilvl w:val="0"/>
          <w:numId w:val="1"/>
        </w:numPr>
        <w:suppressLineNumbers/>
      </w:pPr>
      <w:r w:rsidRPr="00D13318">
        <w:rPr>
          <w:b/>
          <w:bCs/>
        </w:rPr>
        <w:t xml:space="preserve">Erstellt </w:t>
      </w:r>
      <w:r w:rsidRPr="00937A21">
        <w:t>ei</w:t>
      </w:r>
      <w:r>
        <w:t>n</w:t>
      </w:r>
      <w:r w:rsidR="00D13318">
        <w:t xml:space="preserve"> digitales Produkt, das eure Beurteilung des Ergebnisses</w:t>
      </w:r>
      <w:r w:rsidR="00436089">
        <w:t xml:space="preserve"> knapp</w:t>
      </w:r>
      <w:r w:rsidR="00D13318">
        <w:t xml:space="preserve"> deutlich </w:t>
      </w:r>
      <w:proofErr w:type="gramStart"/>
      <w:r w:rsidR="00D13318">
        <w:t>macht</w:t>
      </w:r>
      <w:r w:rsidR="00937A21">
        <w:t>.</w:t>
      </w:r>
      <w:r w:rsidR="00D13318">
        <w:t>(</w:t>
      </w:r>
      <w:proofErr w:type="gramEnd"/>
      <w:r w:rsidR="00D13318">
        <w:t>z.B.</w:t>
      </w:r>
      <w:r w:rsidR="006E6588">
        <w:t xml:space="preserve"> </w:t>
      </w:r>
      <w:r w:rsidR="00D13318">
        <w:t>knappe</w:t>
      </w:r>
      <w:r w:rsidR="006E6588">
        <w:t>r</w:t>
      </w:r>
      <w:r w:rsidR="00D13318">
        <w:t xml:space="preserve"> Internetpost</w:t>
      </w:r>
      <w:r w:rsidR="006E6588">
        <w:t xml:space="preserve">/ übersichtliches Plakat </w:t>
      </w:r>
      <w:r w:rsidR="004C3CC1">
        <w:t xml:space="preserve">u.a. möglich </w:t>
      </w:r>
      <w:r w:rsidR="00D13318">
        <w:t xml:space="preserve">mit </w:t>
      </w:r>
      <w:hyperlink r:id="rId10" w:history="1">
        <w:r w:rsidR="00436089" w:rsidRPr="00130203">
          <w:rPr>
            <w:rStyle w:val="Hyperlink"/>
          </w:rPr>
          <w:t>https://www.adobe.com/de/express/</w:t>
        </w:r>
      </w:hyperlink>
      <w:r w:rsidR="00436089">
        <w:t>)</w:t>
      </w:r>
    </w:p>
    <w:p w14:paraId="29B2FF87" w14:textId="77777777" w:rsidR="00436089" w:rsidRDefault="00436089" w:rsidP="007C791B">
      <w:pPr>
        <w:pStyle w:val="Listenabsatz"/>
        <w:suppressLineNumbers/>
      </w:pPr>
    </w:p>
    <w:sectPr w:rsidR="00436089" w:rsidSect="007C791B">
      <w:type w:val="continuous"/>
      <w:pgSz w:w="11906" w:h="16838"/>
      <w:pgMar w:top="1418" w:right="1418" w:bottom="1134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AE6D" w14:textId="77777777" w:rsidR="000F0049" w:rsidRDefault="000F0049" w:rsidP="0025225C">
      <w:pPr>
        <w:spacing w:after="0" w:line="240" w:lineRule="auto"/>
      </w:pPr>
      <w:r>
        <w:separator/>
      </w:r>
    </w:p>
  </w:endnote>
  <w:endnote w:type="continuationSeparator" w:id="0">
    <w:p w14:paraId="767B20E2" w14:textId="77777777" w:rsidR="000F0049" w:rsidRDefault="000F0049" w:rsidP="0025225C">
      <w:pPr>
        <w:spacing w:after="0" w:line="240" w:lineRule="auto"/>
      </w:pPr>
      <w:r>
        <w:continuationSeparator/>
      </w:r>
    </w:p>
  </w:endnote>
  <w:endnote w:type="continuationNotice" w:id="1">
    <w:p w14:paraId="3946175D" w14:textId="77777777" w:rsidR="000F0049" w:rsidRDefault="000F00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11A4" w14:textId="77777777" w:rsidR="000F0049" w:rsidRDefault="000F0049" w:rsidP="0025225C">
      <w:pPr>
        <w:spacing w:after="0" w:line="240" w:lineRule="auto"/>
      </w:pPr>
      <w:r>
        <w:separator/>
      </w:r>
    </w:p>
  </w:footnote>
  <w:footnote w:type="continuationSeparator" w:id="0">
    <w:p w14:paraId="35ABCC6F" w14:textId="77777777" w:rsidR="000F0049" w:rsidRDefault="000F0049" w:rsidP="0025225C">
      <w:pPr>
        <w:spacing w:after="0" w:line="240" w:lineRule="auto"/>
      </w:pPr>
      <w:r>
        <w:continuationSeparator/>
      </w:r>
    </w:p>
  </w:footnote>
  <w:footnote w:type="continuationNotice" w:id="1">
    <w:p w14:paraId="7EFA4FB5" w14:textId="77777777" w:rsidR="000F0049" w:rsidRDefault="000F00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C62B" w14:textId="4F1FCC02" w:rsidR="0025225C" w:rsidRDefault="000147D9">
    <w:pPr>
      <w:pStyle w:val="Kopfzeile"/>
    </w:pPr>
    <w:proofErr w:type="spellStart"/>
    <w:r>
      <w:t>LF_ibk</w:t>
    </w:r>
    <w:proofErr w:type="spellEnd"/>
    <w:r w:rsidR="002D4564">
      <w:t xml:space="preserve"> 4 – Tarifautonomie - ein Prinzip mit Zukunft?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25939"/>
    <w:multiLevelType w:val="hybridMultilevel"/>
    <w:tmpl w:val="92D471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50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5C"/>
    <w:rsid w:val="0000075C"/>
    <w:rsid w:val="00002E99"/>
    <w:rsid w:val="000147D9"/>
    <w:rsid w:val="000533BA"/>
    <w:rsid w:val="0007112D"/>
    <w:rsid w:val="00075696"/>
    <w:rsid w:val="0009687A"/>
    <w:rsid w:val="000C2782"/>
    <w:rsid w:val="000C4FCE"/>
    <w:rsid w:val="000E21F9"/>
    <w:rsid w:val="000E4B5B"/>
    <w:rsid w:val="000E4BD0"/>
    <w:rsid w:val="000F0049"/>
    <w:rsid w:val="000F3E8D"/>
    <w:rsid w:val="00112262"/>
    <w:rsid w:val="001152F8"/>
    <w:rsid w:val="00120798"/>
    <w:rsid w:val="00120D0D"/>
    <w:rsid w:val="00126111"/>
    <w:rsid w:val="001325CD"/>
    <w:rsid w:val="00142B32"/>
    <w:rsid w:val="00144120"/>
    <w:rsid w:val="00150AD2"/>
    <w:rsid w:val="00190F6B"/>
    <w:rsid w:val="001A3840"/>
    <w:rsid w:val="001A4A98"/>
    <w:rsid w:val="001D2C55"/>
    <w:rsid w:val="001E4911"/>
    <w:rsid w:val="00214CD3"/>
    <w:rsid w:val="0025225C"/>
    <w:rsid w:val="00254CF4"/>
    <w:rsid w:val="00255179"/>
    <w:rsid w:val="00274663"/>
    <w:rsid w:val="002C3035"/>
    <w:rsid w:val="002D04F9"/>
    <w:rsid w:val="002D1762"/>
    <w:rsid w:val="002D3656"/>
    <w:rsid w:val="002D4564"/>
    <w:rsid w:val="002D796B"/>
    <w:rsid w:val="00303F06"/>
    <w:rsid w:val="00332492"/>
    <w:rsid w:val="00357CCB"/>
    <w:rsid w:val="00376803"/>
    <w:rsid w:val="00380473"/>
    <w:rsid w:val="003B7348"/>
    <w:rsid w:val="003C5065"/>
    <w:rsid w:val="003E77E5"/>
    <w:rsid w:val="003F02EE"/>
    <w:rsid w:val="00400679"/>
    <w:rsid w:val="004035AA"/>
    <w:rsid w:val="004101C8"/>
    <w:rsid w:val="00412B3A"/>
    <w:rsid w:val="00436089"/>
    <w:rsid w:val="0043729E"/>
    <w:rsid w:val="00437499"/>
    <w:rsid w:val="00460325"/>
    <w:rsid w:val="00460B6E"/>
    <w:rsid w:val="0048169F"/>
    <w:rsid w:val="00493025"/>
    <w:rsid w:val="004962BA"/>
    <w:rsid w:val="00496B13"/>
    <w:rsid w:val="004A04C4"/>
    <w:rsid w:val="004A7193"/>
    <w:rsid w:val="004A7742"/>
    <w:rsid w:val="004C3CC1"/>
    <w:rsid w:val="004E63BA"/>
    <w:rsid w:val="004E66AA"/>
    <w:rsid w:val="004F0247"/>
    <w:rsid w:val="00502D39"/>
    <w:rsid w:val="00517A14"/>
    <w:rsid w:val="00523329"/>
    <w:rsid w:val="00540747"/>
    <w:rsid w:val="005418E8"/>
    <w:rsid w:val="00542F4C"/>
    <w:rsid w:val="005723E1"/>
    <w:rsid w:val="00584DFB"/>
    <w:rsid w:val="005941BB"/>
    <w:rsid w:val="005C002E"/>
    <w:rsid w:val="005E0BB3"/>
    <w:rsid w:val="005F67DA"/>
    <w:rsid w:val="006264F6"/>
    <w:rsid w:val="00633A22"/>
    <w:rsid w:val="00664856"/>
    <w:rsid w:val="006800E7"/>
    <w:rsid w:val="00695239"/>
    <w:rsid w:val="006A0D2B"/>
    <w:rsid w:val="006B059D"/>
    <w:rsid w:val="006C5278"/>
    <w:rsid w:val="006E1FDB"/>
    <w:rsid w:val="006E4F2C"/>
    <w:rsid w:val="006E6588"/>
    <w:rsid w:val="006F2528"/>
    <w:rsid w:val="007049D7"/>
    <w:rsid w:val="007059B2"/>
    <w:rsid w:val="00724055"/>
    <w:rsid w:val="0072424A"/>
    <w:rsid w:val="00724E62"/>
    <w:rsid w:val="007329EA"/>
    <w:rsid w:val="00734F31"/>
    <w:rsid w:val="00754114"/>
    <w:rsid w:val="00763120"/>
    <w:rsid w:val="00790984"/>
    <w:rsid w:val="007B266A"/>
    <w:rsid w:val="007C791B"/>
    <w:rsid w:val="007D5E7D"/>
    <w:rsid w:val="007E5C0F"/>
    <w:rsid w:val="008003EC"/>
    <w:rsid w:val="00824E36"/>
    <w:rsid w:val="0082509C"/>
    <w:rsid w:val="00835C16"/>
    <w:rsid w:val="00841B78"/>
    <w:rsid w:val="0086447D"/>
    <w:rsid w:val="008B6B54"/>
    <w:rsid w:val="008B79AA"/>
    <w:rsid w:val="008D63DB"/>
    <w:rsid w:val="008D6AF1"/>
    <w:rsid w:val="008E74EF"/>
    <w:rsid w:val="0091198C"/>
    <w:rsid w:val="00916EEC"/>
    <w:rsid w:val="00937A21"/>
    <w:rsid w:val="00947552"/>
    <w:rsid w:val="00951BF6"/>
    <w:rsid w:val="00966332"/>
    <w:rsid w:val="009764A3"/>
    <w:rsid w:val="00995453"/>
    <w:rsid w:val="009A37C5"/>
    <w:rsid w:val="009A6ABE"/>
    <w:rsid w:val="009E569A"/>
    <w:rsid w:val="009F24A1"/>
    <w:rsid w:val="00A02A4E"/>
    <w:rsid w:val="00A111EA"/>
    <w:rsid w:val="00A1205A"/>
    <w:rsid w:val="00A237B0"/>
    <w:rsid w:val="00A2709B"/>
    <w:rsid w:val="00A315FB"/>
    <w:rsid w:val="00A374D6"/>
    <w:rsid w:val="00A43044"/>
    <w:rsid w:val="00A55D04"/>
    <w:rsid w:val="00A57193"/>
    <w:rsid w:val="00A62FD7"/>
    <w:rsid w:val="00A65AE3"/>
    <w:rsid w:val="00A65FF0"/>
    <w:rsid w:val="00A66F3C"/>
    <w:rsid w:val="00A75654"/>
    <w:rsid w:val="00A9441C"/>
    <w:rsid w:val="00AB0932"/>
    <w:rsid w:val="00AD4E24"/>
    <w:rsid w:val="00AE2BBF"/>
    <w:rsid w:val="00AE6310"/>
    <w:rsid w:val="00B05E6E"/>
    <w:rsid w:val="00B50462"/>
    <w:rsid w:val="00B51B06"/>
    <w:rsid w:val="00B75ABF"/>
    <w:rsid w:val="00BA4CEE"/>
    <w:rsid w:val="00BA6540"/>
    <w:rsid w:val="00BB4485"/>
    <w:rsid w:val="00BB4661"/>
    <w:rsid w:val="00BF18C5"/>
    <w:rsid w:val="00C04DCB"/>
    <w:rsid w:val="00C1171B"/>
    <w:rsid w:val="00C17F87"/>
    <w:rsid w:val="00C30BAA"/>
    <w:rsid w:val="00C737BE"/>
    <w:rsid w:val="00CA261C"/>
    <w:rsid w:val="00CB2DF1"/>
    <w:rsid w:val="00CB55C1"/>
    <w:rsid w:val="00CC41B3"/>
    <w:rsid w:val="00CF6F4B"/>
    <w:rsid w:val="00D132E6"/>
    <w:rsid w:val="00D13318"/>
    <w:rsid w:val="00D15274"/>
    <w:rsid w:val="00D216A6"/>
    <w:rsid w:val="00D35B7E"/>
    <w:rsid w:val="00D45C17"/>
    <w:rsid w:val="00D52603"/>
    <w:rsid w:val="00D54AD2"/>
    <w:rsid w:val="00DA43E9"/>
    <w:rsid w:val="00DC2C8C"/>
    <w:rsid w:val="00DD6EE9"/>
    <w:rsid w:val="00DE458D"/>
    <w:rsid w:val="00DE727A"/>
    <w:rsid w:val="00E2310C"/>
    <w:rsid w:val="00E324A7"/>
    <w:rsid w:val="00E40313"/>
    <w:rsid w:val="00E43540"/>
    <w:rsid w:val="00E83F73"/>
    <w:rsid w:val="00E971C9"/>
    <w:rsid w:val="00EA61A3"/>
    <w:rsid w:val="00EA6A30"/>
    <w:rsid w:val="00EB4E0D"/>
    <w:rsid w:val="00EC554A"/>
    <w:rsid w:val="00EE0B4E"/>
    <w:rsid w:val="00EE3CB6"/>
    <w:rsid w:val="00EF1C7F"/>
    <w:rsid w:val="00F16521"/>
    <w:rsid w:val="00F469CA"/>
    <w:rsid w:val="00F55AF5"/>
    <w:rsid w:val="00F60CEE"/>
    <w:rsid w:val="00F65317"/>
    <w:rsid w:val="00F771CA"/>
    <w:rsid w:val="00F824D6"/>
    <w:rsid w:val="00F831A1"/>
    <w:rsid w:val="00FA02C1"/>
    <w:rsid w:val="00FB5964"/>
    <w:rsid w:val="00FB7045"/>
    <w:rsid w:val="00FC74BC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E068"/>
  <w15:chartTrackingRefBased/>
  <w15:docId w15:val="{4528D653-EBC4-45B1-9DCC-47B48B7E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4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522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225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5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225C"/>
  </w:style>
  <w:style w:type="paragraph" w:styleId="Fuzeile">
    <w:name w:val="footer"/>
    <w:basedOn w:val="Standard"/>
    <w:link w:val="FuzeileZchn"/>
    <w:uiPriority w:val="99"/>
    <w:unhideWhenUsed/>
    <w:rsid w:val="0025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225C"/>
  </w:style>
  <w:style w:type="paragraph" w:styleId="Listenabsatz">
    <w:name w:val="List Paragraph"/>
    <w:basedOn w:val="Standard"/>
    <w:uiPriority w:val="34"/>
    <w:qFormat/>
    <w:rsid w:val="005941BB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0E21F9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48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eilennummer">
    <w:name w:val="line number"/>
    <w:basedOn w:val="Absatz-Standardschriftart"/>
    <w:uiPriority w:val="99"/>
    <w:semiHidden/>
    <w:unhideWhenUsed/>
    <w:rsid w:val="00EE3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f.de/nachrichten/wirtschaft/einigung-metallindustrie-tarifkonflikt-100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adobe.com/de/expre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eddeutsche.de/wirtschaft/inflation-metall-tarifrunde-metallbranche-ig-metall-loehne-energie-gas-1.569827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Links>
    <vt:vector size="48" baseType="variant">
      <vt:variant>
        <vt:i4>3866677</vt:i4>
      </vt:variant>
      <vt:variant>
        <vt:i4>21</vt:i4>
      </vt:variant>
      <vt:variant>
        <vt:i4>0</vt:i4>
      </vt:variant>
      <vt:variant>
        <vt:i4>5</vt:i4>
      </vt:variant>
      <vt:variant>
        <vt:lpwstr>https://www.sueddeutsche.de/wirtschaft/inflation-metall-tarifrunde-metallbranche-ig-metall-loehne-energie-gas-1.5698273</vt:lpwstr>
      </vt:variant>
      <vt:variant>
        <vt:lpwstr/>
      </vt:variant>
      <vt:variant>
        <vt:i4>3604583</vt:i4>
      </vt:variant>
      <vt:variant>
        <vt:i4>18</vt:i4>
      </vt:variant>
      <vt:variant>
        <vt:i4>0</vt:i4>
      </vt:variant>
      <vt:variant>
        <vt:i4>5</vt:i4>
      </vt:variant>
      <vt:variant>
        <vt:lpwstr>https://www.tagesschau.de/wirtschaft/konjunktur/tarifrunde-121.html</vt:lpwstr>
      </vt:variant>
      <vt:variant>
        <vt:lpwstr/>
      </vt:variant>
      <vt:variant>
        <vt:i4>1572872</vt:i4>
      </vt:variant>
      <vt:variant>
        <vt:i4>15</vt:i4>
      </vt:variant>
      <vt:variant>
        <vt:i4>0</vt:i4>
      </vt:variant>
      <vt:variant>
        <vt:i4>5</vt:i4>
      </vt:variant>
      <vt:variant>
        <vt:lpwstr>https://www.ardmediathek.de/video/planet-wissen/gewerkschaften-warum-sie-jetzt-neu-gefordert-sind/wdr/Y3JpZDovL3dkci5kZS9CZWl0cmFnLWY0ZjQxNmVjLTZkNTktNDBlMy1iYTliLTIyNDAwMDYzYTdjYw</vt:lpwstr>
      </vt:variant>
      <vt:variant>
        <vt:lpwstr/>
      </vt:variant>
      <vt:variant>
        <vt:i4>4587543</vt:i4>
      </vt:variant>
      <vt:variant>
        <vt:i4>12</vt:i4>
      </vt:variant>
      <vt:variant>
        <vt:i4>0</vt:i4>
      </vt:variant>
      <vt:variant>
        <vt:i4>5</vt:i4>
      </vt:variant>
      <vt:variant>
        <vt:lpwstr>https://www.adobe.com/de/express/</vt:lpwstr>
      </vt:variant>
      <vt:variant>
        <vt:lpwstr/>
      </vt:variant>
      <vt:variant>
        <vt:i4>3866677</vt:i4>
      </vt:variant>
      <vt:variant>
        <vt:i4>9</vt:i4>
      </vt:variant>
      <vt:variant>
        <vt:i4>0</vt:i4>
      </vt:variant>
      <vt:variant>
        <vt:i4>5</vt:i4>
      </vt:variant>
      <vt:variant>
        <vt:lpwstr>https://www.sueddeutsche.de/wirtschaft/inflation-metall-tarifrunde-metallbranche-ig-metall-loehne-energie-gas-1.5698273</vt:lpwstr>
      </vt:variant>
      <vt:variant>
        <vt:lpwstr/>
      </vt:variant>
      <vt:variant>
        <vt:i4>8323133</vt:i4>
      </vt:variant>
      <vt:variant>
        <vt:i4>6</vt:i4>
      </vt:variant>
      <vt:variant>
        <vt:i4>0</vt:i4>
      </vt:variant>
      <vt:variant>
        <vt:i4>5</vt:i4>
      </vt:variant>
      <vt:variant>
        <vt:lpwstr>https://www.sueddeutsche.de/wirtschaft/inflation-uebergewinnsteuer-lohnerhoehung-ig-metall-entlastungspakete-christian-lindner-tarifrunde-joerg-hofmann-1.5600282?reduced=true</vt:lpwstr>
      </vt:variant>
      <vt:variant>
        <vt:lpwstr/>
      </vt:variant>
      <vt:variant>
        <vt:i4>7078000</vt:i4>
      </vt:variant>
      <vt:variant>
        <vt:i4>3</vt:i4>
      </vt:variant>
      <vt:variant>
        <vt:i4>0</vt:i4>
      </vt:variant>
      <vt:variant>
        <vt:i4>5</vt:i4>
      </vt:variant>
      <vt:variant>
        <vt:lpwstr>https://www.sueddeutsche.de/wirtschaft/chemie-tarifabschluss-lohn-1.5677127</vt:lpwstr>
      </vt:variant>
      <vt:variant>
        <vt:lpwstr/>
      </vt:variant>
      <vt:variant>
        <vt:i4>4718623</vt:i4>
      </vt:variant>
      <vt:variant>
        <vt:i4>0</vt:i4>
      </vt:variant>
      <vt:variant>
        <vt:i4>0</vt:i4>
      </vt:variant>
      <vt:variant>
        <vt:i4>5</vt:i4>
      </vt:variant>
      <vt:variant>
        <vt:lpwstr>https://www.zdf.de/nachrichten/wirtschaft/einigung-metallindustrie-tarifkonflikt-100.html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Amos</dc:creator>
  <cp:keywords/>
  <dc:description/>
  <cp:lastModifiedBy>Carolin Amos</cp:lastModifiedBy>
  <cp:revision>2</cp:revision>
  <dcterms:created xsi:type="dcterms:W3CDTF">2023-02-22T13:13:00Z</dcterms:created>
  <dcterms:modified xsi:type="dcterms:W3CDTF">2023-02-22T13:13:00Z</dcterms:modified>
</cp:coreProperties>
</file>