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308D5" w14:textId="77777777" w:rsidR="00172D41" w:rsidRDefault="00172D41" w:rsidP="00172D41">
      <w:pPr>
        <w:widowControl w:val="0"/>
        <w:autoSpaceDE w:val="0"/>
        <w:autoSpaceDN w:val="0"/>
        <w:adjustRightInd w:val="0"/>
        <w:jc w:val="center"/>
        <w:rPr>
          <w:rFonts w:ascii="Arial" w:hAnsi="Arial" w:cs="Arial"/>
          <w:b/>
          <w:color w:val="000000" w:themeColor="text1"/>
          <w:sz w:val="22"/>
          <w:szCs w:val="22"/>
          <w:bdr w:val="single" w:sz="4" w:space="0" w:color="auto"/>
          <w:shd w:val="clear" w:color="auto" w:fill="D9D9D9" w:themeFill="background1" w:themeFillShade="D9"/>
          <w:lang w:val="de-DE"/>
        </w:rPr>
      </w:pPr>
      <w:r>
        <w:rPr>
          <w:rFonts w:ascii="Arial" w:hAnsi="Arial" w:cs="Arial"/>
          <w:b/>
          <w:color w:val="000000" w:themeColor="text1"/>
          <w:bdr w:val="single" w:sz="4" w:space="0" w:color="auto"/>
          <w:shd w:val="clear" w:color="auto" w:fill="D9D9D9" w:themeFill="background1" w:themeFillShade="D9"/>
          <w:lang w:val="de-DE"/>
        </w:rPr>
        <w:t>3.2. Philosophie der Gefühle –</w:t>
      </w:r>
      <w:r w:rsidRPr="00C82639">
        <w:rPr>
          <w:rFonts w:ascii="Arial" w:hAnsi="Arial" w:cs="Arial"/>
          <w:b/>
          <w:color w:val="000000" w:themeColor="text1"/>
          <w:sz w:val="22"/>
          <w:szCs w:val="22"/>
          <w:bdr w:val="single" w:sz="4" w:space="0" w:color="auto"/>
          <w:shd w:val="clear" w:color="auto" w:fill="D9D9D9" w:themeFill="background1" w:themeFillShade="D9"/>
          <w:lang w:val="de-DE"/>
        </w:rPr>
        <w:t xml:space="preserve"> </w:t>
      </w:r>
    </w:p>
    <w:p w14:paraId="4B16B310" w14:textId="77777777" w:rsidR="00172D41" w:rsidRPr="00C82639" w:rsidRDefault="00172D41" w:rsidP="00172D41">
      <w:pPr>
        <w:widowControl w:val="0"/>
        <w:autoSpaceDE w:val="0"/>
        <w:autoSpaceDN w:val="0"/>
        <w:adjustRightInd w:val="0"/>
        <w:jc w:val="center"/>
        <w:rPr>
          <w:rFonts w:ascii="Arial" w:hAnsi="Arial" w:cs="Arial"/>
          <w:b/>
          <w:color w:val="000000" w:themeColor="text1"/>
          <w:sz w:val="22"/>
          <w:szCs w:val="22"/>
          <w:lang w:val="de-DE"/>
        </w:rPr>
      </w:pPr>
      <w:r w:rsidRPr="00C82639">
        <w:rPr>
          <w:rFonts w:ascii="Arial" w:hAnsi="Arial" w:cs="Arial"/>
          <w:b/>
          <w:color w:val="000000" w:themeColor="text1"/>
          <w:sz w:val="22"/>
          <w:szCs w:val="22"/>
          <w:bdr w:val="single" w:sz="4" w:space="0" w:color="auto"/>
          <w:shd w:val="clear" w:color="auto" w:fill="D9D9D9" w:themeFill="background1" w:themeFillShade="D9"/>
          <w:lang w:val="de-DE"/>
        </w:rPr>
        <w:t>ein Umsetzungsbeispiel für den Bildungsplan BW 2016</w:t>
      </w:r>
      <w:r>
        <w:rPr>
          <w:rFonts w:ascii="Arial" w:hAnsi="Arial" w:cs="Arial"/>
          <w:b/>
          <w:color w:val="000000" w:themeColor="text1"/>
          <w:sz w:val="22"/>
          <w:szCs w:val="22"/>
          <w:bdr w:val="single" w:sz="4" w:space="0" w:color="auto"/>
          <w:shd w:val="clear" w:color="auto" w:fill="D9D9D9" w:themeFill="background1" w:themeFillShade="D9"/>
          <w:lang w:val="de-DE"/>
        </w:rPr>
        <w:t xml:space="preserve"> </w:t>
      </w:r>
    </w:p>
    <w:p w14:paraId="40E044EE" w14:textId="77777777" w:rsidR="00172D41" w:rsidRPr="00C82639" w:rsidRDefault="00172D41" w:rsidP="00172D41">
      <w:pPr>
        <w:widowControl w:val="0"/>
        <w:autoSpaceDE w:val="0"/>
        <w:autoSpaceDN w:val="0"/>
        <w:adjustRightInd w:val="0"/>
        <w:rPr>
          <w:rFonts w:ascii="Arial" w:hAnsi="Arial" w:cs="Arial"/>
          <w:color w:val="000000" w:themeColor="text1"/>
          <w:sz w:val="22"/>
          <w:szCs w:val="22"/>
          <w:lang w:val="de-DE"/>
        </w:rPr>
      </w:pPr>
    </w:p>
    <w:p w14:paraId="76C12950" w14:textId="77777777" w:rsidR="00172D41" w:rsidRPr="00C82639" w:rsidRDefault="00172D41" w:rsidP="00172D41">
      <w:pPr>
        <w:widowControl w:val="0"/>
        <w:autoSpaceDE w:val="0"/>
        <w:autoSpaceDN w:val="0"/>
        <w:adjustRightInd w:val="0"/>
        <w:spacing w:after="240" w:line="276" w:lineRule="auto"/>
        <w:jc w:val="both"/>
        <w:rPr>
          <w:rFonts w:ascii="Arial" w:hAnsi="Arial" w:cs="Arial"/>
          <w:color w:val="000000"/>
          <w:sz w:val="22"/>
          <w:szCs w:val="22"/>
          <w:lang w:val="de-DE"/>
        </w:rPr>
      </w:pPr>
      <w:r w:rsidRPr="00C82639">
        <w:rPr>
          <w:rFonts w:ascii="Arial" w:hAnsi="Arial" w:cs="Arial"/>
          <w:b/>
          <w:color w:val="000000"/>
          <w:sz w:val="22"/>
          <w:szCs w:val="22"/>
          <w:lang w:val="de-DE"/>
        </w:rPr>
        <w:t xml:space="preserve">   Gefühle</w:t>
      </w:r>
      <w:r w:rsidRPr="00C82639">
        <w:rPr>
          <w:rFonts w:ascii="Arial" w:hAnsi="Arial" w:cs="Arial"/>
          <w:color w:val="000000"/>
          <w:sz w:val="22"/>
          <w:szCs w:val="22"/>
          <w:lang w:val="de-DE"/>
        </w:rPr>
        <w:t xml:space="preserve"> lassen sich nur als leib-seelisch-geistige Phänomene angemessen betrachten. Sie stellen vermutlich „die komplexesten mentalen Phänomene dar, da alle erdenklichen mentalen Instanzen an ihnen beteiligt sind“</w:t>
      </w:r>
      <w:r w:rsidRPr="00C82639">
        <w:rPr>
          <w:rStyle w:val="FootnoteReference"/>
          <w:rFonts w:ascii="Arial" w:hAnsi="Arial" w:cs="Arial"/>
          <w:color w:val="000000"/>
          <w:sz w:val="22"/>
          <w:szCs w:val="22"/>
          <w:lang w:val="de-DE"/>
        </w:rPr>
        <w:footnoteReference w:id="1"/>
      </w:r>
      <w:r w:rsidRPr="00C82639">
        <w:rPr>
          <w:rFonts w:ascii="Arial" w:hAnsi="Arial" w:cs="Arial"/>
          <w:color w:val="000000"/>
          <w:sz w:val="22"/>
          <w:szCs w:val="22"/>
          <w:lang w:val="de-DE"/>
        </w:rPr>
        <w:t xml:space="preserve">. Und sie sind ein Thema, das zwar in Literatur und Künsten immer schon eine zentrale Rolle gespielt hat – </w:t>
      </w:r>
      <w:r w:rsidRPr="00C82639">
        <w:rPr>
          <w:rFonts w:ascii="Arial" w:hAnsi="Arial" w:cs="Arial"/>
          <w:i/>
          <w:color w:val="000000"/>
          <w:sz w:val="22"/>
          <w:szCs w:val="22"/>
          <w:lang w:val="de-DE"/>
        </w:rPr>
        <w:t xml:space="preserve">„Singe den Zorn, o Göttin, des </w:t>
      </w:r>
      <w:proofErr w:type="spellStart"/>
      <w:r w:rsidRPr="00C82639">
        <w:rPr>
          <w:rFonts w:ascii="Arial" w:hAnsi="Arial" w:cs="Arial"/>
          <w:i/>
          <w:color w:val="000000"/>
          <w:sz w:val="22"/>
          <w:szCs w:val="22"/>
          <w:lang w:val="de-DE"/>
        </w:rPr>
        <w:t>Peleiaden</w:t>
      </w:r>
      <w:proofErr w:type="spellEnd"/>
      <w:r w:rsidRPr="00C82639">
        <w:rPr>
          <w:rFonts w:ascii="Arial" w:hAnsi="Arial" w:cs="Arial"/>
          <w:i/>
          <w:color w:val="000000"/>
          <w:sz w:val="22"/>
          <w:szCs w:val="22"/>
          <w:lang w:val="de-DE"/>
        </w:rPr>
        <w:t xml:space="preserve"> </w:t>
      </w:r>
      <w:proofErr w:type="spellStart"/>
      <w:r w:rsidRPr="00C82639">
        <w:rPr>
          <w:rFonts w:ascii="Arial" w:hAnsi="Arial" w:cs="Arial"/>
          <w:i/>
          <w:color w:val="000000"/>
          <w:sz w:val="22"/>
          <w:szCs w:val="22"/>
          <w:lang w:val="de-DE"/>
        </w:rPr>
        <w:t>Achilleus</w:t>
      </w:r>
      <w:proofErr w:type="spellEnd"/>
      <w:r w:rsidRPr="00C82639">
        <w:rPr>
          <w:rFonts w:ascii="Arial" w:hAnsi="Arial" w:cs="Arial"/>
          <w:i/>
          <w:color w:val="000000"/>
          <w:sz w:val="22"/>
          <w:szCs w:val="22"/>
          <w:lang w:val="de-DE"/>
        </w:rPr>
        <w:t xml:space="preserve">, Ihn, der entbrannt den </w:t>
      </w:r>
      <w:proofErr w:type="spellStart"/>
      <w:r w:rsidRPr="00C82639">
        <w:rPr>
          <w:rFonts w:ascii="Arial" w:hAnsi="Arial" w:cs="Arial"/>
          <w:i/>
          <w:color w:val="000000"/>
          <w:sz w:val="22"/>
          <w:szCs w:val="22"/>
          <w:lang w:val="de-DE"/>
        </w:rPr>
        <w:t>Achaiern</w:t>
      </w:r>
      <w:proofErr w:type="spellEnd"/>
      <w:r w:rsidRPr="00C82639">
        <w:rPr>
          <w:rFonts w:ascii="Arial" w:hAnsi="Arial" w:cs="Arial"/>
          <w:i/>
          <w:color w:val="000000"/>
          <w:sz w:val="22"/>
          <w:szCs w:val="22"/>
          <w:lang w:val="de-DE"/>
        </w:rPr>
        <w:t xml:space="preserve"> unnennbaren Jammer erregte“</w:t>
      </w:r>
      <w:r w:rsidRPr="00C82639">
        <w:rPr>
          <w:rFonts w:ascii="Arial" w:hAnsi="Arial" w:cs="Arial"/>
          <w:color w:val="000000"/>
          <w:sz w:val="22"/>
          <w:szCs w:val="22"/>
          <w:lang w:val="de-DE"/>
        </w:rPr>
        <w:t xml:space="preserve"> lautet der Auftakt</w:t>
      </w:r>
      <w:r w:rsidRPr="00C82639">
        <w:rPr>
          <w:rFonts w:ascii="Arial" w:hAnsi="Arial" w:cs="Arial"/>
          <w:i/>
          <w:color w:val="000000"/>
          <w:sz w:val="22"/>
          <w:szCs w:val="22"/>
          <w:lang w:val="de-DE"/>
        </w:rPr>
        <w:t xml:space="preserve"> </w:t>
      </w:r>
      <w:r w:rsidRPr="00C82639">
        <w:rPr>
          <w:rFonts w:ascii="Arial" w:hAnsi="Arial" w:cs="Arial"/>
          <w:color w:val="000000"/>
          <w:sz w:val="22"/>
          <w:szCs w:val="22"/>
          <w:lang w:val="de-DE"/>
        </w:rPr>
        <w:t xml:space="preserve">der </w:t>
      </w:r>
      <w:r w:rsidRPr="00F60530">
        <w:rPr>
          <w:rFonts w:ascii="Arial" w:hAnsi="Arial" w:cs="Arial"/>
          <w:color w:val="000000"/>
          <w:sz w:val="22"/>
          <w:szCs w:val="22"/>
          <w:lang w:val="de-DE"/>
        </w:rPr>
        <w:t>ILIAS</w:t>
      </w:r>
      <w:r w:rsidRPr="00C82639">
        <w:rPr>
          <w:rFonts w:ascii="Arial" w:hAnsi="Arial" w:cs="Arial"/>
          <w:color w:val="000000"/>
          <w:sz w:val="22"/>
          <w:szCs w:val="22"/>
          <w:lang w:val="de-DE"/>
        </w:rPr>
        <w:t xml:space="preserve"> von Homer -, zunehmend nun aber auch in gesellschaftlichen Diskursen, sozialen Medien, Politik und Recht zum einflussreichen Thema geworden ist (Soziologen sprechen von einer „Affektkultur der Extreme“</w:t>
      </w:r>
      <w:r w:rsidRPr="00C82639">
        <w:rPr>
          <w:rStyle w:val="FootnoteReference"/>
          <w:rFonts w:ascii="Arial" w:hAnsi="Arial" w:cs="Arial"/>
          <w:color w:val="000000"/>
          <w:sz w:val="22"/>
          <w:szCs w:val="22"/>
          <w:lang w:val="de-DE"/>
        </w:rPr>
        <w:footnoteReference w:id="2"/>
      </w:r>
      <w:r w:rsidRPr="00C82639">
        <w:rPr>
          <w:rFonts w:ascii="Arial" w:hAnsi="Arial" w:cs="Arial"/>
          <w:color w:val="000000"/>
          <w:sz w:val="22"/>
          <w:szCs w:val="22"/>
          <w:lang w:val="de-DE"/>
        </w:rPr>
        <w:t>) – ohne dass es deshalb auch schon besser begriffen würde.</w:t>
      </w:r>
    </w:p>
    <w:p w14:paraId="6B5ACD82" w14:textId="77777777" w:rsidR="00172D41" w:rsidRPr="00C82639" w:rsidRDefault="00172D41" w:rsidP="00172D41">
      <w:pPr>
        <w:widowControl w:val="0"/>
        <w:autoSpaceDE w:val="0"/>
        <w:autoSpaceDN w:val="0"/>
        <w:adjustRightInd w:val="0"/>
        <w:spacing w:after="240" w:line="276" w:lineRule="auto"/>
        <w:jc w:val="both"/>
        <w:rPr>
          <w:rFonts w:ascii="Arial" w:hAnsi="Arial" w:cs="Arial"/>
          <w:color w:val="000000"/>
          <w:sz w:val="22"/>
          <w:szCs w:val="22"/>
          <w:lang w:val="de-DE"/>
        </w:rPr>
      </w:pPr>
      <w:r w:rsidRPr="00C82639">
        <w:rPr>
          <w:rFonts w:ascii="Arial" w:hAnsi="Arial" w:cs="Arial"/>
          <w:b/>
          <w:color w:val="000000"/>
          <w:sz w:val="22"/>
          <w:szCs w:val="22"/>
          <w:lang w:val="de-DE"/>
        </w:rPr>
        <w:t xml:space="preserve">   Gefühle</w:t>
      </w:r>
      <w:r w:rsidRPr="00C82639">
        <w:rPr>
          <w:rFonts w:ascii="Arial" w:hAnsi="Arial" w:cs="Arial"/>
          <w:color w:val="000000"/>
          <w:sz w:val="22"/>
          <w:szCs w:val="22"/>
          <w:lang w:val="de-DE"/>
        </w:rPr>
        <w:t xml:space="preserve"> als Forschungsgegenstand scheinen aktuell vor allem in das Gebiet einer empirischen Wissenschaft, nämlich der Psychologie, zu fallen. Dabei sind sie schon lange ebenso ein Gegenstand der Philosophie: Im Rahmen antiker und neuzeitlicher Affekttheorien wird systematisch nachgedacht über den Status und die Funktionsweise von Gefühlen für Rhetorik, Ethik und Ästhetik, in modernen Werttheorien und in der Phänomenologie über ihren </w:t>
      </w:r>
      <w:proofErr w:type="spellStart"/>
      <w:r w:rsidRPr="00C82639">
        <w:rPr>
          <w:rFonts w:ascii="Arial" w:hAnsi="Arial" w:cs="Arial"/>
          <w:color w:val="000000"/>
          <w:sz w:val="22"/>
          <w:szCs w:val="22"/>
          <w:lang w:val="de-DE"/>
        </w:rPr>
        <w:t>axiologischen</w:t>
      </w:r>
      <w:proofErr w:type="spellEnd"/>
      <w:r w:rsidRPr="00C82639">
        <w:rPr>
          <w:rFonts w:ascii="Arial" w:hAnsi="Arial" w:cs="Arial"/>
          <w:color w:val="000000"/>
          <w:sz w:val="22"/>
          <w:szCs w:val="22"/>
          <w:lang w:val="de-DE"/>
        </w:rPr>
        <w:t xml:space="preserve"> und welterschließenden Charakter, in der aktuellen Philosophie des Geistes über die Intentionalität und den kognitiven Gehalt von Emotionen. </w:t>
      </w:r>
    </w:p>
    <w:p w14:paraId="158AE05A" w14:textId="77777777" w:rsidR="00172D41" w:rsidRPr="00C82639" w:rsidRDefault="00172D41" w:rsidP="00172D41">
      <w:pPr>
        <w:widowControl w:val="0"/>
        <w:autoSpaceDE w:val="0"/>
        <w:autoSpaceDN w:val="0"/>
        <w:adjustRightInd w:val="0"/>
        <w:spacing w:after="240" w:line="276" w:lineRule="auto"/>
        <w:jc w:val="both"/>
        <w:rPr>
          <w:rFonts w:ascii="Arial" w:hAnsi="Arial" w:cs="Arial"/>
          <w:color w:val="000000"/>
          <w:sz w:val="22"/>
          <w:szCs w:val="22"/>
          <w:lang w:val="de-DE"/>
        </w:rPr>
      </w:pPr>
      <w:r w:rsidRPr="00C82639">
        <w:rPr>
          <w:rFonts w:ascii="Arial" w:hAnsi="Arial" w:cs="Arial"/>
          <w:color w:val="000000"/>
          <w:sz w:val="22"/>
          <w:szCs w:val="22"/>
          <w:lang w:val="de-DE"/>
        </w:rPr>
        <w:t xml:space="preserve">   </w:t>
      </w:r>
      <w:r w:rsidRPr="00C82639">
        <w:rPr>
          <w:rFonts w:ascii="Arial" w:hAnsi="Arial" w:cs="Arial"/>
          <w:b/>
          <w:color w:val="000000"/>
          <w:sz w:val="22"/>
          <w:szCs w:val="22"/>
          <w:lang w:val="de-DE"/>
        </w:rPr>
        <w:t>Gefühle</w:t>
      </w:r>
      <w:r w:rsidRPr="00C82639">
        <w:rPr>
          <w:rFonts w:ascii="Arial" w:hAnsi="Arial" w:cs="Arial"/>
          <w:color w:val="000000"/>
          <w:sz w:val="22"/>
          <w:szCs w:val="22"/>
          <w:lang w:val="de-DE"/>
        </w:rPr>
        <w:t xml:space="preserve"> wie Staunen (Platon</w:t>
      </w:r>
      <w:r>
        <w:rPr>
          <w:rFonts w:ascii="Arial" w:hAnsi="Arial" w:cs="Arial"/>
          <w:color w:val="000000"/>
          <w:sz w:val="22"/>
          <w:szCs w:val="22"/>
          <w:lang w:val="de-DE"/>
        </w:rPr>
        <w:t>, Aristoteles</w:t>
      </w:r>
      <w:r w:rsidRPr="00C82639">
        <w:rPr>
          <w:rFonts w:ascii="Arial" w:hAnsi="Arial" w:cs="Arial"/>
          <w:color w:val="000000"/>
          <w:sz w:val="22"/>
          <w:szCs w:val="22"/>
          <w:lang w:val="de-DE"/>
        </w:rPr>
        <w:t xml:space="preserve">), Verwunderung (Descartes) oder Weisheitsliebe (Hume) können zur Philosophie motivieren. Die methodisch angeleitete Tätigkeit des Philosophierens kultiviert eine </w:t>
      </w:r>
      <w:r w:rsidRPr="00664FB3">
        <w:rPr>
          <w:rFonts w:ascii="Arial" w:hAnsi="Arial" w:cs="Arial"/>
          <w:color w:val="000000"/>
          <w:sz w:val="22"/>
          <w:szCs w:val="22"/>
          <w:lang w:val="de-DE"/>
        </w:rPr>
        <w:t>Haltung der Nachdenklichkeit,</w:t>
      </w:r>
      <w:r w:rsidRPr="00C82639">
        <w:rPr>
          <w:rFonts w:ascii="Arial" w:hAnsi="Arial" w:cs="Arial"/>
          <w:color w:val="000000"/>
          <w:sz w:val="22"/>
          <w:szCs w:val="22"/>
          <w:lang w:val="de-DE"/>
        </w:rPr>
        <w:t xml:space="preserve"> die von Alltagsintuitionen und Einzelurteilen zu grundlegenden oder sog. Rahmenfragen führt, die die Natur einer Sache (Was sind Gefühle?) im Kontext eines Gesamtbildes (Was ist der Mensch?) betreffen. Zum anderen besteht der Bildungswert des Philosophierens darin, eine </w:t>
      </w:r>
      <w:r w:rsidRPr="00C82639">
        <w:rPr>
          <w:rFonts w:ascii="Arial" w:hAnsi="Arial" w:cs="Arial"/>
          <w:i/>
          <w:color w:val="000000"/>
          <w:sz w:val="22"/>
          <w:szCs w:val="22"/>
          <w:lang w:val="de-DE"/>
        </w:rPr>
        <w:t>Kultur des kritischen Denkens</w:t>
      </w:r>
      <w:r w:rsidRPr="00C82639">
        <w:rPr>
          <w:rFonts w:ascii="Arial" w:hAnsi="Arial" w:cs="Arial"/>
          <w:color w:val="000000"/>
          <w:sz w:val="22"/>
          <w:szCs w:val="22"/>
          <w:lang w:val="de-DE"/>
        </w:rPr>
        <w:t xml:space="preserve"> zu entwickeln, das befähigt zu einer rationalen Erörterung von Arten und Kriterien des Wissens (Kann man die Gefühle anderer richtig verstehen? Was sind generelle Charakteristika und evolutionäre Funktionen von Gefühlen?), zu einer vernunftgeleiteten Erörterung der Frage nach der Ontologie bzw. </w:t>
      </w:r>
      <w:proofErr w:type="spellStart"/>
      <w:r w:rsidRPr="00C82639">
        <w:rPr>
          <w:rFonts w:ascii="Arial" w:hAnsi="Arial" w:cs="Arial"/>
          <w:color w:val="000000"/>
          <w:sz w:val="22"/>
          <w:szCs w:val="22"/>
          <w:lang w:val="de-DE"/>
        </w:rPr>
        <w:t>Seinsart</w:t>
      </w:r>
      <w:proofErr w:type="spellEnd"/>
      <w:r w:rsidRPr="00C82639">
        <w:rPr>
          <w:rFonts w:ascii="Arial" w:hAnsi="Arial" w:cs="Arial"/>
          <w:color w:val="000000"/>
          <w:sz w:val="22"/>
          <w:szCs w:val="22"/>
          <w:lang w:val="de-DE"/>
        </w:rPr>
        <w:t xml:space="preserve"> (Sind Gefühle „nur Konstruktionen unseres Gehirns“?) und schließlich auch zur Diskussion von Fragen der Normativität (Wann sind Gefühle angemessen und berechtigt?) befähigt. Kritisches Denken umfasst dabei über methodische Kenntnisse zum Faktencheck</w:t>
      </w:r>
      <w:r w:rsidRPr="00C82639">
        <w:rPr>
          <w:rStyle w:val="FootnoteReference"/>
          <w:rFonts w:ascii="Arial" w:hAnsi="Arial" w:cs="Arial"/>
          <w:color w:val="000000"/>
          <w:sz w:val="22"/>
          <w:szCs w:val="22"/>
          <w:lang w:val="de-DE"/>
        </w:rPr>
        <w:footnoteReference w:id="3"/>
      </w:r>
      <w:r w:rsidRPr="00C82639">
        <w:rPr>
          <w:rFonts w:ascii="Arial" w:hAnsi="Arial" w:cs="Arial"/>
          <w:color w:val="000000"/>
          <w:sz w:val="22"/>
          <w:szCs w:val="22"/>
          <w:lang w:val="de-DE"/>
        </w:rPr>
        <w:t xml:space="preserve"> und zum Vermeiden von kognitiven Verzerrungen</w:t>
      </w:r>
      <w:r w:rsidRPr="00C82639">
        <w:rPr>
          <w:rStyle w:val="FootnoteReference"/>
          <w:rFonts w:ascii="Arial" w:hAnsi="Arial" w:cs="Arial"/>
          <w:color w:val="000000"/>
          <w:sz w:val="22"/>
          <w:szCs w:val="22"/>
          <w:lang w:val="de-DE"/>
        </w:rPr>
        <w:footnoteReference w:id="4"/>
      </w:r>
      <w:r w:rsidRPr="00C82639">
        <w:rPr>
          <w:rFonts w:ascii="Arial" w:hAnsi="Arial" w:cs="Arial"/>
          <w:color w:val="000000"/>
          <w:sz w:val="22"/>
          <w:szCs w:val="22"/>
          <w:lang w:val="de-DE"/>
        </w:rPr>
        <w:t xml:space="preserve"> hinaus insbesondere Fertigkeiten, die das Verstehen und Erklären von (Allgemein-)Begriffen, die Analyse von Argumenten</w:t>
      </w:r>
      <w:r>
        <w:rPr>
          <w:rFonts w:ascii="Arial" w:hAnsi="Arial" w:cs="Arial"/>
          <w:color w:val="000000"/>
          <w:sz w:val="22"/>
          <w:szCs w:val="22"/>
          <w:lang w:val="de-DE"/>
        </w:rPr>
        <w:t xml:space="preserve">, </w:t>
      </w:r>
      <w:r w:rsidRPr="00C82639">
        <w:rPr>
          <w:rFonts w:ascii="Arial" w:hAnsi="Arial" w:cs="Arial"/>
          <w:color w:val="000000"/>
          <w:sz w:val="22"/>
          <w:szCs w:val="22"/>
          <w:lang w:val="de-DE"/>
        </w:rPr>
        <w:t>die Prüfung von Ableitungen, Schlussfolgerungen und theoretischen Generalisierungen</w:t>
      </w:r>
      <w:r>
        <w:rPr>
          <w:rFonts w:ascii="Arial" w:hAnsi="Arial" w:cs="Arial"/>
          <w:color w:val="000000"/>
          <w:sz w:val="22"/>
          <w:szCs w:val="22"/>
          <w:lang w:val="de-DE"/>
        </w:rPr>
        <w:t xml:space="preserve">, nicht zuletzt auch die Prüfung von Analogien und Metaphern </w:t>
      </w:r>
      <w:r w:rsidRPr="00C82639">
        <w:rPr>
          <w:rFonts w:ascii="Arial" w:hAnsi="Arial" w:cs="Arial"/>
          <w:color w:val="000000"/>
          <w:sz w:val="22"/>
          <w:szCs w:val="22"/>
          <w:lang w:val="de-DE"/>
        </w:rPr>
        <w:t>betrifft</w:t>
      </w:r>
      <w:r w:rsidRPr="00C82639">
        <w:rPr>
          <w:rStyle w:val="FootnoteReference"/>
          <w:rFonts w:ascii="Arial" w:hAnsi="Arial" w:cs="Arial"/>
          <w:color w:val="000000"/>
          <w:sz w:val="22"/>
          <w:szCs w:val="22"/>
          <w:lang w:val="de-DE"/>
        </w:rPr>
        <w:footnoteReference w:id="5"/>
      </w:r>
      <w:r w:rsidRPr="00C82639">
        <w:rPr>
          <w:rFonts w:ascii="Arial" w:hAnsi="Arial" w:cs="Arial"/>
          <w:color w:val="000000"/>
          <w:sz w:val="22"/>
          <w:szCs w:val="22"/>
          <w:lang w:val="de-DE"/>
        </w:rPr>
        <w:t xml:space="preserve">. Mit diesen Fertigkeiten wird nicht nur die Fähigkeit zu </w:t>
      </w:r>
      <w:r w:rsidRPr="00C82639">
        <w:rPr>
          <w:rFonts w:ascii="Arial" w:hAnsi="Arial" w:cs="Arial"/>
          <w:color w:val="000000"/>
          <w:sz w:val="22"/>
          <w:szCs w:val="22"/>
          <w:lang w:val="de-DE"/>
        </w:rPr>
        <w:lastRenderedPageBreak/>
        <w:t>interdisziplinärem, sondern auch zu selbständigem und mündigem Denken erworben. Dies</w:t>
      </w:r>
      <w:r>
        <w:rPr>
          <w:rFonts w:ascii="Arial" w:hAnsi="Arial" w:cs="Arial"/>
          <w:color w:val="000000"/>
          <w:sz w:val="22"/>
          <w:szCs w:val="22"/>
          <w:lang w:val="de-DE"/>
        </w:rPr>
        <w:t xml:space="preserve"> kann </w:t>
      </w:r>
      <w:r w:rsidRPr="00C82639">
        <w:rPr>
          <w:rFonts w:ascii="Arial" w:hAnsi="Arial" w:cs="Arial"/>
          <w:color w:val="000000"/>
          <w:sz w:val="22"/>
          <w:szCs w:val="22"/>
          <w:lang w:val="de-DE"/>
        </w:rPr>
        <w:t>einen Autonomiezuwachs des Individuums</w:t>
      </w:r>
      <w:r>
        <w:rPr>
          <w:rFonts w:ascii="Arial" w:hAnsi="Arial" w:cs="Arial"/>
          <w:color w:val="000000"/>
          <w:sz w:val="22"/>
          <w:szCs w:val="22"/>
          <w:lang w:val="de-DE"/>
        </w:rPr>
        <w:t xml:space="preserve"> bewirken</w:t>
      </w:r>
      <w:r w:rsidRPr="00C82639">
        <w:rPr>
          <w:rFonts w:ascii="Arial" w:hAnsi="Arial" w:cs="Arial"/>
          <w:color w:val="000000"/>
          <w:sz w:val="22"/>
          <w:szCs w:val="22"/>
          <w:lang w:val="de-DE"/>
        </w:rPr>
        <w:t xml:space="preserve">, das sich sowohl im (sozial-)medialen als auch im wissenschaftlichen Diskurs über Gefühle rational und verantwortlich zu positionieren lernt und Faktoren der Selbstwirksamkeit und Selbstsorge </w:t>
      </w:r>
      <w:r w:rsidRPr="00C82639">
        <w:rPr>
          <w:rFonts w:ascii="Arial" w:hAnsi="Arial" w:cs="Arial"/>
          <w:i/>
          <w:color w:val="000000"/>
          <w:sz w:val="22"/>
          <w:szCs w:val="22"/>
          <w:lang w:val="de-DE"/>
        </w:rPr>
        <w:t xml:space="preserve">in </w:t>
      </w:r>
      <w:proofErr w:type="spellStart"/>
      <w:r w:rsidRPr="00C82639">
        <w:rPr>
          <w:rFonts w:ascii="Arial" w:hAnsi="Arial" w:cs="Arial"/>
          <w:i/>
          <w:color w:val="000000"/>
          <w:sz w:val="22"/>
          <w:szCs w:val="22"/>
          <w:lang w:val="de-DE"/>
        </w:rPr>
        <w:t>concreto</w:t>
      </w:r>
      <w:proofErr w:type="spellEnd"/>
      <w:r w:rsidRPr="00C82639">
        <w:rPr>
          <w:rFonts w:ascii="Arial" w:hAnsi="Arial" w:cs="Arial"/>
          <w:color w:val="000000"/>
          <w:sz w:val="22"/>
          <w:szCs w:val="22"/>
          <w:lang w:val="de-DE"/>
        </w:rPr>
        <w:t xml:space="preserve"> erfährt.</w:t>
      </w:r>
    </w:p>
    <w:p w14:paraId="0BCD945F" w14:textId="77777777" w:rsidR="00172D41" w:rsidRPr="00C82639" w:rsidRDefault="00172D41" w:rsidP="00172D41">
      <w:pPr>
        <w:widowControl w:val="0"/>
        <w:autoSpaceDE w:val="0"/>
        <w:autoSpaceDN w:val="0"/>
        <w:adjustRightInd w:val="0"/>
        <w:spacing w:after="240" w:line="276" w:lineRule="auto"/>
        <w:jc w:val="both"/>
        <w:rPr>
          <w:rFonts w:ascii="Arial" w:hAnsi="Arial" w:cs="Arial"/>
          <w:sz w:val="22"/>
          <w:szCs w:val="22"/>
          <w:lang w:val="de-DE"/>
        </w:rPr>
      </w:pPr>
      <w:r w:rsidRPr="00C82639">
        <w:rPr>
          <w:rFonts w:ascii="Arial" w:hAnsi="Arial" w:cs="Arial"/>
          <w:b/>
          <w:color w:val="000000"/>
          <w:sz w:val="22"/>
          <w:szCs w:val="22"/>
          <w:lang w:val="de-DE"/>
        </w:rPr>
        <w:t xml:space="preserve">   Gefühle</w:t>
      </w:r>
      <w:r w:rsidRPr="00C82639">
        <w:rPr>
          <w:rFonts w:ascii="Arial" w:hAnsi="Arial" w:cs="Arial"/>
          <w:color w:val="000000"/>
          <w:sz w:val="22"/>
          <w:szCs w:val="22"/>
          <w:lang w:val="de-DE"/>
        </w:rPr>
        <w:t xml:space="preserve"> als Gegenstand einer </w:t>
      </w:r>
      <w:r w:rsidRPr="00C82639">
        <w:rPr>
          <w:rFonts w:ascii="Arial" w:hAnsi="Arial" w:cs="Arial"/>
          <w:i/>
          <w:color w:val="000000"/>
          <w:sz w:val="22"/>
          <w:szCs w:val="22"/>
          <w:lang w:val="de-DE"/>
        </w:rPr>
        <w:t>philosophischen Problemreflexion im Unterricht</w:t>
      </w:r>
      <w:r w:rsidRPr="00C82639">
        <w:rPr>
          <w:rFonts w:ascii="Arial" w:hAnsi="Arial" w:cs="Arial"/>
          <w:color w:val="000000"/>
          <w:sz w:val="22"/>
          <w:szCs w:val="22"/>
          <w:lang w:val="de-DE"/>
        </w:rPr>
        <w:t xml:space="preserve"> induzieren schnell eine ‚Datenbasis’ individueller lebensweltlicher Wahrnehmungen und Erfahrungen, sie laden ein zur Artikulierung von Präkonzepten und zur Formulierung grundlegender Fragen bezüglich der möglichen Lesbarkeit und (</w:t>
      </w:r>
      <w:proofErr w:type="spellStart"/>
      <w:r w:rsidRPr="00C82639">
        <w:rPr>
          <w:rFonts w:ascii="Arial" w:hAnsi="Arial" w:cs="Arial"/>
          <w:color w:val="000000"/>
          <w:sz w:val="22"/>
          <w:szCs w:val="22"/>
          <w:lang w:val="de-DE"/>
        </w:rPr>
        <w:t>Ir</w:t>
      </w:r>
      <w:proofErr w:type="spellEnd"/>
      <w:r w:rsidRPr="00C82639">
        <w:rPr>
          <w:rFonts w:ascii="Arial" w:hAnsi="Arial" w:cs="Arial"/>
          <w:color w:val="000000"/>
          <w:sz w:val="22"/>
          <w:szCs w:val="22"/>
          <w:lang w:val="de-DE"/>
        </w:rPr>
        <w:t xml:space="preserve">)Rationalität der eigenen wie der Gefühle anderer. Zur Vertiefung des Verständnisses empfiehlt sich eine Auseinandersetzung mit einer (oder zwei kontroversen) philosophischen Emotionstheorie(n), da ein Orientierungswissen vermittelt wird: durch die Arbeit am </w:t>
      </w:r>
      <w:r w:rsidRPr="00C82639">
        <w:rPr>
          <w:rFonts w:ascii="Arial" w:hAnsi="Arial" w:cs="Arial"/>
          <w:i/>
          <w:color w:val="000000"/>
          <w:sz w:val="22"/>
          <w:szCs w:val="22"/>
          <w:lang w:val="de-DE"/>
        </w:rPr>
        <w:t>Begriff</w:t>
      </w:r>
      <w:r w:rsidRPr="00C82639">
        <w:rPr>
          <w:rFonts w:ascii="Arial" w:hAnsi="Arial" w:cs="Arial"/>
          <w:color w:val="000000"/>
          <w:sz w:val="22"/>
          <w:szCs w:val="22"/>
          <w:lang w:val="de-DE"/>
        </w:rPr>
        <w:t xml:space="preserve"> des Gefühls; </w:t>
      </w:r>
      <w:r w:rsidRPr="00C82639">
        <w:rPr>
          <w:rFonts w:ascii="Arial" w:hAnsi="Arial" w:cs="Arial"/>
          <w:sz w:val="22"/>
          <w:szCs w:val="22"/>
          <w:lang w:val="de-DE"/>
        </w:rPr>
        <w:t>durch den Umgang mit empirischen und a priori-Methoden; durch die Erprobung von Verfahren der Definition und Explikation von Allgemeinbegriffen sowie von Klassifikationsvorschlägen (‚Affekte’, ‚Empfindungen’, ‚Gefühle’, ‚Gemütsbewegungen’, ‚Stimmungen’, ‚Emotionen’ etc. – bilden sie eine natürliche Art? Gibt es universelle, kulturunabhängige Basisemotionen? Gibt es notwendige und hinreichende Bedingungen für bestimmte Gefühle oder nur sog. Familienähnlichkeiten?); durch die Differenzierung von Fragen nach der biologischen und sozialen Funktion von Gefühlen, nach ihrer Genese und Geltung; schließlich durch die Prüfung der Stimmigkeit, der Erklärungs- und Überzeugungskraft einer Emotions</w:t>
      </w:r>
      <w:r w:rsidRPr="00C82639">
        <w:rPr>
          <w:rFonts w:ascii="Arial" w:hAnsi="Arial" w:cs="Arial"/>
          <w:i/>
          <w:sz w:val="22"/>
          <w:szCs w:val="22"/>
          <w:lang w:val="de-DE"/>
        </w:rPr>
        <w:t>theorie</w:t>
      </w:r>
      <w:r w:rsidRPr="00C82639">
        <w:rPr>
          <w:rFonts w:ascii="Arial" w:hAnsi="Arial" w:cs="Arial"/>
          <w:sz w:val="22"/>
          <w:szCs w:val="22"/>
          <w:lang w:val="de-DE"/>
        </w:rPr>
        <w:t xml:space="preserve"> (z.B. Körpertheorie vs. kognitivistische Theorie vs. Komponententheorie).</w:t>
      </w:r>
    </w:p>
    <w:p w14:paraId="68C1B269" w14:textId="77777777" w:rsidR="00172D41" w:rsidRPr="00C82639"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r w:rsidRPr="00C82639">
        <w:rPr>
          <w:rFonts w:ascii="Arial" w:hAnsi="Arial" w:cs="Arial"/>
          <w:b/>
          <w:color w:val="000000" w:themeColor="text1"/>
          <w:sz w:val="22"/>
          <w:szCs w:val="22"/>
          <w:lang w:val="de-DE"/>
        </w:rPr>
        <w:t xml:space="preserve">   Gefühle </w:t>
      </w:r>
      <w:r w:rsidRPr="00C82639">
        <w:rPr>
          <w:rFonts w:ascii="Arial" w:hAnsi="Arial" w:cs="Arial"/>
          <w:color w:val="000000" w:themeColor="text1"/>
          <w:sz w:val="22"/>
          <w:szCs w:val="22"/>
          <w:lang w:val="de-DE"/>
        </w:rPr>
        <w:t xml:space="preserve">auf dem Hintergrund einer </w:t>
      </w:r>
      <w:r w:rsidRPr="00C82639">
        <w:rPr>
          <w:rFonts w:ascii="Arial" w:hAnsi="Arial" w:cs="Arial"/>
          <w:i/>
          <w:color w:val="000000" w:themeColor="text1"/>
          <w:sz w:val="22"/>
          <w:szCs w:val="22"/>
          <w:lang w:val="de-DE"/>
        </w:rPr>
        <w:t>philosophischen</w:t>
      </w:r>
      <w:r w:rsidRPr="00C82639">
        <w:rPr>
          <w:rFonts w:ascii="Arial" w:hAnsi="Arial" w:cs="Arial"/>
          <w:color w:val="000000" w:themeColor="text1"/>
          <w:sz w:val="22"/>
          <w:szCs w:val="22"/>
          <w:lang w:val="de-DE"/>
        </w:rPr>
        <w:t xml:space="preserve"> Emotionstheorie verstehen</w:t>
      </w:r>
      <w:r>
        <w:rPr>
          <w:rFonts w:ascii="Arial" w:hAnsi="Arial" w:cs="Arial"/>
          <w:color w:val="000000" w:themeColor="text1"/>
          <w:sz w:val="22"/>
          <w:szCs w:val="22"/>
          <w:lang w:val="de-DE"/>
        </w:rPr>
        <w:t xml:space="preserve"> und erklären zu lernen kann</w:t>
      </w:r>
      <w:r w:rsidRPr="00C82639">
        <w:rPr>
          <w:rFonts w:ascii="Arial" w:hAnsi="Arial" w:cs="Arial"/>
          <w:color w:val="000000" w:themeColor="text1"/>
          <w:sz w:val="22"/>
          <w:szCs w:val="22"/>
          <w:lang w:val="de-DE"/>
        </w:rPr>
        <w:t xml:space="preserve"> auch einen Kompetenzzuwachs in Sachen Wissenschaftspropädeutik</w:t>
      </w:r>
      <w:r>
        <w:rPr>
          <w:rFonts w:ascii="Arial" w:hAnsi="Arial" w:cs="Arial"/>
          <w:color w:val="000000" w:themeColor="text1"/>
          <w:sz w:val="22"/>
          <w:szCs w:val="22"/>
          <w:lang w:val="de-DE"/>
        </w:rPr>
        <w:t xml:space="preserve"> bedeuten</w:t>
      </w:r>
      <w:r w:rsidRPr="00C82639">
        <w:rPr>
          <w:rFonts w:ascii="Arial" w:hAnsi="Arial" w:cs="Arial"/>
          <w:color w:val="000000" w:themeColor="text1"/>
          <w:sz w:val="22"/>
          <w:szCs w:val="22"/>
          <w:lang w:val="de-DE"/>
        </w:rPr>
        <w:t xml:space="preserve">. Die problemorientierte und didaktisch-methodisch angeleitete Auseinandersetzung mit einer </w:t>
      </w:r>
      <w:r w:rsidRPr="00C82639">
        <w:rPr>
          <w:rFonts w:ascii="Arial" w:hAnsi="Arial" w:cs="Arial"/>
          <w:i/>
          <w:color w:val="000000" w:themeColor="text1"/>
          <w:sz w:val="22"/>
          <w:szCs w:val="22"/>
          <w:lang w:val="de-DE"/>
        </w:rPr>
        <w:t>Philosophie</w:t>
      </w:r>
      <w:r w:rsidRPr="00C82639">
        <w:rPr>
          <w:rFonts w:ascii="Arial" w:hAnsi="Arial" w:cs="Arial"/>
          <w:color w:val="000000" w:themeColor="text1"/>
          <w:sz w:val="22"/>
          <w:szCs w:val="22"/>
          <w:lang w:val="de-DE"/>
        </w:rPr>
        <w:t xml:space="preserve"> der Gefühle – sei es die von Aristo</w:t>
      </w:r>
      <w:r>
        <w:rPr>
          <w:rFonts w:ascii="Arial" w:hAnsi="Arial" w:cs="Arial"/>
          <w:color w:val="000000" w:themeColor="text1"/>
          <w:sz w:val="22"/>
          <w:szCs w:val="22"/>
          <w:lang w:val="de-DE"/>
        </w:rPr>
        <w:t>teles, Descartes, Spinoza,</w:t>
      </w:r>
      <w:r w:rsidRPr="00C82639">
        <w:rPr>
          <w:rFonts w:ascii="Arial" w:hAnsi="Arial" w:cs="Arial"/>
          <w:color w:val="000000" w:themeColor="text1"/>
          <w:sz w:val="22"/>
          <w:szCs w:val="22"/>
          <w:lang w:val="de-DE"/>
        </w:rPr>
        <w:t xml:space="preserve"> Hume, Max Scheler, Wittgenstein, </w:t>
      </w:r>
      <w:proofErr w:type="spellStart"/>
      <w:r w:rsidRPr="00C82639">
        <w:rPr>
          <w:rFonts w:ascii="Arial" w:hAnsi="Arial" w:cs="Arial"/>
          <w:color w:val="000000" w:themeColor="text1"/>
          <w:sz w:val="22"/>
          <w:szCs w:val="22"/>
          <w:lang w:val="de-DE"/>
        </w:rPr>
        <w:t>Ágnes</w:t>
      </w:r>
      <w:proofErr w:type="spellEnd"/>
      <w:r w:rsidRPr="00C82639">
        <w:rPr>
          <w:rFonts w:ascii="Arial" w:hAnsi="Arial" w:cs="Arial"/>
          <w:color w:val="000000" w:themeColor="text1"/>
          <w:sz w:val="22"/>
          <w:szCs w:val="22"/>
          <w:lang w:val="de-DE"/>
        </w:rPr>
        <w:t xml:space="preserve"> Heller oder Martha Nussbaum -  befähigt die Lernenden nämlich auch zu einer begrifflich und argumentativ geschulten selbständigen Auseinandersetzung und Beurteilung von Thesen und (Quasi-)Theorien in empirischen Einzelwissenschaften (z.B. der Psychologie oder der Soziologie), in sozialen Netzwerken oder im Alltag. Beispielhaft werden an dieser Stelle zwei Unterrichtssequenzen skizziert, die eine Beschäftigung mit David Humes affekttheoretische Behandlung des Stolzes bzw. </w:t>
      </w:r>
      <w:proofErr w:type="spellStart"/>
      <w:r w:rsidRPr="00C82639">
        <w:rPr>
          <w:rFonts w:ascii="Arial" w:hAnsi="Arial" w:cs="Arial"/>
          <w:color w:val="000000" w:themeColor="text1"/>
          <w:sz w:val="22"/>
          <w:szCs w:val="22"/>
          <w:lang w:val="de-DE"/>
        </w:rPr>
        <w:t>Ágnes</w:t>
      </w:r>
      <w:proofErr w:type="spellEnd"/>
      <w:r w:rsidRPr="00C82639">
        <w:rPr>
          <w:rFonts w:ascii="Arial" w:hAnsi="Arial" w:cs="Arial"/>
          <w:color w:val="000000" w:themeColor="text1"/>
          <w:sz w:val="22"/>
          <w:szCs w:val="22"/>
          <w:lang w:val="de-DE"/>
        </w:rPr>
        <w:t xml:space="preserve"> Hellers gefühlstheoretische Behandlung der Freude als Modelle vorschlagen, weil in beiden Fällen ein Zusammenwirken mehrerer Komponenten differenziert, analysiert und reflektiert wird: Beide arbeiten über die körperlichen (biologisch-somatischen, </w:t>
      </w:r>
      <w:proofErr w:type="spellStart"/>
      <w:r w:rsidRPr="00C82639">
        <w:rPr>
          <w:rFonts w:ascii="Arial" w:hAnsi="Arial" w:cs="Arial"/>
          <w:color w:val="000000" w:themeColor="text1"/>
          <w:sz w:val="22"/>
          <w:szCs w:val="22"/>
          <w:lang w:val="de-DE"/>
        </w:rPr>
        <w:t>behavioralen</w:t>
      </w:r>
      <w:proofErr w:type="spellEnd"/>
      <w:r w:rsidRPr="00C82639">
        <w:rPr>
          <w:rFonts w:ascii="Arial" w:hAnsi="Arial" w:cs="Arial"/>
          <w:color w:val="000000" w:themeColor="text1"/>
          <w:sz w:val="22"/>
          <w:szCs w:val="22"/>
          <w:lang w:val="de-DE"/>
        </w:rPr>
        <w:t xml:space="preserve"> bzw. </w:t>
      </w:r>
      <w:proofErr w:type="spellStart"/>
      <w:r w:rsidRPr="00C82639">
        <w:rPr>
          <w:rFonts w:ascii="Arial" w:hAnsi="Arial" w:cs="Arial"/>
          <w:color w:val="000000" w:themeColor="text1"/>
          <w:sz w:val="22"/>
          <w:szCs w:val="22"/>
          <w:lang w:val="de-DE"/>
        </w:rPr>
        <w:t>handlungsmotivationalen</w:t>
      </w:r>
      <w:proofErr w:type="spellEnd"/>
      <w:r w:rsidRPr="00C82639">
        <w:rPr>
          <w:rFonts w:ascii="Arial" w:hAnsi="Arial" w:cs="Arial"/>
          <w:color w:val="000000" w:themeColor="text1"/>
          <w:sz w:val="22"/>
          <w:szCs w:val="22"/>
          <w:lang w:val="de-DE"/>
        </w:rPr>
        <w:t xml:space="preserve">) auch die subjektiven (phänomenalen) und die semantischen (kognitiven, evaluativen und sozial kommunikativen) Aspekte eines Gefühls heraus. Die didaktische Hoffnung ist, dass Lernende durch Auseinandersetzung mit solchen komplexeren Modellen zugleich Standards erwerben zur kritischen Beurteilung und Bewertung anderer, evtl. unterkomplexer oder suggestiver Modelle (in Einzelwissenschaften, in populärwissenschaftlicher Ratgeberliteratur oder in der </w:t>
      </w:r>
      <w:r>
        <w:rPr>
          <w:rFonts w:ascii="Arial" w:hAnsi="Arial" w:cs="Arial"/>
          <w:color w:val="000000" w:themeColor="text1"/>
          <w:sz w:val="22"/>
          <w:szCs w:val="22"/>
          <w:lang w:val="de-DE"/>
        </w:rPr>
        <w:t>sog. Alltag</w:t>
      </w:r>
      <w:r w:rsidRPr="00C82639">
        <w:rPr>
          <w:rFonts w:ascii="Arial" w:hAnsi="Arial" w:cs="Arial"/>
          <w:color w:val="000000" w:themeColor="text1"/>
          <w:sz w:val="22"/>
          <w:szCs w:val="22"/>
          <w:lang w:val="de-DE"/>
        </w:rPr>
        <w:t>spsychologie).</w:t>
      </w:r>
    </w:p>
    <w:p w14:paraId="69E6654C" w14:textId="77777777" w:rsidR="00172D41" w:rsidRDefault="00172D41" w:rsidP="00172D41">
      <w:pPr>
        <w:widowControl w:val="0"/>
        <w:autoSpaceDE w:val="0"/>
        <w:autoSpaceDN w:val="0"/>
        <w:adjustRightInd w:val="0"/>
        <w:spacing w:line="276" w:lineRule="auto"/>
        <w:jc w:val="both"/>
        <w:rPr>
          <w:rFonts w:ascii="Arial" w:hAnsi="Arial" w:cs="Arial"/>
          <w:color w:val="000000" w:themeColor="text1"/>
          <w:lang w:val="de-DE"/>
        </w:rPr>
      </w:pPr>
    </w:p>
    <w:p w14:paraId="46C8F7D0" w14:textId="77777777" w:rsidR="00172D41"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r w:rsidRPr="002710C2">
        <w:rPr>
          <w:rFonts w:ascii="Arial" w:hAnsi="Arial" w:cs="Arial"/>
          <w:color w:val="000000" w:themeColor="text1"/>
          <w:sz w:val="22"/>
          <w:szCs w:val="22"/>
          <w:lang w:val="de-DE"/>
        </w:rPr>
        <w:t xml:space="preserve">   </w:t>
      </w:r>
    </w:p>
    <w:p w14:paraId="26D7D349" w14:textId="77777777" w:rsidR="00172D41"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p>
    <w:p w14:paraId="40D16080" w14:textId="77777777" w:rsidR="00172D41"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p>
    <w:p w14:paraId="3B6FE531" w14:textId="77777777" w:rsidR="00172D41"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p>
    <w:p w14:paraId="4EB868B5" w14:textId="77777777" w:rsidR="00172D41" w:rsidRPr="002710C2" w:rsidRDefault="00172D41" w:rsidP="00172D41">
      <w:pPr>
        <w:widowControl w:val="0"/>
        <w:autoSpaceDE w:val="0"/>
        <w:autoSpaceDN w:val="0"/>
        <w:adjustRightInd w:val="0"/>
        <w:spacing w:line="276"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lastRenderedPageBreak/>
        <w:t xml:space="preserve">   </w:t>
      </w:r>
      <w:r w:rsidRPr="002710C2">
        <w:rPr>
          <w:rFonts w:ascii="Arial" w:hAnsi="Arial" w:cs="Arial"/>
          <w:color w:val="000000" w:themeColor="text1"/>
          <w:sz w:val="22"/>
          <w:szCs w:val="22"/>
          <w:lang w:val="de-DE"/>
        </w:rPr>
        <w:t xml:space="preserve">Dies sei an einem aktuellen Fall illustriert. </w:t>
      </w:r>
      <w:r w:rsidRPr="002710C2">
        <w:rPr>
          <w:rFonts w:ascii="Arial" w:hAnsi="Arial" w:cs="Arial"/>
          <w:b/>
          <w:i/>
          <w:color w:val="000000" w:themeColor="text1"/>
          <w:sz w:val="22"/>
          <w:szCs w:val="22"/>
          <w:lang w:val="de-DE"/>
        </w:rPr>
        <w:t xml:space="preserve">Wie Gefühle entstehen </w:t>
      </w:r>
      <w:r w:rsidRPr="002710C2">
        <w:rPr>
          <w:rFonts w:ascii="Arial" w:hAnsi="Arial" w:cs="Arial"/>
          <w:color w:val="000000" w:themeColor="text1"/>
          <w:sz w:val="22"/>
          <w:szCs w:val="22"/>
          <w:lang w:val="de-DE"/>
        </w:rPr>
        <w:t>lautet der Titel einer vermutlich gut verkäuflichen Publikation</w:t>
      </w:r>
      <w:r>
        <w:rPr>
          <w:rFonts w:ascii="Arial" w:hAnsi="Arial" w:cs="Arial"/>
          <w:color w:val="000000" w:themeColor="text1"/>
          <w:sz w:val="22"/>
          <w:szCs w:val="22"/>
          <w:lang w:val="de-DE"/>
        </w:rPr>
        <w:t xml:space="preserve"> (2023,</w:t>
      </w:r>
      <w:r w:rsidRPr="002710C2">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 xml:space="preserve">Reinbek b. </w:t>
      </w:r>
      <w:r w:rsidRPr="002710C2">
        <w:rPr>
          <w:rFonts w:ascii="Arial" w:hAnsi="Arial" w:cs="Arial"/>
          <w:color w:val="000000" w:themeColor="text1"/>
          <w:sz w:val="22"/>
          <w:szCs w:val="22"/>
          <w:lang w:val="de-DE"/>
        </w:rPr>
        <w:t xml:space="preserve">Hamburg/Rowohlt), für die ein überregionales Presseorgan mit einem sechsspaltigen Autorinneninterview, freundlichem Porträtfoto, farbigem Buchcover und einem Cartoon wirbt, der auf mintgrünem Grund ein rosafarbenes Gesicht in Herzform zeigt, </w:t>
      </w:r>
      <w:proofErr w:type="spellStart"/>
      <w:proofErr w:type="gramStart"/>
      <w:r w:rsidRPr="002710C2">
        <w:rPr>
          <w:rFonts w:ascii="Arial" w:hAnsi="Arial" w:cs="Arial"/>
          <w:color w:val="000000" w:themeColor="text1"/>
          <w:sz w:val="22"/>
          <w:szCs w:val="22"/>
          <w:lang w:val="de-DE"/>
        </w:rPr>
        <w:t>das</w:t>
      </w:r>
      <w:proofErr w:type="spellEnd"/>
      <w:proofErr w:type="gramEnd"/>
      <w:r w:rsidRPr="002710C2">
        <w:rPr>
          <w:rFonts w:ascii="Arial" w:hAnsi="Arial" w:cs="Arial"/>
          <w:color w:val="000000" w:themeColor="text1"/>
          <w:sz w:val="22"/>
          <w:szCs w:val="22"/>
          <w:lang w:val="de-DE"/>
        </w:rPr>
        <w:t xml:space="preserve"> etwas verkniffen einem orangeroten traurigen Kugelgesicht zuzwinkert (Süddeutsche Zeitung Nr. 154, Freitag, 7. Juli 2023, S. 13). Als symptomatisch kann man </w:t>
      </w:r>
      <w:proofErr w:type="spellStart"/>
      <w:r w:rsidRPr="002710C2">
        <w:rPr>
          <w:rFonts w:ascii="Arial" w:hAnsi="Arial" w:cs="Arial"/>
          <w:i/>
          <w:color w:val="000000" w:themeColor="text1"/>
          <w:sz w:val="22"/>
          <w:szCs w:val="22"/>
          <w:lang w:val="de-DE"/>
        </w:rPr>
        <w:t>framing</w:t>
      </w:r>
      <w:proofErr w:type="spellEnd"/>
      <w:r w:rsidRPr="002710C2">
        <w:rPr>
          <w:rFonts w:ascii="Arial" w:hAnsi="Arial" w:cs="Arial"/>
          <w:color w:val="000000" w:themeColor="text1"/>
          <w:sz w:val="22"/>
          <w:szCs w:val="22"/>
          <w:lang w:val="de-DE"/>
        </w:rPr>
        <w:t xml:space="preserve"> und </w:t>
      </w:r>
      <w:proofErr w:type="spellStart"/>
      <w:r w:rsidRPr="002710C2">
        <w:rPr>
          <w:rFonts w:ascii="Arial" w:hAnsi="Arial" w:cs="Arial"/>
          <w:i/>
          <w:color w:val="000000" w:themeColor="text1"/>
          <w:sz w:val="22"/>
          <w:szCs w:val="22"/>
          <w:lang w:val="de-DE"/>
        </w:rPr>
        <w:t>content</w:t>
      </w:r>
      <w:proofErr w:type="spellEnd"/>
      <w:r w:rsidRPr="002710C2">
        <w:rPr>
          <w:rFonts w:ascii="Arial" w:hAnsi="Arial" w:cs="Arial"/>
          <w:color w:val="000000" w:themeColor="text1"/>
          <w:sz w:val="22"/>
          <w:szCs w:val="22"/>
          <w:lang w:val="de-DE"/>
        </w:rPr>
        <w:t>, Präsentation des Themas wie Inhalt der Aussagen ansehen. Das reizvoll-paradoxe Titelzitat – „</w:t>
      </w:r>
      <w:r w:rsidRPr="002710C2">
        <w:rPr>
          <w:rFonts w:ascii="Arial" w:hAnsi="Arial" w:cs="Arial"/>
          <w:i/>
          <w:color w:val="000000" w:themeColor="text1"/>
          <w:sz w:val="22"/>
          <w:szCs w:val="22"/>
          <w:lang w:val="de-DE"/>
        </w:rPr>
        <w:t>Wut kann sich phantastisch anfühlen</w:t>
      </w:r>
      <w:r w:rsidRPr="002710C2">
        <w:rPr>
          <w:rFonts w:ascii="Arial" w:hAnsi="Arial" w:cs="Arial"/>
          <w:color w:val="000000" w:themeColor="text1"/>
          <w:sz w:val="22"/>
          <w:szCs w:val="22"/>
          <w:lang w:val="de-DE"/>
        </w:rPr>
        <w:t xml:space="preserve">“ – signalisiert, dass es sich hauptsächlich um einen </w:t>
      </w:r>
      <w:proofErr w:type="spellStart"/>
      <w:r w:rsidRPr="002710C2">
        <w:rPr>
          <w:rFonts w:ascii="Arial" w:hAnsi="Arial" w:cs="Arial"/>
          <w:i/>
          <w:color w:val="000000" w:themeColor="text1"/>
          <w:sz w:val="22"/>
          <w:szCs w:val="22"/>
          <w:lang w:val="de-DE"/>
        </w:rPr>
        <w:t>feel</w:t>
      </w:r>
      <w:proofErr w:type="spellEnd"/>
      <w:r w:rsidRPr="002710C2">
        <w:rPr>
          <w:rFonts w:ascii="Arial" w:hAnsi="Arial" w:cs="Arial"/>
          <w:i/>
          <w:color w:val="000000" w:themeColor="text1"/>
          <w:sz w:val="22"/>
          <w:szCs w:val="22"/>
          <w:lang w:val="de-DE"/>
        </w:rPr>
        <w:t>-</w:t>
      </w:r>
      <w:proofErr w:type="spellStart"/>
      <w:r w:rsidRPr="002710C2">
        <w:rPr>
          <w:rFonts w:ascii="Arial" w:hAnsi="Arial" w:cs="Arial"/>
          <w:i/>
          <w:color w:val="000000" w:themeColor="text1"/>
          <w:sz w:val="22"/>
          <w:szCs w:val="22"/>
          <w:lang w:val="de-DE"/>
        </w:rPr>
        <w:t>good</w:t>
      </w:r>
      <w:proofErr w:type="spellEnd"/>
      <w:r w:rsidRPr="002710C2">
        <w:rPr>
          <w:rFonts w:ascii="Arial" w:hAnsi="Arial" w:cs="Arial"/>
          <w:color w:val="000000" w:themeColor="text1"/>
          <w:sz w:val="22"/>
          <w:szCs w:val="22"/>
          <w:lang w:val="de-DE"/>
        </w:rPr>
        <w:t>-Artikel handelt, während der Untertitel suggeriert, dass dies das Ergebnis revolutionärer psychologischer Erkenntnisse sei: „</w:t>
      </w:r>
      <w:r w:rsidRPr="002710C2">
        <w:rPr>
          <w:rFonts w:ascii="Arial" w:hAnsi="Arial" w:cs="Arial"/>
          <w:i/>
          <w:color w:val="000000" w:themeColor="text1"/>
          <w:sz w:val="22"/>
          <w:szCs w:val="22"/>
          <w:lang w:val="de-DE"/>
        </w:rPr>
        <w:t>Mit ihrer Arbeit rüttelt Psychologin Lisa Feldmann Barrett an den Grundfesten der Emotionsforschung. Im Gespräch erklärt sie, was Gefühle sind</w:t>
      </w:r>
      <w:r w:rsidRPr="002710C2">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In einem knappen Vorspann</w:t>
      </w:r>
      <w:r w:rsidRPr="002710C2">
        <w:rPr>
          <w:rFonts w:ascii="Arial" w:hAnsi="Arial" w:cs="Arial"/>
          <w:color w:val="000000" w:themeColor="text1"/>
          <w:sz w:val="22"/>
          <w:szCs w:val="22"/>
          <w:lang w:val="de-DE"/>
        </w:rPr>
        <w:t xml:space="preserve"> teilt die Wissenschaftsjournalistin mit, dass die Psychologieprofessorin ursprünglich Therapeutin werden wollte, während ihres Studiums dann aber über ein Experiment gestolpert sei, das „immer wieder nicht so [funktionierte], wie es die Emotionsforschung voraussagte.“ Weswegen sie nun sehr erfolgreich („in einem der meistgesehenen Ted Talks“) für einen „anderen Blick auf Emotionen“ plädiere und „schlechte Forschung“ sie wütend mache. Leider hält es die Journalistin für nicht erforderlich, wenigstens anzudeuten, um welches Experiment es sich handelt, was der Referenzrahmen für „die“ schlechte Emotionsforschung war – vermutlich denkt sie nicht an die berüchtigte Replikationskrise insbesondere innerhalb der Psychologie - und nun der Referenzrahmen für die selbstredend bessere</w:t>
      </w:r>
      <w:r>
        <w:rPr>
          <w:rFonts w:ascii="Arial" w:hAnsi="Arial" w:cs="Arial"/>
          <w:color w:val="000000" w:themeColor="text1"/>
          <w:sz w:val="22"/>
          <w:szCs w:val="22"/>
          <w:lang w:val="de-DE"/>
        </w:rPr>
        <w:t xml:space="preserve"> Forschung</w:t>
      </w:r>
      <w:r w:rsidRPr="002710C2">
        <w:rPr>
          <w:rFonts w:ascii="Arial" w:hAnsi="Arial" w:cs="Arial"/>
          <w:color w:val="000000" w:themeColor="text1"/>
          <w:sz w:val="22"/>
          <w:szCs w:val="22"/>
          <w:lang w:val="de-DE"/>
        </w:rPr>
        <w:t xml:space="preserve">. Weder im Moderationstext noch im Interview gibt es eine Kontextualisierung von Emotionstheorien (im Plural). Allerdings reklamiert die Psychologin für ihre eigene „Theorie“ unter Bezugnahme auf den Wissenschaftshistoriker Thomas S. Kuhn einen Paradigmenwechsel, der darin bestehe, sich vom „wissenschaftlichen Realismus und Essenzialismus“ zu verabschieden, weil nämlich Wissenschaftler „seit vielen Jahrzehnten“ vergeblich versucht hätten, „natürliche Kategorien“ zu entdecken, die in der Welt existieren und „eine Essenz haben“, während doch die Phänomene, die in der Psychologie interessieren, keine „natürlichen Kategorien“ seien, die unabhängig von unserer Wahrnehmung existieren. </w:t>
      </w:r>
      <w:r>
        <w:rPr>
          <w:rFonts w:ascii="Arial" w:hAnsi="Arial" w:cs="Arial"/>
          <w:color w:val="000000" w:themeColor="text1"/>
          <w:sz w:val="22"/>
          <w:szCs w:val="22"/>
          <w:lang w:val="de-DE"/>
        </w:rPr>
        <w:t>Diese</w:t>
      </w:r>
      <w:r w:rsidRPr="002710C2">
        <w:rPr>
          <w:rFonts w:ascii="Arial" w:hAnsi="Arial" w:cs="Arial"/>
          <w:color w:val="000000" w:themeColor="text1"/>
          <w:sz w:val="22"/>
          <w:szCs w:val="22"/>
          <w:lang w:val="de-DE"/>
        </w:rPr>
        <w:t xml:space="preserve"> polemisch</w:t>
      </w:r>
      <w:r>
        <w:rPr>
          <w:rFonts w:ascii="Arial" w:hAnsi="Arial" w:cs="Arial"/>
          <w:color w:val="000000" w:themeColor="text1"/>
          <w:sz w:val="22"/>
          <w:szCs w:val="22"/>
          <w:lang w:val="de-DE"/>
        </w:rPr>
        <w:t xml:space="preserve"> gemeint</w:t>
      </w:r>
      <w:r w:rsidRPr="002710C2">
        <w:rPr>
          <w:rFonts w:ascii="Arial" w:hAnsi="Arial" w:cs="Arial"/>
          <w:color w:val="000000" w:themeColor="text1"/>
          <w:sz w:val="22"/>
          <w:szCs w:val="22"/>
          <w:lang w:val="de-DE"/>
        </w:rPr>
        <w:t>e Verwendung philosophischer Terminologie</w:t>
      </w:r>
      <w:r>
        <w:rPr>
          <w:rFonts w:ascii="Arial" w:hAnsi="Arial" w:cs="Arial"/>
          <w:color w:val="000000" w:themeColor="text1"/>
          <w:sz w:val="22"/>
          <w:szCs w:val="22"/>
          <w:lang w:val="de-DE"/>
        </w:rPr>
        <w:t xml:space="preserve"> zeugt allerdings nur von der nebulösen Begrifflichkeit seitens der Psychologin</w:t>
      </w:r>
      <w:r w:rsidRPr="002710C2">
        <w:rPr>
          <w:rFonts w:ascii="Arial" w:hAnsi="Arial" w:cs="Arial"/>
          <w:color w:val="000000" w:themeColor="text1"/>
          <w:sz w:val="22"/>
          <w:szCs w:val="22"/>
          <w:lang w:val="de-DE"/>
        </w:rPr>
        <w:t>, weil es »Kategorien« per definitionem nicht in der Natur geben kann (gemeint sind wohl »natürliche Arten«) und jemand, der nach »Essenzen« etwa im Gehirn gesucht hätte schon im Mittelalter als Quacksalber tituliert worden wäre. Dafür simplifiziert die vorgeblich revolutionäre „</w:t>
      </w:r>
      <w:r w:rsidRPr="002710C2">
        <w:rPr>
          <w:rFonts w:ascii="Arial" w:hAnsi="Arial" w:cs="Arial"/>
          <w:i/>
          <w:color w:val="000000" w:themeColor="text1"/>
          <w:sz w:val="22"/>
          <w:szCs w:val="22"/>
          <w:lang w:val="de-DE"/>
        </w:rPr>
        <w:t>Theorie der konstruierten Emotionen</w:t>
      </w:r>
      <w:r w:rsidRPr="002710C2">
        <w:rPr>
          <w:rFonts w:ascii="Arial" w:hAnsi="Arial" w:cs="Arial"/>
          <w:color w:val="000000" w:themeColor="text1"/>
          <w:sz w:val="22"/>
          <w:szCs w:val="22"/>
          <w:lang w:val="de-DE"/>
        </w:rPr>
        <w:t xml:space="preserve">“ tatsächlich den (selbst-)therapeutischen Umgang mit Gefühlen und die empathische Journalistin kann sich über eine praktische Schlussfolgerung freuen, die der Psychologieprofessorin „beim Schreiben des Buches nicht aufgefallen“ war: Wenn Emotionen „sowieso nur Konstrukte“ sind, die „Informationen über unser Körperbudget“ enthalten, dann kann </w:t>
      </w:r>
      <w:proofErr w:type="spellStart"/>
      <w:r w:rsidRPr="002710C2">
        <w:rPr>
          <w:rFonts w:ascii="Arial" w:hAnsi="Arial" w:cs="Arial"/>
          <w:color w:val="000000" w:themeColor="text1"/>
          <w:sz w:val="22"/>
          <w:szCs w:val="22"/>
          <w:lang w:val="de-DE"/>
        </w:rPr>
        <w:t>jede:r</w:t>
      </w:r>
      <w:proofErr w:type="spellEnd"/>
      <w:r w:rsidRPr="002710C2">
        <w:rPr>
          <w:rFonts w:ascii="Arial" w:hAnsi="Arial" w:cs="Arial"/>
          <w:color w:val="000000" w:themeColor="text1"/>
          <w:sz w:val="22"/>
          <w:szCs w:val="22"/>
          <w:lang w:val="de-DE"/>
        </w:rPr>
        <w:t xml:space="preserve"> auch „dekonstruieren“</w:t>
      </w:r>
      <w:r>
        <w:rPr>
          <w:rFonts w:ascii="Arial" w:hAnsi="Arial" w:cs="Arial"/>
          <w:color w:val="000000" w:themeColor="text1"/>
          <w:sz w:val="22"/>
          <w:szCs w:val="22"/>
          <w:lang w:val="de-DE"/>
        </w:rPr>
        <w:t xml:space="preserve"> </w:t>
      </w:r>
      <w:r w:rsidRPr="002710C2">
        <w:rPr>
          <w:rFonts w:ascii="Arial" w:hAnsi="Arial" w:cs="Arial"/>
          <w:color w:val="000000" w:themeColor="text1"/>
          <w:sz w:val="22"/>
          <w:szCs w:val="22"/>
          <w:lang w:val="de-DE"/>
        </w:rPr>
        <w:t xml:space="preserve">und „einfach jedes negative Gefühl [inklusive lästig moralisch klingender Gefühle] als Überforderung oder Erschöpfung deuten“, zumal: Schon die einfache Anerkennung der Bedürfnisse des Körpers [insbesondere auf der Coach], „das wirkt sich aufs Budget aus.“ Das Schöne </w:t>
      </w:r>
      <w:r>
        <w:rPr>
          <w:rFonts w:ascii="Arial" w:hAnsi="Arial" w:cs="Arial"/>
          <w:color w:val="000000" w:themeColor="text1"/>
          <w:sz w:val="22"/>
          <w:szCs w:val="22"/>
          <w:lang w:val="de-DE"/>
        </w:rPr>
        <w:t>an solch unterkomplexen naturalistischen</w:t>
      </w:r>
      <w:r w:rsidRPr="002710C2">
        <w:rPr>
          <w:rFonts w:ascii="Arial" w:hAnsi="Arial" w:cs="Arial"/>
          <w:color w:val="000000" w:themeColor="text1"/>
          <w:sz w:val="22"/>
          <w:szCs w:val="22"/>
          <w:lang w:val="de-DE"/>
        </w:rPr>
        <w:t xml:space="preserve"> Körpertheorien ist, dass sie, statt philosophisches Nachdenken zu ersetzen, es erst recht in Gang bringe</w:t>
      </w:r>
      <w:r>
        <w:rPr>
          <w:rFonts w:ascii="Arial" w:hAnsi="Arial" w:cs="Arial"/>
          <w:color w:val="000000" w:themeColor="text1"/>
          <w:sz w:val="22"/>
          <w:szCs w:val="22"/>
          <w:lang w:val="de-DE"/>
        </w:rPr>
        <w:t>n</w:t>
      </w:r>
      <w:r w:rsidRPr="002710C2">
        <w:rPr>
          <w:rFonts w:ascii="Arial" w:hAnsi="Arial" w:cs="Arial"/>
          <w:color w:val="000000" w:themeColor="text1"/>
          <w:sz w:val="22"/>
          <w:szCs w:val="22"/>
          <w:lang w:val="de-DE"/>
        </w:rPr>
        <w:t xml:space="preserve">. Dafür sorgen genügend </w:t>
      </w:r>
      <w:proofErr w:type="spellStart"/>
      <w:r w:rsidRPr="002710C2">
        <w:rPr>
          <w:rFonts w:ascii="Arial" w:hAnsi="Arial" w:cs="Arial"/>
          <w:color w:val="000000" w:themeColor="text1"/>
          <w:sz w:val="22"/>
          <w:szCs w:val="22"/>
          <w:lang w:val="de-DE"/>
        </w:rPr>
        <w:t>unlektorierte</w:t>
      </w:r>
      <w:proofErr w:type="spellEnd"/>
      <w:r w:rsidRPr="002710C2">
        <w:rPr>
          <w:rFonts w:ascii="Arial" w:hAnsi="Arial" w:cs="Arial"/>
          <w:color w:val="000000" w:themeColor="text1"/>
          <w:sz w:val="22"/>
          <w:szCs w:val="22"/>
          <w:lang w:val="de-DE"/>
        </w:rPr>
        <w:t xml:space="preserve"> sprachliche Stolpersteine mitsamt einem ständigen Versteckspiel in Bezug auf die Frage, wer eigentlich das Subje</w:t>
      </w:r>
      <w:r>
        <w:rPr>
          <w:rFonts w:ascii="Arial" w:hAnsi="Arial" w:cs="Arial"/>
          <w:color w:val="000000" w:themeColor="text1"/>
          <w:sz w:val="22"/>
          <w:szCs w:val="22"/>
          <w:lang w:val="de-DE"/>
        </w:rPr>
        <w:t>kt bzw. die Autorin der Konstruktion eines Gefühls</w:t>
      </w:r>
      <w:r w:rsidRPr="002710C2">
        <w:rPr>
          <w:rFonts w:ascii="Arial" w:hAnsi="Arial" w:cs="Arial"/>
          <w:color w:val="000000" w:themeColor="text1"/>
          <w:sz w:val="22"/>
          <w:szCs w:val="22"/>
          <w:lang w:val="de-DE"/>
        </w:rPr>
        <w:t xml:space="preserve"> ist („ein“ Beobachter, „mein“ Gehirn, ich, du oder wir): „</w:t>
      </w:r>
      <w:r w:rsidRPr="002710C2">
        <w:rPr>
          <w:rFonts w:ascii="Arial" w:hAnsi="Arial" w:cs="Arial"/>
          <w:i/>
          <w:color w:val="000000" w:themeColor="text1"/>
          <w:sz w:val="22"/>
          <w:szCs w:val="22"/>
          <w:lang w:val="de-DE"/>
        </w:rPr>
        <w:t xml:space="preserve">Wenn du gerade den Müll rausbringst, konstruierst </w:t>
      </w:r>
      <w:r w:rsidRPr="002710C2">
        <w:rPr>
          <w:rFonts w:ascii="Arial" w:hAnsi="Arial" w:cs="Arial"/>
          <w:color w:val="000000" w:themeColor="text1"/>
          <w:sz w:val="22"/>
          <w:szCs w:val="22"/>
          <w:lang w:val="de-DE"/>
        </w:rPr>
        <w:t xml:space="preserve">[sic!] </w:t>
      </w:r>
      <w:r w:rsidRPr="002710C2">
        <w:rPr>
          <w:rFonts w:ascii="Arial" w:hAnsi="Arial" w:cs="Arial"/>
          <w:i/>
          <w:color w:val="000000" w:themeColor="text1"/>
          <w:sz w:val="22"/>
          <w:szCs w:val="22"/>
          <w:lang w:val="de-DE"/>
        </w:rPr>
        <w:t>dein Hirn Ekel</w:t>
      </w:r>
      <w:r>
        <w:rPr>
          <w:rFonts w:ascii="Arial" w:hAnsi="Arial" w:cs="Arial"/>
          <w:i/>
          <w:color w:val="000000" w:themeColor="text1"/>
          <w:sz w:val="22"/>
          <w:szCs w:val="22"/>
          <w:lang w:val="de-DE"/>
        </w:rPr>
        <w:t>.</w:t>
      </w:r>
      <w:r w:rsidRPr="002710C2">
        <w:rPr>
          <w:rFonts w:ascii="Arial" w:hAnsi="Arial" w:cs="Arial"/>
          <w:color w:val="000000" w:themeColor="text1"/>
          <w:sz w:val="22"/>
          <w:szCs w:val="22"/>
          <w:lang w:val="de-DE"/>
        </w:rPr>
        <w:t>“</w:t>
      </w:r>
    </w:p>
    <w:p w14:paraId="1395D4C7" w14:textId="77777777" w:rsidR="00172D41" w:rsidRDefault="00172D41" w:rsidP="00172D41">
      <w:pPr>
        <w:widowControl w:val="0"/>
        <w:autoSpaceDE w:val="0"/>
        <w:autoSpaceDN w:val="0"/>
        <w:adjustRightInd w:val="0"/>
        <w:jc w:val="both"/>
        <w:rPr>
          <w:rFonts w:ascii="Arial" w:hAnsi="Arial" w:cs="Arial"/>
          <w:color w:val="000000" w:themeColor="text1"/>
          <w:lang w:val="de-DE"/>
        </w:rPr>
      </w:pPr>
    </w:p>
    <w:p w14:paraId="761094C8" w14:textId="77777777" w:rsidR="00172D41" w:rsidRPr="00B01A51" w:rsidRDefault="00172D41" w:rsidP="00172D41">
      <w:pPr>
        <w:widowControl w:val="0"/>
        <w:autoSpaceDE w:val="0"/>
        <w:autoSpaceDN w:val="0"/>
        <w:adjustRightInd w:val="0"/>
        <w:jc w:val="center"/>
        <w:rPr>
          <w:rFonts w:ascii="Arial" w:hAnsi="Arial" w:cs="Arial"/>
          <w:color w:val="000000" w:themeColor="text1"/>
          <w:sz w:val="32"/>
          <w:szCs w:val="32"/>
          <w:lang w:val="de-DE"/>
        </w:rPr>
      </w:pPr>
      <w:r w:rsidRPr="00B01A51">
        <w:rPr>
          <w:rFonts w:ascii="Arial" w:hAnsi="Arial" w:cs="Arial"/>
          <w:color w:val="000000" w:themeColor="text1"/>
          <w:sz w:val="32"/>
          <w:szCs w:val="32"/>
          <w:lang w:val="de-DE"/>
        </w:rPr>
        <w:lastRenderedPageBreak/>
        <w:t>***</w:t>
      </w:r>
    </w:p>
    <w:p w14:paraId="7528A939" w14:textId="77777777" w:rsidR="00172D41" w:rsidRPr="00CF7E88" w:rsidRDefault="00172D41" w:rsidP="00172D41">
      <w:pPr>
        <w:widowControl w:val="0"/>
        <w:autoSpaceDE w:val="0"/>
        <w:autoSpaceDN w:val="0"/>
        <w:adjustRightInd w:val="0"/>
        <w:jc w:val="both"/>
        <w:rPr>
          <w:rFonts w:ascii="Arial" w:hAnsi="Arial" w:cs="Arial"/>
          <w:color w:val="000000" w:themeColor="text1"/>
          <w:sz w:val="20"/>
          <w:szCs w:val="20"/>
          <w:lang w:val="de-DE"/>
        </w:rPr>
      </w:pPr>
    </w:p>
    <w:p w14:paraId="33F0F78E" w14:textId="77777777" w:rsidR="00172D41" w:rsidRPr="00CF7E88" w:rsidRDefault="00172D41" w:rsidP="00172D41">
      <w:pPr>
        <w:widowControl w:val="0"/>
        <w:autoSpaceDE w:val="0"/>
        <w:autoSpaceDN w:val="0"/>
        <w:adjustRightInd w:val="0"/>
        <w:spacing w:line="276" w:lineRule="auto"/>
        <w:jc w:val="both"/>
        <w:rPr>
          <w:rFonts w:ascii="Arial" w:hAnsi="Arial" w:cs="Arial"/>
          <w:color w:val="000000"/>
          <w:sz w:val="20"/>
          <w:szCs w:val="20"/>
          <w:lang w:val="de-DE"/>
        </w:rPr>
      </w:pPr>
      <w:r w:rsidRPr="00CF7E88">
        <w:rPr>
          <w:rFonts w:ascii="Arial" w:hAnsi="Arial" w:cs="Arial"/>
          <w:color w:val="000000" w:themeColor="text1"/>
          <w:sz w:val="20"/>
          <w:szCs w:val="20"/>
          <w:lang w:val="de-DE"/>
        </w:rPr>
        <w:t xml:space="preserve">   Der Bildungsplan Philosophie des Landes Baden-Württemberg (2016)</w:t>
      </w:r>
      <w:r w:rsidRPr="00CF7E88">
        <w:rPr>
          <w:rStyle w:val="FootnoteReference"/>
          <w:rFonts w:ascii="Arial" w:hAnsi="Arial" w:cs="Arial"/>
          <w:color w:val="000000" w:themeColor="text1"/>
          <w:sz w:val="20"/>
          <w:szCs w:val="20"/>
          <w:lang w:val="de-DE"/>
        </w:rPr>
        <w:footnoteReference w:id="6"/>
      </w:r>
      <w:r w:rsidRPr="00CF7E88">
        <w:rPr>
          <w:rFonts w:ascii="Arial" w:hAnsi="Arial" w:cs="Arial"/>
          <w:color w:val="000000" w:themeColor="text1"/>
          <w:sz w:val="20"/>
          <w:szCs w:val="20"/>
          <w:lang w:val="de-DE"/>
        </w:rPr>
        <w:t xml:space="preserve"> weist bei   seinen inhaltsbezogenen Kompetenzen im Themenfeld </w:t>
      </w:r>
      <w:r w:rsidRPr="00CF7E88">
        <w:rPr>
          <w:rFonts w:ascii="Arial" w:hAnsi="Arial" w:cs="Arial"/>
          <w:color w:val="000000"/>
          <w:sz w:val="20"/>
          <w:szCs w:val="20"/>
          <w:lang w:val="de-DE"/>
        </w:rPr>
        <w:t xml:space="preserve">PHILOSOPHIE DES GEISTES, DER SPRACHE UND METAPHYSIK einen Ort auf, an dem es sich anbietet, die </w:t>
      </w:r>
      <w:r w:rsidRPr="00CF7E88">
        <w:rPr>
          <w:rFonts w:ascii="Arial" w:hAnsi="Arial" w:cs="Arial"/>
          <w:b/>
          <w:color w:val="000000"/>
          <w:sz w:val="20"/>
          <w:szCs w:val="20"/>
          <w:lang w:val="de-DE"/>
        </w:rPr>
        <w:t>PHILOSOPHIE DER GEFÜHLE</w:t>
      </w:r>
      <w:r w:rsidRPr="00CF7E88">
        <w:rPr>
          <w:rFonts w:ascii="Arial" w:hAnsi="Arial" w:cs="Arial"/>
          <w:color w:val="000000"/>
          <w:sz w:val="20"/>
          <w:szCs w:val="20"/>
          <w:lang w:val="de-DE"/>
        </w:rPr>
        <w:t xml:space="preserve"> zum Gegenstand des Unterrichts zu machen: </w:t>
      </w:r>
      <w:r w:rsidRPr="00CF7E88">
        <w:rPr>
          <w:rFonts w:ascii="Arial" w:hAnsi="Arial" w:cs="Arial"/>
          <w:i/>
          <w:color w:val="000000" w:themeColor="text1"/>
          <w:sz w:val="20"/>
          <w:szCs w:val="20"/>
          <w:lang w:val="de-DE"/>
        </w:rPr>
        <w:t xml:space="preserve">«Die Schülerinnen und Schüler können </w:t>
      </w:r>
      <w:r w:rsidRPr="00CF7E88">
        <w:rPr>
          <w:rFonts w:ascii="Arial" w:hAnsi="Arial" w:cs="Arial"/>
          <w:color w:val="000000" w:themeColor="text1"/>
          <w:sz w:val="20"/>
          <w:szCs w:val="20"/>
          <w:lang w:val="de-DE"/>
        </w:rPr>
        <w:t xml:space="preserve">zum Kompetenzbereich der Philosophie des Geistes, der Sprache und Metaphysik begründet Stellung nehmen und sich dabei urteilend zu unterschiedlichen exemplarischen Denkansätzen positionieren. Sie können sich zum Beispiel auseinandersetzen mit dem Problem einer personalen Identität in der Zeit und der Frage der </w:t>
      </w:r>
      <w:proofErr w:type="spellStart"/>
      <w:r w:rsidRPr="00CF7E88">
        <w:rPr>
          <w:rFonts w:ascii="Arial" w:hAnsi="Arial" w:cs="Arial"/>
          <w:color w:val="000000" w:themeColor="text1"/>
          <w:sz w:val="20"/>
          <w:szCs w:val="20"/>
          <w:lang w:val="de-DE"/>
        </w:rPr>
        <w:t>Leib­Seele­Beziehung</w:t>
      </w:r>
      <w:proofErr w:type="spellEnd"/>
      <w:r w:rsidRPr="00CF7E88">
        <w:rPr>
          <w:rFonts w:ascii="Arial" w:hAnsi="Arial" w:cs="Arial"/>
          <w:color w:val="000000" w:themeColor="text1"/>
          <w:sz w:val="20"/>
          <w:szCs w:val="20"/>
          <w:lang w:val="de-DE"/>
        </w:rPr>
        <w:t xml:space="preserve">; </w:t>
      </w:r>
      <w:r w:rsidRPr="00CF7E88">
        <w:rPr>
          <w:rFonts w:ascii="Arial" w:hAnsi="Arial" w:cs="Arial"/>
          <w:color w:val="000000"/>
          <w:sz w:val="20"/>
          <w:szCs w:val="20"/>
          <w:lang w:val="de-DE"/>
        </w:rPr>
        <w:t xml:space="preserve">mit dem Problem der Erklärung von Willensfreiheit durch Selbstbewusstsein; mit der Frage der Beziehung von sprachlicher Bedeutung und Wahrheitsorientierung; mit dem Problem der Kontingenz des Existierenden. </w:t>
      </w:r>
    </w:p>
    <w:p w14:paraId="3E55C233" w14:textId="77777777" w:rsidR="00172D41" w:rsidRPr="001C0975" w:rsidRDefault="00172D41" w:rsidP="00172D41">
      <w:pPr>
        <w:pStyle w:val="ListParagraph"/>
        <w:widowControl w:val="0"/>
        <w:numPr>
          <w:ilvl w:val="0"/>
          <w:numId w:val="4"/>
        </w:numPr>
        <w:shd w:val="clear" w:color="auto" w:fill="F2F2F2" w:themeFill="background1" w:themeFillShade="F2"/>
        <w:autoSpaceDE w:val="0"/>
        <w:autoSpaceDN w:val="0"/>
        <w:adjustRightInd w:val="0"/>
        <w:spacing w:after="240" w:line="276" w:lineRule="auto"/>
        <w:rPr>
          <w:rFonts w:ascii="Arial" w:hAnsi="Arial" w:cs="Arial"/>
          <w:color w:val="C00000"/>
          <w:sz w:val="20"/>
          <w:szCs w:val="20"/>
          <w:lang w:val="de-DE"/>
        </w:rPr>
      </w:pPr>
      <w:r w:rsidRPr="00CF7E88">
        <w:rPr>
          <w:rFonts w:ascii="Arial" w:hAnsi="Arial" w:cs="Arial"/>
          <w:color w:val="000000" w:themeColor="text1"/>
          <w:sz w:val="20"/>
          <w:szCs w:val="20"/>
          <w:lang w:val="de-DE"/>
        </w:rPr>
        <w:t xml:space="preserve">ausgehend von lebensweltlichen Erfahrungen das Problem der Identität einer Person in der Zeit erörtern; </w:t>
      </w:r>
      <w:r w:rsidRPr="00CF7E88">
        <w:rPr>
          <w:rFonts w:ascii="Arial" w:hAnsi="Arial" w:cs="Arial"/>
          <w:color w:val="C00000"/>
          <w:sz w:val="20"/>
          <w:szCs w:val="20"/>
          <w:lang w:val="de-DE"/>
        </w:rPr>
        <w:t>Deutungen der Leib-Seele-Beziehung</w:t>
      </w:r>
      <w:r w:rsidRPr="00CF7E88">
        <w:rPr>
          <w:rFonts w:ascii="Arial" w:hAnsi="Arial" w:cs="Arial"/>
          <w:color w:val="000000" w:themeColor="text1"/>
          <w:sz w:val="20"/>
          <w:szCs w:val="20"/>
          <w:lang w:val="de-DE"/>
        </w:rPr>
        <w:t xml:space="preserve"> (zum Beispiel dualistische, naturalistische und </w:t>
      </w:r>
      <w:proofErr w:type="spellStart"/>
      <w:r w:rsidRPr="00CF7E88">
        <w:rPr>
          <w:rFonts w:ascii="Arial" w:hAnsi="Arial" w:cs="Arial"/>
          <w:color w:val="000000" w:themeColor="text1"/>
          <w:sz w:val="20"/>
          <w:szCs w:val="20"/>
          <w:lang w:val="de-DE"/>
        </w:rPr>
        <w:t>hylemorphistische</w:t>
      </w:r>
      <w:proofErr w:type="spellEnd"/>
      <w:r w:rsidRPr="00CF7E88">
        <w:rPr>
          <w:rFonts w:ascii="Arial" w:hAnsi="Arial" w:cs="Arial"/>
          <w:color w:val="000000" w:themeColor="text1"/>
          <w:sz w:val="20"/>
          <w:szCs w:val="20"/>
          <w:lang w:val="de-DE"/>
        </w:rPr>
        <w:t xml:space="preserve"> Deutungen) vergleichen und in ihrer Erklärungskraft beurteilen; </w:t>
      </w:r>
      <w:r w:rsidRPr="00CF7E88">
        <w:rPr>
          <w:rFonts w:ascii="Arial" w:hAnsi="Arial" w:cs="Arial"/>
          <w:color w:val="C00000"/>
          <w:sz w:val="20"/>
          <w:szCs w:val="20"/>
          <w:lang w:val="de-DE"/>
        </w:rPr>
        <w:t>Formen und Merkmale des Bewusstseins analysieren (z.B. Intentionalität, Subjektivität, Erlebnisqualität).</w:t>
      </w:r>
    </w:p>
    <w:p w14:paraId="7B080088" w14:textId="77777777" w:rsidR="00172D41" w:rsidRPr="00DC4FBB" w:rsidRDefault="00172D41" w:rsidP="00172D41">
      <w:pPr>
        <w:pStyle w:val="ListParagraph"/>
        <w:widowControl w:val="0"/>
        <w:autoSpaceDE w:val="0"/>
        <w:autoSpaceDN w:val="0"/>
        <w:adjustRightInd w:val="0"/>
        <w:rPr>
          <w:rFonts w:ascii="Arial" w:hAnsi="Arial" w:cs="Arial"/>
          <w:color w:val="000000" w:themeColor="text1"/>
          <w:sz w:val="32"/>
          <w:szCs w:val="32"/>
          <w:lang w:val="de-DE"/>
        </w:rPr>
      </w:pPr>
      <w:r>
        <w:rPr>
          <w:rFonts w:ascii="Arial" w:hAnsi="Arial" w:cs="Arial"/>
          <w:color w:val="000000" w:themeColor="text1"/>
          <w:sz w:val="32"/>
          <w:szCs w:val="32"/>
          <w:lang w:val="de-DE"/>
        </w:rPr>
        <w:t xml:space="preserve">                                      </w:t>
      </w:r>
      <w:r w:rsidRPr="00DC4FBB">
        <w:rPr>
          <w:rFonts w:ascii="Arial" w:hAnsi="Arial" w:cs="Arial"/>
          <w:color w:val="000000" w:themeColor="text1"/>
          <w:sz w:val="32"/>
          <w:szCs w:val="32"/>
          <w:lang w:val="de-DE"/>
        </w:rPr>
        <w:t>***</w:t>
      </w:r>
    </w:p>
    <w:p w14:paraId="7D0951B8" w14:textId="77777777" w:rsidR="00172D41" w:rsidRDefault="00172D41" w:rsidP="00172D41">
      <w:pPr>
        <w:jc w:val="both"/>
        <w:rPr>
          <w:rFonts w:ascii="Arial" w:hAnsi="Arial" w:cs="Arial"/>
          <w:color w:val="000000" w:themeColor="text1"/>
          <w:sz w:val="20"/>
          <w:szCs w:val="20"/>
          <w:lang w:val="de-DE"/>
        </w:rPr>
      </w:pPr>
      <w:r>
        <w:rPr>
          <w:rFonts w:ascii="Arial" w:hAnsi="Arial" w:cs="Arial"/>
          <w:color w:val="000000" w:themeColor="text1"/>
          <w:sz w:val="20"/>
          <w:szCs w:val="20"/>
          <w:lang w:val="de-DE"/>
        </w:rPr>
        <w:t xml:space="preserve">   </w:t>
      </w:r>
      <w:r w:rsidRPr="000F71D7">
        <w:rPr>
          <w:rFonts w:ascii="Arial" w:hAnsi="Arial" w:cs="Arial"/>
          <w:color w:val="000000" w:themeColor="text1"/>
          <w:sz w:val="20"/>
          <w:szCs w:val="20"/>
          <w:lang w:val="de-DE"/>
        </w:rPr>
        <w:t>In Psychologie, Neuro- bzw. Kognitionswissenschaften und Philosophie existieren unterschiedliche „Gefühlstheorien“, mit je eigenen Stärken und Schwächen. Sogenannte somatische Theorien sind fokussiert auf Körpergefühle (gemäß der ersten psychologische</w:t>
      </w:r>
      <w:r>
        <w:rPr>
          <w:rFonts w:ascii="Arial" w:hAnsi="Arial" w:cs="Arial"/>
          <w:color w:val="000000" w:themeColor="text1"/>
          <w:sz w:val="20"/>
          <w:szCs w:val="20"/>
          <w:lang w:val="de-DE"/>
        </w:rPr>
        <w:t>n</w:t>
      </w:r>
      <w:r w:rsidRPr="000F71D7">
        <w:rPr>
          <w:rFonts w:ascii="Arial" w:hAnsi="Arial" w:cs="Arial"/>
          <w:color w:val="000000" w:themeColor="text1"/>
          <w:sz w:val="20"/>
          <w:szCs w:val="20"/>
          <w:lang w:val="de-DE"/>
        </w:rPr>
        <w:t xml:space="preserve"> Theorie von W. James/C.G. Lange sind Gefühle nichts als Wahrnehmung von Körperveränderungen), oder auf Gefühle als manchmal bewusst erlebte regulative Vorgänge (bei A. </w:t>
      </w:r>
      <w:proofErr w:type="spellStart"/>
      <w:r w:rsidRPr="000F71D7">
        <w:rPr>
          <w:rFonts w:ascii="Arial" w:hAnsi="Arial" w:cs="Arial"/>
          <w:color w:val="000000" w:themeColor="text1"/>
          <w:sz w:val="20"/>
          <w:szCs w:val="20"/>
          <w:lang w:val="de-DE"/>
        </w:rPr>
        <w:t>Damasio</w:t>
      </w:r>
      <w:proofErr w:type="spellEnd"/>
      <w:r w:rsidRPr="000F71D7">
        <w:rPr>
          <w:rFonts w:ascii="Arial" w:hAnsi="Arial" w:cs="Arial"/>
          <w:color w:val="000000" w:themeColor="text1"/>
          <w:sz w:val="20"/>
          <w:szCs w:val="20"/>
          <w:lang w:val="de-DE"/>
        </w:rPr>
        <w:t xml:space="preserve">) – können allerdings den Bewertungsaspekt von Gefühlen nicht erklären. Sogenannte kognitive Theorien sind fokussiert auf den Überzeugungs-, Gedanken- und Bewertungsanteil von Gefühlen (so z.B. M. Nussbaums Ansatz), können allerdings den Aspekt des körperlichen Erlebens bei Gefühlen schlecht erklären. Sogenannte Misch- bzw. Mehrkomponententheorien (wie z.B. A. Ben </w:t>
      </w:r>
      <w:proofErr w:type="spellStart"/>
      <w:r w:rsidRPr="000F71D7">
        <w:rPr>
          <w:rFonts w:ascii="Arial" w:hAnsi="Arial" w:cs="Arial"/>
          <w:color w:val="000000" w:themeColor="text1"/>
          <w:sz w:val="20"/>
          <w:szCs w:val="20"/>
          <w:lang w:val="de-DE"/>
        </w:rPr>
        <w:t>Ze’evs</w:t>
      </w:r>
      <w:proofErr w:type="spellEnd"/>
      <w:r w:rsidRPr="000F71D7">
        <w:rPr>
          <w:rFonts w:ascii="Arial" w:hAnsi="Arial" w:cs="Arial"/>
          <w:color w:val="000000" w:themeColor="text1"/>
          <w:sz w:val="20"/>
          <w:szCs w:val="20"/>
          <w:lang w:val="de-DE"/>
        </w:rPr>
        <w:t xml:space="preserve"> Ansatz) erklären nur unzulänglich den Zusammenhang der Komponenten und die Notwendigkeit der Teilkomponenten </w:t>
      </w:r>
      <w:r w:rsidRPr="000F71D7">
        <w:rPr>
          <w:rFonts w:ascii="Arial" w:hAnsi="Arial" w:cs="Arial"/>
          <w:i/>
          <w:color w:val="000000" w:themeColor="text1"/>
          <w:sz w:val="20"/>
          <w:szCs w:val="20"/>
          <w:lang w:val="de-DE"/>
        </w:rPr>
        <w:t>Körperreaktion</w:t>
      </w:r>
      <w:r w:rsidRPr="000F71D7">
        <w:rPr>
          <w:rFonts w:ascii="Arial" w:hAnsi="Arial" w:cs="Arial"/>
          <w:color w:val="000000" w:themeColor="text1"/>
          <w:sz w:val="20"/>
          <w:szCs w:val="20"/>
          <w:lang w:val="de-DE"/>
        </w:rPr>
        <w:t xml:space="preserve">, </w:t>
      </w:r>
      <w:r w:rsidRPr="000F71D7">
        <w:rPr>
          <w:rFonts w:ascii="Arial" w:hAnsi="Arial" w:cs="Arial"/>
          <w:i/>
          <w:color w:val="000000" w:themeColor="text1"/>
          <w:sz w:val="20"/>
          <w:szCs w:val="20"/>
          <w:lang w:val="de-DE"/>
        </w:rPr>
        <w:t>Erleben</w:t>
      </w:r>
      <w:r w:rsidRPr="000F71D7">
        <w:rPr>
          <w:rFonts w:ascii="Arial" w:hAnsi="Arial" w:cs="Arial"/>
          <w:color w:val="000000" w:themeColor="text1"/>
          <w:sz w:val="20"/>
          <w:szCs w:val="20"/>
          <w:lang w:val="de-DE"/>
        </w:rPr>
        <w:t xml:space="preserve">, </w:t>
      </w:r>
      <w:r w:rsidRPr="000F71D7">
        <w:rPr>
          <w:rFonts w:ascii="Arial" w:hAnsi="Arial" w:cs="Arial"/>
          <w:i/>
          <w:color w:val="000000" w:themeColor="text1"/>
          <w:sz w:val="20"/>
          <w:szCs w:val="20"/>
          <w:lang w:val="de-DE"/>
        </w:rPr>
        <w:t>Bewerten</w:t>
      </w:r>
      <w:r w:rsidRPr="000F71D7">
        <w:rPr>
          <w:rFonts w:ascii="Arial" w:hAnsi="Arial" w:cs="Arial"/>
          <w:color w:val="000000" w:themeColor="text1"/>
          <w:sz w:val="20"/>
          <w:szCs w:val="20"/>
          <w:lang w:val="de-DE"/>
        </w:rPr>
        <w:t xml:space="preserve">, </w:t>
      </w:r>
      <w:r w:rsidRPr="000F71D7">
        <w:rPr>
          <w:rFonts w:ascii="Arial" w:hAnsi="Arial" w:cs="Arial"/>
          <w:i/>
          <w:color w:val="000000" w:themeColor="text1"/>
          <w:sz w:val="20"/>
          <w:szCs w:val="20"/>
          <w:lang w:val="de-DE"/>
        </w:rPr>
        <w:t>Gedanke</w:t>
      </w:r>
      <w:r w:rsidRPr="000F71D7">
        <w:rPr>
          <w:rFonts w:ascii="Arial" w:hAnsi="Arial" w:cs="Arial"/>
          <w:color w:val="000000" w:themeColor="text1"/>
          <w:sz w:val="20"/>
          <w:szCs w:val="20"/>
          <w:lang w:val="de-DE"/>
        </w:rPr>
        <w:t xml:space="preserve">, </w:t>
      </w:r>
      <w:r w:rsidRPr="000F71D7">
        <w:rPr>
          <w:rFonts w:ascii="Arial" w:hAnsi="Arial" w:cs="Arial"/>
          <w:i/>
          <w:color w:val="000000" w:themeColor="text1"/>
          <w:sz w:val="20"/>
          <w:szCs w:val="20"/>
          <w:lang w:val="de-DE"/>
        </w:rPr>
        <w:t>Handlungsvorbereitung</w:t>
      </w:r>
      <w:r w:rsidRPr="000F71D7">
        <w:rPr>
          <w:rFonts w:ascii="Arial" w:hAnsi="Arial" w:cs="Arial"/>
          <w:color w:val="000000" w:themeColor="text1"/>
          <w:sz w:val="20"/>
          <w:szCs w:val="20"/>
          <w:lang w:val="de-DE"/>
        </w:rPr>
        <w:t xml:space="preserve"> usw. Ansätze einer philosophischen Synthese begreifen Gefühle als „verkörperte Bewertung“ (z.B. J. Prinz). – Beim Gefühl der Furcht z.B. wird deutlich, dass </w:t>
      </w:r>
      <w:r w:rsidRPr="002C246B">
        <w:rPr>
          <w:rFonts w:ascii="Arial" w:hAnsi="Arial" w:cs="Arial"/>
          <w:b/>
          <w:color w:val="000000" w:themeColor="text1"/>
          <w:sz w:val="20"/>
          <w:szCs w:val="20"/>
          <w:lang w:val="de-DE"/>
        </w:rPr>
        <w:t xml:space="preserve">Merkmale </w:t>
      </w:r>
      <w:r w:rsidRPr="002C246B">
        <w:rPr>
          <w:rFonts w:ascii="Arial" w:hAnsi="Arial" w:cs="Arial"/>
          <w:b/>
          <w:i/>
          <w:color w:val="000000" w:themeColor="text1"/>
          <w:sz w:val="20"/>
          <w:szCs w:val="20"/>
          <w:lang w:val="de-DE"/>
        </w:rPr>
        <w:t>somatischer</w:t>
      </w:r>
      <w:r w:rsidRPr="002C246B">
        <w:rPr>
          <w:rFonts w:ascii="Arial" w:hAnsi="Arial" w:cs="Arial"/>
          <w:b/>
          <w:color w:val="000000" w:themeColor="text1"/>
          <w:sz w:val="20"/>
          <w:szCs w:val="20"/>
          <w:lang w:val="de-DE"/>
        </w:rPr>
        <w:t xml:space="preserve">, </w:t>
      </w:r>
      <w:r w:rsidRPr="002C246B">
        <w:rPr>
          <w:rFonts w:ascii="Arial" w:hAnsi="Arial" w:cs="Arial"/>
          <w:b/>
          <w:i/>
          <w:color w:val="000000" w:themeColor="text1"/>
          <w:sz w:val="20"/>
          <w:szCs w:val="20"/>
          <w:lang w:val="de-DE"/>
        </w:rPr>
        <w:t>subjektiver</w:t>
      </w:r>
      <w:r w:rsidRPr="002C246B">
        <w:rPr>
          <w:rFonts w:ascii="Arial" w:hAnsi="Arial" w:cs="Arial"/>
          <w:b/>
          <w:color w:val="000000" w:themeColor="text1"/>
          <w:sz w:val="20"/>
          <w:szCs w:val="20"/>
          <w:lang w:val="de-DE"/>
        </w:rPr>
        <w:t xml:space="preserve"> und </w:t>
      </w:r>
      <w:r w:rsidRPr="002C246B">
        <w:rPr>
          <w:rFonts w:ascii="Arial" w:hAnsi="Arial" w:cs="Arial"/>
          <w:b/>
          <w:i/>
          <w:color w:val="000000" w:themeColor="text1"/>
          <w:sz w:val="20"/>
          <w:szCs w:val="20"/>
          <w:lang w:val="de-DE"/>
        </w:rPr>
        <w:t>semantischer</w:t>
      </w:r>
      <w:r w:rsidRPr="002C246B">
        <w:rPr>
          <w:rFonts w:ascii="Arial" w:hAnsi="Arial" w:cs="Arial"/>
          <w:b/>
          <w:color w:val="000000" w:themeColor="text1"/>
          <w:sz w:val="20"/>
          <w:szCs w:val="20"/>
          <w:lang w:val="de-DE"/>
        </w:rPr>
        <w:t xml:space="preserve"> Art</w:t>
      </w:r>
      <w:r w:rsidRPr="000F71D7">
        <w:rPr>
          <w:rFonts w:ascii="Arial" w:hAnsi="Arial" w:cs="Arial"/>
          <w:color w:val="000000" w:themeColor="text1"/>
          <w:sz w:val="20"/>
          <w:szCs w:val="20"/>
          <w:lang w:val="de-DE"/>
        </w:rPr>
        <w:t xml:space="preserve"> – so lassen sich wesentliche Merkmale gruppieren - zusammenspielen: Beim unvermittelten Anblick (Ereignis) eines zähnefletschenden Rottweilers kann sich das Gefühl der Furcht einstellen (Widerfahrnis; ‚Erleiden’), das zu bestimmten Re-Aktionen (Handlung</w:t>
      </w:r>
      <w:r>
        <w:rPr>
          <w:rFonts w:ascii="Arial" w:hAnsi="Arial" w:cs="Arial"/>
          <w:color w:val="000000" w:themeColor="text1"/>
          <w:sz w:val="20"/>
          <w:szCs w:val="20"/>
          <w:lang w:val="de-DE"/>
        </w:rPr>
        <w:t>svorbereitung</w:t>
      </w:r>
      <w:r w:rsidRPr="000F71D7">
        <w:rPr>
          <w:rFonts w:ascii="Arial" w:hAnsi="Arial" w:cs="Arial"/>
          <w:color w:val="000000" w:themeColor="text1"/>
          <w:sz w:val="20"/>
          <w:szCs w:val="20"/>
          <w:lang w:val="de-DE"/>
        </w:rPr>
        <w:t xml:space="preserve">) führt. Dabei sind </w:t>
      </w:r>
      <w:r w:rsidRPr="000F71D7">
        <w:rPr>
          <w:rFonts w:ascii="Arial" w:hAnsi="Arial" w:cs="Arial"/>
          <w:b/>
          <w:color w:val="000000" w:themeColor="text1"/>
          <w:sz w:val="20"/>
          <w:szCs w:val="20"/>
          <w:lang w:val="de-DE"/>
        </w:rPr>
        <w:t>körperliche</w:t>
      </w:r>
      <w:r w:rsidRPr="000F71D7">
        <w:rPr>
          <w:rFonts w:ascii="Arial" w:hAnsi="Arial" w:cs="Arial"/>
          <w:color w:val="000000" w:themeColor="text1"/>
          <w:sz w:val="20"/>
          <w:szCs w:val="20"/>
          <w:lang w:val="de-DE"/>
        </w:rPr>
        <w:t xml:space="preserve"> Aspekte physiologischer (z.B. Schweißausbruch), expressiver (Gesichtsausdruck</w:t>
      </w:r>
      <w:r>
        <w:rPr>
          <w:rFonts w:ascii="Arial" w:hAnsi="Arial" w:cs="Arial"/>
          <w:color w:val="000000" w:themeColor="text1"/>
          <w:sz w:val="20"/>
          <w:szCs w:val="20"/>
          <w:lang w:val="de-DE"/>
        </w:rPr>
        <w:t xml:space="preserve">) und </w:t>
      </w:r>
      <w:proofErr w:type="spellStart"/>
      <w:r>
        <w:rPr>
          <w:rFonts w:ascii="Arial" w:hAnsi="Arial" w:cs="Arial"/>
          <w:color w:val="000000" w:themeColor="text1"/>
          <w:sz w:val="20"/>
          <w:szCs w:val="20"/>
          <w:lang w:val="de-DE"/>
        </w:rPr>
        <w:t>behavioraler</w:t>
      </w:r>
      <w:proofErr w:type="spellEnd"/>
      <w:r>
        <w:rPr>
          <w:rFonts w:ascii="Arial" w:hAnsi="Arial" w:cs="Arial"/>
          <w:color w:val="000000" w:themeColor="text1"/>
          <w:sz w:val="20"/>
          <w:szCs w:val="20"/>
          <w:lang w:val="de-DE"/>
        </w:rPr>
        <w:t xml:space="preserve"> Art (Flucht/E</w:t>
      </w:r>
      <w:r w:rsidRPr="000F71D7">
        <w:rPr>
          <w:rFonts w:ascii="Arial" w:hAnsi="Arial" w:cs="Arial"/>
          <w:color w:val="000000" w:themeColor="text1"/>
          <w:sz w:val="20"/>
          <w:szCs w:val="20"/>
          <w:lang w:val="de-DE"/>
        </w:rPr>
        <w:t xml:space="preserve">rstarrung/Kampf) verbunden mit einer bestimmten Empfindungs- bzw. </w:t>
      </w:r>
      <w:r w:rsidRPr="000F71D7">
        <w:rPr>
          <w:rFonts w:ascii="Arial" w:hAnsi="Arial" w:cs="Arial"/>
          <w:b/>
          <w:color w:val="000000" w:themeColor="text1"/>
          <w:sz w:val="20"/>
          <w:szCs w:val="20"/>
          <w:lang w:val="de-DE"/>
        </w:rPr>
        <w:t>Erlebnis-Qualität</w:t>
      </w:r>
      <w:r w:rsidRPr="000F71D7">
        <w:rPr>
          <w:rFonts w:ascii="Arial" w:hAnsi="Arial" w:cs="Arial"/>
          <w:color w:val="000000" w:themeColor="text1"/>
          <w:sz w:val="20"/>
          <w:szCs w:val="20"/>
          <w:lang w:val="de-DE"/>
        </w:rPr>
        <w:t xml:space="preserve"> beim Subjekt (es fühlt sich speziell an, in diesem Zustand der Furcht zu sein) und weiteren </w:t>
      </w:r>
      <w:r w:rsidRPr="000F71D7">
        <w:rPr>
          <w:rFonts w:ascii="Arial" w:hAnsi="Arial" w:cs="Arial"/>
          <w:b/>
          <w:color w:val="000000" w:themeColor="text1"/>
          <w:sz w:val="20"/>
          <w:szCs w:val="20"/>
          <w:lang w:val="de-DE"/>
        </w:rPr>
        <w:t>mentalen, also geistigen Aspekten</w:t>
      </w:r>
      <w:r w:rsidRPr="000F71D7">
        <w:rPr>
          <w:rFonts w:ascii="Arial" w:hAnsi="Arial" w:cs="Arial"/>
          <w:color w:val="000000" w:themeColor="text1"/>
          <w:sz w:val="20"/>
          <w:szCs w:val="20"/>
          <w:lang w:val="de-DE"/>
        </w:rPr>
        <w:t xml:space="preserve"> wie der Ausrichtung der Aufmerksamkeit auf etwas ganz Bestimmtes in der Welt (Intentionalität: S. fürchtet sich </w:t>
      </w:r>
      <w:r w:rsidRPr="000F71D7">
        <w:rPr>
          <w:rFonts w:ascii="Arial" w:hAnsi="Arial" w:cs="Arial"/>
          <w:i/>
          <w:color w:val="000000" w:themeColor="text1"/>
          <w:sz w:val="20"/>
          <w:szCs w:val="20"/>
          <w:lang w:val="de-DE"/>
        </w:rPr>
        <w:t>vor …</w:t>
      </w:r>
      <w:r w:rsidRPr="000F71D7">
        <w:rPr>
          <w:rFonts w:ascii="Arial" w:hAnsi="Arial" w:cs="Arial"/>
          <w:color w:val="000000" w:themeColor="text1"/>
          <w:sz w:val="20"/>
          <w:szCs w:val="20"/>
          <w:lang w:val="de-DE"/>
        </w:rPr>
        <w:t xml:space="preserve">), einem gedanklichen Inhalt (Kognition: „Dieser Hund ist bissig“) mitsamt einem Bewertungs- bzw. Einschätzungsmoment, das sich auf die Wichtigkeit und Bedeutung (Semantik) des wahrgenommenen Objekts für das eigene (Über-)Leben, also ein Kernthema, bezieht (Evaluation / </w:t>
      </w:r>
      <w:proofErr w:type="spellStart"/>
      <w:r w:rsidRPr="002C246B">
        <w:rPr>
          <w:rFonts w:ascii="Arial" w:hAnsi="Arial" w:cs="Arial"/>
          <w:i/>
          <w:color w:val="000000" w:themeColor="text1"/>
          <w:sz w:val="20"/>
          <w:szCs w:val="20"/>
          <w:lang w:val="de-DE"/>
        </w:rPr>
        <w:t>appraisal</w:t>
      </w:r>
      <w:proofErr w:type="spellEnd"/>
      <w:r w:rsidRPr="000F71D7">
        <w:rPr>
          <w:rFonts w:ascii="Arial" w:hAnsi="Arial" w:cs="Arial"/>
          <w:color w:val="000000" w:themeColor="text1"/>
          <w:sz w:val="20"/>
          <w:szCs w:val="20"/>
          <w:lang w:val="de-DE"/>
        </w:rPr>
        <w:t xml:space="preserve">: „Könnte brenzlig werden für mich“). Es ist der semantische, insbesondere der Bewertungsaspekt, der ein bestimmtes Gefühl einem Emotionstyp (hier: ’Furcht’) erst zuordnen und von anderen (z.B. ‚Angst’) unterscheiden lässt. </w:t>
      </w:r>
      <w:r>
        <w:rPr>
          <w:rFonts w:ascii="Arial" w:hAnsi="Arial" w:cs="Arial"/>
          <w:color w:val="000000" w:themeColor="text1"/>
          <w:sz w:val="20"/>
          <w:szCs w:val="20"/>
          <w:lang w:val="de-DE"/>
        </w:rPr>
        <w:t>Das Merkmal der Intentionalität, d.h. der Ausgerichtetheit des Gefühls auf etwas, ermöglicht, dass das Gefühl seinen Bezugsgegenstand (intentionales Objekt: z.B. den Hund) korrekt (z.B. als gefährlich) erfasst bzw. repräsentiert und damit sind Gefühle auch kognitive Zustände, d.h. solche, die dem fühlenden Subjekt Wissen über die Welt oder seine Beziehung zur Welt vermitteln können. Ein zusätzlicher, in früheren philosophischen Affekttheorien (von den Stoikern oder Descartes) betonter Aspekt ist, dass Gefühle der willentlichen Kontrolle zugänglich sind. Von so verstandenen Gefühlen (Emotionen) sind affektive Zustände wie Stimmungen zu unterscheiden (z.B. Melancholie, Langeweile), die nicht der willentlichen Kontrolle unterliegen, denen Intentionalität fehlt und die nicht nur in episodischer Kürze auftreten. Zusätzlich unterscheiden kann man länger anhaltende emotionale Dispositionen (wie z.B. Liebe, Hass, Eifersucht).</w:t>
      </w:r>
    </w:p>
    <w:p w14:paraId="69910AD5" w14:textId="77777777" w:rsidR="00172D41" w:rsidRPr="000735EF" w:rsidRDefault="00172D41" w:rsidP="00172D41">
      <w:pPr>
        <w:jc w:val="both"/>
        <w:rPr>
          <w:rFonts w:ascii="Arial" w:hAnsi="Arial" w:cs="Arial"/>
          <w:sz w:val="18"/>
          <w:szCs w:val="18"/>
          <w:lang w:val="de-DE"/>
        </w:rPr>
      </w:pPr>
    </w:p>
    <w:p w14:paraId="7C598B7B" w14:textId="77777777" w:rsidR="00172D41" w:rsidRPr="00BF153F" w:rsidRDefault="00172D41" w:rsidP="00172D41">
      <w:pPr>
        <w:widowControl w:val="0"/>
        <w:autoSpaceDE w:val="0"/>
        <w:autoSpaceDN w:val="0"/>
        <w:adjustRightInd w:val="0"/>
        <w:spacing w:after="240" w:line="276" w:lineRule="auto"/>
        <w:jc w:val="center"/>
        <w:rPr>
          <w:rFonts w:ascii="Arial" w:hAnsi="Arial" w:cs="Arial"/>
          <w:b/>
          <w:color w:val="000000"/>
          <w:lang w:val="de-DE"/>
        </w:rPr>
      </w:pPr>
      <w:r>
        <w:rPr>
          <w:rFonts w:ascii="Arial" w:hAnsi="Arial" w:cs="Arial"/>
          <w:b/>
          <w:bdr w:val="single" w:sz="4" w:space="0" w:color="auto"/>
          <w:shd w:val="clear" w:color="auto" w:fill="F2F2F2" w:themeFill="background1" w:themeFillShade="F2"/>
          <w:lang w:val="de-DE"/>
        </w:rPr>
        <w:lastRenderedPageBreak/>
        <w:t xml:space="preserve">Schema </w:t>
      </w:r>
      <w:r w:rsidRPr="00BF153F">
        <w:rPr>
          <w:rFonts w:ascii="Arial" w:hAnsi="Arial" w:cs="Arial"/>
          <w:b/>
          <w:bdr w:val="single" w:sz="4" w:space="0" w:color="auto"/>
          <w:shd w:val="clear" w:color="auto" w:fill="F2F2F2" w:themeFill="background1" w:themeFillShade="F2"/>
          <w:lang w:val="de-DE"/>
        </w:rPr>
        <w:t xml:space="preserve">zur </w:t>
      </w:r>
      <w:r w:rsidRPr="00BF153F">
        <w:rPr>
          <w:rFonts w:ascii="Arial" w:hAnsi="Arial" w:cs="Arial"/>
          <w:b/>
          <w:color w:val="000000"/>
          <w:bdr w:val="single" w:sz="4" w:space="0" w:color="auto"/>
          <w:shd w:val="clear" w:color="auto" w:fill="F2F2F2" w:themeFill="background1" w:themeFillShade="F2"/>
          <w:lang w:val="de-DE"/>
        </w:rPr>
        <w:t>fachlichen Orientierung</w:t>
      </w:r>
    </w:p>
    <w:p w14:paraId="1248E26D" w14:textId="77777777" w:rsidR="00172D41" w:rsidRPr="003518A6" w:rsidRDefault="00172D41" w:rsidP="00172D41">
      <w:pPr>
        <w:pBdr>
          <w:top w:val="single" w:sz="4" w:space="1" w:color="auto"/>
          <w:left w:val="single" w:sz="4" w:space="1" w:color="auto"/>
          <w:bottom w:val="single" w:sz="4" w:space="1" w:color="auto"/>
          <w:right w:val="single" w:sz="4" w:space="1" w:color="auto"/>
        </w:pBdr>
        <w:jc w:val="center"/>
        <w:rPr>
          <w:rFonts w:ascii="Arial" w:hAnsi="Arial" w:cs="Arial"/>
          <w:lang w:val="de-DE"/>
        </w:rPr>
      </w:pPr>
      <w:r w:rsidRPr="003518A6">
        <w:rPr>
          <w:rFonts w:ascii="Arial" w:hAnsi="Arial" w:cs="Arial"/>
          <w:lang w:val="de-DE"/>
        </w:rPr>
        <w:t>Komponenten von Gefühlen</w:t>
      </w:r>
      <w:r>
        <w:rPr>
          <w:rFonts w:ascii="Arial" w:hAnsi="Arial" w:cs="Arial"/>
          <w:lang w:val="de-DE"/>
        </w:rPr>
        <w:t xml:space="preserve"> am Beispiel von ‚Furcht’</w:t>
      </w:r>
    </w:p>
    <w:p w14:paraId="11232314"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p w14:paraId="0C056194"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bdr w:val="single" w:sz="4" w:space="0" w:color="auto"/>
          <w:lang w:val="de-DE"/>
        </w:rPr>
      </w:pPr>
      <w:r w:rsidRPr="003518A6">
        <w:rPr>
          <w:rFonts w:ascii="Arial" w:hAnsi="Arial" w:cs="Arial"/>
          <w:lang w:val="de-DE"/>
        </w:rPr>
        <w:t xml:space="preserve">Ereignis                  </w:t>
      </w:r>
      <w:r w:rsidRPr="003518A6">
        <w:rPr>
          <w:rFonts w:ascii="Arial" w:hAnsi="Arial" w:cs="Arial"/>
          <w:shd w:val="clear" w:color="auto" w:fill="D9D9D9" w:themeFill="background1" w:themeFillShade="D9"/>
          <w:lang w:val="de-DE"/>
        </w:rPr>
        <w:sym w:font="Wingdings 3" w:char="F022"/>
      </w:r>
      <w:r w:rsidRPr="003518A6">
        <w:rPr>
          <w:rFonts w:ascii="Arial" w:hAnsi="Arial" w:cs="Arial"/>
          <w:shd w:val="clear" w:color="auto" w:fill="D9D9D9" w:themeFill="background1" w:themeFillShade="D9"/>
          <w:lang w:val="de-DE"/>
        </w:rPr>
        <w:t xml:space="preserve">                               GEFÜHL***                       </w:t>
      </w:r>
      <w:r>
        <w:rPr>
          <w:rFonts w:ascii="Arial" w:hAnsi="Arial" w:cs="Arial"/>
          <w:shd w:val="clear" w:color="auto" w:fill="D9D9D9" w:themeFill="background1" w:themeFillShade="D9"/>
          <w:lang w:val="de-DE"/>
        </w:rPr>
        <w:t xml:space="preserve">         </w:t>
      </w:r>
      <w:r w:rsidRPr="003518A6">
        <w:rPr>
          <w:rFonts w:ascii="Arial" w:hAnsi="Arial" w:cs="Arial"/>
          <w:color w:val="BFBFBF" w:themeColor="background1" w:themeShade="BF"/>
          <w:lang w:val="de-DE"/>
        </w:rPr>
        <w:sym w:font="Wingdings 3" w:char="F022"/>
      </w:r>
      <w:r w:rsidRPr="003518A6">
        <w:rPr>
          <w:rFonts w:ascii="Arial" w:hAnsi="Arial" w:cs="Arial"/>
          <w:color w:val="BFBFBF" w:themeColor="background1" w:themeShade="BF"/>
          <w:lang w:val="de-DE"/>
        </w:rPr>
        <w:t xml:space="preserve"> </w:t>
      </w:r>
      <w:r w:rsidRPr="003518A6">
        <w:rPr>
          <w:rFonts w:ascii="Arial" w:hAnsi="Arial" w:cs="Arial"/>
          <w:color w:val="A6A6A6" w:themeColor="background1" w:themeShade="A6"/>
          <w:lang w:val="de-DE"/>
        </w:rPr>
        <w:t xml:space="preserve">Handlung  </w:t>
      </w:r>
      <w:r w:rsidRPr="003518A6">
        <w:rPr>
          <w:rFonts w:ascii="Arial" w:hAnsi="Arial" w:cs="Arial"/>
          <w:color w:val="A6A6A6" w:themeColor="background1" w:themeShade="A6"/>
          <w:bdr w:val="single" w:sz="4" w:space="0" w:color="auto"/>
          <w:lang w:val="de-DE"/>
        </w:rPr>
        <w:t xml:space="preserve"> </w:t>
      </w:r>
      <w:r w:rsidRPr="003518A6">
        <w:rPr>
          <w:rFonts w:ascii="Arial" w:hAnsi="Arial" w:cs="Arial"/>
          <w:bdr w:val="single" w:sz="4" w:space="0" w:color="auto"/>
          <w:lang w:val="de-DE"/>
        </w:rPr>
        <w:t xml:space="preserve"> </w:t>
      </w:r>
    </w:p>
    <w:p w14:paraId="457D1DCB"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bdr w:val="single" w:sz="4" w:space="0" w:color="auto"/>
          <w:lang w:val="de-DE"/>
        </w:rPr>
      </w:pPr>
    </w:p>
    <w:p w14:paraId="6BECC2F8"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w:t>
      </w:r>
      <w:r>
        <w:rPr>
          <w:rFonts w:ascii="Arial" w:hAnsi="Arial" w:cs="Arial"/>
          <w:lang w:val="de-DE"/>
        </w:rPr>
        <w:t xml:space="preserve">                    </w:t>
      </w:r>
      <w:r w:rsidRPr="003518A6">
        <w:rPr>
          <w:rFonts w:ascii="Arial" w:hAnsi="Arial" w:cs="Arial"/>
          <w:lang w:val="de-DE"/>
        </w:rPr>
        <w:sym w:font="Wingdings 3" w:char="F023"/>
      </w:r>
      <w:r w:rsidRPr="003518A6">
        <w:rPr>
          <w:rFonts w:ascii="Arial" w:hAnsi="Arial" w:cs="Arial"/>
          <w:lang w:val="de-DE"/>
        </w:rPr>
        <w:t xml:space="preserve">      als Widerfahrnis                                    </w:t>
      </w:r>
      <w:r w:rsidRPr="003518A6">
        <w:rPr>
          <w:rFonts w:ascii="Arial" w:hAnsi="Arial" w:cs="Arial"/>
          <w:lang w:val="de-DE"/>
        </w:rPr>
        <w:sym w:font="Wingdings 3" w:char="F023"/>
      </w:r>
      <w:r w:rsidRPr="003518A6">
        <w:rPr>
          <w:rFonts w:ascii="Arial" w:hAnsi="Arial" w:cs="Arial"/>
          <w:lang w:val="de-DE"/>
        </w:rPr>
        <w:t xml:space="preserve"> als Motivation</w:t>
      </w:r>
    </w:p>
    <w:p w14:paraId="75009635"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w:t>
      </w:r>
      <w:r>
        <w:rPr>
          <w:rFonts w:ascii="Arial" w:hAnsi="Arial" w:cs="Arial"/>
          <w:lang w:val="de-DE"/>
        </w:rPr>
        <w:t xml:space="preserve">                    </w:t>
      </w:r>
      <w:proofErr w:type="gramStart"/>
      <w:r w:rsidRPr="003518A6">
        <w:rPr>
          <w:rFonts w:ascii="Arial" w:hAnsi="Arial" w:cs="Arial"/>
          <w:i/>
          <w:lang w:val="de-DE"/>
        </w:rPr>
        <w:t>Leiden</w:t>
      </w:r>
      <w:r w:rsidRPr="003518A6">
        <w:rPr>
          <w:rFonts w:ascii="Arial" w:hAnsi="Arial" w:cs="Arial"/>
          <w:lang w:val="de-DE"/>
        </w:rPr>
        <w:t>-</w:t>
      </w:r>
      <w:proofErr w:type="spellStart"/>
      <w:r w:rsidRPr="003518A6">
        <w:rPr>
          <w:rFonts w:ascii="Arial" w:hAnsi="Arial" w:cs="Arial"/>
          <w:lang w:val="de-DE"/>
        </w:rPr>
        <w:t>schaft</w:t>
      </w:r>
      <w:proofErr w:type="spellEnd"/>
      <w:proofErr w:type="gramEnd"/>
    </w:p>
    <w:p w14:paraId="328F61AC"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tbl>
      <w:tblPr>
        <w:tblStyle w:val="TableGrid"/>
        <w:tblW w:w="0" w:type="auto"/>
        <w:tblInd w:w="1100" w:type="dxa"/>
        <w:tblLayout w:type="fixed"/>
        <w:tblLook w:val="04A0" w:firstRow="1" w:lastRow="0" w:firstColumn="1" w:lastColumn="0" w:noHBand="0" w:noVBand="1"/>
      </w:tblPr>
      <w:tblGrid>
        <w:gridCol w:w="2441"/>
        <w:gridCol w:w="2263"/>
        <w:gridCol w:w="2333"/>
      </w:tblGrid>
      <w:tr w:rsidR="00172D41" w:rsidRPr="00172D41" w14:paraId="415CE2D5" w14:textId="77777777" w:rsidTr="00172D41">
        <w:trPr>
          <w:trHeight w:val="6674"/>
        </w:trPr>
        <w:tc>
          <w:tcPr>
            <w:tcW w:w="2441" w:type="dxa"/>
            <w:tcBorders>
              <w:top w:val="nil"/>
              <w:left w:val="nil"/>
              <w:bottom w:val="nil"/>
              <w:right w:val="nil"/>
            </w:tcBorders>
            <w:shd w:val="clear" w:color="auto" w:fill="D9D9D9" w:themeFill="background1" w:themeFillShade="D9"/>
          </w:tcPr>
          <w:p w14:paraId="41A2C50C"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physiologische</w:t>
            </w:r>
          </w:p>
          <w:p w14:paraId="1C6E34BA"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Veränderung</w:t>
            </w:r>
          </w:p>
          <w:p w14:paraId="4AE99577"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z.B. Herzrasen, Schweißausbruch</w:t>
            </w:r>
          </w:p>
          <w:p w14:paraId="7E17E485"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p w14:paraId="75A6D0E7"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expressive Merkmale</w:t>
            </w:r>
          </w:p>
          <w:p w14:paraId="1BA9213C"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Gesichtsausdruck, Mimik, Gestik, Körperhaltung</w:t>
            </w:r>
          </w:p>
          <w:p w14:paraId="426CC341"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z.B. weit aufgerissene Augen</w:t>
            </w:r>
          </w:p>
          <w:p w14:paraId="618B60E3"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p w14:paraId="3B10E139"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w:t>
            </w:r>
            <w:proofErr w:type="spellStart"/>
            <w:r w:rsidRPr="003518A6">
              <w:rPr>
                <w:rFonts w:ascii="Arial" w:hAnsi="Arial" w:cs="Arial"/>
                <w:lang w:val="de-DE"/>
              </w:rPr>
              <w:t>behaviorale</w:t>
            </w:r>
            <w:proofErr w:type="spellEnd"/>
            <w:r w:rsidRPr="003518A6">
              <w:rPr>
                <w:rFonts w:ascii="Arial" w:hAnsi="Arial" w:cs="Arial"/>
                <w:lang w:val="de-DE"/>
              </w:rPr>
              <w:t xml:space="preserve"> Merkmale</w:t>
            </w:r>
          </w:p>
          <w:p w14:paraId="119D0BBF"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z.B. Flucht- oder Erstarrungstendenz</w:t>
            </w:r>
          </w:p>
          <w:p w14:paraId="50D84F2A"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tc>
        <w:tc>
          <w:tcPr>
            <w:tcW w:w="2263" w:type="dxa"/>
            <w:tcBorders>
              <w:top w:val="nil"/>
              <w:left w:val="nil"/>
              <w:bottom w:val="nil"/>
              <w:right w:val="nil"/>
            </w:tcBorders>
            <w:shd w:val="clear" w:color="auto" w:fill="D9D9D9" w:themeFill="background1" w:themeFillShade="D9"/>
          </w:tcPr>
          <w:p w14:paraId="1561E19E"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phänomenales </w:t>
            </w:r>
          </w:p>
          <w:p w14:paraId="67191854"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Erleben</w:t>
            </w:r>
          </w:p>
        </w:tc>
        <w:tc>
          <w:tcPr>
            <w:tcW w:w="2333" w:type="dxa"/>
            <w:tcBorders>
              <w:top w:val="nil"/>
              <w:left w:val="nil"/>
              <w:bottom w:val="nil"/>
              <w:right w:val="nil"/>
            </w:tcBorders>
            <w:shd w:val="clear" w:color="auto" w:fill="D9D9D9" w:themeFill="background1" w:themeFillShade="D9"/>
          </w:tcPr>
          <w:p w14:paraId="48C7359E"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Ausrichtung auf etwas in der Welt: intentionales Objekt</w:t>
            </w:r>
          </w:p>
          <w:p w14:paraId="1D60C5D8"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z.B. bissiger Hund</w:t>
            </w:r>
          </w:p>
          <w:p w14:paraId="2492A1F9"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p w14:paraId="285C9145"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Inhalt der mit dem Erlebnis verbundenen Gedanken:</w:t>
            </w:r>
          </w:p>
          <w:p w14:paraId="023DC64F"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Kognition</w:t>
            </w:r>
          </w:p>
          <w:p w14:paraId="16ED67B2"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Pr>
                <w:rFonts w:ascii="Arial" w:hAnsi="Arial" w:cs="Arial"/>
                <w:lang w:val="de-DE"/>
              </w:rPr>
              <w:t>„Dieser Hund ist bissig</w:t>
            </w:r>
            <w:r w:rsidRPr="003518A6">
              <w:rPr>
                <w:rFonts w:ascii="Arial" w:hAnsi="Arial" w:cs="Arial"/>
                <w:lang w:val="de-DE"/>
              </w:rPr>
              <w:t>.“</w:t>
            </w:r>
          </w:p>
          <w:p w14:paraId="2CAFC47A"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p w14:paraId="6E113843"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sym w:font="Wingdings 3" w:char="F039"/>
            </w:r>
            <w:r w:rsidRPr="003518A6">
              <w:rPr>
                <w:rFonts w:ascii="Arial" w:hAnsi="Arial" w:cs="Arial"/>
                <w:lang w:val="de-DE"/>
              </w:rPr>
              <w:t xml:space="preserve">  Einschätzung, Bewertung, Wichtigkeit für mich:</w:t>
            </w:r>
          </w:p>
          <w:p w14:paraId="25A8482B"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Evaluation (</w:t>
            </w:r>
            <w:proofErr w:type="spellStart"/>
            <w:r w:rsidRPr="003518A6">
              <w:rPr>
                <w:rFonts w:ascii="Arial" w:hAnsi="Arial" w:cs="Arial"/>
                <w:i/>
                <w:lang w:val="de-DE"/>
              </w:rPr>
              <w:t>appraisal</w:t>
            </w:r>
            <w:proofErr w:type="spellEnd"/>
            <w:r w:rsidRPr="003518A6">
              <w:rPr>
                <w:rFonts w:ascii="Arial" w:hAnsi="Arial" w:cs="Arial"/>
                <w:lang w:val="de-DE"/>
              </w:rPr>
              <w:t>)</w:t>
            </w:r>
          </w:p>
          <w:p w14:paraId="43E56DC4" w14:textId="77777777" w:rsidR="00172D41"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z.B. „Könnte brenzlig werden für mich.“</w:t>
            </w:r>
          </w:p>
          <w:p w14:paraId="53B0D15E"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p>
        </w:tc>
      </w:tr>
      <w:tr w:rsidR="00172D41" w:rsidRPr="003518A6" w14:paraId="3E905EE3" w14:textId="77777777" w:rsidTr="00172D41">
        <w:tc>
          <w:tcPr>
            <w:tcW w:w="2441" w:type="dxa"/>
            <w:tcBorders>
              <w:top w:val="nil"/>
              <w:left w:val="nil"/>
              <w:bottom w:val="nil"/>
              <w:right w:val="nil"/>
            </w:tcBorders>
            <w:shd w:val="clear" w:color="auto" w:fill="D9D9D9" w:themeFill="background1" w:themeFillShade="D9"/>
          </w:tcPr>
          <w:p w14:paraId="2376DD7F"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w:t>
            </w:r>
            <w:r w:rsidRPr="00CF7E88">
              <w:rPr>
                <w:rFonts w:ascii="Arial" w:hAnsi="Arial" w:cs="Arial"/>
                <w:b/>
                <w:lang w:val="de-DE"/>
              </w:rPr>
              <w:t>somatische</w:t>
            </w:r>
            <w:r>
              <w:rPr>
                <w:rFonts w:ascii="Arial" w:hAnsi="Arial" w:cs="Arial"/>
                <w:b/>
                <w:lang w:val="de-DE"/>
              </w:rPr>
              <w:t>r</w:t>
            </w:r>
            <w:r w:rsidRPr="00CF7E88">
              <w:rPr>
                <w:rFonts w:ascii="Arial" w:hAnsi="Arial" w:cs="Arial"/>
                <w:b/>
                <w:lang w:val="de-DE"/>
              </w:rPr>
              <w:t xml:space="preserve"> </w:t>
            </w:r>
          </w:p>
          <w:p w14:paraId="221C1BFE"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Pr>
                <w:rFonts w:ascii="Arial" w:hAnsi="Arial" w:cs="Arial"/>
                <w:lang w:val="de-DE"/>
              </w:rPr>
              <w:t>Aspekt</w:t>
            </w:r>
          </w:p>
          <w:p w14:paraId="2B6AA45C"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w:t>
            </w:r>
          </w:p>
          <w:p w14:paraId="35302308"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color w:val="A8D08D" w:themeColor="accent6" w:themeTint="99"/>
                <w:lang w:val="de-DE"/>
              </w:rPr>
            </w:pPr>
            <w:r w:rsidRPr="003518A6">
              <w:rPr>
                <w:rFonts w:ascii="Arial" w:hAnsi="Arial" w:cs="Arial"/>
                <w:color w:val="A8D08D" w:themeColor="accent6" w:themeTint="99"/>
                <w:lang w:val="de-DE"/>
              </w:rPr>
              <w:t>Psychologie, Neurowiss</w:t>
            </w:r>
            <w:r>
              <w:rPr>
                <w:rFonts w:ascii="Arial" w:hAnsi="Arial" w:cs="Arial"/>
                <w:color w:val="A8D08D" w:themeColor="accent6" w:themeTint="99"/>
                <w:lang w:val="de-DE"/>
              </w:rPr>
              <w:t>enschaft</w:t>
            </w:r>
            <w:r w:rsidRPr="003518A6">
              <w:rPr>
                <w:rFonts w:ascii="Arial" w:hAnsi="Arial" w:cs="Arial"/>
                <w:color w:val="A8D08D" w:themeColor="accent6" w:themeTint="99"/>
                <w:lang w:val="de-DE"/>
              </w:rPr>
              <w:t>.</w:t>
            </w:r>
          </w:p>
        </w:tc>
        <w:tc>
          <w:tcPr>
            <w:tcW w:w="2263" w:type="dxa"/>
            <w:tcBorders>
              <w:top w:val="nil"/>
              <w:left w:val="nil"/>
              <w:bottom w:val="nil"/>
              <w:right w:val="nil"/>
            </w:tcBorders>
            <w:shd w:val="clear" w:color="auto" w:fill="D9D9D9" w:themeFill="background1" w:themeFillShade="D9"/>
          </w:tcPr>
          <w:p w14:paraId="12BCB9EF"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w:t>
            </w:r>
            <w:r w:rsidRPr="00CF7E88">
              <w:rPr>
                <w:rFonts w:ascii="Arial" w:hAnsi="Arial" w:cs="Arial"/>
                <w:b/>
                <w:lang w:val="de-DE"/>
              </w:rPr>
              <w:t>subjektiv</w:t>
            </w:r>
            <w:r>
              <w:rPr>
                <w:rFonts w:ascii="Arial" w:hAnsi="Arial" w:cs="Arial"/>
                <w:b/>
                <w:lang w:val="de-DE"/>
              </w:rPr>
              <w:t>er</w:t>
            </w:r>
            <w:r w:rsidRPr="003518A6">
              <w:rPr>
                <w:rFonts w:ascii="Arial" w:hAnsi="Arial" w:cs="Arial"/>
                <w:lang w:val="de-DE"/>
              </w:rPr>
              <w:t xml:space="preserve"> qualitativer Aspekt</w:t>
            </w:r>
          </w:p>
          <w:p w14:paraId="6D35B8FF"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w:t>
            </w:r>
          </w:p>
          <w:p w14:paraId="41071129"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color w:val="8EAADB" w:themeColor="accent1" w:themeTint="99"/>
                <w:lang w:val="de-DE"/>
              </w:rPr>
            </w:pPr>
            <w:r w:rsidRPr="003518A6">
              <w:rPr>
                <w:rFonts w:ascii="Arial" w:hAnsi="Arial" w:cs="Arial"/>
                <w:color w:val="8EAADB" w:themeColor="accent1" w:themeTint="99"/>
                <w:lang w:val="de-DE"/>
              </w:rPr>
              <w:t>Phänomenologie</w:t>
            </w:r>
          </w:p>
        </w:tc>
        <w:tc>
          <w:tcPr>
            <w:tcW w:w="2333" w:type="dxa"/>
            <w:tcBorders>
              <w:top w:val="nil"/>
              <w:left w:val="nil"/>
              <w:bottom w:val="nil"/>
              <w:right w:val="nil"/>
            </w:tcBorders>
            <w:shd w:val="clear" w:color="auto" w:fill="D9D9D9" w:themeFill="background1" w:themeFillShade="D9"/>
          </w:tcPr>
          <w:p w14:paraId="472A3BEB"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 </w:t>
            </w:r>
            <w:r w:rsidRPr="00CF7E88">
              <w:rPr>
                <w:rFonts w:ascii="Arial" w:hAnsi="Arial" w:cs="Arial"/>
                <w:b/>
                <w:lang w:val="de-DE"/>
              </w:rPr>
              <w:t>semantischer</w:t>
            </w:r>
          </w:p>
          <w:p w14:paraId="3A498109"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Aspekt</w:t>
            </w:r>
          </w:p>
          <w:p w14:paraId="30E807DE"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w:t>
            </w:r>
          </w:p>
          <w:p w14:paraId="5082A212" w14:textId="77777777" w:rsidR="00172D41" w:rsidRPr="003518A6" w:rsidRDefault="00172D41" w:rsidP="00172D41">
            <w:pPr>
              <w:pBdr>
                <w:top w:val="single" w:sz="4" w:space="1" w:color="auto"/>
                <w:left w:val="single" w:sz="4" w:space="1" w:color="auto"/>
                <w:bottom w:val="single" w:sz="4" w:space="1" w:color="auto"/>
                <w:right w:val="single" w:sz="4" w:space="1" w:color="auto"/>
              </w:pBdr>
              <w:rPr>
                <w:rFonts w:ascii="Arial" w:hAnsi="Arial" w:cs="Arial"/>
                <w:color w:val="ED7D31" w:themeColor="accent2"/>
                <w:lang w:val="de-DE"/>
              </w:rPr>
            </w:pPr>
            <w:r w:rsidRPr="003518A6">
              <w:rPr>
                <w:rFonts w:ascii="Arial" w:hAnsi="Arial" w:cs="Arial"/>
                <w:color w:val="ED7D31" w:themeColor="accent2"/>
                <w:lang w:val="de-DE"/>
              </w:rPr>
              <w:t>analytische Philosophie</w:t>
            </w:r>
          </w:p>
        </w:tc>
      </w:tr>
    </w:tbl>
    <w:p w14:paraId="4394F5D8" w14:textId="77777777" w:rsidR="00172D41" w:rsidRPr="003518A6" w:rsidRDefault="00172D41" w:rsidP="00172D41">
      <w:pPr>
        <w:pBdr>
          <w:top w:val="single" w:sz="4" w:space="0" w:color="auto"/>
          <w:left w:val="single" w:sz="4" w:space="1" w:color="auto"/>
          <w:bottom w:val="single" w:sz="4" w:space="1" w:color="auto"/>
          <w:right w:val="single" w:sz="4" w:space="1" w:color="auto"/>
        </w:pBdr>
        <w:rPr>
          <w:rFonts w:ascii="Arial" w:hAnsi="Arial" w:cs="Arial"/>
          <w:lang w:val="de-DE"/>
        </w:rPr>
      </w:pPr>
    </w:p>
    <w:p w14:paraId="44A82EF8" w14:textId="77777777" w:rsidR="00172D41" w:rsidRPr="003518A6" w:rsidRDefault="00172D41" w:rsidP="00172D41">
      <w:pPr>
        <w:pBdr>
          <w:top w:val="single" w:sz="4" w:space="0" w:color="auto"/>
          <w:left w:val="single" w:sz="4" w:space="1" w:color="auto"/>
          <w:bottom w:val="single" w:sz="4" w:space="1" w:color="auto"/>
          <w:right w:val="single" w:sz="4" w:space="1" w:color="auto"/>
        </w:pBdr>
        <w:jc w:val="center"/>
        <w:rPr>
          <w:rFonts w:ascii="Arial" w:hAnsi="Arial" w:cs="Arial"/>
          <w:lang w:val="de-DE"/>
        </w:rPr>
      </w:pPr>
      <w:r w:rsidRPr="003518A6">
        <w:rPr>
          <w:rFonts w:ascii="Arial" w:hAnsi="Arial" w:cs="Arial"/>
          <w:lang w:val="de-DE"/>
        </w:rPr>
        <w:t>Hintergrundfaktoren</w:t>
      </w:r>
    </w:p>
    <w:p w14:paraId="031EAF39" w14:textId="77777777" w:rsidR="00172D41" w:rsidRPr="003518A6" w:rsidRDefault="00172D41" w:rsidP="00172D41">
      <w:pPr>
        <w:pBdr>
          <w:top w:val="single" w:sz="4" w:space="0" w:color="auto"/>
          <w:left w:val="single" w:sz="4" w:space="1" w:color="auto"/>
          <w:bottom w:val="single" w:sz="4" w:space="1" w:color="auto"/>
          <w:right w:val="single" w:sz="4" w:space="1" w:color="auto"/>
        </w:pBdr>
        <w:rPr>
          <w:rFonts w:ascii="Arial" w:hAnsi="Arial" w:cs="Arial"/>
          <w:lang w:val="de-DE"/>
        </w:rPr>
      </w:pPr>
      <w:r w:rsidRPr="003518A6">
        <w:rPr>
          <w:rFonts w:ascii="Arial" w:hAnsi="Arial" w:cs="Arial"/>
          <w:lang w:val="de-DE"/>
        </w:rPr>
        <w:t xml:space="preserve">Merkmale der SITUATION                               </w:t>
      </w:r>
      <w:r>
        <w:rPr>
          <w:rFonts w:ascii="Arial" w:hAnsi="Arial" w:cs="Arial"/>
          <w:lang w:val="de-DE"/>
        </w:rPr>
        <w:t xml:space="preserve">                        </w:t>
      </w:r>
      <w:r w:rsidRPr="003518A6">
        <w:rPr>
          <w:rFonts w:ascii="Arial" w:hAnsi="Arial" w:cs="Arial"/>
          <w:lang w:val="de-DE"/>
        </w:rPr>
        <w:t>Merkmale der PERSON</w:t>
      </w:r>
    </w:p>
    <w:p w14:paraId="4B34C9FD" w14:textId="77777777" w:rsidR="00172D41" w:rsidRDefault="00172D41" w:rsidP="00172D41">
      <w:pPr>
        <w:pBdr>
          <w:top w:val="single" w:sz="4" w:space="0" w:color="auto"/>
          <w:left w:val="single" w:sz="4" w:space="1" w:color="auto"/>
          <w:bottom w:val="single" w:sz="4" w:space="1" w:color="auto"/>
          <w:right w:val="single" w:sz="4" w:space="1" w:color="auto"/>
        </w:pBdr>
        <w:spacing w:line="276" w:lineRule="auto"/>
        <w:jc w:val="center"/>
        <w:rPr>
          <w:rFonts w:ascii="Arial" w:hAnsi="Arial" w:cs="Arial"/>
          <w:lang w:val="de-DE"/>
        </w:rPr>
      </w:pPr>
      <w:r w:rsidRPr="003518A6">
        <w:rPr>
          <w:rFonts w:ascii="Arial" w:hAnsi="Arial" w:cs="Arial"/>
          <w:lang w:val="de-DE"/>
        </w:rPr>
        <w:tab/>
      </w:r>
      <w:r w:rsidRPr="003518A6">
        <w:rPr>
          <w:rFonts w:ascii="Arial" w:hAnsi="Arial" w:cs="Arial"/>
          <w:lang w:val="de-DE"/>
        </w:rPr>
        <w:tab/>
      </w:r>
    </w:p>
    <w:p w14:paraId="4335D62A" w14:textId="77777777" w:rsidR="00172D41" w:rsidRPr="003518A6" w:rsidRDefault="00172D41" w:rsidP="00172D41">
      <w:pPr>
        <w:pBdr>
          <w:bottom w:val="single" w:sz="6" w:space="1" w:color="auto"/>
        </w:pBdr>
        <w:spacing w:line="276" w:lineRule="auto"/>
        <w:rPr>
          <w:rFonts w:ascii="Arial" w:hAnsi="Arial" w:cs="Arial"/>
          <w:lang w:val="de-DE"/>
        </w:rPr>
      </w:pPr>
    </w:p>
    <w:p w14:paraId="0365DF48" w14:textId="77777777" w:rsidR="00172D41" w:rsidRPr="00881C39" w:rsidRDefault="00172D41" w:rsidP="00172D41">
      <w:pPr>
        <w:spacing w:line="276" w:lineRule="auto"/>
        <w:jc w:val="both"/>
        <w:rPr>
          <w:rFonts w:ascii="Arial" w:hAnsi="Arial" w:cs="Arial"/>
          <w:sz w:val="18"/>
          <w:szCs w:val="18"/>
          <w:lang w:val="de-DE"/>
        </w:rPr>
      </w:pPr>
      <w:r w:rsidRPr="003518A6">
        <w:rPr>
          <w:rFonts w:ascii="Arial" w:hAnsi="Arial" w:cs="Arial"/>
          <w:sz w:val="20"/>
          <w:szCs w:val="20"/>
          <w:lang w:val="de-DE"/>
        </w:rPr>
        <w:t xml:space="preserve">*** </w:t>
      </w:r>
      <w:r w:rsidRPr="00502629">
        <w:rPr>
          <w:rFonts w:ascii="Arial" w:hAnsi="Arial" w:cs="Arial"/>
          <w:sz w:val="18"/>
          <w:szCs w:val="18"/>
          <w:lang w:val="de-DE"/>
        </w:rPr>
        <w:t xml:space="preserve">Im Deutschen kann man »Gefühl« als Oberbegriff verstehen, der außer </w:t>
      </w:r>
      <w:r w:rsidRPr="00163852">
        <w:rPr>
          <w:rFonts w:ascii="Arial" w:hAnsi="Arial" w:cs="Arial"/>
          <w:b/>
          <w:sz w:val="18"/>
          <w:szCs w:val="18"/>
          <w:lang w:val="de-DE"/>
        </w:rPr>
        <w:t>Emotionen</w:t>
      </w:r>
      <w:r w:rsidRPr="00502629">
        <w:rPr>
          <w:rFonts w:ascii="Arial" w:hAnsi="Arial" w:cs="Arial"/>
          <w:sz w:val="18"/>
          <w:szCs w:val="18"/>
          <w:lang w:val="de-DE"/>
        </w:rPr>
        <w:t>/</w:t>
      </w:r>
      <w:r w:rsidRPr="00502629">
        <w:rPr>
          <w:rFonts w:ascii="Arial" w:hAnsi="Arial" w:cs="Arial"/>
          <w:i/>
          <w:sz w:val="18"/>
          <w:szCs w:val="18"/>
          <w:lang w:val="de-DE"/>
        </w:rPr>
        <w:t xml:space="preserve">mental </w:t>
      </w:r>
      <w:proofErr w:type="spellStart"/>
      <w:r w:rsidRPr="00502629">
        <w:rPr>
          <w:rFonts w:ascii="Arial" w:hAnsi="Arial" w:cs="Arial"/>
          <w:i/>
          <w:sz w:val="18"/>
          <w:szCs w:val="18"/>
          <w:lang w:val="de-DE"/>
        </w:rPr>
        <w:t>feelings</w:t>
      </w:r>
      <w:proofErr w:type="spellEnd"/>
      <w:r>
        <w:rPr>
          <w:rFonts w:ascii="Arial" w:hAnsi="Arial" w:cs="Arial"/>
          <w:sz w:val="18"/>
          <w:szCs w:val="18"/>
          <w:lang w:val="de-DE"/>
        </w:rPr>
        <w:t xml:space="preserve"> (z.B.</w:t>
      </w:r>
      <w:r w:rsidRPr="00502629">
        <w:rPr>
          <w:rFonts w:ascii="Arial" w:hAnsi="Arial" w:cs="Arial"/>
          <w:sz w:val="18"/>
          <w:szCs w:val="18"/>
          <w:lang w:val="de-DE"/>
        </w:rPr>
        <w:t xml:space="preserve"> Furcht, </w:t>
      </w:r>
      <w:r>
        <w:rPr>
          <w:rFonts w:ascii="Arial" w:hAnsi="Arial" w:cs="Arial"/>
          <w:sz w:val="18"/>
          <w:szCs w:val="18"/>
          <w:lang w:val="de-DE"/>
        </w:rPr>
        <w:t xml:space="preserve">Ärger, Empörung, Neid, Trauer, Bewunderung, Scham, Stolz, </w:t>
      </w:r>
      <w:r w:rsidRPr="00502629">
        <w:rPr>
          <w:rFonts w:ascii="Arial" w:hAnsi="Arial" w:cs="Arial"/>
          <w:sz w:val="18"/>
          <w:szCs w:val="18"/>
          <w:lang w:val="de-DE"/>
        </w:rPr>
        <w:t>Wut, Ekel, Freude</w:t>
      </w:r>
      <w:r>
        <w:rPr>
          <w:rFonts w:ascii="Arial" w:hAnsi="Arial" w:cs="Arial"/>
          <w:sz w:val="18"/>
          <w:szCs w:val="18"/>
          <w:lang w:val="de-DE"/>
        </w:rPr>
        <w:t>, Liebe, Hass</w:t>
      </w:r>
      <w:r w:rsidRPr="00502629">
        <w:rPr>
          <w:rFonts w:ascii="Arial" w:hAnsi="Arial" w:cs="Arial"/>
          <w:sz w:val="18"/>
          <w:szCs w:val="18"/>
          <w:lang w:val="de-DE"/>
        </w:rPr>
        <w:t xml:space="preserve"> etc.</w:t>
      </w:r>
      <w:r>
        <w:rPr>
          <w:rFonts w:ascii="Arial" w:hAnsi="Arial" w:cs="Arial"/>
          <w:sz w:val="18"/>
          <w:szCs w:val="18"/>
          <w:lang w:val="de-DE"/>
        </w:rPr>
        <w:t>)</w:t>
      </w:r>
      <w:r w:rsidRPr="00502629">
        <w:rPr>
          <w:rFonts w:ascii="Arial" w:hAnsi="Arial" w:cs="Arial"/>
          <w:sz w:val="18"/>
          <w:szCs w:val="18"/>
          <w:lang w:val="de-DE"/>
        </w:rPr>
        <w:t xml:space="preserve"> auch reine </w:t>
      </w:r>
      <w:r w:rsidRPr="00163852">
        <w:rPr>
          <w:rFonts w:ascii="Arial" w:hAnsi="Arial" w:cs="Arial"/>
          <w:b/>
          <w:sz w:val="18"/>
          <w:szCs w:val="18"/>
          <w:lang w:val="de-DE"/>
        </w:rPr>
        <w:t>Körperempfindungen</w:t>
      </w:r>
      <w:r w:rsidRPr="00502629">
        <w:rPr>
          <w:rFonts w:ascii="Arial" w:hAnsi="Arial" w:cs="Arial"/>
          <w:sz w:val="18"/>
          <w:szCs w:val="18"/>
          <w:lang w:val="de-DE"/>
        </w:rPr>
        <w:t>/</w:t>
      </w:r>
      <w:proofErr w:type="spellStart"/>
      <w:r w:rsidRPr="00502629">
        <w:rPr>
          <w:rFonts w:ascii="Arial" w:hAnsi="Arial" w:cs="Arial"/>
          <w:i/>
          <w:sz w:val="18"/>
          <w:szCs w:val="18"/>
          <w:lang w:val="de-DE"/>
        </w:rPr>
        <w:t>bodily</w:t>
      </w:r>
      <w:proofErr w:type="spellEnd"/>
      <w:r w:rsidRPr="00502629">
        <w:rPr>
          <w:rFonts w:ascii="Arial" w:hAnsi="Arial" w:cs="Arial"/>
          <w:i/>
          <w:sz w:val="18"/>
          <w:szCs w:val="18"/>
          <w:lang w:val="de-DE"/>
        </w:rPr>
        <w:t xml:space="preserve"> </w:t>
      </w:r>
      <w:proofErr w:type="spellStart"/>
      <w:r w:rsidRPr="00502629">
        <w:rPr>
          <w:rFonts w:ascii="Arial" w:hAnsi="Arial" w:cs="Arial"/>
          <w:i/>
          <w:sz w:val="18"/>
          <w:szCs w:val="18"/>
          <w:lang w:val="de-DE"/>
        </w:rPr>
        <w:t>sensations</w:t>
      </w:r>
      <w:proofErr w:type="spellEnd"/>
      <w:r w:rsidRPr="00502629">
        <w:rPr>
          <w:rFonts w:ascii="Arial" w:hAnsi="Arial" w:cs="Arial"/>
          <w:i/>
          <w:sz w:val="18"/>
          <w:szCs w:val="18"/>
          <w:lang w:val="de-DE"/>
        </w:rPr>
        <w:t>/</w:t>
      </w:r>
      <w:proofErr w:type="spellStart"/>
      <w:r w:rsidRPr="00502629">
        <w:rPr>
          <w:rFonts w:ascii="Arial" w:hAnsi="Arial" w:cs="Arial"/>
          <w:i/>
          <w:sz w:val="18"/>
          <w:szCs w:val="18"/>
          <w:lang w:val="de-DE"/>
        </w:rPr>
        <w:t>feeling</w:t>
      </w:r>
      <w:r>
        <w:rPr>
          <w:rFonts w:ascii="Arial" w:hAnsi="Arial" w:cs="Arial"/>
          <w:i/>
          <w:sz w:val="18"/>
          <w:szCs w:val="18"/>
          <w:lang w:val="de-DE"/>
        </w:rPr>
        <w:t>s</w:t>
      </w:r>
      <w:proofErr w:type="spellEnd"/>
      <w:r w:rsidRPr="00502629">
        <w:rPr>
          <w:rFonts w:ascii="Arial" w:hAnsi="Arial" w:cs="Arial"/>
          <w:sz w:val="18"/>
          <w:szCs w:val="18"/>
          <w:lang w:val="de-DE"/>
        </w:rPr>
        <w:t xml:space="preserve"> (z.B. Schmerz</w:t>
      </w:r>
      <w:r>
        <w:rPr>
          <w:rFonts w:ascii="Arial" w:hAnsi="Arial" w:cs="Arial"/>
          <w:sz w:val="18"/>
          <w:szCs w:val="18"/>
          <w:lang w:val="de-DE"/>
        </w:rPr>
        <w:t>, Kitzel, Jucken, Druck, Wärme, Körperlage im Raum</w:t>
      </w:r>
      <w:r w:rsidRPr="00502629">
        <w:rPr>
          <w:rFonts w:ascii="Arial" w:hAnsi="Arial" w:cs="Arial"/>
          <w:sz w:val="18"/>
          <w:szCs w:val="18"/>
          <w:lang w:val="de-DE"/>
        </w:rPr>
        <w:t xml:space="preserve">) und </w:t>
      </w:r>
      <w:r w:rsidRPr="00163852">
        <w:rPr>
          <w:rFonts w:ascii="Arial" w:hAnsi="Arial" w:cs="Arial"/>
          <w:b/>
          <w:sz w:val="18"/>
          <w:szCs w:val="18"/>
          <w:lang w:val="de-DE"/>
        </w:rPr>
        <w:t>Stimmungen</w:t>
      </w:r>
      <w:r w:rsidRPr="00502629">
        <w:rPr>
          <w:rFonts w:ascii="Arial" w:hAnsi="Arial" w:cs="Arial"/>
          <w:sz w:val="18"/>
          <w:szCs w:val="18"/>
          <w:lang w:val="de-DE"/>
        </w:rPr>
        <w:t>/</w:t>
      </w:r>
      <w:proofErr w:type="spellStart"/>
      <w:r w:rsidRPr="00502629">
        <w:rPr>
          <w:rFonts w:ascii="Arial" w:hAnsi="Arial" w:cs="Arial"/>
          <w:i/>
          <w:sz w:val="18"/>
          <w:szCs w:val="18"/>
          <w:lang w:val="de-DE"/>
        </w:rPr>
        <w:t>mood</w:t>
      </w:r>
      <w:proofErr w:type="spellEnd"/>
      <w:r w:rsidRPr="00502629">
        <w:rPr>
          <w:rFonts w:ascii="Arial" w:hAnsi="Arial" w:cs="Arial"/>
          <w:i/>
          <w:sz w:val="18"/>
          <w:szCs w:val="18"/>
          <w:lang w:val="de-DE"/>
        </w:rPr>
        <w:t xml:space="preserve">/existential </w:t>
      </w:r>
      <w:proofErr w:type="spellStart"/>
      <w:r w:rsidRPr="00502629">
        <w:rPr>
          <w:rFonts w:ascii="Arial" w:hAnsi="Arial" w:cs="Arial"/>
          <w:i/>
          <w:sz w:val="18"/>
          <w:szCs w:val="18"/>
          <w:lang w:val="de-DE"/>
        </w:rPr>
        <w:t>feelings</w:t>
      </w:r>
      <w:proofErr w:type="spellEnd"/>
      <w:r w:rsidRPr="00502629">
        <w:rPr>
          <w:rFonts w:ascii="Arial" w:hAnsi="Arial" w:cs="Arial"/>
          <w:sz w:val="18"/>
          <w:szCs w:val="18"/>
          <w:lang w:val="de-DE"/>
        </w:rPr>
        <w:t xml:space="preserve"> (z.B. Weltschmerz/Melancholie, Angst</w:t>
      </w:r>
      <w:r>
        <w:rPr>
          <w:rFonts w:ascii="Arial" w:hAnsi="Arial" w:cs="Arial"/>
          <w:sz w:val="18"/>
          <w:szCs w:val="18"/>
          <w:lang w:val="de-DE"/>
        </w:rPr>
        <w:t>, Langeweile</w:t>
      </w:r>
      <w:r w:rsidRPr="00502629">
        <w:rPr>
          <w:rFonts w:ascii="Arial" w:hAnsi="Arial" w:cs="Arial"/>
          <w:sz w:val="18"/>
          <w:szCs w:val="18"/>
          <w:lang w:val="de-DE"/>
        </w:rPr>
        <w:t xml:space="preserve"> etc.)</w:t>
      </w:r>
      <w:r>
        <w:rPr>
          <w:rFonts w:ascii="Arial" w:hAnsi="Arial" w:cs="Arial"/>
          <w:sz w:val="18"/>
          <w:szCs w:val="18"/>
          <w:lang w:val="de-DE"/>
        </w:rPr>
        <w:t xml:space="preserve"> sowie </w:t>
      </w:r>
      <w:r w:rsidRPr="00163852">
        <w:rPr>
          <w:rFonts w:ascii="Arial" w:hAnsi="Arial" w:cs="Arial"/>
          <w:b/>
          <w:sz w:val="18"/>
          <w:szCs w:val="18"/>
          <w:lang w:val="de-DE"/>
        </w:rPr>
        <w:t>Intuitionen</w:t>
      </w:r>
      <w:r>
        <w:rPr>
          <w:rFonts w:ascii="Arial" w:hAnsi="Arial" w:cs="Arial"/>
          <w:sz w:val="18"/>
          <w:szCs w:val="18"/>
          <w:lang w:val="de-DE"/>
        </w:rPr>
        <w:t xml:space="preserve"> (z.B. Bauchgefühl als Ahnung) und </w:t>
      </w:r>
      <w:r w:rsidRPr="00163852">
        <w:rPr>
          <w:rFonts w:ascii="Arial" w:hAnsi="Arial" w:cs="Arial"/>
          <w:b/>
          <w:sz w:val="18"/>
          <w:szCs w:val="18"/>
          <w:lang w:val="de-DE"/>
        </w:rPr>
        <w:t>motorische Fähigkeiten</w:t>
      </w:r>
      <w:r>
        <w:rPr>
          <w:rFonts w:ascii="Arial" w:hAnsi="Arial" w:cs="Arial"/>
          <w:sz w:val="18"/>
          <w:szCs w:val="18"/>
          <w:lang w:val="de-DE"/>
        </w:rPr>
        <w:t xml:space="preserve"> (z.B. Ballgefühl, Taktgefühl)</w:t>
      </w:r>
      <w:r w:rsidRPr="00502629">
        <w:rPr>
          <w:rFonts w:ascii="Arial" w:hAnsi="Arial" w:cs="Arial"/>
          <w:sz w:val="18"/>
          <w:szCs w:val="18"/>
          <w:lang w:val="de-DE"/>
        </w:rPr>
        <w:t xml:space="preserve"> umfasst; zur Terminologie </w:t>
      </w:r>
      <w:r>
        <w:rPr>
          <w:rFonts w:ascii="Arial" w:hAnsi="Arial" w:cs="Arial"/>
          <w:sz w:val="18"/>
          <w:szCs w:val="18"/>
          <w:lang w:val="de-DE"/>
        </w:rPr>
        <w:t>auch</w:t>
      </w:r>
      <w:r w:rsidRPr="00502629">
        <w:rPr>
          <w:rFonts w:ascii="Arial" w:hAnsi="Arial" w:cs="Arial"/>
          <w:sz w:val="18"/>
          <w:szCs w:val="18"/>
          <w:lang w:val="de-DE"/>
        </w:rPr>
        <w:t xml:space="preserve"> A. Krebs (2015) S. 179</w:t>
      </w:r>
      <w:r>
        <w:rPr>
          <w:rFonts w:ascii="Arial" w:hAnsi="Arial" w:cs="Arial"/>
          <w:sz w:val="18"/>
          <w:szCs w:val="18"/>
          <w:lang w:val="de-DE"/>
        </w:rPr>
        <w:t xml:space="preserve"> f.; eine andere Anordnung gibt </w:t>
      </w:r>
      <w:r w:rsidRPr="00502629">
        <w:rPr>
          <w:rFonts w:ascii="Arial" w:hAnsi="Arial" w:cs="Arial"/>
          <w:sz w:val="18"/>
          <w:szCs w:val="18"/>
          <w:lang w:val="de-DE"/>
        </w:rPr>
        <w:t xml:space="preserve">A. </w:t>
      </w:r>
      <w:proofErr w:type="spellStart"/>
      <w:r w:rsidRPr="00502629">
        <w:rPr>
          <w:rFonts w:ascii="Arial" w:hAnsi="Arial" w:cs="Arial"/>
          <w:sz w:val="18"/>
          <w:szCs w:val="18"/>
          <w:lang w:val="de-DE"/>
        </w:rPr>
        <w:t>Newen</w:t>
      </w:r>
      <w:proofErr w:type="spellEnd"/>
      <w:r w:rsidRPr="00502629">
        <w:rPr>
          <w:rFonts w:ascii="Arial" w:hAnsi="Arial" w:cs="Arial"/>
          <w:sz w:val="18"/>
          <w:szCs w:val="18"/>
          <w:lang w:val="de-DE"/>
        </w:rPr>
        <w:t xml:space="preserve"> (2013, S. 101)</w:t>
      </w:r>
      <w:r>
        <w:rPr>
          <w:rFonts w:ascii="Arial" w:hAnsi="Arial" w:cs="Arial"/>
          <w:sz w:val="18"/>
          <w:szCs w:val="18"/>
          <w:lang w:val="de-DE"/>
        </w:rPr>
        <w:t>; die Oberbegriffe „somatischer Aspekt/semantischer Aspekt“ orientieren sich an</w:t>
      </w:r>
      <w:r w:rsidRPr="00502629">
        <w:rPr>
          <w:rFonts w:ascii="Arial" w:hAnsi="Arial" w:cs="Arial"/>
          <w:sz w:val="18"/>
          <w:szCs w:val="18"/>
          <w:lang w:val="de-DE"/>
        </w:rPr>
        <w:t xml:space="preserve"> J. Fingerhut/J. Prinz (2020)</w:t>
      </w:r>
    </w:p>
    <w:p w14:paraId="76336E59" w14:textId="77777777" w:rsidR="00172D41" w:rsidRPr="002D4C78" w:rsidRDefault="00172D41" w:rsidP="00172D41">
      <w:pPr>
        <w:shd w:val="clear" w:color="auto" w:fill="D9D9D9" w:themeFill="background1" w:themeFillShade="D9"/>
        <w:rPr>
          <w:rFonts w:ascii="Arial" w:hAnsi="Arial" w:cs="Arial"/>
          <w:b/>
          <w:color w:val="000000"/>
          <w:sz w:val="22"/>
          <w:szCs w:val="22"/>
          <w:bdr w:val="single" w:sz="4" w:space="0" w:color="auto"/>
          <w:lang w:val="de-DE"/>
        </w:rPr>
      </w:pPr>
      <w:r w:rsidRPr="002D4C78">
        <w:rPr>
          <w:rFonts w:ascii="Arial" w:hAnsi="Arial" w:cs="Arial"/>
          <w:b/>
          <w:color w:val="000000"/>
          <w:sz w:val="22"/>
          <w:szCs w:val="22"/>
          <w:bdr w:val="single" w:sz="4" w:space="0" w:color="auto"/>
          <w:lang w:val="de-DE"/>
        </w:rPr>
        <w:lastRenderedPageBreak/>
        <w:t xml:space="preserve">Modul </w:t>
      </w:r>
      <w:r>
        <w:rPr>
          <w:rFonts w:ascii="Arial" w:hAnsi="Arial" w:cs="Arial"/>
          <w:b/>
          <w:color w:val="000000"/>
          <w:sz w:val="22"/>
          <w:szCs w:val="22"/>
          <w:bdr w:val="single" w:sz="4" w:space="0" w:color="auto"/>
          <w:lang w:val="de-DE"/>
        </w:rPr>
        <w:t>1</w:t>
      </w:r>
      <w:r>
        <w:rPr>
          <w:rFonts w:ascii="Arial" w:hAnsi="Arial" w:cs="Arial"/>
          <w:b/>
          <w:sz w:val="22"/>
          <w:szCs w:val="22"/>
          <w:lang w:val="de-DE"/>
        </w:rPr>
        <w:t xml:space="preserve">                                           </w:t>
      </w:r>
      <w:r>
        <w:rPr>
          <w:rFonts w:ascii="Arial" w:hAnsi="Arial" w:cs="Arial"/>
          <w:b/>
          <w:i/>
          <w:sz w:val="22"/>
          <w:szCs w:val="22"/>
          <w:lang w:val="de-DE"/>
        </w:rPr>
        <w:t>Wozu brauchen wir Gefühle?</w:t>
      </w:r>
    </w:p>
    <w:p w14:paraId="2E1D3815" w14:textId="77777777" w:rsidR="00172D41" w:rsidRDefault="00172D41" w:rsidP="00172D41">
      <w:pPr>
        <w:rPr>
          <w:rFonts w:ascii="Arial" w:hAnsi="Arial" w:cs="Arial"/>
          <w:b/>
          <w:sz w:val="22"/>
          <w:szCs w:val="22"/>
          <w:lang w:val="de-DE"/>
        </w:rPr>
      </w:pPr>
    </w:p>
    <w:p w14:paraId="31FD38E6" w14:textId="77777777" w:rsidR="00172D41" w:rsidRDefault="00172D41" w:rsidP="00172D41">
      <w:pPr>
        <w:rPr>
          <w:rFonts w:ascii="Arial" w:hAnsi="Arial" w:cs="Arial"/>
          <w:sz w:val="22"/>
          <w:szCs w:val="22"/>
          <w:lang w:val="de-DE"/>
        </w:rPr>
      </w:pPr>
      <w:r w:rsidRPr="00100C7D">
        <w:rPr>
          <w:rFonts w:ascii="Arial" w:hAnsi="Arial" w:cs="Arial"/>
          <w:sz w:val="22"/>
          <w:szCs w:val="22"/>
          <w:lang w:val="de-DE"/>
        </w:rPr>
        <w:sym w:font="Wingdings" w:char="F0DC"/>
      </w:r>
      <w:r w:rsidRPr="00100C7D">
        <w:rPr>
          <w:rFonts w:ascii="Arial" w:hAnsi="Arial" w:cs="Arial"/>
          <w:sz w:val="22"/>
          <w:szCs w:val="22"/>
          <w:lang w:val="de-DE"/>
        </w:rPr>
        <w:t xml:space="preserve">  </w:t>
      </w:r>
      <w:r>
        <w:rPr>
          <w:rFonts w:ascii="Arial" w:hAnsi="Arial" w:cs="Arial"/>
          <w:sz w:val="22"/>
          <w:szCs w:val="22"/>
          <w:lang w:val="de-DE"/>
        </w:rPr>
        <w:t xml:space="preserve">Positioniert euch zu einem der folgenden Zitate. Tauscht euch aus über die Gründe für </w:t>
      </w:r>
    </w:p>
    <w:p w14:paraId="5A7C9D07"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eure Positionierung mit denen, die dasselbe Zitat ausgewählt haben. </w:t>
      </w:r>
    </w:p>
    <w:p w14:paraId="79A10EB3" w14:textId="77777777" w:rsidR="00172D41" w:rsidRPr="00D93103" w:rsidRDefault="00172D41" w:rsidP="00172D41">
      <w:pPr>
        <w:rPr>
          <w:rFonts w:ascii="Arial" w:hAnsi="Arial" w:cs="Arial"/>
          <w:sz w:val="20"/>
          <w:szCs w:val="20"/>
          <w:lang w:val="de-DE"/>
        </w:rPr>
      </w:pPr>
    </w:p>
    <w:p w14:paraId="32BDDE37" w14:textId="77777777" w:rsidR="00172D41" w:rsidRPr="00D93103" w:rsidRDefault="00172D41" w:rsidP="00172D41">
      <w:pPr>
        <w:rPr>
          <w:rFonts w:ascii="Arial" w:hAnsi="Arial" w:cs="Arial"/>
          <w:sz w:val="20"/>
          <w:szCs w:val="20"/>
          <w:lang w:val="de-DE"/>
        </w:rPr>
      </w:pPr>
    </w:p>
    <w:p w14:paraId="3902C11E" w14:textId="77777777" w:rsidR="00172D41" w:rsidRDefault="00172D41" w:rsidP="00172D41">
      <w:pPr>
        <w:ind w:firstLine="720"/>
        <w:rPr>
          <w:rFonts w:ascii="Arial" w:hAnsi="Arial" w:cs="Arial"/>
          <w:i/>
          <w:sz w:val="20"/>
          <w:szCs w:val="20"/>
          <w:lang w:val="de-DE"/>
        </w:rPr>
      </w:pPr>
      <w:r>
        <w:rPr>
          <w:rFonts w:ascii="Arial" w:hAnsi="Arial" w:cs="Arial"/>
          <w:sz w:val="20"/>
          <w:szCs w:val="20"/>
          <w:lang w:val="de-DE"/>
        </w:rPr>
        <w:t>A</w:t>
      </w:r>
      <w:r w:rsidRPr="00D93103">
        <w:rPr>
          <w:rFonts w:ascii="Arial" w:hAnsi="Arial" w:cs="Arial"/>
          <w:sz w:val="20"/>
          <w:szCs w:val="20"/>
          <w:lang w:val="de-DE"/>
        </w:rPr>
        <w:t xml:space="preserve"> </w:t>
      </w:r>
      <w:r w:rsidRPr="00D93103">
        <w:rPr>
          <w:rFonts w:ascii="Arial" w:hAnsi="Arial" w:cs="Arial"/>
          <w:i/>
          <w:sz w:val="20"/>
          <w:szCs w:val="20"/>
          <w:lang w:val="de-DE"/>
        </w:rPr>
        <w:t>Die Leidenschaften sind wie das Feuer, nütz</w:t>
      </w:r>
      <w:r>
        <w:rPr>
          <w:rFonts w:ascii="Arial" w:hAnsi="Arial" w:cs="Arial"/>
          <w:i/>
          <w:sz w:val="20"/>
          <w:szCs w:val="20"/>
          <w:lang w:val="de-DE"/>
        </w:rPr>
        <w:t xml:space="preserve">lich auf tausenderlei Weise und </w:t>
      </w:r>
      <w:r w:rsidRPr="00D93103">
        <w:rPr>
          <w:rFonts w:ascii="Arial" w:hAnsi="Arial" w:cs="Arial"/>
          <w:i/>
          <w:sz w:val="20"/>
          <w:szCs w:val="20"/>
          <w:lang w:val="de-DE"/>
        </w:rPr>
        <w:t xml:space="preserve">gefährlich nur </w:t>
      </w:r>
    </w:p>
    <w:p w14:paraId="39B76D45" w14:textId="77777777" w:rsidR="00172D41" w:rsidRPr="00D93103" w:rsidRDefault="00172D41" w:rsidP="00172D41">
      <w:pPr>
        <w:ind w:firstLine="720"/>
        <w:rPr>
          <w:rFonts w:ascii="Arial" w:hAnsi="Arial" w:cs="Arial"/>
          <w:i/>
          <w:sz w:val="20"/>
          <w:szCs w:val="20"/>
          <w:lang w:val="de-DE"/>
        </w:rPr>
      </w:pPr>
      <w:r>
        <w:rPr>
          <w:rFonts w:ascii="Arial" w:hAnsi="Arial" w:cs="Arial"/>
          <w:i/>
          <w:sz w:val="20"/>
          <w:szCs w:val="20"/>
          <w:lang w:val="de-DE"/>
        </w:rPr>
        <w:t xml:space="preserve">   </w:t>
      </w:r>
      <w:r w:rsidRPr="00D93103">
        <w:rPr>
          <w:rFonts w:ascii="Arial" w:hAnsi="Arial" w:cs="Arial"/>
          <w:i/>
          <w:sz w:val="20"/>
          <w:szCs w:val="20"/>
          <w:lang w:val="de-DE"/>
        </w:rPr>
        <w:t>auf eine, durch ihr Übermaß.</w:t>
      </w:r>
      <w:r w:rsidRPr="00D93103">
        <w:rPr>
          <w:rFonts w:ascii="Arial" w:hAnsi="Arial" w:cs="Arial"/>
          <w:sz w:val="20"/>
          <w:szCs w:val="20"/>
          <w:lang w:val="de-DE"/>
        </w:rPr>
        <w:t xml:space="preserve"> </w:t>
      </w:r>
      <w:r w:rsidRPr="00D93103">
        <w:rPr>
          <w:rFonts w:ascii="Arial" w:hAnsi="Arial" w:cs="Arial"/>
          <w:sz w:val="20"/>
          <w:szCs w:val="20"/>
          <w:lang w:val="de-DE"/>
        </w:rPr>
        <w:tab/>
      </w:r>
      <w:r w:rsidRPr="00D93103">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 xml:space="preserve">      </w:t>
      </w:r>
      <w:r w:rsidRPr="00D93103">
        <w:rPr>
          <w:rFonts w:ascii="Arial" w:hAnsi="Arial" w:cs="Arial"/>
          <w:sz w:val="20"/>
          <w:szCs w:val="20"/>
          <w:lang w:val="de-DE"/>
        </w:rPr>
        <w:t xml:space="preserve">(Christian </w:t>
      </w:r>
      <w:proofErr w:type="spellStart"/>
      <w:r w:rsidRPr="00D93103">
        <w:rPr>
          <w:rFonts w:ascii="Arial" w:hAnsi="Arial" w:cs="Arial"/>
          <w:sz w:val="20"/>
          <w:szCs w:val="20"/>
          <w:lang w:val="de-DE"/>
        </w:rPr>
        <w:t>Nestell</w:t>
      </w:r>
      <w:proofErr w:type="spellEnd"/>
      <w:r w:rsidRPr="00D93103">
        <w:rPr>
          <w:rFonts w:ascii="Arial" w:hAnsi="Arial" w:cs="Arial"/>
          <w:sz w:val="20"/>
          <w:szCs w:val="20"/>
          <w:lang w:val="de-DE"/>
        </w:rPr>
        <w:t xml:space="preserve"> </w:t>
      </w:r>
      <w:proofErr w:type="spellStart"/>
      <w:r w:rsidRPr="00D93103">
        <w:rPr>
          <w:rFonts w:ascii="Arial" w:hAnsi="Arial" w:cs="Arial"/>
          <w:sz w:val="20"/>
          <w:szCs w:val="20"/>
          <w:lang w:val="de-DE"/>
        </w:rPr>
        <w:t>Bovee</w:t>
      </w:r>
      <w:proofErr w:type="spellEnd"/>
      <w:r w:rsidRPr="00D93103">
        <w:rPr>
          <w:rFonts w:ascii="Arial" w:hAnsi="Arial" w:cs="Arial"/>
          <w:sz w:val="20"/>
          <w:szCs w:val="20"/>
          <w:lang w:val="de-DE"/>
        </w:rPr>
        <w:t>)</w:t>
      </w:r>
    </w:p>
    <w:p w14:paraId="4CE7D3F2" w14:textId="77777777" w:rsidR="00172D41" w:rsidRPr="00D93103" w:rsidRDefault="00172D41" w:rsidP="00172D41">
      <w:pPr>
        <w:ind w:firstLine="720"/>
        <w:rPr>
          <w:rFonts w:ascii="Arial" w:hAnsi="Arial" w:cs="Arial"/>
          <w:sz w:val="20"/>
          <w:szCs w:val="20"/>
          <w:lang w:val="de-DE"/>
        </w:rPr>
      </w:pPr>
    </w:p>
    <w:p w14:paraId="74BAC99F" w14:textId="77777777" w:rsidR="00172D41" w:rsidRDefault="00172D41" w:rsidP="00172D41">
      <w:pPr>
        <w:ind w:firstLine="720"/>
        <w:rPr>
          <w:rFonts w:ascii="Arial" w:hAnsi="Arial" w:cs="Arial"/>
          <w:i/>
          <w:sz w:val="20"/>
          <w:szCs w:val="20"/>
          <w:lang w:val="de-DE"/>
        </w:rPr>
      </w:pPr>
      <w:r>
        <w:rPr>
          <w:rFonts w:ascii="Arial" w:hAnsi="Arial" w:cs="Arial"/>
          <w:sz w:val="20"/>
          <w:szCs w:val="20"/>
          <w:lang w:val="de-DE"/>
        </w:rPr>
        <w:t>B</w:t>
      </w:r>
      <w:r w:rsidRPr="00D93103">
        <w:rPr>
          <w:rFonts w:ascii="Arial" w:hAnsi="Arial" w:cs="Arial"/>
          <w:sz w:val="20"/>
          <w:szCs w:val="20"/>
          <w:lang w:val="de-DE"/>
        </w:rPr>
        <w:t xml:space="preserve"> </w:t>
      </w:r>
      <w:r w:rsidRPr="00D93103">
        <w:rPr>
          <w:rFonts w:ascii="Arial" w:hAnsi="Arial" w:cs="Arial"/>
          <w:i/>
          <w:sz w:val="20"/>
          <w:szCs w:val="20"/>
          <w:lang w:val="de-DE"/>
        </w:rPr>
        <w:t>Das Gefühl ist eine erniedrigende Krankheit, hervorgerufen dadurch, dass das</w:t>
      </w:r>
      <w:r>
        <w:rPr>
          <w:rFonts w:ascii="Arial" w:hAnsi="Arial" w:cs="Arial"/>
          <w:i/>
          <w:sz w:val="20"/>
          <w:szCs w:val="20"/>
          <w:lang w:val="de-DE"/>
        </w:rPr>
        <w:t xml:space="preserve"> </w:t>
      </w:r>
      <w:r w:rsidRPr="00D93103">
        <w:rPr>
          <w:rFonts w:ascii="Arial" w:hAnsi="Arial" w:cs="Arial"/>
          <w:i/>
          <w:sz w:val="20"/>
          <w:szCs w:val="20"/>
          <w:lang w:val="de-DE"/>
        </w:rPr>
        <w:t>Herz zu Kopf</w:t>
      </w:r>
    </w:p>
    <w:p w14:paraId="3CD5C961" w14:textId="77777777" w:rsidR="00172D41" w:rsidRDefault="00172D41" w:rsidP="00172D41">
      <w:pPr>
        <w:ind w:firstLine="720"/>
        <w:rPr>
          <w:rFonts w:ascii="Arial" w:hAnsi="Arial" w:cs="Arial"/>
          <w:i/>
          <w:sz w:val="20"/>
          <w:szCs w:val="20"/>
          <w:lang w:val="de-DE"/>
        </w:rPr>
      </w:pPr>
      <w:r>
        <w:rPr>
          <w:rFonts w:ascii="Arial" w:hAnsi="Arial" w:cs="Arial"/>
          <w:i/>
          <w:sz w:val="20"/>
          <w:szCs w:val="20"/>
          <w:lang w:val="de-DE"/>
        </w:rPr>
        <w:t xml:space="preserve">   </w:t>
      </w:r>
      <w:r w:rsidRPr="00D93103">
        <w:rPr>
          <w:rFonts w:ascii="Arial" w:hAnsi="Arial" w:cs="Arial"/>
          <w:i/>
          <w:sz w:val="20"/>
          <w:szCs w:val="20"/>
          <w:lang w:val="de-DE"/>
        </w:rPr>
        <w:t xml:space="preserve"> steigt. Zuweilen wird sie von der reichlichen Ausschüttung einer </w:t>
      </w:r>
      <w:proofErr w:type="spellStart"/>
      <w:r w:rsidRPr="00D93103">
        <w:rPr>
          <w:rFonts w:ascii="Arial" w:hAnsi="Arial" w:cs="Arial"/>
          <w:i/>
          <w:sz w:val="20"/>
          <w:szCs w:val="20"/>
          <w:lang w:val="de-DE"/>
        </w:rPr>
        <w:t>Natriumchloridlösung</w:t>
      </w:r>
      <w:proofErr w:type="spellEnd"/>
      <w:r w:rsidRPr="00D93103">
        <w:rPr>
          <w:rFonts w:ascii="Arial" w:hAnsi="Arial" w:cs="Arial"/>
          <w:i/>
          <w:sz w:val="20"/>
          <w:szCs w:val="20"/>
          <w:lang w:val="de-DE"/>
        </w:rPr>
        <w:t xml:space="preserve"> aus </w:t>
      </w:r>
    </w:p>
    <w:p w14:paraId="709B6860" w14:textId="77777777" w:rsidR="00172D41" w:rsidRDefault="00172D41" w:rsidP="00172D41">
      <w:pPr>
        <w:ind w:firstLine="720"/>
        <w:rPr>
          <w:rFonts w:ascii="Arial" w:hAnsi="Arial" w:cs="Arial"/>
          <w:sz w:val="20"/>
          <w:szCs w:val="20"/>
          <w:lang w:val="de-DE"/>
        </w:rPr>
      </w:pPr>
      <w:r>
        <w:rPr>
          <w:rFonts w:ascii="Arial" w:hAnsi="Arial" w:cs="Arial"/>
          <w:i/>
          <w:sz w:val="20"/>
          <w:szCs w:val="20"/>
          <w:lang w:val="de-DE"/>
        </w:rPr>
        <w:t xml:space="preserve">    </w:t>
      </w:r>
      <w:r w:rsidRPr="00D93103">
        <w:rPr>
          <w:rFonts w:ascii="Arial" w:hAnsi="Arial" w:cs="Arial"/>
          <w:i/>
          <w:sz w:val="20"/>
          <w:szCs w:val="20"/>
          <w:lang w:val="de-DE"/>
        </w:rPr>
        <w:t>den Augen begleitet.</w:t>
      </w:r>
      <w:r w:rsidRPr="00D93103">
        <w:rPr>
          <w:rFonts w:ascii="Arial" w:hAnsi="Arial" w:cs="Arial"/>
          <w:sz w:val="20"/>
          <w:szCs w:val="20"/>
          <w:lang w:val="de-DE"/>
        </w:rPr>
        <w:t xml:space="preserve"> </w:t>
      </w:r>
      <w:r w:rsidRPr="00D93103">
        <w:rPr>
          <w:rFonts w:ascii="Arial" w:hAnsi="Arial" w:cs="Arial"/>
          <w:sz w:val="20"/>
          <w:szCs w:val="20"/>
          <w:lang w:val="de-DE"/>
        </w:rPr>
        <w:tab/>
      </w:r>
      <w:r w:rsidRPr="00D93103">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sidRPr="00D93103">
        <w:rPr>
          <w:rFonts w:ascii="Arial" w:hAnsi="Arial" w:cs="Arial"/>
          <w:sz w:val="20"/>
          <w:szCs w:val="20"/>
          <w:lang w:val="de-DE"/>
        </w:rPr>
        <w:t>(Ambrose Bierce)</w:t>
      </w:r>
    </w:p>
    <w:p w14:paraId="1500186C" w14:textId="77777777" w:rsidR="00172D41" w:rsidRDefault="00172D41" w:rsidP="00172D41">
      <w:pPr>
        <w:ind w:firstLine="720"/>
        <w:rPr>
          <w:rFonts w:ascii="Arial" w:hAnsi="Arial" w:cs="Arial"/>
          <w:i/>
          <w:sz w:val="20"/>
          <w:szCs w:val="20"/>
          <w:lang w:val="de-DE"/>
        </w:rPr>
      </w:pP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 xml:space="preserve">C </w:t>
      </w:r>
      <w:r w:rsidRPr="00434ECC">
        <w:rPr>
          <w:rFonts w:ascii="Arial" w:hAnsi="Arial" w:cs="Arial"/>
          <w:i/>
          <w:sz w:val="20"/>
          <w:szCs w:val="20"/>
          <w:lang w:val="de-DE"/>
        </w:rPr>
        <w:t>Sobald ich meinen Zorn gegen meine Mutter überwu</w:t>
      </w:r>
      <w:r>
        <w:rPr>
          <w:rFonts w:ascii="Arial" w:hAnsi="Arial" w:cs="Arial"/>
          <w:i/>
          <w:sz w:val="20"/>
          <w:szCs w:val="20"/>
          <w:lang w:val="de-DE"/>
        </w:rPr>
        <w:t>nden hatte, begann ich im Volley</w:t>
      </w:r>
      <w:r w:rsidRPr="00434ECC">
        <w:rPr>
          <w:rFonts w:ascii="Arial" w:hAnsi="Arial" w:cs="Arial"/>
          <w:i/>
          <w:sz w:val="20"/>
          <w:szCs w:val="20"/>
          <w:lang w:val="de-DE"/>
        </w:rPr>
        <w:t xml:space="preserve">ball </w:t>
      </w:r>
    </w:p>
    <w:p w14:paraId="3FB5B04A" w14:textId="77777777" w:rsidR="00172D41" w:rsidRDefault="00172D41" w:rsidP="00172D41">
      <w:pPr>
        <w:ind w:firstLine="720"/>
        <w:rPr>
          <w:rFonts w:ascii="Arial" w:hAnsi="Arial" w:cs="Arial"/>
          <w:sz w:val="20"/>
          <w:szCs w:val="20"/>
          <w:lang w:val="de-DE"/>
        </w:rPr>
      </w:pPr>
      <w:r>
        <w:rPr>
          <w:rFonts w:ascii="Arial" w:hAnsi="Arial" w:cs="Arial"/>
          <w:i/>
          <w:sz w:val="20"/>
          <w:szCs w:val="20"/>
          <w:lang w:val="de-DE"/>
        </w:rPr>
        <w:t xml:space="preserve">   </w:t>
      </w:r>
      <w:r w:rsidRPr="00434ECC">
        <w:rPr>
          <w:rFonts w:ascii="Arial" w:hAnsi="Arial" w:cs="Arial"/>
          <w:i/>
          <w:sz w:val="20"/>
          <w:szCs w:val="20"/>
          <w:lang w:val="de-DE"/>
        </w:rPr>
        <w:t>und als Model zu glänzen.</w:t>
      </w:r>
      <w:r>
        <w:rPr>
          <w:rFonts w:ascii="Arial" w:hAnsi="Arial" w:cs="Arial"/>
          <w:i/>
          <w:sz w:val="20"/>
          <w:szCs w:val="20"/>
          <w:lang w:val="de-DE"/>
        </w:rPr>
        <w:tab/>
      </w:r>
      <w:r>
        <w:rPr>
          <w:rFonts w:ascii="Arial" w:hAnsi="Arial" w:cs="Arial"/>
          <w:i/>
          <w:sz w:val="20"/>
          <w:szCs w:val="20"/>
          <w:lang w:val="de-DE"/>
        </w:rPr>
        <w:tab/>
      </w:r>
      <w:r>
        <w:rPr>
          <w:rFonts w:ascii="Arial" w:hAnsi="Arial" w:cs="Arial"/>
          <w:i/>
          <w:sz w:val="20"/>
          <w:szCs w:val="20"/>
          <w:lang w:val="de-DE"/>
        </w:rPr>
        <w:tab/>
      </w:r>
      <w:r>
        <w:rPr>
          <w:rFonts w:ascii="Arial" w:hAnsi="Arial" w:cs="Arial"/>
          <w:i/>
          <w:sz w:val="20"/>
          <w:szCs w:val="20"/>
          <w:lang w:val="de-DE"/>
        </w:rPr>
        <w:tab/>
      </w:r>
      <w:r>
        <w:rPr>
          <w:rFonts w:ascii="Arial" w:hAnsi="Arial" w:cs="Arial"/>
          <w:i/>
          <w:sz w:val="20"/>
          <w:szCs w:val="20"/>
          <w:lang w:val="de-DE"/>
        </w:rPr>
        <w:tab/>
      </w:r>
      <w:r>
        <w:rPr>
          <w:rFonts w:ascii="Arial" w:hAnsi="Arial" w:cs="Arial"/>
          <w:sz w:val="20"/>
          <w:szCs w:val="20"/>
          <w:lang w:val="de-DE"/>
        </w:rPr>
        <w:t xml:space="preserve"> </w:t>
      </w:r>
      <w:r>
        <w:rPr>
          <w:rFonts w:ascii="Arial" w:hAnsi="Arial" w:cs="Arial"/>
          <w:sz w:val="20"/>
          <w:szCs w:val="20"/>
          <w:lang w:val="de-DE"/>
        </w:rPr>
        <w:tab/>
        <w:t xml:space="preserve">(Gabrielle </w:t>
      </w:r>
      <w:proofErr w:type="spellStart"/>
      <w:r>
        <w:rPr>
          <w:rFonts w:ascii="Arial" w:hAnsi="Arial" w:cs="Arial"/>
          <w:sz w:val="20"/>
          <w:szCs w:val="20"/>
          <w:lang w:val="de-DE"/>
        </w:rPr>
        <w:t>Reece</w:t>
      </w:r>
      <w:proofErr w:type="spellEnd"/>
      <w:r>
        <w:rPr>
          <w:rFonts w:ascii="Arial" w:hAnsi="Arial" w:cs="Arial"/>
          <w:sz w:val="20"/>
          <w:szCs w:val="20"/>
          <w:lang w:val="de-DE"/>
        </w:rPr>
        <w:t>)</w:t>
      </w:r>
    </w:p>
    <w:p w14:paraId="3838E48B" w14:textId="77777777" w:rsidR="00172D41" w:rsidRDefault="00172D41" w:rsidP="00172D41">
      <w:pPr>
        <w:rPr>
          <w:rFonts w:ascii="Arial" w:hAnsi="Arial" w:cs="Arial"/>
          <w:sz w:val="20"/>
          <w:szCs w:val="20"/>
          <w:lang w:val="de-DE"/>
        </w:rPr>
      </w:pPr>
    </w:p>
    <w:p w14:paraId="79A48448" w14:textId="77777777" w:rsidR="00172D41" w:rsidRPr="00D93103" w:rsidRDefault="00172D41" w:rsidP="00172D41">
      <w:pPr>
        <w:ind w:firstLine="720"/>
        <w:rPr>
          <w:rFonts w:ascii="Arial" w:hAnsi="Arial" w:cs="Arial"/>
          <w:sz w:val="20"/>
          <w:szCs w:val="20"/>
          <w:lang w:val="de-DE"/>
        </w:rPr>
      </w:pPr>
      <w:r>
        <w:rPr>
          <w:rFonts w:ascii="Arial" w:hAnsi="Arial" w:cs="Arial"/>
          <w:sz w:val="20"/>
          <w:szCs w:val="20"/>
          <w:lang w:val="de-DE"/>
        </w:rPr>
        <w:t>D</w:t>
      </w:r>
      <w:r w:rsidRPr="00D93103">
        <w:rPr>
          <w:rFonts w:ascii="Arial" w:hAnsi="Arial" w:cs="Arial"/>
          <w:sz w:val="20"/>
          <w:szCs w:val="20"/>
          <w:lang w:val="de-DE"/>
        </w:rPr>
        <w:t xml:space="preserve"> </w:t>
      </w:r>
      <w:r w:rsidRPr="00D93103">
        <w:rPr>
          <w:rFonts w:ascii="Arial" w:hAnsi="Arial" w:cs="Arial"/>
          <w:i/>
          <w:sz w:val="20"/>
          <w:szCs w:val="20"/>
          <w:lang w:val="de-DE"/>
        </w:rPr>
        <w:t xml:space="preserve">Das Herz hat seine Gründe </w:t>
      </w:r>
      <w:r w:rsidRPr="00D93103">
        <w:rPr>
          <w:rFonts w:ascii="Arial" w:hAnsi="Arial" w:cs="Arial"/>
          <w:sz w:val="20"/>
          <w:szCs w:val="20"/>
          <w:lang w:val="de-DE"/>
        </w:rPr>
        <w:t>[</w:t>
      </w:r>
      <w:proofErr w:type="spellStart"/>
      <w:r w:rsidRPr="00D93103">
        <w:rPr>
          <w:rFonts w:ascii="Arial" w:hAnsi="Arial" w:cs="Arial"/>
          <w:sz w:val="20"/>
          <w:szCs w:val="20"/>
          <w:lang w:val="de-DE"/>
        </w:rPr>
        <w:t>ses</w:t>
      </w:r>
      <w:proofErr w:type="spellEnd"/>
      <w:r w:rsidRPr="00D93103">
        <w:rPr>
          <w:rFonts w:ascii="Arial" w:hAnsi="Arial" w:cs="Arial"/>
          <w:sz w:val="20"/>
          <w:szCs w:val="20"/>
          <w:lang w:val="de-DE"/>
        </w:rPr>
        <w:t xml:space="preserve"> </w:t>
      </w:r>
      <w:proofErr w:type="spellStart"/>
      <w:r w:rsidRPr="00D93103">
        <w:rPr>
          <w:rFonts w:ascii="Arial" w:hAnsi="Arial" w:cs="Arial"/>
          <w:sz w:val="20"/>
          <w:szCs w:val="20"/>
          <w:lang w:val="de-DE"/>
        </w:rPr>
        <w:t>raisons</w:t>
      </w:r>
      <w:proofErr w:type="spellEnd"/>
      <w:r w:rsidRPr="00D93103">
        <w:rPr>
          <w:rFonts w:ascii="Arial" w:hAnsi="Arial" w:cs="Arial"/>
          <w:sz w:val="20"/>
          <w:szCs w:val="20"/>
          <w:lang w:val="de-DE"/>
        </w:rPr>
        <w:t>]</w:t>
      </w:r>
      <w:r>
        <w:rPr>
          <w:rFonts w:ascii="Arial" w:hAnsi="Arial" w:cs="Arial"/>
          <w:i/>
          <w:sz w:val="20"/>
          <w:szCs w:val="20"/>
          <w:lang w:val="de-DE"/>
        </w:rPr>
        <w:t>, von denen</w:t>
      </w:r>
      <w:r w:rsidRPr="00D93103">
        <w:rPr>
          <w:rFonts w:ascii="Arial" w:hAnsi="Arial" w:cs="Arial"/>
          <w:i/>
          <w:sz w:val="20"/>
          <w:szCs w:val="20"/>
          <w:lang w:val="de-DE"/>
        </w:rPr>
        <w:t xml:space="preserve"> die Vernunft </w:t>
      </w:r>
      <w:r w:rsidRPr="00D93103">
        <w:rPr>
          <w:rFonts w:ascii="Arial" w:hAnsi="Arial" w:cs="Arial"/>
          <w:sz w:val="20"/>
          <w:szCs w:val="20"/>
          <w:lang w:val="de-DE"/>
        </w:rPr>
        <w:t xml:space="preserve">[la </w:t>
      </w:r>
      <w:proofErr w:type="spellStart"/>
      <w:r w:rsidRPr="00D93103">
        <w:rPr>
          <w:rFonts w:ascii="Arial" w:hAnsi="Arial" w:cs="Arial"/>
          <w:sz w:val="20"/>
          <w:szCs w:val="20"/>
          <w:lang w:val="de-DE"/>
        </w:rPr>
        <w:t>raison</w:t>
      </w:r>
      <w:proofErr w:type="spellEnd"/>
      <w:r w:rsidRPr="00D93103">
        <w:rPr>
          <w:rFonts w:ascii="Arial" w:hAnsi="Arial" w:cs="Arial"/>
          <w:sz w:val="20"/>
          <w:szCs w:val="20"/>
          <w:lang w:val="de-DE"/>
        </w:rPr>
        <w:t>]</w:t>
      </w:r>
      <w:r w:rsidRPr="00D93103">
        <w:rPr>
          <w:rFonts w:ascii="Arial" w:hAnsi="Arial" w:cs="Arial"/>
          <w:i/>
          <w:sz w:val="20"/>
          <w:szCs w:val="20"/>
          <w:lang w:val="de-DE"/>
        </w:rPr>
        <w:t xml:space="preserve"> nichts weiß</w:t>
      </w:r>
      <w:r w:rsidRPr="00D93103">
        <w:rPr>
          <w:rFonts w:ascii="Arial" w:hAnsi="Arial" w:cs="Arial"/>
          <w:sz w:val="20"/>
          <w:szCs w:val="20"/>
          <w:lang w:val="de-DE"/>
        </w:rPr>
        <w:t xml:space="preserve">. </w:t>
      </w:r>
    </w:p>
    <w:p w14:paraId="3773AB8D" w14:textId="77777777" w:rsidR="00172D41" w:rsidRPr="00D93103" w:rsidRDefault="00172D41" w:rsidP="00172D41">
      <w:pPr>
        <w:rPr>
          <w:rFonts w:ascii="Arial" w:hAnsi="Arial" w:cs="Arial"/>
          <w:sz w:val="20"/>
          <w:szCs w:val="20"/>
          <w:lang w:val="de-DE"/>
        </w:rPr>
      </w:pP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sidRPr="00D93103">
        <w:rPr>
          <w:rFonts w:ascii="Arial" w:hAnsi="Arial" w:cs="Arial"/>
          <w:sz w:val="20"/>
          <w:szCs w:val="20"/>
          <w:lang w:val="de-DE"/>
        </w:rPr>
        <w:tab/>
      </w:r>
      <w:r>
        <w:rPr>
          <w:rFonts w:ascii="Arial" w:hAnsi="Arial" w:cs="Arial"/>
          <w:sz w:val="20"/>
          <w:szCs w:val="20"/>
          <w:lang w:val="de-DE"/>
        </w:rPr>
        <w:tab/>
      </w:r>
      <w:r w:rsidRPr="00D93103">
        <w:rPr>
          <w:rFonts w:ascii="Arial" w:hAnsi="Arial" w:cs="Arial"/>
          <w:sz w:val="20"/>
          <w:szCs w:val="20"/>
          <w:lang w:val="de-DE"/>
        </w:rPr>
        <w:t>(Blaise Pascal)</w:t>
      </w:r>
    </w:p>
    <w:p w14:paraId="6B89218D" w14:textId="77777777" w:rsidR="00172D41" w:rsidRPr="008B49B8" w:rsidRDefault="00172D41" w:rsidP="00172D41">
      <w:pPr>
        <w:rPr>
          <w:rFonts w:ascii="Arial" w:hAnsi="Arial" w:cs="Arial"/>
          <w:i/>
          <w:sz w:val="20"/>
          <w:szCs w:val="20"/>
          <w:lang w:val="de-DE"/>
        </w:rPr>
      </w:pPr>
    </w:p>
    <w:p w14:paraId="06D91C8E" w14:textId="77777777" w:rsidR="00172D41" w:rsidRDefault="00172D41" w:rsidP="00172D41">
      <w:pPr>
        <w:rPr>
          <w:rFonts w:ascii="Arial" w:hAnsi="Arial" w:cs="Arial"/>
          <w:sz w:val="22"/>
          <w:szCs w:val="22"/>
          <w:lang w:val="de-DE"/>
        </w:rPr>
      </w:pPr>
      <w:r w:rsidRPr="00100C7D">
        <w:rPr>
          <w:rFonts w:ascii="Arial" w:hAnsi="Arial" w:cs="Arial"/>
          <w:sz w:val="22"/>
          <w:szCs w:val="22"/>
          <w:lang w:val="de-DE"/>
        </w:rPr>
        <w:sym w:font="Wingdings" w:char="F0DC"/>
      </w:r>
      <w:r>
        <w:rPr>
          <w:rFonts w:ascii="Arial" w:hAnsi="Arial" w:cs="Arial"/>
          <w:sz w:val="22"/>
          <w:szCs w:val="22"/>
          <w:lang w:val="de-DE"/>
        </w:rPr>
        <w:t xml:space="preserve">  Fixiert anschließend in eigenen Worten </w:t>
      </w:r>
      <w:r>
        <w:rPr>
          <w:rFonts w:ascii="Arial" w:hAnsi="Arial" w:cs="Arial"/>
          <w:sz w:val="22"/>
          <w:szCs w:val="22"/>
          <w:lang w:val="de-DE"/>
        </w:rPr>
        <w:tab/>
      </w:r>
    </w:p>
    <w:p w14:paraId="522930A7" w14:textId="77777777" w:rsidR="00172D41" w:rsidRDefault="00172D41" w:rsidP="00172D41">
      <w:pPr>
        <w:pStyle w:val="ListParagraph"/>
        <w:numPr>
          <w:ilvl w:val="0"/>
          <w:numId w:val="3"/>
        </w:numPr>
        <w:rPr>
          <w:rFonts w:ascii="Arial" w:hAnsi="Arial" w:cs="Arial"/>
          <w:sz w:val="22"/>
          <w:szCs w:val="22"/>
          <w:lang w:val="de-DE"/>
        </w:rPr>
      </w:pPr>
      <w:r>
        <w:rPr>
          <w:rFonts w:ascii="Arial" w:hAnsi="Arial" w:cs="Arial"/>
          <w:sz w:val="22"/>
          <w:szCs w:val="22"/>
          <w:lang w:val="de-DE"/>
        </w:rPr>
        <w:t>d</w:t>
      </w:r>
      <w:r w:rsidRPr="00F23F84">
        <w:rPr>
          <w:rFonts w:ascii="Arial" w:hAnsi="Arial" w:cs="Arial"/>
          <w:sz w:val="22"/>
          <w:szCs w:val="22"/>
          <w:lang w:val="de-DE"/>
        </w:rPr>
        <w:t>ie</w:t>
      </w:r>
      <w:r>
        <w:rPr>
          <w:rFonts w:ascii="Arial" w:hAnsi="Arial" w:cs="Arial"/>
          <w:sz w:val="22"/>
          <w:szCs w:val="22"/>
          <w:lang w:val="de-DE"/>
        </w:rPr>
        <w:t xml:space="preserve"> im Zitat enthaltene </w:t>
      </w:r>
      <w:r w:rsidRPr="0069240C">
        <w:rPr>
          <w:rFonts w:ascii="Arial" w:hAnsi="Arial" w:cs="Arial"/>
          <w:b/>
          <w:sz w:val="22"/>
          <w:szCs w:val="22"/>
          <w:lang w:val="de-DE"/>
        </w:rPr>
        <w:t>These</w:t>
      </w:r>
      <w:r>
        <w:rPr>
          <w:rFonts w:ascii="Arial" w:hAnsi="Arial" w:cs="Arial"/>
          <w:sz w:val="22"/>
          <w:szCs w:val="22"/>
          <w:lang w:val="de-DE"/>
        </w:rPr>
        <w:t>;</w:t>
      </w:r>
    </w:p>
    <w:p w14:paraId="113C51EF" w14:textId="77777777" w:rsidR="00172D41" w:rsidRDefault="00172D41" w:rsidP="00172D41">
      <w:pPr>
        <w:pStyle w:val="ListParagraph"/>
        <w:numPr>
          <w:ilvl w:val="0"/>
          <w:numId w:val="3"/>
        </w:numPr>
        <w:rPr>
          <w:rFonts w:ascii="Arial" w:hAnsi="Arial" w:cs="Arial"/>
          <w:sz w:val="22"/>
          <w:szCs w:val="22"/>
          <w:lang w:val="de-DE"/>
        </w:rPr>
      </w:pPr>
      <w:r>
        <w:rPr>
          <w:rFonts w:ascii="Arial" w:hAnsi="Arial" w:cs="Arial"/>
          <w:sz w:val="22"/>
          <w:szCs w:val="22"/>
          <w:lang w:val="de-DE"/>
        </w:rPr>
        <w:t xml:space="preserve">die </w:t>
      </w:r>
      <w:r w:rsidRPr="006F42EB">
        <w:rPr>
          <w:rFonts w:ascii="Arial" w:hAnsi="Arial" w:cs="Arial"/>
          <w:sz w:val="22"/>
          <w:szCs w:val="22"/>
          <w:lang w:val="de-DE"/>
        </w:rPr>
        <w:t>im Zitat</w:t>
      </w:r>
      <w:r>
        <w:rPr>
          <w:rFonts w:ascii="Arial" w:hAnsi="Arial" w:cs="Arial"/>
          <w:sz w:val="22"/>
          <w:szCs w:val="22"/>
          <w:lang w:val="de-DE"/>
        </w:rPr>
        <w:t xml:space="preserve"> angedeuteten </w:t>
      </w:r>
      <w:r w:rsidRPr="0069240C">
        <w:rPr>
          <w:rFonts w:ascii="Arial" w:hAnsi="Arial" w:cs="Arial"/>
          <w:b/>
          <w:sz w:val="22"/>
          <w:szCs w:val="22"/>
          <w:lang w:val="de-DE"/>
        </w:rPr>
        <w:t>Gründe</w:t>
      </w:r>
      <w:r>
        <w:rPr>
          <w:rFonts w:ascii="Arial" w:hAnsi="Arial" w:cs="Arial"/>
          <w:sz w:val="22"/>
          <w:szCs w:val="22"/>
          <w:lang w:val="de-DE"/>
        </w:rPr>
        <w:t xml:space="preserve"> und </w:t>
      </w:r>
      <w:r w:rsidRPr="0069240C">
        <w:rPr>
          <w:rFonts w:ascii="Arial" w:hAnsi="Arial" w:cs="Arial"/>
          <w:i/>
          <w:sz w:val="22"/>
          <w:szCs w:val="22"/>
          <w:lang w:val="de-DE"/>
        </w:rPr>
        <w:t>eure</w:t>
      </w:r>
      <w:r>
        <w:rPr>
          <w:rFonts w:ascii="Arial" w:hAnsi="Arial" w:cs="Arial"/>
          <w:sz w:val="22"/>
          <w:szCs w:val="22"/>
          <w:lang w:val="de-DE"/>
        </w:rPr>
        <w:t xml:space="preserve"> Gründe.</w:t>
      </w:r>
    </w:p>
    <w:p w14:paraId="521FFA71" w14:textId="77777777" w:rsidR="00172D41" w:rsidRPr="00F23F84" w:rsidRDefault="00172D41" w:rsidP="00172D41">
      <w:pPr>
        <w:pStyle w:val="ListParagraph"/>
        <w:numPr>
          <w:ilvl w:val="0"/>
          <w:numId w:val="3"/>
        </w:numPr>
        <w:rPr>
          <w:rFonts w:ascii="Arial" w:hAnsi="Arial" w:cs="Arial"/>
          <w:sz w:val="22"/>
          <w:szCs w:val="22"/>
          <w:lang w:val="de-DE"/>
        </w:rPr>
      </w:pPr>
      <w:r>
        <w:rPr>
          <w:rFonts w:ascii="Arial" w:hAnsi="Arial" w:cs="Arial"/>
          <w:sz w:val="22"/>
          <w:szCs w:val="22"/>
          <w:lang w:val="de-DE"/>
        </w:rPr>
        <w:t xml:space="preserve">die durch das Zitat aufgeworfenen </w:t>
      </w:r>
      <w:r w:rsidRPr="0069240C">
        <w:rPr>
          <w:rFonts w:ascii="Arial" w:hAnsi="Arial" w:cs="Arial"/>
          <w:b/>
          <w:sz w:val="22"/>
          <w:szCs w:val="22"/>
          <w:lang w:val="de-DE"/>
        </w:rPr>
        <w:t>Probleme</w:t>
      </w:r>
      <w:r>
        <w:rPr>
          <w:rFonts w:ascii="Arial" w:hAnsi="Arial" w:cs="Arial"/>
          <w:sz w:val="22"/>
          <w:szCs w:val="22"/>
          <w:lang w:val="de-DE"/>
        </w:rPr>
        <w:t xml:space="preserve"> oder Konsequenzen.</w:t>
      </w:r>
    </w:p>
    <w:p w14:paraId="2FD798DE" w14:textId="77777777" w:rsidR="00172D41" w:rsidRPr="000A061E" w:rsidRDefault="00172D41" w:rsidP="00172D41">
      <w:pPr>
        <w:rPr>
          <w:rFonts w:ascii="Arial" w:hAnsi="Arial" w:cs="Arial"/>
          <w:color w:val="000000" w:themeColor="text1"/>
          <w:sz w:val="22"/>
          <w:szCs w:val="22"/>
          <w:lang w:val="de-DE"/>
        </w:rPr>
      </w:pPr>
      <w:r>
        <w:rPr>
          <w:rFonts w:ascii="Arial" w:hAnsi="Arial" w:cs="Arial"/>
          <w:sz w:val="22"/>
          <w:szCs w:val="22"/>
          <w:lang w:val="de-DE"/>
        </w:rPr>
        <w:t xml:space="preserve"> </w:t>
      </w:r>
      <w:r>
        <w:rPr>
          <w:rFonts w:ascii="Arial" w:hAnsi="Arial" w:cs="Arial"/>
          <w:color w:val="000000" w:themeColor="text1"/>
          <w:sz w:val="22"/>
          <w:szCs w:val="22"/>
          <w:lang w:val="de-DE"/>
        </w:rPr>
        <w:t xml:space="preserve">    </w:t>
      </w:r>
      <w:r>
        <w:rPr>
          <w:rFonts w:ascii="Arial" w:hAnsi="Arial" w:cs="Arial"/>
          <w:sz w:val="22"/>
          <w:szCs w:val="22"/>
          <w:lang w:val="de-DE"/>
        </w:rPr>
        <w:t>Erstellt einen Problem-Speicher, der die grundsätzlichen Fragen bündelt, die durch alle</w:t>
      </w:r>
    </w:p>
    <w:p w14:paraId="7D1051FD"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Gefühls-Zitate aufgeworfen werden bzw. der die Schnittmenge der aufgeworfenen </w:t>
      </w:r>
    </w:p>
    <w:p w14:paraId="762652D7" w14:textId="77777777" w:rsidR="00172D41" w:rsidRDefault="00172D41" w:rsidP="00172D41">
      <w:pPr>
        <w:rPr>
          <w:rFonts w:ascii="Arial" w:hAnsi="Arial" w:cs="Arial"/>
          <w:b/>
          <w:sz w:val="22"/>
          <w:szCs w:val="22"/>
          <w:lang w:val="de-DE"/>
        </w:rPr>
      </w:pPr>
      <w:r>
        <w:rPr>
          <w:rFonts w:ascii="Arial" w:hAnsi="Arial" w:cs="Arial"/>
          <w:sz w:val="22"/>
          <w:szCs w:val="22"/>
          <w:lang w:val="de-DE"/>
        </w:rPr>
        <w:t xml:space="preserve">     Probleme abbildet.</w:t>
      </w:r>
      <w:r>
        <w:rPr>
          <w:rFonts w:ascii="Arial" w:hAnsi="Arial" w:cs="Arial"/>
          <w:sz w:val="22"/>
          <w:szCs w:val="22"/>
          <w:lang w:val="de-DE"/>
        </w:rPr>
        <w:tab/>
      </w:r>
      <w:r>
        <w:rPr>
          <w:rFonts w:ascii="Arial" w:hAnsi="Arial" w:cs="Arial"/>
          <w:sz w:val="22"/>
          <w:szCs w:val="22"/>
          <w:lang w:val="de-DE"/>
        </w:rPr>
        <w:tab/>
      </w:r>
    </w:p>
    <w:p w14:paraId="3744ECBB" w14:textId="77777777" w:rsidR="00172D41" w:rsidRDefault="00172D41" w:rsidP="00172D41">
      <w:pPr>
        <w:rPr>
          <w:rFonts w:ascii="Arial" w:hAnsi="Arial" w:cs="Arial"/>
          <w:b/>
          <w:sz w:val="22"/>
          <w:szCs w:val="22"/>
          <w:lang w:val="de-DE"/>
        </w:rPr>
      </w:pPr>
    </w:p>
    <w:p w14:paraId="6A3A87B1" w14:textId="77777777" w:rsidR="00172D4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Setzt euch in drei Schritten auseinander mit </w:t>
      </w:r>
      <w:proofErr w:type="spellStart"/>
      <w:r>
        <w:rPr>
          <w:rFonts w:ascii="Arial" w:hAnsi="Arial" w:cs="Arial"/>
          <w:sz w:val="22"/>
          <w:szCs w:val="22"/>
          <w:lang w:val="de-DE"/>
        </w:rPr>
        <w:t>Ágnes</w:t>
      </w:r>
      <w:proofErr w:type="spellEnd"/>
      <w:r>
        <w:rPr>
          <w:rFonts w:ascii="Arial" w:hAnsi="Arial" w:cs="Arial"/>
          <w:sz w:val="22"/>
          <w:szCs w:val="22"/>
          <w:lang w:val="de-DE"/>
        </w:rPr>
        <w:t xml:space="preserve"> Hellers Ansichten über die Funktion </w:t>
      </w:r>
    </w:p>
    <w:p w14:paraId="62746F42"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von Gefühlen.</w:t>
      </w:r>
    </w:p>
    <w:p w14:paraId="27DD2EA4" w14:textId="77777777" w:rsidR="00172D41" w:rsidRDefault="00172D41" w:rsidP="00172D41">
      <w:pPr>
        <w:ind w:firstLine="720"/>
        <w:rPr>
          <w:rFonts w:ascii="Arial" w:hAnsi="Arial" w:cs="Arial"/>
          <w:sz w:val="22"/>
          <w:szCs w:val="22"/>
          <w:lang w:val="de-DE"/>
        </w:rPr>
      </w:pPr>
      <w:r>
        <w:rPr>
          <w:rFonts w:ascii="Arial" w:hAnsi="Arial" w:cs="Arial"/>
          <w:i/>
          <w:sz w:val="22"/>
          <w:szCs w:val="22"/>
          <w:lang w:val="de-DE"/>
        </w:rPr>
        <w:t>1.</w:t>
      </w:r>
      <w:r w:rsidRPr="009E72E9">
        <w:rPr>
          <w:rFonts w:ascii="Arial" w:hAnsi="Arial" w:cs="Arial"/>
          <w:i/>
          <w:sz w:val="22"/>
          <w:szCs w:val="22"/>
          <w:lang w:val="de-DE"/>
        </w:rPr>
        <w:t>Vergleiche</w:t>
      </w:r>
      <w:r>
        <w:rPr>
          <w:rFonts w:ascii="Arial" w:hAnsi="Arial" w:cs="Arial"/>
          <w:sz w:val="22"/>
          <w:szCs w:val="22"/>
          <w:lang w:val="de-DE"/>
        </w:rPr>
        <w:t xml:space="preserve"> die</w:t>
      </w:r>
      <w:r w:rsidRPr="009E72E9">
        <w:rPr>
          <w:rFonts w:ascii="Arial" w:hAnsi="Arial" w:cs="Arial"/>
          <w:sz w:val="22"/>
          <w:szCs w:val="22"/>
          <w:lang w:val="de-DE"/>
        </w:rPr>
        <w:t xml:space="preserve"> Ergebnisse aus der Positionierung mit den </w:t>
      </w:r>
      <w:r w:rsidRPr="009E72E9">
        <w:rPr>
          <w:rFonts w:ascii="Arial" w:hAnsi="Arial" w:cs="Arial"/>
          <w:b/>
          <w:sz w:val="22"/>
          <w:szCs w:val="22"/>
          <w:lang w:val="de-DE"/>
        </w:rPr>
        <w:t>Kategorien</w:t>
      </w:r>
      <w:r w:rsidRPr="009E72E9">
        <w:rPr>
          <w:rFonts w:ascii="Arial" w:hAnsi="Arial" w:cs="Arial"/>
          <w:sz w:val="22"/>
          <w:szCs w:val="22"/>
          <w:lang w:val="de-DE"/>
        </w:rPr>
        <w:t xml:space="preserve"> (hier:</w:t>
      </w:r>
    </w:p>
    <w:p w14:paraId="6B530020" w14:textId="77777777" w:rsidR="00172D41" w:rsidRDefault="00172D41" w:rsidP="00172D41">
      <w:pPr>
        <w:ind w:firstLine="720"/>
        <w:rPr>
          <w:rFonts w:ascii="Arial" w:hAnsi="Arial" w:cs="Arial"/>
          <w:sz w:val="22"/>
          <w:szCs w:val="22"/>
          <w:lang w:val="de-DE"/>
        </w:rPr>
      </w:pPr>
      <w:r>
        <w:rPr>
          <w:rFonts w:ascii="Arial" w:hAnsi="Arial" w:cs="Arial"/>
          <w:sz w:val="22"/>
          <w:szCs w:val="22"/>
          <w:lang w:val="de-DE"/>
        </w:rPr>
        <w:t xml:space="preserve">  </w:t>
      </w:r>
      <w:r w:rsidRPr="009E72E9">
        <w:rPr>
          <w:rFonts w:ascii="Arial" w:hAnsi="Arial" w:cs="Arial"/>
          <w:sz w:val="22"/>
          <w:szCs w:val="22"/>
          <w:lang w:val="de-DE"/>
        </w:rPr>
        <w:t xml:space="preserve"> Oberbegriffe), die das Inhaltsverzeichnis von </w:t>
      </w:r>
      <w:proofErr w:type="spellStart"/>
      <w:r w:rsidRPr="009E72E9">
        <w:rPr>
          <w:rFonts w:ascii="Arial" w:hAnsi="Arial" w:cs="Arial"/>
          <w:sz w:val="22"/>
          <w:szCs w:val="22"/>
          <w:lang w:val="de-DE"/>
        </w:rPr>
        <w:t>Ágnes</w:t>
      </w:r>
      <w:proofErr w:type="spellEnd"/>
      <w:r w:rsidRPr="009E72E9">
        <w:rPr>
          <w:rFonts w:ascii="Arial" w:hAnsi="Arial" w:cs="Arial"/>
          <w:sz w:val="22"/>
          <w:szCs w:val="22"/>
          <w:lang w:val="de-DE"/>
        </w:rPr>
        <w:t xml:space="preserve"> Hellers Monographie verrät</w:t>
      </w:r>
      <w:r>
        <w:rPr>
          <w:rFonts w:ascii="Arial" w:hAnsi="Arial" w:cs="Arial"/>
          <w:sz w:val="22"/>
          <w:szCs w:val="22"/>
          <w:lang w:val="de-DE"/>
        </w:rPr>
        <w:t xml:space="preserve"> </w:t>
      </w:r>
    </w:p>
    <w:p w14:paraId="6A38AE74" w14:textId="77777777" w:rsidR="00172D41" w:rsidRPr="009E72E9" w:rsidRDefault="00172D41" w:rsidP="00172D41">
      <w:pPr>
        <w:ind w:firstLine="720"/>
        <w:rPr>
          <w:rFonts w:ascii="Arial" w:hAnsi="Arial" w:cs="Arial"/>
          <w:sz w:val="22"/>
          <w:szCs w:val="22"/>
          <w:lang w:val="de-DE"/>
        </w:rPr>
      </w:pPr>
      <w:r>
        <w:rPr>
          <w:rFonts w:ascii="Arial" w:hAnsi="Arial" w:cs="Arial"/>
          <w:sz w:val="22"/>
          <w:szCs w:val="22"/>
          <w:lang w:val="de-DE"/>
        </w:rPr>
        <w:t xml:space="preserve">   (Mat. 1)</w:t>
      </w:r>
      <w:r w:rsidRPr="009E72E9">
        <w:rPr>
          <w:rFonts w:ascii="Arial" w:hAnsi="Arial" w:cs="Arial"/>
          <w:sz w:val="22"/>
          <w:szCs w:val="22"/>
          <w:lang w:val="de-DE"/>
        </w:rPr>
        <w:t>.</w:t>
      </w:r>
    </w:p>
    <w:p w14:paraId="1B898876" w14:textId="77777777" w:rsidR="00172D41" w:rsidRPr="009E72E9" w:rsidRDefault="00172D41" w:rsidP="00172D41">
      <w:pPr>
        <w:ind w:firstLine="720"/>
        <w:rPr>
          <w:rFonts w:ascii="Arial" w:hAnsi="Arial" w:cs="Arial"/>
          <w:sz w:val="22"/>
          <w:szCs w:val="22"/>
          <w:lang w:val="de-DE"/>
        </w:rPr>
      </w:pPr>
      <w:r>
        <w:rPr>
          <w:rFonts w:ascii="Arial" w:hAnsi="Arial" w:cs="Arial"/>
          <w:i/>
          <w:sz w:val="22"/>
          <w:szCs w:val="22"/>
          <w:lang w:val="de-DE"/>
        </w:rPr>
        <w:t xml:space="preserve">2. </w:t>
      </w:r>
      <w:r w:rsidRPr="009E72E9">
        <w:rPr>
          <w:rFonts w:ascii="Arial" w:hAnsi="Arial" w:cs="Arial"/>
          <w:i/>
          <w:sz w:val="22"/>
          <w:szCs w:val="22"/>
          <w:lang w:val="de-DE"/>
        </w:rPr>
        <w:t>Untersuche</w:t>
      </w:r>
      <w:r w:rsidRPr="009E72E9">
        <w:rPr>
          <w:rFonts w:ascii="Arial" w:hAnsi="Arial" w:cs="Arial"/>
          <w:sz w:val="22"/>
          <w:szCs w:val="22"/>
          <w:lang w:val="de-DE"/>
        </w:rPr>
        <w:t xml:space="preserve"> den Textausschnitt über die </w:t>
      </w:r>
      <w:r w:rsidRPr="009E72E9">
        <w:rPr>
          <w:rFonts w:ascii="Arial" w:hAnsi="Arial" w:cs="Arial"/>
          <w:b/>
          <w:sz w:val="22"/>
          <w:szCs w:val="22"/>
          <w:lang w:val="de-DE"/>
        </w:rPr>
        <w:t>Funktion</w:t>
      </w:r>
      <w:r w:rsidRPr="009E72E9">
        <w:rPr>
          <w:rFonts w:ascii="Arial" w:hAnsi="Arial" w:cs="Arial"/>
          <w:sz w:val="22"/>
          <w:szCs w:val="22"/>
          <w:lang w:val="de-DE"/>
        </w:rPr>
        <w:t xml:space="preserve"> der Freude</w:t>
      </w:r>
      <w:r>
        <w:rPr>
          <w:rFonts w:ascii="Arial" w:hAnsi="Arial" w:cs="Arial"/>
          <w:sz w:val="22"/>
          <w:szCs w:val="22"/>
          <w:lang w:val="de-DE"/>
        </w:rPr>
        <w:t xml:space="preserve"> (Mat. 2)</w:t>
      </w:r>
      <w:r w:rsidRPr="009E72E9">
        <w:rPr>
          <w:rFonts w:ascii="Arial" w:hAnsi="Arial" w:cs="Arial"/>
          <w:sz w:val="22"/>
          <w:szCs w:val="22"/>
          <w:lang w:val="de-DE"/>
        </w:rPr>
        <w:t>.</w:t>
      </w:r>
    </w:p>
    <w:p w14:paraId="0644D510" w14:textId="77777777" w:rsidR="00172D41" w:rsidRDefault="00172D41" w:rsidP="00172D41">
      <w:pPr>
        <w:ind w:firstLine="720"/>
        <w:rPr>
          <w:rFonts w:ascii="Arial" w:hAnsi="Arial" w:cs="Arial"/>
          <w:sz w:val="22"/>
          <w:szCs w:val="22"/>
          <w:lang w:val="de-DE"/>
        </w:rPr>
      </w:pPr>
      <w:r>
        <w:rPr>
          <w:rFonts w:ascii="Arial" w:hAnsi="Arial" w:cs="Arial"/>
          <w:i/>
          <w:sz w:val="22"/>
          <w:szCs w:val="22"/>
          <w:lang w:val="de-DE"/>
        </w:rPr>
        <w:t xml:space="preserve">3. </w:t>
      </w:r>
      <w:r w:rsidRPr="009E72E9">
        <w:rPr>
          <w:rFonts w:ascii="Arial" w:hAnsi="Arial" w:cs="Arial"/>
          <w:i/>
          <w:sz w:val="22"/>
          <w:szCs w:val="22"/>
          <w:lang w:val="de-DE"/>
        </w:rPr>
        <w:t>Prüfe</w:t>
      </w:r>
      <w:r w:rsidRPr="009E72E9">
        <w:rPr>
          <w:rFonts w:ascii="Arial" w:hAnsi="Arial" w:cs="Arial"/>
          <w:sz w:val="22"/>
          <w:szCs w:val="22"/>
          <w:lang w:val="de-DE"/>
        </w:rPr>
        <w:t>, ob die Ergebnisse deiner Textuntersuchung zur Funktion der Freude passen</w:t>
      </w:r>
    </w:p>
    <w:p w14:paraId="19AE7126" w14:textId="77777777" w:rsidR="00172D41" w:rsidRDefault="00172D41" w:rsidP="00172D41">
      <w:pPr>
        <w:ind w:left="720" w:firstLine="240"/>
        <w:rPr>
          <w:rFonts w:ascii="Arial" w:hAnsi="Arial" w:cs="Arial"/>
          <w:sz w:val="22"/>
          <w:szCs w:val="22"/>
          <w:lang w:val="de-DE"/>
        </w:rPr>
      </w:pPr>
      <w:r w:rsidRPr="009E72E9">
        <w:rPr>
          <w:rFonts w:ascii="Arial" w:hAnsi="Arial" w:cs="Arial"/>
          <w:sz w:val="22"/>
          <w:szCs w:val="22"/>
          <w:lang w:val="de-DE"/>
        </w:rPr>
        <w:t xml:space="preserve">zu den </w:t>
      </w:r>
      <w:r w:rsidRPr="00E341F7">
        <w:rPr>
          <w:rFonts w:ascii="Arial" w:hAnsi="Arial" w:cs="Arial"/>
          <w:b/>
          <w:sz w:val="22"/>
          <w:szCs w:val="22"/>
          <w:lang w:val="de-DE"/>
        </w:rPr>
        <w:t xml:space="preserve">allgemeinen Charakteristika von Gefühlen </w:t>
      </w:r>
      <w:r w:rsidRPr="009E72E9">
        <w:rPr>
          <w:rFonts w:ascii="Arial" w:hAnsi="Arial" w:cs="Arial"/>
          <w:sz w:val="22"/>
          <w:szCs w:val="22"/>
          <w:lang w:val="de-DE"/>
        </w:rPr>
        <w:t xml:space="preserve">und zur evolutionären </w:t>
      </w:r>
    </w:p>
    <w:p w14:paraId="54378A55" w14:textId="77777777" w:rsidR="00172D41" w:rsidRDefault="00172D41" w:rsidP="00172D41">
      <w:pPr>
        <w:ind w:left="720" w:firstLine="240"/>
        <w:rPr>
          <w:rFonts w:ascii="Arial" w:hAnsi="Arial" w:cs="Arial"/>
          <w:sz w:val="22"/>
          <w:szCs w:val="22"/>
          <w:lang w:val="de-DE"/>
        </w:rPr>
      </w:pPr>
      <w:r w:rsidRPr="009E72E9">
        <w:rPr>
          <w:rFonts w:ascii="Arial" w:hAnsi="Arial" w:cs="Arial"/>
          <w:sz w:val="22"/>
          <w:szCs w:val="22"/>
          <w:lang w:val="de-DE"/>
        </w:rPr>
        <w:t>Funktion von Gefühlen</w:t>
      </w:r>
      <w:r>
        <w:rPr>
          <w:rFonts w:ascii="Arial" w:hAnsi="Arial" w:cs="Arial"/>
          <w:sz w:val="22"/>
          <w:szCs w:val="22"/>
          <w:lang w:val="de-DE"/>
        </w:rPr>
        <w:t>,</w:t>
      </w:r>
      <w:r w:rsidRPr="009E72E9">
        <w:rPr>
          <w:rFonts w:ascii="Arial" w:hAnsi="Arial" w:cs="Arial"/>
          <w:sz w:val="22"/>
          <w:szCs w:val="22"/>
          <w:lang w:val="de-DE"/>
        </w:rPr>
        <w:t xml:space="preserve"> wie sie Phillip </w:t>
      </w:r>
      <w:proofErr w:type="spellStart"/>
      <w:r w:rsidRPr="009E72E9">
        <w:rPr>
          <w:rFonts w:ascii="Arial" w:hAnsi="Arial" w:cs="Arial"/>
          <w:sz w:val="22"/>
          <w:szCs w:val="22"/>
          <w:lang w:val="de-DE"/>
        </w:rPr>
        <w:t>Hübl</w:t>
      </w:r>
      <w:proofErr w:type="spellEnd"/>
      <w:r w:rsidRPr="009E72E9">
        <w:rPr>
          <w:rFonts w:ascii="Arial" w:hAnsi="Arial" w:cs="Arial"/>
          <w:sz w:val="22"/>
          <w:szCs w:val="22"/>
          <w:lang w:val="de-DE"/>
        </w:rPr>
        <w:t xml:space="preserve"> auf seiner Homepage </w:t>
      </w:r>
      <w:r>
        <w:rPr>
          <w:rFonts w:ascii="Arial" w:hAnsi="Arial" w:cs="Arial"/>
          <w:sz w:val="22"/>
          <w:szCs w:val="22"/>
          <w:lang w:val="de-DE"/>
        </w:rPr>
        <w:t>referiert</w:t>
      </w:r>
      <w:r w:rsidRPr="009E72E9">
        <w:rPr>
          <w:rFonts w:ascii="Arial" w:hAnsi="Arial" w:cs="Arial"/>
          <w:sz w:val="22"/>
          <w:szCs w:val="22"/>
          <w:lang w:val="de-DE"/>
        </w:rPr>
        <w:t xml:space="preserve"> (</w:t>
      </w:r>
      <w:r>
        <w:rPr>
          <w:rFonts w:ascii="Arial" w:hAnsi="Arial" w:cs="Arial"/>
          <w:sz w:val="22"/>
          <w:szCs w:val="22"/>
          <w:lang w:val="de-DE"/>
        </w:rPr>
        <w:t xml:space="preserve">dort </w:t>
      </w:r>
    </w:p>
    <w:p w14:paraId="71C2BC50" w14:textId="77777777" w:rsidR="00172D41" w:rsidRPr="009E72E9" w:rsidRDefault="00172D41" w:rsidP="00172D41">
      <w:pPr>
        <w:ind w:left="720" w:firstLine="240"/>
        <w:rPr>
          <w:rFonts w:ascii="Arial" w:hAnsi="Arial" w:cs="Arial"/>
          <w:sz w:val="22"/>
          <w:szCs w:val="22"/>
          <w:lang w:val="de-DE"/>
        </w:rPr>
      </w:pPr>
      <w:r>
        <w:rPr>
          <w:rFonts w:ascii="Arial" w:hAnsi="Arial" w:cs="Arial"/>
          <w:sz w:val="22"/>
          <w:szCs w:val="22"/>
          <w:lang w:val="de-DE"/>
        </w:rPr>
        <w:t xml:space="preserve">Abschnitt </w:t>
      </w:r>
      <w:r w:rsidRPr="009E72E9">
        <w:rPr>
          <w:rFonts w:ascii="Arial" w:hAnsi="Arial" w:cs="Arial"/>
          <w:sz w:val="22"/>
          <w:szCs w:val="22"/>
          <w:lang w:val="de-DE"/>
        </w:rPr>
        <w:t xml:space="preserve">3.1 und 3.3): </w:t>
      </w:r>
      <w:hyperlink r:id="rId7" w:history="1">
        <w:r w:rsidRPr="009E72E9">
          <w:rPr>
            <w:rStyle w:val="Hyperlink"/>
            <w:rFonts w:ascii="Arial" w:hAnsi="Arial" w:cs="Arial"/>
            <w:sz w:val="18"/>
            <w:szCs w:val="18"/>
            <w:lang w:val="de-DE"/>
          </w:rPr>
          <w:t>https://philipphuebl.com/pdf/Huebl_Grundwissen_Emotionstheorien_Webseite.pdf</w:t>
        </w:r>
      </w:hyperlink>
      <w:r w:rsidRPr="009E72E9">
        <w:rPr>
          <w:rFonts w:ascii="Arial" w:hAnsi="Arial" w:cs="Arial"/>
          <w:sz w:val="22"/>
          <w:szCs w:val="22"/>
          <w:lang w:val="de-DE"/>
        </w:rPr>
        <w:t xml:space="preserve"> </w:t>
      </w:r>
      <w:r w:rsidRPr="009E72E9">
        <w:rPr>
          <w:rFonts w:ascii="Arial" w:hAnsi="Arial" w:cs="Arial"/>
          <w:sz w:val="18"/>
          <w:szCs w:val="18"/>
          <w:lang w:val="de-DE"/>
        </w:rPr>
        <w:t>[zuletzt abgerufen am 17. 08. 2023]</w:t>
      </w:r>
      <w:r w:rsidRPr="009E72E9">
        <w:rPr>
          <w:rFonts w:ascii="Arial" w:hAnsi="Arial" w:cs="Arial"/>
          <w:sz w:val="22"/>
          <w:szCs w:val="22"/>
          <w:lang w:val="de-DE"/>
        </w:rPr>
        <w:t xml:space="preserve">  </w:t>
      </w:r>
    </w:p>
    <w:p w14:paraId="56BF364F" w14:textId="77777777" w:rsidR="00172D41" w:rsidRPr="00063236" w:rsidRDefault="00172D41" w:rsidP="00172D41">
      <w:pPr>
        <w:rPr>
          <w:rFonts w:ascii="Arial" w:hAnsi="Arial" w:cs="Arial"/>
          <w:sz w:val="20"/>
          <w:szCs w:val="20"/>
          <w:lang w:val="de-DE"/>
        </w:rPr>
      </w:pPr>
    </w:p>
    <w:tbl>
      <w:tblPr>
        <w:tblStyle w:val="TableGrid"/>
        <w:tblW w:w="0" w:type="auto"/>
        <w:tblLook w:val="04A0" w:firstRow="1" w:lastRow="0" w:firstColumn="1" w:lastColumn="0" w:noHBand="0" w:noVBand="1"/>
      </w:tblPr>
      <w:tblGrid>
        <w:gridCol w:w="3821"/>
        <w:gridCol w:w="5235"/>
      </w:tblGrid>
      <w:tr w:rsidR="00172D41" w:rsidRPr="00F547E7" w14:paraId="1EA979A1" w14:textId="77777777" w:rsidTr="00172D41">
        <w:trPr>
          <w:trHeight w:val="69"/>
        </w:trPr>
        <w:tc>
          <w:tcPr>
            <w:tcW w:w="3821" w:type="dxa"/>
          </w:tcPr>
          <w:p w14:paraId="00934840" w14:textId="77777777" w:rsidR="00172D41" w:rsidRDefault="00172D41" w:rsidP="00172D41">
            <w:pPr>
              <w:rPr>
                <w:rStyle w:val="css-jevhma"/>
                <w:rFonts w:ascii="Arial" w:eastAsia="Times New Roman" w:hAnsi="Arial" w:cs="Arial"/>
                <w:b/>
                <w:sz w:val="18"/>
                <w:szCs w:val="18"/>
                <w:bdr w:val="none" w:sz="0" w:space="0" w:color="auto" w:frame="1"/>
                <w:lang w:val="de-DE"/>
              </w:rPr>
            </w:pPr>
          </w:p>
          <w:p w14:paraId="2D4760AB" w14:textId="77777777" w:rsidR="00172D41" w:rsidRDefault="00172D41" w:rsidP="00172D41">
            <w:pPr>
              <w:rPr>
                <w:rStyle w:val="css-jevhma"/>
                <w:rFonts w:ascii="Arial" w:eastAsia="Times New Roman" w:hAnsi="Arial" w:cs="Arial"/>
                <w:sz w:val="18"/>
                <w:szCs w:val="18"/>
                <w:bdr w:val="none" w:sz="0" w:space="0" w:color="auto" w:frame="1"/>
                <w:lang w:val="de-DE"/>
              </w:rPr>
            </w:pPr>
            <w:proofErr w:type="spellStart"/>
            <w:r w:rsidRPr="002D4C78">
              <w:rPr>
                <w:rStyle w:val="css-jevhma"/>
                <w:rFonts w:ascii="Arial" w:eastAsia="Times New Roman" w:hAnsi="Arial" w:cs="Arial"/>
                <w:b/>
                <w:sz w:val="18"/>
                <w:szCs w:val="18"/>
                <w:bdr w:val="none" w:sz="0" w:space="0" w:color="auto" w:frame="1"/>
                <w:lang w:val="de-DE"/>
              </w:rPr>
              <w:t>Ágnes</w:t>
            </w:r>
            <w:proofErr w:type="spellEnd"/>
            <w:r w:rsidRPr="002D4C78">
              <w:rPr>
                <w:rStyle w:val="css-jevhma"/>
                <w:rFonts w:ascii="Arial" w:eastAsia="Times New Roman" w:hAnsi="Arial" w:cs="Arial"/>
                <w:b/>
                <w:sz w:val="18"/>
                <w:szCs w:val="18"/>
                <w:bdr w:val="none" w:sz="0" w:space="0" w:color="auto" w:frame="1"/>
                <w:lang w:val="de-DE"/>
              </w:rPr>
              <w:t xml:space="preserve"> Heller</w:t>
            </w:r>
            <w:r>
              <w:rPr>
                <w:rStyle w:val="css-jevhma"/>
                <w:rFonts w:ascii="Arial" w:eastAsia="Times New Roman" w:hAnsi="Arial" w:cs="Arial"/>
                <w:sz w:val="18"/>
                <w:szCs w:val="18"/>
                <w:bdr w:val="none" w:sz="0" w:space="0" w:color="auto" w:frame="1"/>
                <w:lang w:val="de-DE"/>
              </w:rPr>
              <w:t xml:space="preserve"> (1929-2019) …</w:t>
            </w:r>
          </w:p>
          <w:p w14:paraId="26545A6A" w14:textId="77777777" w:rsidR="00172D41" w:rsidRDefault="00172D41" w:rsidP="00172D41">
            <w:pPr>
              <w:rPr>
                <w:rStyle w:val="css-jevhma"/>
                <w:rFonts w:ascii="Arial" w:eastAsia="Times New Roman" w:hAnsi="Arial" w:cs="Arial"/>
                <w:sz w:val="18"/>
                <w:szCs w:val="18"/>
                <w:bdr w:val="none" w:sz="0" w:space="0" w:color="auto" w:frame="1"/>
                <w:lang w:val="de-DE"/>
              </w:rPr>
            </w:pPr>
            <w:r>
              <w:rPr>
                <w:rStyle w:val="css-jevhma"/>
                <w:rFonts w:ascii="Arial" w:eastAsia="Times New Roman" w:hAnsi="Arial" w:cs="Arial"/>
                <w:sz w:val="18"/>
                <w:szCs w:val="18"/>
                <w:bdr w:val="none" w:sz="0" w:space="0" w:color="auto" w:frame="1"/>
                <w:lang w:val="de-DE"/>
              </w:rPr>
              <w:t>… war Mitarbeiterin</w:t>
            </w:r>
            <w:r w:rsidRPr="002D4C78">
              <w:rPr>
                <w:rStyle w:val="css-jevhma"/>
                <w:rFonts w:ascii="Arial" w:eastAsia="Times New Roman" w:hAnsi="Arial" w:cs="Arial"/>
                <w:sz w:val="18"/>
                <w:szCs w:val="18"/>
                <w:bdr w:val="none" w:sz="0" w:space="0" w:color="auto" w:frame="1"/>
                <w:lang w:val="de-DE"/>
              </w:rPr>
              <w:t xml:space="preserve"> </w:t>
            </w:r>
            <w:r>
              <w:rPr>
                <w:rStyle w:val="css-jevhma"/>
                <w:rFonts w:ascii="Arial" w:eastAsia="Times New Roman" w:hAnsi="Arial" w:cs="Arial"/>
                <w:sz w:val="18"/>
                <w:szCs w:val="18"/>
                <w:bdr w:val="none" w:sz="0" w:space="0" w:color="auto" w:frame="1"/>
                <w:lang w:val="de-DE"/>
              </w:rPr>
              <w:t xml:space="preserve">des Philosophen </w:t>
            </w:r>
            <w:r w:rsidRPr="002D4C78">
              <w:rPr>
                <w:rStyle w:val="css-jevhma"/>
                <w:rFonts w:ascii="Arial" w:eastAsia="Times New Roman" w:hAnsi="Arial" w:cs="Arial"/>
                <w:sz w:val="18"/>
                <w:szCs w:val="18"/>
                <w:bdr w:val="none" w:sz="0" w:space="0" w:color="auto" w:frame="1"/>
                <w:lang w:val="de-DE"/>
              </w:rPr>
              <w:t>Georg Lukács, beteiligte sich an der ungarischen Revolution von 1956 und erhielt aufgrund ihrer oppositionellen Haltung Berufs- und Schreib</w:t>
            </w:r>
            <w:r>
              <w:rPr>
                <w:rStyle w:val="css-jevhma"/>
                <w:rFonts w:ascii="Arial" w:eastAsia="Times New Roman" w:hAnsi="Arial" w:cs="Arial"/>
                <w:sz w:val="18"/>
                <w:szCs w:val="18"/>
                <w:bdr w:val="none" w:sz="0" w:space="0" w:color="auto" w:frame="1"/>
                <w:lang w:val="de-DE"/>
              </w:rPr>
              <w:t>-</w:t>
            </w:r>
            <w:r w:rsidRPr="002D4C78">
              <w:rPr>
                <w:rStyle w:val="css-jevhma"/>
                <w:rFonts w:ascii="Arial" w:eastAsia="Times New Roman" w:hAnsi="Arial" w:cs="Arial"/>
                <w:sz w:val="18"/>
                <w:szCs w:val="18"/>
                <w:bdr w:val="none" w:sz="0" w:space="0" w:color="auto" w:frame="1"/>
                <w:lang w:val="de-DE"/>
              </w:rPr>
              <w:t>verbot. 1977 emigrierte sie nach Australien; 1986 wurde sie auf die Hanna-Arendt-Professur an die New School in New York berufen. Nach ihrer Emeritierung kehrte sie nach Budapest zurück und kämpfte für die liberale Demokratie gegen das autoritäre Regime in ihrem Land. In ihrem umfangreichen Werk hat sie sich mit Ethik, Ästhetik, mit Sozialphilosophie und Politischer Theorie, aber auch mit Literatur und Kunst auseinandergesetzt.</w:t>
            </w:r>
          </w:p>
          <w:p w14:paraId="0D1D4EC5" w14:textId="77777777" w:rsidR="00172D41" w:rsidRDefault="00172D41" w:rsidP="00172D41">
            <w:pPr>
              <w:rPr>
                <w:rStyle w:val="css-jevhma"/>
                <w:rFonts w:ascii="Arial" w:eastAsia="Times New Roman" w:hAnsi="Arial" w:cs="Arial"/>
                <w:sz w:val="18"/>
                <w:szCs w:val="18"/>
                <w:bdr w:val="none" w:sz="0" w:space="0" w:color="auto" w:frame="1"/>
                <w:lang w:val="de-DE"/>
              </w:rPr>
            </w:pPr>
          </w:p>
          <w:p w14:paraId="38638484" w14:textId="77777777" w:rsidR="00172D41" w:rsidRDefault="00172D41" w:rsidP="00172D41">
            <w:pPr>
              <w:jc w:val="both"/>
              <w:rPr>
                <w:rStyle w:val="Hyperlink"/>
                <w:rFonts w:ascii="Arial" w:eastAsia="Times New Roman" w:hAnsi="Arial" w:cs="Arial"/>
                <w:bCs/>
                <w:color w:val="000000" w:themeColor="text1"/>
                <w:sz w:val="20"/>
                <w:szCs w:val="20"/>
                <w:shd w:val="clear" w:color="auto" w:fill="FFFFFF"/>
                <w:lang w:val="de-DE"/>
              </w:rPr>
            </w:pPr>
            <w:hyperlink r:id="rId8" w:history="1">
              <w:r w:rsidRPr="00855B1F">
                <w:rPr>
                  <w:rStyle w:val="Hyperlink"/>
                  <w:rFonts w:ascii="Arial" w:eastAsia="Times New Roman" w:hAnsi="Arial" w:cs="Arial"/>
                  <w:bCs/>
                  <w:color w:val="000000" w:themeColor="text1"/>
                  <w:sz w:val="20"/>
                  <w:szCs w:val="20"/>
                  <w:shd w:val="clear" w:color="auto" w:fill="FFFFFF"/>
                  <w:lang w:val="de-DE"/>
                </w:rPr>
                <w:t>https://www.dw.com/de/agnes-heller-man-hat-immer-eine-wahl/av-18944175</w:t>
              </w:r>
            </w:hyperlink>
          </w:p>
          <w:p w14:paraId="5CDF8CD6" w14:textId="77777777" w:rsidR="00172D41" w:rsidRPr="0022561B" w:rsidRDefault="00172D41" w:rsidP="00172D41">
            <w:pPr>
              <w:jc w:val="both"/>
              <w:rPr>
                <w:rFonts w:ascii="Arial" w:eastAsia="Times New Roman" w:hAnsi="Arial" w:cs="Arial"/>
                <w:bCs/>
                <w:color w:val="000000" w:themeColor="text1"/>
                <w:sz w:val="20"/>
                <w:szCs w:val="20"/>
                <w:u w:val="single"/>
                <w:shd w:val="clear" w:color="auto" w:fill="FFFFFF"/>
                <w:lang w:val="de-DE"/>
              </w:rPr>
            </w:pPr>
            <w:r>
              <w:rPr>
                <w:rStyle w:val="Hyperlink"/>
                <w:rFonts w:ascii="Arial" w:eastAsia="Times New Roman" w:hAnsi="Arial" w:cs="Arial"/>
                <w:bCs/>
                <w:color w:val="000000" w:themeColor="text1"/>
                <w:sz w:val="20"/>
                <w:szCs w:val="20"/>
                <w:shd w:val="clear" w:color="auto" w:fill="FFFFFF"/>
                <w:lang w:val="de-DE"/>
              </w:rPr>
              <w:t xml:space="preserve"> </w:t>
            </w:r>
            <w:r w:rsidRPr="00880D4F">
              <w:rPr>
                <w:rStyle w:val="Hyperlink"/>
                <w:rFonts w:ascii="Arial" w:eastAsia="Times New Roman" w:hAnsi="Arial" w:cs="Arial"/>
                <w:bCs/>
                <w:color w:val="000000" w:themeColor="text1"/>
                <w:sz w:val="20"/>
                <w:szCs w:val="20"/>
                <w:shd w:val="clear" w:color="auto" w:fill="FFFFFF"/>
                <w:lang w:val="de-DE"/>
              </w:rPr>
              <w:t xml:space="preserve">  (12 Minuten)</w:t>
            </w:r>
          </w:p>
        </w:tc>
        <w:tc>
          <w:tcPr>
            <w:tcW w:w="5235" w:type="dxa"/>
          </w:tcPr>
          <w:p w14:paraId="072ADDD7" w14:textId="77777777" w:rsidR="00172D41" w:rsidRDefault="00172D41" w:rsidP="00172D41">
            <w:pPr>
              <w:rPr>
                <w:rFonts w:ascii="Arial" w:hAnsi="Arial" w:cs="Arial"/>
                <w:i/>
                <w:sz w:val="22"/>
                <w:szCs w:val="22"/>
                <w:lang w:val="de-DE"/>
              </w:rPr>
            </w:pPr>
          </w:p>
          <w:p w14:paraId="128D2A65" w14:textId="77777777" w:rsidR="00172D41" w:rsidRPr="00172D41" w:rsidRDefault="00172D41" w:rsidP="00172D41">
            <w:pPr>
              <w:rPr>
                <w:rFonts w:eastAsia="Times New Roman"/>
              </w:rPr>
            </w:pPr>
          </w:p>
          <w:p w14:paraId="4CA01B63" w14:textId="77777777" w:rsidR="00172D41" w:rsidRPr="00784145" w:rsidRDefault="00172D41" w:rsidP="00172D41">
            <w:pPr>
              <w:rPr>
                <w:rFonts w:ascii="Arial" w:hAnsi="Arial" w:cs="Arial"/>
                <w:sz w:val="22"/>
                <w:szCs w:val="22"/>
              </w:rPr>
            </w:pPr>
            <w:hyperlink r:id="rId9" w:history="1">
              <w:r w:rsidRPr="00784145">
                <w:rPr>
                  <w:rStyle w:val="Hyperlink"/>
                  <w:rFonts w:ascii="Arial" w:hAnsi="Arial" w:cs="Arial"/>
                  <w:sz w:val="22"/>
                  <w:szCs w:val="22"/>
                </w:rPr>
                <w:t>https://hungarianfreepress.com/2019/07/21/agnes-heller-hungarian-philosopher-and-patriot-is-dead-at-90/</w:t>
              </w:r>
            </w:hyperlink>
          </w:p>
          <w:p w14:paraId="354795BC" w14:textId="77777777" w:rsidR="00172D41" w:rsidRPr="00784145" w:rsidRDefault="00172D41" w:rsidP="00172D41">
            <w:pPr>
              <w:rPr>
                <w:rFonts w:ascii="Arial" w:hAnsi="Arial" w:cs="Arial"/>
                <w:i/>
                <w:sz w:val="22"/>
                <w:szCs w:val="22"/>
              </w:rPr>
            </w:pPr>
          </w:p>
          <w:p w14:paraId="16480EF0" w14:textId="77777777" w:rsidR="00172D41" w:rsidRPr="00784145" w:rsidRDefault="00172D41" w:rsidP="00172D41">
            <w:pPr>
              <w:rPr>
                <w:rFonts w:ascii="Arial" w:hAnsi="Arial" w:cs="Arial"/>
                <w:i/>
                <w:sz w:val="22"/>
                <w:szCs w:val="22"/>
              </w:rPr>
            </w:pPr>
          </w:p>
          <w:p w14:paraId="6571C528" w14:textId="77777777" w:rsidR="00172D41" w:rsidRPr="00784145" w:rsidRDefault="00172D41" w:rsidP="00172D41">
            <w:pPr>
              <w:rPr>
                <w:rFonts w:ascii="Arial" w:hAnsi="Arial" w:cs="Arial"/>
                <w:i/>
                <w:sz w:val="22"/>
                <w:szCs w:val="22"/>
              </w:rPr>
            </w:pPr>
          </w:p>
          <w:p w14:paraId="58A583AB" w14:textId="77777777" w:rsidR="00172D41" w:rsidRPr="00C8633B" w:rsidRDefault="00172D41" w:rsidP="00172D41">
            <w:pPr>
              <w:jc w:val="both"/>
              <w:rPr>
                <w:rFonts w:ascii="Arial" w:eastAsia="Times New Roman" w:hAnsi="Arial" w:cs="Arial"/>
                <w:bCs/>
                <w:i/>
                <w:color w:val="000000" w:themeColor="text1"/>
                <w:shd w:val="clear" w:color="auto" w:fill="FFFFFF"/>
                <w:lang w:val="de-DE"/>
              </w:rPr>
            </w:pPr>
            <w:r w:rsidRPr="00C8633B">
              <w:rPr>
                <w:rFonts w:ascii="Arial" w:eastAsia="Times New Roman" w:hAnsi="Arial" w:cs="Arial"/>
                <w:bCs/>
                <w:i/>
                <w:color w:val="000000" w:themeColor="text1"/>
                <w:shd w:val="clear" w:color="auto" w:fill="FFFFFF"/>
                <w:lang w:val="de-DE"/>
              </w:rPr>
              <w:t>“Fühlen heißt, in etwas involviert zu sein. …</w:t>
            </w:r>
          </w:p>
          <w:p w14:paraId="60B925CA" w14:textId="77777777" w:rsidR="00172D41" w:rsidRDefault="00172D41" w:rsidP="00172D41">
            <w:pPr>
              <w:jc w:val="both"/>
              <w:rPr>
                <w:rStyle w:val="css-jevhma"/>
                <w:rFonts w:ascii="Arial" w:eastAsia="Times New Roman" w:hAnsi="Arial" w:cs="Arial"/>
                <w:i/>
                <w:sz w:val="22"/>
                <w:szCs w:val="22"/>
                <w:bdr w:val="none" w:sz="0" w:space="0" w:color="auto" w:frame="1"/>
                <w:lang w:val="de-DE"/>
              </w:rPr>
            </w:pPr>
            <w:r w:rsidRPr="00C8633B">
              <w:rPr>
                <w:rFonts w:ascii="Arial" w:eastAsia="Times New Roman" w:hAnsi="Arial" w:cs="Arial"/>
                <w:bCs/>
                <w:i/>
                <w:color w:val="000000" w:themeColor="text1"/>
                <w:shd w:val="clear" w:color="auto" w:fill="FFFFFF"/>
                <w:lang w:val="de-DE"/>
              </w:rPr>
              <w:t>Das Gefühl ist entweder Figur oder Hintergrund, besser gesagt: das eine oder das andere der Tendenz nach.”</w:t>
            </w:r>
            <w:r w:rsidRPr="00855B1F">
              <w:rPr>
                <w:rFonts w:ascii="Arial" w:eastAsia="Times New Roman" w:hAnsi="Arial" w:cs="Arial"/>
                <w:bCs/>
                <w:color w:val="000000" w:themeColor="text1"/>
                <w:shd w:val="clear" w:color="auto" w:fill="FFFFFF"/>
                <w:lang w:val="de-DE"/>
              </w:rPr>
              <w:t xml:space="preserve"> </w:t>
            </w:r>
            <w:r>
              <w:rPr>
                <w:rFonts w:ascii="Arial" w:eastAsia="Times New Roman" w:hAnsi="Arial" w:cs="Arial"/>
                <w:bCs/>
                <w:color w:val="000000" w:themeColor="text1"/>
                <w:shd w:val="clear" w:color="auto" w:fill="FFFFFF"/>
                <w:lang w:val="de-DE"/>
              </w:rPr>
              <w:t xml:space="preserve">                       </w:t>
            </w:r>
            <w:proofErr w:type="spellStart"/>
            <w:r w:rsidRPr="00855B1F">
              <w:rPr>
                <w:rStyle w:val="css-jevhma"/>
                <w:rFonts w:ascii="Arial" w:eastAsia="Times New Roman" w:hAnsi="Arial" w:cs="Arial"/>
                <w:i/>
                <w:sz w:val="22"/>
                <w:szCs w:val="22"/>
                <w:bdr w:val="none" w:sz="0" w:space="0" w:color="auto" w:frame="1"/>
                <w:lang w:val="de-DE"/>
              </w:rPr>
              <w:t>Ágnes</w:t>
            </w:r>
            <w:proofErr w:type="spellEnd"/>
            <w:r w:rsidRPr="00855B1F">
              <w:rPr>
                <w:rStyle w:val="css-jevhma"/>
                <w:rFonts w:ascii="Arial" w:eastAsia="Times New Roman" w:hAnsi="Arial" w:cs="Arial"/>
                <w:i/>
                <w:sz w:val="22"/>
                <w:szCs w:val="22"/>
                <w:bdr w:val="none" w:sz="0" w:space="0" w:color="auto" w:frame="1"/>
                <w:lang w:val="de-DE"/>
              </w:rPr>
              <w:t xml:space="preserve"> Heller</w:t>
            </w:r>
          </w:p>
          <w:p w14:paraId="39EB9B16" w14:textId="77777777" w:rsidR="00172D41" w:rsidRPr="00F55F3A" w:rsidRDefault="00172D41" w:rsidP="00172D41">
            <w:pPr>
              <w:jc w:val="both"/>
              <w:rPr>
                <w:rFonts w:ascii="Arial" w:eastAsia="Times New Roman" w:hAnsi="Arial" w:cs="Arial"/>
                <w:bCs/>
                <w:color w:val="000000" w:themeColor="text1"/>
                <w:shd w:val="clear" w:color="auto" w:fill="FFFFFF"/>
                <w:lang w:val="de-DE"/>
              </w:rPr>
            </w:pPr>
          </w:p>
        </w:tc>
      </w:tr>
    </w:tbl>
    <w:p w14:paraId="66ABD8C6" w14:textId="77777777" w:rsidR="00172D41" w:rsidRDefault="00172D41" w:rsidP="00172D41">
      <w:pPr>
        <w:rPr>
          <w:rFonts w:ascii="Arial" w:hAnsi="Arial" w:cs="Arial"/>
          <w:b/>
          <w:sz w:val="22"/>
          <w:szCs w:val="22"/>
          <w:lang w:val="de-DE"/>
        </w:rPr>
      </w:pPr>
    </w:p>
    <w:p w14:paraId="69A8021D" w14:textId="77777777" w:rsidR="00172D41" w:rsidRDefault="00172D41" w:rsidP="00172D41">
      <w:pPr>
        <w:rPr>
          <w:rFonts w:ascii="Arial" w:hAnsi="Arial" w:cs="Arial"/>
          <w:b/>
          <w:sz w:val="22"/>
          <w:szCs w:val="22"/>
          <w:bdr w:val="single" w:sz="4" w:space="0" w:color="auto"/>
          <w:shd w:val="clear" w:color="auto" w:fill="D9D9D9" w:themeFill="background1" w:themeFillShade="D9"/>
          <w:lang w:val="de-DE"/>
        </w:rPr>
      </w:pPr>
      <w:r>
        <w:rPr>
          <w:rFonts w:ascii="Arial" w:hAnsi="Arial" w:cs="Arial"/>
          <w:b/>
          <w:sz w:val="22"/>
          <w:szCs w:val="22"/>
          <w:bdr w:val="single" w:sz="4" w:space="0" w:color="auto"/>
          <w:shd w:val="clear" w:color="auto" w:fill="D9D9D9" w:themeFill="background1" w:themeFillShade="D9"/>
          <w:lang w:val="de-DE"/>
        </w:rPr>
        <w:t xml:space="preserve">Mat. 1 </w:t>
      </w:r>
      <w:r>
        <w:rPr>
          <w:rFonts w:ascii="Arial" w:hAnsi="Arial" w:cs="Arial"/>
          <w:b/>
          <w:sz w:val="22"/>
          <w:szCs w:val="22"/>
          <w:bdr w:val="single" w:sz="4" w:space="0" w:color="auto"/>
          <w:shd w:val="clear" w:color="auto" w:fill="D9D9D9" w:themeFill="background1" w:themeFillShade="D9"/>
          <w:lang w:val="de-DE"/>
        </w:rPr>
        <w:tab/>
      </w:r>
      <w:proofErr w:type="spellStart"/>
      <w:r>
        <w:rPr>
          <w:rFonts w:ascii="Arial" w:hAnsi="Arial" w:cs="Arial"/>
          <w:b/>
          <w:sz w:val="22"/>
          <w:szCs w:val="22"/>
          <w:bdr w:val="single" w:sz="4" w:space="0" w:color="auto"/>
          <w:shd w:val="clear" w:color="auto" w:fill="D9D9D9" w:themeFill="background1" w:themeFillShade="D9"/>
          <w:lang w:val="de-DE"/>
        </w:rPr>
        <w:t>Ágnes</w:t>
      </w:r>
      <w:proofErr w:type="spellEnd"/>
      <w:r>
        <w:rPr>
          <w:rFonts w:ascii="Arial" w:hAnsi="Arial" w:cs="Arial"/>
          <w:b/>
          <w:sz w:val="22"/>
          <w:szCs w:val="22"/>
          <w:bdr w:val="single" w:sz="4" w:space="0" w:color="auto"/>
          <w:shd w:val="clear" w:color="auto" w:fill="D9D9D9" w:themeFill="background1" w:themeFillShade="D9"/>
          <w:lang w:val="de-DE"/>
        </w:rPr>
        <w:t xml:space="preserve"> Heller:</w:t>
      </w:r>
      <w:r w:rsidRPr="000F1FE0">
        <w:rPr>
          <w:rFonts w:ascii="Arial" w:hAnsi="Arial" w:cs="Arial"/>
          <w:b/>
          <w:sz w:val="22"/>
          <w:szCs w:val="22"/>
          <w:bdr w:val="single" w:sz="4" w:space="0" w:color="auto"/>
          <w:shd w:val="clear" w:color="auto" w:fill="D9D9D9" w:themeFill="background1" w:themeFillShade="D9"/>
          <w:lang w:val="de-DE"/>
        </w:rPr>
        <w:t xml:space="preserve"> Inhaltsverzeichnis von ‘</w:t>
      </w:r>
      <w:r w:rsidRPr="000F1FE0">
        <w:rPr>
          <w:rFonts w:ascii="Arial" w:hAnsi="Arial" w:cs="Arial"/>
          <w:b/>
          <w:i/>
          <w:sz w:val="22"/>
          <w:szCs w:val="22"/>
          <w:bdr w:val="single" w:sz="4" w:space="0" w:color="auto"/>
          <w:shd w:val="clear" w:color="auto" w:fill="D9D9D9" w:themeFill="background1" w:themeFillShade="D9"/>
          <w:lang w:val="de-DE"/>
        </w:rPr>
        <w:t>Theorie der Gefühle</w:t>
      </w:r>
      <w:r w:rsidRPr="000F1FE0">
        <w:rPr>
          <w:rFonts w:ascii="Arial" w:hAnsi="Arial" w:cs="Arial"/>
          <w:b/>
          <w:sz w:val="22"/>
          <w:szCs w:val="22"/>
          <w:bdr w:val="single" w:sz="4" w:space="0" w:color="auto"/>
          <w:shd w:val="clear" w:color="auto" w:fill="D9D9D9" w:themeFill="background1" w:themeFillShade="D9"/>
          <w:lang w:val="de-DE"/>
        </w:rPr>
        <w:t>’ (1978/2020)</w:t>
      </w:r>
    </w:p>
    <w:p w14:paraId="6D65F8BC" w14:textId="77777777" w:rsidR="00172D41" w:rsidRPr="00797D65" w:rsidRDefault="00172D41" w:rsidP="00172D41">
      <w:pPr>
        <w:rPr>
          <w:rFonts w:ascii="Arial" w:hAnsi="Arial" w:cs="Arial"/>
          <w:b/>
          <w:sz w:val="22"/>
          <w:szCs w:val="22"/>
          <w:lang w:val="de-DE"/>
        </w:rPr>
      </w:pPr>
    </w:p>
    <w:p w14:paraId="7C043B34" w14:textId="77777777" w:rsidR="00172D41" w:rsidRDefault="00172D41" w:rsidP="00172D41">
      <w:pPr>
        <w:rPr>
          <w:rFonts w:ascii="Arial" w:hAnsi="Arial" w:cs="Arial"/>
          <w:sz w:val="22"/>
          <w:szCs w:val="22"/>
          <w:lang w:val="de-DE"/>
        </w:rPr>
      </w:pPr>
    </w:p>
    <w:p w14:paraId="49604448" w14:textId="77777777" w:rsidR="00172D41" w:rsidRDefault="00172D41" w:rsidP="00172D41">
      <w:pPr>
        <w:rPr>
          <w:rFonts w:ascii="Arial" w:hAnsi="Arial" w:cs="Arial"/>
          <w:sz w:val="22"/>
          <w:szCs w:val="22"/>
          <w:lang w:val="de-DE"/>
        </w:rPr>
      </w:pPr>
    </w:p>
    <w:p w14:paraId="0D286AE1" w14:textId="77777777" w:rsidR="00172D41" w:rsidRDefault="00172D41" w:rsidP="00172D41">
      <w:pPr>
        <w:rPr>
          <w:rFonts w:ascii="Arial" w:hAnsi="Arial" w:cs="Arial"/>
          <w:sz w:val="22"/>
          <w:szCs w:val="22"/>
          <w:lang w:val="de-DE"/>
        </w:rPr>
        <w:sectPr w:rsidR="00172D41" w:rsidSect="00172D41">
          <w:footerReference w:type="even" r:id="rId10"/>
          <w:footerReference w:type="default" r:id="rId11"/>
          <w:pgSz w:w="11900" w:h="16840"/>
          <w:pgMar w:top="1417" w:right="1417" w:bottom="1134" w:left="1417" w:header="708" w:footer="708" w:gutter="0"/>
          <w:cols w:space="708"/>
          <w:docGrid w:linePitch="360"/>
        </w:sectPr>
      </w:pPr>
    </w:p>
    <w:p w14:paraId="629902B7" w14:textId="77777777" w:rsidR="00172D41" w:rsidRDefault="00172D41" w:rsidP="00172D41">
      <w:pPr>
        <w:rPr>
          <w:rFonts w:ascii="Arial" w:hAnsi="Arial" w:cs="Arial"/>
          <w:sz w:val="22"/>
          <w:szCs w:val="22"/>
          <w:lang w:val="de-DE"/>
        </w:rPr>
      </w:pPr>
      <w:r>
        <w:rPr>
          <w:rFonts w:ascii="Arial" w:hAnsi="Arial" w:cs="Arial"/>
          <w:sz w:val="22"/>
          <w:szCs w:val="22"/>
          <w:lang w:val="de-DE"/>
        </w:rPr>
        <w:lastRenderedPageBreak/>
        <w:t>Vorwort</w:t>
      </w:r>
    </w:p>
    <w:p w14:paraId="230A238A" w14:textId="77777777" w:rsidR="00172D41" w:rsidRPr="000542F4" w:rsidRDefault="00172D41" w:rsidP="00172D41">
      <w:pPr>
        <w:rPr>
          <w:rFonts w:ascii="Arial" w:hAnsi="Arial" w:cs="Arial"/>
          <w:sz w:val="22"/>
          <w:szCs w:val="22"/>
          <w:lang w:val="de-DE"/>
        </w:rPr>
      </w:pPr>
      <w:r>
        <w:rPr>
          <w:rFonts w:ascii="Arial" w:hAnsi="Arial" w:cs="Arial"/>
          <w:sz w:val="22"/>
          <w:szCs w:val="22"/>
          <w:lang w:val="de-DE"/>
        </w:rPr>
        <w:t>Einleitung</w:t>
      </w:r>
    </w:p>
    <w:p w14:paraId="57021EAD" w14:textId="77777777" w:rsidR="00172D41" w:rsidRDefault="00172D41" w:rsidP="00172D41">
      <w:pPr>
        <w:rPr>
          <w:rFonts w:ascii="Arial" w:hAnsi="Arial" w:cs="Arial"/>
          <w:b/>
          <w:sz w:val="22"/>
          <w:szCs w:val="22"/>
          <w:lang w:val="de-DE"/>
        </w:rPr>
      </w:pPr>
    </w:p>
    <w:p w14:paraId="075FBFDF" w14:textId="77777777" w:rsidR="00172D41" w:rsidRPr="000E37C6" w:rsidRDefault="00172D41" w:rsidP="00172D41">
      <w:pPr>
        <w:rPr>
          <w:rFonts w:ascii="Arial" w:hAnsi="Arial" w:cs="Arial"/>
          <w:b/>
          <w:sz w:val="22"/>
          <w:szCs w:val="22"/>
          <w:lang w:val="de-DE"/>
        </w:rPr>
      </w:pPr>
      <w:r w:rsidRPr="000E37C6">
        <w:rPr>
          <w:rFonts w:ascii="Arial" w:hAnsi="Arial" w:cs="Arial"/>
          <w:b/>
          <w:sz w:val="22"/>
          <w:szCs w:val="22"/>
          <w:lang w:val="de-DE"/>
        </w:rPr>
        <w:t xml:space="preserve">Teil </w:t>
      </w:r>
      <w:r>
        <w:rPr>
          <w:rFonts w:ascii="Arial" w:hAnsi="Arial" w:cs="Arial"/>
          <w:b/>
          <w:sz w:val="22"/>
          <w:szCs w:val="22"/>
          <w:lang w:val="de-DE"/>
        </w:rPr>
        <w:t xml:space="preserve">I </w:t>
      </w:r>
      <w:r w:rsidRPr="000E37C6">
        <w:rPr>
          <w:rFonts w:ascii="Arial" w:hAnsi="Arial" w:cs="Arial"/>
          <w:b/>
          <w:sz w:val="22"/>
          <w:szCs w:val="22"/>
          <w:lang w:val="de-DE"/>
        </w:rPr>
        <w:t>Phänomenologie</w:t>
      </w:r>
      <w:r>
        <w:rPr>
          <w:rStyle w:val="FootnoteReference"/>
          <w:rFonts w:ascii="Arial" w:hAnsi="Arial" w:cs="Arial"/>
          <w:b/>
          <w:sz w:val="22"/>
          <w:szCs w:val="22"/>
          <w:lang w:val="de-DE"/>
        </w:rPr>
        <w:footnoteReference w:id="7"/>
      </w:r>
      <w:r w:rsidRPr="000E37C6">
        <w:rPr>
          <w:rFonts w:ascii="Arial" w:hAnsi="Arial" w:cs="Arial"/>
          <w:b/>
          <w:sz w:val="22"/>
          <w:szCs w:val="22"/>
          <w:lang w:val="de-DE"/>
        </w:rPr>
        <w:t xml:space="preserve"> der Gefühle</w:t>
      </w:r>
    </w:p>
    <w:p w14:paraId="7F508C80" w14:textId="77777777" w:rsidR="00172D41" w:rsidRDefault="00172D41" w:rsidP="00172D41">
      <w:pPr>
        <w:ind w:left="360"/>
        <w:rPr>
          <w:rFonts w:ascii="Arial" w:hAnsi="Arial" w:cs="Arial"/>
          <w:sz w:val="22"/>
          <w:szCs w:val="22"/>
          <w:lang w:val="de-DE"/>
        </w:rPr>
      </w:pPr>
    </w:p>
    <w:p w14:paraId="502AF712" w14:textId="77777777" w:rsidR="00172D41" w:rsidRPr="000E37C6" w:rsidRDefault="00172D41" w:rsidP="00172D41">
      <w:pPr>
        <w:ind w:left="360"/>
        <w:rPr>
          <w:rFonts w:ascii="Arial" w:hAnsi="Arial" w:cs="Arial"/>
          <w:sz w:val="22"/>
          <w:szCs w:val="22"/>
          <w:lang w:val="de-DE"/>
        </w:rPr>
      </w:pPr>
      <w:r>
        <w:rPr>
          <w:rFonts w:ascii="Arial" w:hAnsi="Arial" w:cs="Arial"/>
          <w:sz w:val="22"/>
          <w:szCs w:val="22"/>
          <w:lang w:val="de-DE"/>
        </w:rPr>
        <w:t>1.</w:t>
      </w:r>
      <w:r w:rsidRPr="000E37C6">
        <w:rPr>
          <w:rFonts w:ascii="Arial" w:hAnsi="Arial" w:cs="Arial"/>
          <w:sz w:val="22"/>
          <w:szCs w:val="22"/>
          <w:lang w:val="de-DE"/>
        </w:rPr>
        <w:t>Abschnitt</w:t>
      </w:r>
    </w:p>
    <w:p w14:paraId="1B554F06" w14:textId="77777777" w:rsidR="00172D41" w:rsidRPr="000E37C6" w:rsidRDefault="00172D41" w:rsidP="00172D41">
      <w:pPr>
        <w:rPr>
          <w:rFonts w:ascii="Arial" w:hAnsi="Arial" w:cs="Arial"/>
          <w:b/>
          <w:sz w:val="22"/>
          <w:szCs w:val="22"/>
          <w:lang w:val="de-DE"/>
        </w:rPr>
      </w:pPr>
      <w:r w:rsidRPr="000E37C6">
        <w:rPr>
          <w:rFonts w:ascii="Arial" w:hAnsi="Arial" w:cs="Arial"/>
          <w:b/>
          <w:sz w:val="22"/>
          <w:szCs w:val="22"/>
          <w:lang w:val="de-DE"/>
        </w:rPr>
        <w:t>Was heißt fühlen?</w:t>
      </w:r>
    </w:p>
    <w:p w14:paraId="32C558B8" w14:textId="77777777" w:rsidR="00172D41" w:rsidRPr="000E37C6" w:rsidRDefault="00172D41" w:rsidP="00172D41">
      <w:pPr>
        <w:rPr>
          <w:rFonts w:ascii="Arial" w:hAnsi="Arial" w:cs="Arial"/>
          <w:sz w:val="22"/>
          <w:szCs w:val="22"/>
          <w:lang w:val="de-DE"/>
        </w:rPr>
      </w:pPr>
      <w:r w:rsidRPr="000E37C6">
        <w:rPr>
          <w:rFonts w:ascii="Arial" w:hAnsi="Arial" w:cs="Arial"/>
          <w:sz w:val="22"/>
          <w:szCs w:val="22"/>
          <w:lang w:val="de-DE"/>
        </w:rPr>
        <w:t>1.</w:t>
      </w:r>
      <w:r>
        <w:rPr>
          <w:rFonts w:ascii="Arial" w:hAnsi="Arial" w:cs="Arial"/>
          <w:sz w:val="22"/>
          <w:szCs w:val="22"/>
          <w:lang w:val="de-DE"/>
        </w:rPr>
        <w:t xml:space="preserve"> </w:t>
      </w:r>
      <w:r w:rsidRPr="000E37C6">
        <w:rPr>
          <w:rFonts w:ascii="Arial" w:hAnsi="Arial" w:cs="Arial"/>
          <w:sz w:val="22"/>
          <w:szCs w:val="22"/>
          <w:lang w:val="de-DE"/>
        </w:rPr>
        <w:t>Ich bin in etwas involviert</w:t>
      </w:r>
    </w:p>
    <w:p w14:paraId="57E965E1" w14:textId="77777777" w:rsidR="00172D41" w:rsidRPr="000E37C6" w:rsidRDefault="00172D41" w:rsidP="00172D41">
      <w:pPr>
        <w:rPr>
          <w:rFonts w:ascii="Arial" w:hAnsi="Arial" w:cs="Arial"/>
          <w:sz w:val="22"/>
          <w:szCs w:val="22"/>
          <w:lang w:val="de-DE"/>
        </w:rPr>
      </w:pPr>
      <w:r w:rsidRPr="000E37C6">
        <w:rPr>
          <w:rFonts w:ascii="Arial" w:hAnsi="Arial" w:cs="Arial"/>
          <w:sz w:val="22"/>
          <w:szCs w:val="22"/>
          <w:lang w:val="de-DE"/>
        </w:rPr>
        <w:t>2.</w:t>
      </w:r>
      <w:r>
        <w:rPr>
          <w:rFonts w:ascii="Arial" w:hAnsi="Arial" w:cs="Arial"/>
          <w:sz w:val="22"/>
          <w:szCs w:val="22"/>
          <w:lang w:val="de-DE"/>
        </w:rPr>
        <w:t xml:space="preserve"> </w:t>
      </w:r>
      <w:r w:rsidRPr="000E37C6">
        <w:rPr>
          <w:rFonts w:ascii="Arial" w:hAnsi="Arial" w:cs="Arial"/>
          <w:sz w:val="22"/>
          <w:szCs w:val="22"/>
          <w:lang w:val="de-DE"/>
        </w:rPr>
        <w:t>Der Mensch als Ganzheit</w:t>
      </w:r>
    </w:p>
    <w:p w14:paraId="2FF65D2E" w14:textId="77777777" w:rsidR="00172D41" w:rsidRPr="000E37C6" w:rsidRDefault="00172D41" w:rsidP="00172D41">
      <w:pPr>
        <w:rPr>
          <w:rFonts w:ascii="Arial" w:hAnsi="Arial" w:cs="Arial"/>
          <w:sz w:val="22"/>
          <w:szCs w:val="22"/>
          <w:lang w:val="de-DE"/>
        </w:rPr>
      </w:pPr>
      <w:r w:rsidRPr="000E37C6">
        <w:rPr>
          <w:rFonts w:ascii="Arial" w:hAnsi="Arial" w:cs="Arial"/>
          <w:sz w:val="22"/>
          <w:szCs w:val="22"/>
          <w:lang w:val="de-DE"/>
        </w:rPr>
        <w:t>3.</w:t>
      </w:r>
      <w:r>
        <w:rPr>
          <w:rFonts w:ascii="Arial" w:hAnsi="Arial" w:cs="Arial"/>
          <w:sz w:val="22"/>
          <w:szCs w:val="22"/>
          <w:lang w:val="de-DE"/>
        </w:rPr>
        <w:t xml:space="preserve"> </w:t>
      </w:r>
      <w:r w:rsidRPr="000E37C6">
        <w:rPr>
          <w:rFonts w:ascii="Arial" w:hAnsi="Arial" w:cs="Arial"/>
          <w:sz w:val="22"/>
          <w:szCs w:val="22"/>
          <w:lang w:val="de-DE"/>
        </w:rPr>
        <w:t>Gefühl und Homöostase</w:t>
      </w:r>
    </w:p>
    <w:p w14:paraId="19616B88" w14:textId="77777777" w:rsidR="00172D41" w:rsidRDefault="00172D41" w:rsidP="00172D41">
      <w:pPr>
        <w:rPr>
          <w:rFonts w:ascii="Arial" w:hAnsi="Arial" w:cs="Arial"/>
          <w:sz w:val="22"/>
          <w:szCs w:val="22"/>
          <w:lang w:val="de-DE"/>
        </w:rPr>
      </w:pPr>
      <w:r w:rsidRPr="000E37C6">
        <w:rPr>
          <w:rFonts w:ascii="Arial" w:hAnsi="Arial" w:cs="Arial"/>
          <w:sz w:val="22"/>
          <w:szCs w:val="22"/>
          <w:lang w:val="de-DE"/>
        </w:rPr>
        <w:t>4.</w:t>
      </w:r>
      <w:r>
        <w:rPr>
          <w:rFonts w:ascii="Arial" w:hAnsi="Arial" w:cs="Arial"/>
          <w:sz w:val="22"/>
          <w:szCs w:val="22"/>
          <w:lang w:val="de-DE"/>
        </w:rPr>
        <w:t xml:space="preserve"> </w:t>
      </w:r>
      <w:r w:rsidRPr="000E37C6">
        <w:rPr>
          <w:rFonts w:ascii="Arial" w:hAnsi="Arial" w:cs="Arial"/>
          <w:sz w:val="22"/>
          <w:szCs w:val="22"/>
          <w:lang w:val="de-DE"/>
        </w:rPr>
        <w:t>Motivation und Information,</w:t>
      </w:r>
      <w:r>
        <w:rPr>
          <w:rFonts w:ascii="Arial" w:hAnsi="Arial" w:cs="Arial"/>
          <w:sz w:val="22"/>
          <w:szCs w:val="22"/>
          <w:lang w:val="de-DE"/>
        </w:rPr>
        <w:t xml:space="preserve"> </w:t>
      </w:r>
      <w:r w:rsidRPr="000E37C6">
        <w:rPr>
          <w:rFonts w:ascii="Arial" w:hAnsi="Arial" w:cs="Arial"/>
          <w:sz w:val="22"/>
          <w:szCs w:val="22"/>
          <w:lang w:val="de-DE"/>
        </w:rPr>
        <w:t>Ausdruck</w:t>
      </w:r>
    </w:p>
    <w:p w14:paraId="4966EE43" w14:textId="77777777" w:rsidR="00172D41" w:rsidRPr="000E37C6" w:rsidRDefault="00172D41" w:rsidP="00172D41">
      <w:pPr>
        <w:rPr>
          <w:rFonts w:ascii="Arial" w:hAnsi="Arial" w:cs="Arial"/>
          <w:sz w:val="22"/>
          <w:szCs w:val="22"/>
          <w:lang w:val="de-DE"/>
        </w:rPr>
      </w:pPr>
      <w:r>
        <w:rPr>
          <w:rFonts w:ascii="Arial" w:hAnsi="Arial" w:cs="Arial"/>
          <w:sz w:val="22"/>
          <w:szCs w:val="22"/>
          <w:lang w:val="de-DE"/>
        </w:rPr>
        <w:t xml:space="preserve">   </w:t>
      </w:r>
      <w:r w:rsidRPr="000E37C6">
        <w:rPr>
          <w:rFonts w:ascii="Arial" w:hAnsi="Arial" w:cs="Arial"/>
          <w:sz w:val="22"/>
          <w:szCs w:val="22"/>
          <w:lang w:val="de-DE"/>
        </w:rPr>
        <w:t xml:space="preserve"> und Mitteilung</w:t>
      </w:r>
    </w:p>
    <w:p w14:paraId="0CCF607A" w14:textId="77777777" w:rsidR="00172D41" w:rsidRDefault="00172D41" w:rsidP="00172D41">
      <w:pPr>
        <w:rPr>
          <w:rFonts w:ascii="Arial" w:hAnsi="Arial" w:cs="Arial"/>
          <w:sz w:val="22"/>
          <w:szCs w:val="22"/>
          <w:lang w:val="de-DE"/>
        </w:rPr>
      </w:pPr>
    </w:p>
    <w:p w14:paraId="0AB4DD86" w14:textId="77777777" w:rsidR="00172D41" w:rsidRPr="00473277" w:rsidRDefault="00172D41" w:rsidP="00172D41">
      <w:pPr>
        <w:pStyle w:val="ListParagraph"/>
        <w:ind w:left="360"/>
        <w:rPr>
          <w:rFonts w:ascii="Arial" w:hAnsi="Arial" w:cs="Arial"/>
          <w:sz w:val="22"/>
          <w:szCs w:val="22"/>
          <w:lang w:val="de-DE"/>
        </w:rPr>
      </w:pPr>
      <w:r>
        <w:rPr>
          <w:rFonts w:ascii="Arial" w:hAnsi="Arial" w:cs="Arial"/>
          <w:sz w:val="22"/>
          <w:szCs w:val="22"/>
          <w:lang w:val="de-DE"/>
        </w:rPr>
        <w:t>2.</w:t>
      </w:r>
      <w:r w:rsidRPr="00473277">
        <w:rPr>
          <w:rFonts w:ascii="Arial" w:hAnsi="Arial" w:cs="Arial"/>
          <w:sz w:val="22"/>
          <w:szCs w:val="22"/>
          <w:lang w:val="de-DE"/>
        </w:rPr>
        <w:t>Abschnitt</w:t>
      </w:r>
    </w:p>
    <w:p w14:paraId="57A30FCE" w14:textId="77777777" w:rsidR="00172D41" w:rsidRPr="000E37C6" w:rsidRDefault="00172D41" w:rsidP="00172D41">
      <w:pPr>
        <w:rPr>
          <w:rFonts w:ascii="Arial" w:hAnsi="Arial" w:cs="Arial"/>
          <w:b/>
          <w:sz w:val="22"/>
          <w:szCs w:val="22"/>
          <w:lang w:val="de-DE"/>
        </w:rPr>
      </w:pPr>
      <w:r w:rsidRPr="000E37C6">
        <w:rPr>
          <w:rFonts w:ascii="Arial" w:hAnsi="Arial" w:cs="Arial"/>
          <w:b/>
          <w:sz w:val="22"/>
          <w:szCs w:val="22"/>
          <w:lang w:val="de-DE"/>
        </w:rPr>
        <w:t>Die Einteilung von konkreten Gefühlen</w:t>
      </w:r>
    </w:p>
    <w:p w14:paraId="25A23F88" w14:textId="77777777" w:rsidR="00172D41" w:rsidRDefault="00172D41" w:rsidP="00172D41">
      <w:pPr>
        <w:rPr>
          <w:rFonts w:ascii="Arial" w:hAnsi="Arial" w:cs="Arial"/>
          <w:sz w:val="22"/>
          <w:szCs w:val="22"/>
          <w:lang w:val="de-DE"/>
        </w:rPr>
      </w:pPr>
      <w:r>
        <w:rPr>
          <w:rFonts w:ascii="Arial" w:hAnsi="Arial" w:cs="Arial"/>
          <w:sz w:val="22"/>
          <w:szCs w:val="22"/>
          <w:lang w:val="de-DE"/>
        </w:rPr>
        <w:t>1. Das Triebgefühl (Drive)</w:t>
      </w:r>
    </w:p>
    <w:p w14:paraId="5C6C1B3F" w14:textId="77777777" w:rsidR="00172D41" w:rsidRDefault="00172D41" w:rsidP="00172D41">
      <w:pPr>
        <w:rPr>
          <w:rFonts w:ascii="Arial" w:hAnsi="Arial" w:cs="Arial"/>
          <w:sz w:val="22"/>
          <w:szCs w:val="22"/>
          <w:lang w:val="de-DE"/>
        </w:rPr>
      </w:pPr>
      <w:r>
        <w:rPr>
          <w:rFonts w:ascii="Arial" w:hAnsi="Arial" w:cs="Arial"/>
          <w:sz w:val="22"/>
          <w:szCs w:val="22"/>
          <w:lang w:val="de-DE"/>
        </w:rPr>
        <w:t>2. Die Affekte (Sexualaffekt, Furchtaffekt,</w:t>
      </w:r>
    </w:p>
    <w:p w14:paraId="3A5E2DBB"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Schamaffekt, Lust- und Unlustaffekt)</w:t>
      </w:r>
    </w:p>
    <w:p w14:paraId="4A0D43B6"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3. </w:t>
      </w:r>
      <w:r w:rsidRPr="000E37C6">
        <w:rPr>
          <w:rFonts w:ascii="Arial" w:hAnsi="Arial" w:cs="Arial"/>
          <w:sz w:val="22"/>
          <w:szCs w:val="22"/>
          <w:lang w:val="de-DE"/>
        </w:rPr>
        <w:t>Die Orientierungsgefühle</w:t>
      </w:r>
    </w:p>
    <w:p w14:paraId="79EB82B7"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4. Die Emotionen (Furcht-Emotionen, </w:t>
      </w:r>
    </w:p>
    <w:p w14:paraId="5B02B25F"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Freude-Emotionen, Emotionelle </w:t>
      </w:r>
    </w:p>
    <w:p w14:paraId="1181C526"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Kontakt-Gefühle)</w:t>
      </w:r>
    </w:p>
    <w:p w14:paraId="3A750617" w14:textId="77777777" w:rsidR="00172D41" w:rsidRDefault="00172D41" w:rsidP="00172D41">
      <w:pPr>
        <w:rPr>
          <w:rFonts w:ascii="Arial" w:hAnsi="Arial" w:cs="Arial"/>
          <w:sz w:val="22"/>
          <w:szCs w:val="22"/>
          <w:lang w:val="de-DE"/>
        </w:rPr>
      </w:pPr>
      <w:r>
        <w:rPr>
          <w:rFonts w:ascii="Arial" w:hAnsi="Arial" w:cs="Arial"/>
          <w:sz w:val="22"/>
          <w:szCs w:val="22"/>
          <w:lang w:val="de-DE"/>
        </w:rPr>
        <w:t>5. Charakter- und Persönlichkeitsgefühle</w:t>
      </w:r>
    </w:p>
    <w:p w14:paraId="36777E8B" w14:textId="77777777" w:rsidR="00172D41" w:rsidRDefault="00172D41" w:rsidP="00172D41">
      <w:pPr>
        <w:rPr>
          <w:rFonts w:ascii="Arial" w:hAnsi="Arial" w:cs="Arial"/>
          <w:sz w:val="22"/>
          <w:szCs w:val="22"/>
          <w:lang w:val="de-DE"/>
        </w:rPr>
      </w:pPr>
      <w:r>
        <w:rPr>
          <w:rFonts w:ascii="Arial" w:hAnsi="Arial" w:cs="Arial"/>
          <w:sz w:val="22"/>
          <w:szCs w:val="22"/>
          <w:lang w:val="de-DE"/>
        </w:rPr>
        <w:t>6. Lebensgefühl, Stimmung, Laune</w:t>
      </w:r>
    </w:p>
    <w:p w14:paraId="213E5A56" w14:textId="77777777" w:rsidR="00172D41" w:rsidRDefault="00172D41" w:rsidP="00172D41">
      <w:pPr>
        <w:rPr>
          <w:rFonts w:ascii="Arial" w:hAnsi="Arial" w:cs="Arial"/>
          <w:sz w:val="22"/>
          <w:szCs w:val="22"/>
          <w:lang w:val="de-DE"/>
        </w:rPr>
      </w:pPr>
      <w:r>
        <w:rPr>
          <w:rFonts w:ascii="Arial" w:hAnsi="Arial" w:cs="Arial"/>
          <w:sz w:val="22"/>
          <w:szCs w:val="22"/>
          <w:lang w:val="de-DE"/>
        </w:rPr>
        <w:t>7. Die Leidenschaft</w:t>
      </w:r>
    </w:p>
    <w:p w14:paraId="701C65CA" w14:textId="77777777" w:rsidR="00172D41" w:rsidRDefault="00172D41" w:rsidP="00172D41">
      <w:pPr>
        <w:rPr>
          <w:rFonts w:ascii="Arial" w:hAnsi="Arial" w:cs="Arial"/>
          <w:sz w:val="22"/>
          <w:szCs w:val="22"/>
          <w:lang w:val="de-DE"/>
        </w:rPr>
      </w:pPr>
    </w:p>
    <w:p w14:paraId="0C79DA57" w14:textId="77777777" w:rsidR="00172D41" w:rsidRPr="00473277" w:rsidRDefault="00172D41" w:rsidP="00172D41">
      <w:pPr>
        <w:pStyle w:val="ListParagraph"/>
        <w:ind w:left="360"/>
        <w:rPr>
          <w:rFonts w:ascii="Arial" w:hAnsi="Arial" w:cs="Arial"/>
          <w:sz w:val="22"/>
          <w:szCs w:val="22"/>
          <w:lang w:val="de-DE"/>
        </w:rPr>
      </w:pPr>
      <w:r>
        <w:rPr>
          <w:rFonts w:ascii="Arial" w:hAnsi="Arial" w:cs="Arial"/>
          <w:sz w:val="22"/>
          <w:szCs w:val="22"/>
          <w:lang w:val="de-DE"/>
        </w:rPr>
        <w:t>3.</w:t>
      </w:r>
      <w:r w:rsidRPr="00473277">
        <w:rPr>
          <w:rFonts w:ascii="Arial" w:hAnsi="Arial" w:cs="Arial"/>
          <w:sz w:val="22"/>
          <w:szCs w:val="22"/>
          <w:lang w:val="de-DE"/>
        </w:rPr>
        <w:t>Abschnitt</w:t>
      </w:r>
    </w:p>
    <w:p w14:paraId="39B9FB12" w14:textId="77777777" w:rsidR="00172D41" w:rsidRPr="000E37C6" w:rsidRDefault="00172D41" w:rsidP="00172D41">
      <w:pPr>
        <w:rPr>
          <w:rFonts w:ascii="Arial" w:hAnsi="Arial" w:cs="Arial"/>
          <w:b/>
          <w:sz w:val="22"/>
          <w:szCs w:val="22"/>
          <w:lang w:val="de-DE"/>
        </w:rPr>
      </w:pPr>
      <w:r w:rsidRPr="000E37C6">
        <w:rPr>
          <w:rFonts w:ascii="Arial" w:hAnsi="Arial" w:cs="Arial"/>
          <w:b/>
          <w:sz w:val="22"/>
          <w:szCs w:val="22"/>
          <w:lang w:val="de-DE"/>
        </w:rPr>
        <w:t>Wie lernt man fühlen</w:t>
      </w:r>
    </w:p>
    <w:p w14:paraId="2EE1B59C" w14:textId="77777777" w:rsidR="00172D41" w:rsidRDefault="00172D41" w:rsidP="00172D41">
      <w:pPr>
        <w:rPr>
          <w:rFonts w:ascii="Arial" w:hAnsi="Arial" w:cs="Arial"/>
          <w:sz w:val="22"/>
          <w:szCs w:val="22"/>
          <w:lang w:val="de-DE"/>
        </w:rPr>
      </w:pPr>
      <w:r>
        <w:rPr>
          <w:rFonts w:ascii="Arial" w:hAnsi="Arial" w:cs="Arial"/>
          <w:sz w:val="22"/>
          <w:szCs w:val="22"/>
          <w:lang w:val="de-DE"/>
        </w:rPr>
        <w:t>1. Differenzierung der Gefühle</w:t>
      </w:r>
    </w:p>
    <w:p w14:paraId="2400F3DF" w14:textId="77777777" w:rsidR="00172D41" w:rsidRPr="000E37C6" w:rsidRDefault="00172D41" w:rsidP="00172D41">
      <w:pPr>
        <w:rPr>
          <w:rFonts w:ascii="Arial" w:hAnsi="Arial" w:cs="Arial"/>
          <w:sz w:val="22"/>
          <w:szCs w:val="22"/>
          <w:lang w:val="de-DE"/>
        </w:rPr>
      </w:pPr>
      <w:r>
        <w:rPr>
          <w:rFonts w:ascii="Arial" w:hAnsi="Arial" w:cs="Arial"/>
          <w:sz w:val="22"/>
          <w:szCs w:val="22"/>
          <w:lang w:val="de-DE"/>
        </w:rPr>
        <w:t>2. Erkennen der Gefühle</w:t>
      </w:r>
    </w:p>
    <w:p w14:paraId="53986F74"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3. Regulierung und Bewertung der </w:t>
      </w:r>
    </w:p>
    <w:p w14:paraId="19F88CE2"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Gefühle</w:t>
      </w:r>
    </w:p>
    <w:p w14:paraId="6F418879" w14:textId="77777777" w:rsidR="00172D41" w:rsidRDefault="00172D41" w:rsidP="00172D41">
      <w:pPr>
        <w:shd w:val="clear" w:color="auto" w:fill="FFFFFF" w:themeFill="background1"/>
        <w:rPr>
          <w:rFonts w:ascii="Arial" w:hAnsi="Arial" w:cs="Arial"/>
          <w:sz w:val="22"/>
          <w:szCs w:val="22"/>
          <w:lang w:val="de-DE"/>
        </w:rPr>
      </w:pPr>
      <w:r>
        <w:rPr>
          <w:rFonts w:ascii="Arial" w:hAnsi="Arial" w:cs="Arial"/>
          <w:sz w:val="22"/>
          <w:szCs w:val="22"/>
          <w:lang w:val="de-DE"/>
        </w:rPr>
        <w:t>4. Verstehen der Gefühle</w:t>
      </w:r>
    </w:p>
    <w:p w14:paraId="401D8A03" w14:textId="77777777" w:rsidR="00172D41" w:rsidRDefault="00172D41" w:rsidP="00172D41">
      <w:pPr>
        <w:rPr>
          <w:rFonts w:ascii="Arial" w:hAnsi="Arial" w:cs="Arial"/>
          <w:sz w:val="22"/>
          <w:szCs w:val="22"/>
          <w:lang w:val="de-DE"/>
        </w:rPr>
      </w:pPr>
      <w:r>
        <w:rPr>
          <w:rFonts w:ascii="Arial" w:hAnsi="Arial" w:cs="Arial"/>
          <w:sz w:val="22"/>
          <w:szCs w:val="22"/>
          <w:lang w:val="de-DE"/>
        </w:rPr>
        <w:t>5. „Pflege“ der Gefühle</w:t>
      </w:r>
    </w:p>
    <w:p w14:paraId="484458E6" w14:textId="77777777" w:rsidR="00172D41" w:rsidRDefault="00172D41" w:rsidP="00172D41">
      <w:pPr>
        <w:rPr>
          <w:rFonts w:ascii="Arial" w:hAnsi="Arial" w:cs="Arial"/>
          <w:sz w:val="22"/>
          <w:szCs w:val="22"/>
          <w:lang w:val="de-DE"/>
        </w:rPr>
      </w:pPr>
    </w:p>
    <w:p w14:paraId="01135829" w14:textId="77777777" w:rsidR="00172D41" w:rsidRDefault="00172D41" w:rsidP="00172D41">
      <w:pPr>
        <w:pStyle w:val="ListParagraph"/>
        <w:ind w:left="360"/>
        <w:rPr>
          <w:rFonts w:ascii="Arial" w:hAnsi="Arial" w:cs="Arial"/>
          <w:sz w:val="22"/>
          <w:szCs w:val="22"/>
          <w:lang w:val="de-DE"/>
        </w:rPr>
      </w:pPr>
    </w:p>
    <w:p w14:paraId="5E29BFE2" w14:textId="77777777" w:rsidR="00172D41" w:rsidRDefault="00172D41" w:rsidP="00172D41">
      <w:pPr>
        <w:pStyle w:val="ListParagraph"/>
        <w:ind w:left="360"/>
        <w:rPr>
          <w:rFonts w:ascii="Arial" w:hAnsi="Arial" w:cs="Arial"/>
          <w:sz w:val="22"/>
          <w:szCs w:val="22"/>
          <w:lang w:val="de-DE"/>
        </w:rPr>
      </w:pPr>
    </w:p>
    <w:p w14:paraId="02B33AA4" w14:textId="77777777" w:rsidR="00172D41" w:rsidRDefault="00172D41" w:rsidP="00172D41">
      <w:pPr>
        <w:pStyle w:val="ListParagraph"/>
        <w:ind w:left="360"/>
        <w:rPr>
          <w:rFonts w:ascii="Arial" w:hAnsi="Arial" w:cs="Arial"/>
          <w:sz w:val="22"/>
          <w:szCs w:val="22"/>
          <w:lang w:val="de-DE"/>
        </w:rPr>
      </w:pPr>
    </w:p>
    <w:p w14:paraId="30DD55FC" w14:textId="77777777" w:rsidR="00172D41" w:rsidRDefault="00172D41" w:rsidP="00172D41">
      <w:pPr>
        <w:pStyle w:val="ListParagraph"/>
        <w:ind w:left="360"/>
        <w:rPr>
          <w:rFonts w:ascii="Arial" w:hAnsi="Arial" w:cs="Arial"/>
          <w:sz w:val="22"/>
          <w:szCs w:val="22"/>
          <w:lang w:val="de-DE"/>
        </w:rPr>
      </w:pPr>
    </w:p>
    <w:p w14:paraId="36386510" w14:textId="77777777" w:rsidR="00172D41" w:rsidRDefault="00172D41" w:rsidP="00172D41">
      <w:pPr>
        <w:pStyle w:val="ListParagraph"/>
        <w:ind w:left="360"/>
        <w:rPr>
          <w:rFonts w:ascii="Arial" w:hAnsi="Arial" w:cs="Arial"/>
          <w:sz w:val="22"/>
          <w:szCs w:val="22"/>
          <w:lang w:val="de-DE"/>
        </w:rPr>
      </w:pPr>
    </w:p>
    <w:p w14:paraId="2C89F05A" w14:textId="77777777" w:rsidR="00172D41" w:rsidRDefault="00172D41" w:rsidP="00172D41">
      <w:pPr>
        <w:pStyle w:val="ListParagraph"/>
        <w:ind w:left="360"/>
        <w:rPr>
          <w:rFonts w:ascii="Arial" w:hAnsi="Arial" w:cs="Arial"/>
          <w:sz w:val="22"/>
          <w:szCs w:val="22"/>
          <w:lang w:val="de-DE"/>
        </w:rPr>
      </w:pPr>
    </w:p>
    <w:p w14:paraId="42D688DB" w14:textId="77777777" w:rsidR="00172D41" w:rsidRDefault="00172D41" w:rsidP="00172D41">
      <w:pPr>
        <w:pStyle w:val="ListParagraph"/>
        <w:ind w:left="360"/>
        <w:rPr>
          <w:rFonts w:ascii="Arial" w:hAnsi="Arial" w:cs="Arial"/>
          <w:sz w:val="22"/>
          <w:szCs w:val="22"/>
          <w:lang w:val="de-DE"/>
        </w:rPr>
      </w:pPr>
    </w:p>
    <w:p w14:paraId="3B4D236F" w14:textId="77777777" w:rsidR="00172D41" w:rsidRDefault="00172D41" w:rsidP="00172D41">
      <w:pPr>
        <w:pStyle w:val="ListParagraph"/>
        <w:ind w:left="360"/>
        <w:rPr>
          <w:rFonts w:ascii="Arial" w:hAnsi="Arial" w:cs="Arial"/>
          <w:sz w:val="22"/>
          <w:szCs w:val="22"/>
          <w:lang w:val="de-DE"/>
        </w:rPr>
      </w:pPr>
    </w:p>
    <w:p w14:paraId="1955260E" w14:textId="77777777" w:rsidR="00172D41" w:rsidRDefault="00172D41" w:rsidP="00172D41">
      <w:pPr>
        <w:pStyle w:val="ListParagraph"/>
        <w:ind w:left="360"/>
        <w:rPr>
          <w:rFonts w:ascii="Arial" w:hAnsi="Arial" w:cs="Arial"/>
          <w:sz w:val="22"/>
          <w:szCs w:val="22"/>
          <w:lang w:val="de-DE"/>
        </w:rPr>
      </w:pPr>
    </w:p>
    <w:p w14:paraId="72A19A8F" w14:textId="77777777" w:rsidR="00172D41" w:rsidRDefault="00172D41" w:rsidP="00172D41">
      <w:pPr>
        <w:pStyle w:val="ListParagraph"/>
        <w:ind w:left="360"/>
        <w:rPr>
          <w:rFonts w:ascii="Arial" w:hAnsi="Arial" w:cs="Arial"/>
          <w:sz w:val="22"/>
          <w:szCs w:val="22"/>
          <w:lang w:val="de-DE"/>
        </w:rPr>
      </w:pPr>
    </w:p>
    <w:p w14:paraId="3CB357FC" w14:textId="77777777" w:rsidR="00172D41" w:rsidRDefault="00172D41" w:rsidP="00172D41">
      <w:pPr>
        <w:pStyle w:val="ListParagraph"/>
        <w:ind w:left="360"/>
        <w:rPr>
          <w:rFonts w:ascii="Arial" w:hAnsi="Arial" w:cs="Arial"/>
          <w:sz w:val="22"/>
          <w:szCs w:val="22"/>
          <w:lang w:val="de-DE"/>
        </w:rPr>
      </w:pPr>
    </w:p>
    <w:p w14:paraId="47433816" w14:textId="77777777" w:rsidR="00172D41" w:rsidRDefault="00172D41" w:rsidP="00172D41">
      <w:pPr>
        <w:pStyle w:val="ListParagraph"/>
        <w:ind w:left="360"/>
        <w:rPr>
          <w:rFonts w:ascii="Arial" w:hAnsi="Arial" w:cs="Arial"/>
          <w:sz w:val="22"/>
          <w:szCs w:val="22"/>
          <w:lang w:val="de-DE"/>
        </w:rPr>
      </w:pPr>
    </w:p>
    <w:p w14:paraId="78CB8027" w14:textId="77777777" w:rsidR="00172D41" w:rsidRDefault="00172D41" w:rsidP="00172D41">
      <w:pPr>
        <w:pStyle w:val="ListParagraph"/>
        <w:ind w:left="360"/>
        <w:rPr>
          <w:rFonts w:ascii="Arial" w:hAnsi="Arial" w:cs="Arial"/>
          <w:sz w:val="22"/>
          <w:szCs w:val="22"/>
          <w:lang w:val="de-DE"/>
        </w:rPr>
      </w:pPr>
    </w:p>
    <w:p w14:paraId="3200420B" w14:textId="77777777" w:rsidR="00172D41" w:rsidRDefault="00172D41" w:rsidP="00172D41">
      <w:pPr>
        <w:pStyle w:val="ListParagraph"/>
        <w:ind w:left="360"/>
        <w:rPr>
          <w:rFonts w:ascii="Arial" w:hAnsi="Arial" w:cs="Arial"/>
          <w:sz w:val="22"/>
          <w:szCs w:val="22"/>
          <w:lang w:val="de-DE"/>
        </w:rPr>
      </w:pPr>
    </w:p>
    <w:p w14:paraId="4EF26CCC" w14:textId="77777777" w:rsidR="00172D41" w:rsidRPr="00820465" w:rsidRDefault="00172D41" w:rsidP="00172D41">
      <w:pPr>
        <w:ind w:firstLine="720"/>
        <w:rPr>
          <w:rFonts w:ascii="Arial" w:hAnsi="Arial" w:cs="Arial"/>
          <w:sz w:val="22"/>
          <w:szCs w:val="22"/>
          <w:lang w:val="de-DE"/>
        </w:rPr>
      </w:pPr>
      <w:r w:rsidRPr="00820465">
        <w:rPr>
          <w:rFonts w:ascii="Arial" w:hAnsi="Arial" w:cs="Arial"/>
          <w:sz w:val="22"/>
          <w:szCs w:val="22"/>
          <w:lang w:val="de-DE"/>
        </w:rPr>
        <w:t>4.Abschnitt</w:t>
      </w:r>
    </w:p>
    <w:p w14:paraId="4544AEEB" w14:textId="77777777" w:rsidR="00172D41" w:rsidRPr="000E37C6" w:rsidRDefault="00172D41" w:rsidP="00172D41">
      <w:pPr>
        <w:rPr>
          <w:rFonts w:ascii="Arial" w:hAnsi="Arial" w:cs="Arial"/>
          <w:b/>
          <w:sz w:val="22"/>
          <w:szCs w:val="22"/>
          <w:lang w:val="de-DE"/>
        </w:rPr>
      </w:pPr>
      <w:r w:rsidRPr="000E37C6">
        <w:rPr>
          <w:rFonts w:ascii="Arial" w:hAnsi="Arial" w:cs="Arial"/>
          <w:b/>
          <w:sz w:val="22"/>
          <w:szCs w:val="22"/>
          <w:lang w:val="de-DE"/>
        </w:rPr>
        <w:t>Wertorientierung und Gefühle</w:t>
      </w:r>
    </w:p>
    <w:p w14:paraId="76F73AEB" w14:textId="77777777" w:rsidR="00172D41" w:rsidRPr="000E37C6" w:rsidRDefault="00172D41" w:rsidP="00172D41">
      <w:pPr>
        <w:rPr>
          <w:rFonts w:ascii="Arial" w:hAnsi="Arial" w:cs="Arial"/>
          <w:sz w:val="22"/>
          <w:szCs w:val="22"/>
          <w:lang w:val="de-DE"/>
        </w:rPr>
      </w:pPr>
      <w:r>
        <w:rPr>
          <w:rFonts w:ascii="Arial" w:hAnsi="Arial" w:cs="Arial"/>
          <w:sz w:val="22"/>
          <w:szCs w:val="22"/>
          <w:lang w:val="de-DE"/>
        </w:rPr>
        <w:t>1. „</w:t>
      </w:r>
      <w:r w:rsidRPr="000E37C6">
        <w:rPr>
          <w:rFonts w:ascii="Arial" w:hAnsi="Arial" w:cs="Arial"/>
          <w:sz w:val="22"/>
          <w:szCs w:val="22"/>
          <w:lang w:val="de-DE"/>
        </w:rPr>
        <w:t>Gut“ und „schlecht“</w:t>
      </w:r>
    </w:p>
    <w:p w14:paraId="059C4981" w14:textId="77777777" w:rsidR="00172D41" w:rsidRDefault="00172D41" w:rsidP="00172D41">
      <w:pPr>
        <w:rPr>
          <w:rFonts w:ascii="Arial" w:hAnsi="Arial" w:cs="Arial"/>
          <w:sz w:val="22"/>
          <w:szCs w:val="22"/>
          <w:lang w:val="de-DE"/>
        </w:rPr>
      </w:pPr>
      <w:r>
        <w:rPr>
          <w:rFonts w:ascii="Arial" w:hAnsi="Arial" w:cs="Arial"/>
          <w:sz w:val="22"/>
          <w:szCs w:val="22"/>
          <w:lang w:val="de-DE"/>
        </w:rPr>
        <w:t>2. „Angenehm“ und „unangenehm“</w:t>
      </w:r>
    </w:p>
    <w:p w14:paraId="57BC7E5A" w14:textId="77777777" w:rsidR="00172D41" w:rsidRDefault="00172D41" w:rsidP="00172D41">
      <w:pPr>
        <w:rPr>
          <w:rFonts w:ascii="Arial" w:hAnsi="Arial" w:cs="Arial"/>
          <w:sz w:val="22"/>
          <w:szCs w:val="22"/>
          <w:lang w:val="de-DE"/>
        </w:rPr>
      </w:pPr>
      <w:r>
        <w:rPr>
          <w:rFonts w:ascii="Arial" w:hAnsi="Arial" w:cs="Arial"/>
          <w:sz w:val="22"/>
          <w:szCs w:val="22"/>
          <w:lang w:val="de-DE"/>
        </w:rPr>
        <w:t>3. „Gut“ und „böse“</w:t>
      </w:r>
    </w:p>
    <w:p w14:paraId="75482E24" w14:textId="77777777" w:rsidR="00172D41" w:rsidRDefault="00172D41" w:rsidP="00172D41">
      <w:pPr>
        <w:rPr>
          <w:rFonts w:ascii="Arial" w:hAnsi="Arial" w:cs="Arial"/>
          <w:sz w:val="22"/>
          <w:szCs w:val="22"/>
          <w:lang w:val="de-DE"/>
        </w:rPr>
      </w:pPr>
      <w:r>
        <w:rPr>
          <w:rFonts w:ascii="Arial" w:hAnsi="Arial" w:cs="Arial"/>
          <w:sz w:val="22"/>
          <w:szCs w:val="22"/>
          <w:lang w:val="de-DE"/>
        </w:rPr>
        <w:t>4. „Schön“ und „hässlich“</w:t>
      </w:r>
    </w:p>
    <w:p w14:paraId="6D1F070C" w14:textId="77777777" w:rsidR="00172D41" w:rsidRDefault="00172D41" w:rsidP="00172D41">
      <w:pPr>
        <w:rPr>
          <w:rFonts w:ascii="Arial" w:hAnsi="Arial" w:cs="Arial"/>
          <w:sz w:val="22"/>
          <w:szCs w:val="22"/>
          <w:lang w:val="de-DE"/>
        </w:rPr>
      </w:pPr>
      <w:r>
        <w:rPr>
          <w:rFonts w:ascii="Arial" w:hAnsi="Arial" w:cs="Arial"/>
          <w:sz w:val="22"/>
          <w:szCs w:val="22"/>
          <w:lang w:val="de-DE"/>
        </w:rPr>
        <w:t>5. „Wahr“ und „falsch“</w:t>
      </w:r>
    </w:p>
    <w:p w14:paraId="5A5E4DD2" w14:textId="77777777" w:rsidR="00172D41" w:rsidRDefault="00172D41" w:rsidP="00172D41">
      <w:pPr>
        <w:rPr>
          <w:rFonts w:ascii="Arial" w:hAnsi="Arial" w:cs="Arial"/>
          <w:sz w:val="22"/>
          <w:szCs w:val="22"/>
          <w:lang w:val="de-DE"/>
        </w:rPr>
      </w:pPr>
      <w:r>
        <w:rPr>
          <w:rFonts w:ascii="Arial" w:hAnsi="Arial" w:cs="Arial"/>
          <w:sz w:val="22"/>
          <w:szCs w:val="22"/>
          <w:lang w:val="de-DE"/>
        </w:rPr>
        <w:t>6. „Richtig“ und „unrichtig“</w:t>
      </w:r>
    </w:p>
    <w:p w14:paraId="6EDC51DE"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7. Emotionales </w:t>
      </w:r>
      <w:proofErr w:type="spellStart"/>
      <w:r>
        <w:rPr>
          <w:rFonts w:ascii="Arial" w:hAnsi="Arial" w:cs="Arial"/>
          <w:sz w:val="22"/>
          <w:szCs w:val="22"/>
          <w:lang w:val="de-DE"/>
        </w:rPr>
        <w:t>Erfülltsein</w:t>
      </w:r>
      <w:proofErr w:type="spellEnd"/>
    </w:p>
    <w:p w14:paraId="153DB706" w14:textId="77777777" w:rsidR="00172D41" w:rsidRDefault="00172D41" w:rsidP="00172D41">
      <w:pPr>
        <w:rPr>
          <w:rFonts w:ascii="Arial" w:hAnsi="Arial" w:cs="Arial"/>
          <w:sz w:val="22"/>
          <w:szCs w:val="22"/>
          <w:lang w:val="de-DE"/>
        </w:rPr>
      </w:pPr>
    </w:p>
    <w:p w14:paraId="7BA320F1" w14:textId="77777777" w:rsidR="00172D41" w:rsidRDefault="00172D41" w:rsidP="00172D41">
      <w:pPr>
        <w:rPr>
          <w:rFonts w:ascii="Arial" w:hAnsi="Arial" w:cs="Arial"/>
          <w:sz w:val="22"/>
          <w:szCs w:val="22"/>
          <w:lang w:val="de-DE"/>
        </w:rPr>
      </w:pPr>
    </w:p>
    <w:p w14:paraId="3C33AD7F"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5. Abschnitt</w:t>
      </w:r>
    </w:p>
    <w:p w14:paraId="2593A300" w14:textId="77777777" w:rsidR="00172D41" w:rsidRPr="00C66214" w:rsidRDefault="00172D41" w:rsidP="00172D41">
      <w:pPr>
        <w:rPr>
          <w:rFonts w:ascii="Arial" w:hAnsi="Arial" w:cs="Arial"/>
          <w:b/>
          <w:sz w:val="22"/>
          <w:szCs w:val="22"/>
          <w:lang w:val="de-DE"/>
        </w:rPr>
      </w:pPr>
      <w:r w:rsidRPr="00C66214">
        <w:rPr>
          <w:rFonts w:ascii="Arial" w:hAnsi="Arial" w:cs="Arial"/>
          <w:b/>
          <w:sz w:val="22"/>
          <w:szCs w:val="22"/>
          <w:lang w:val="de-DE"/>
        </w:rPr>
        <w:t>Partikulare und individuelle Gefühle</w:t>
      </w:r>
    </w:p>
    <w:p w14:paraId="2BE103E1" w14:textId="77777777" w:rsidR="00172D41" w:rsidRDefault="00172D41" w:rsidP="00172D41">
      <w:pPr>
        <w:rPr>
          <w:rFonts w:ascii="Arial" w:hAnsi="Arial" w:cs="Arial"/>
          <w:sz w:val="22"/>
          <w:szCs w:val="22"/>
          <w:lang w:val="de-DE"/>
        </w:rPr>
      </w:pPr>
      <w:r>
        <w:rPr>
          <w:rFonts w:ascii="Arial" w:hAnsi="Arial" w:cs="Arial"/>
          <w:sz w:val="22"/>
          <w:szCs w:val="22"/>
          <w:lang w:val="de-DE"/>
        </w:rPr>
        <w:t>1. Unterschiedliches Verhalten zur Welt</w:t>
      </w:r>
    </w:p>
    <w:p w14:paraId="725E9026" w14:textId="77777777" w:rsidR="00172D41" w:rsidRDefault="00172D41" w:rsidP="00172D41">
      <w:pPr>
        <w:rPr>
          <w:rFonts w:ascii="Arial" w:hAnsi="Arial" w:cs="Arial"/>
          <w:sz w:val="22"/>
          <w:szCs w:val="22"/>
          <w:lang w:val="de-DE"/>
        </w:rPr>
      </w:pPr>
      <w:r>
        <w:rPr>
          <w:rFonts w:ascii="Arial" w:hAnsi="Arial" w:cs="Arial"/>
          <w:sz w:val="22"/>
          <w:szCs w:val="22"/>
          <w:lang w:val="de-DE"/>
        </w:rPr>
        <w:t>2. Unterschiedliches Verhältnis zu den</w:t>
      </w:r>
    </w:p>
    <w:p w14:paraId="30CCF199"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Gefühlen</w:t>
      </w:r>
    </w:p>
    <w:p w14:paraId="415D54B9" w14:textId="77777777" w:rsidR="00172D41" w:rsidRDefault="00172D41" w:rsidP="00172D41">
      <w:pPr>
        <w:rPr>
          <w:rFonts w:ascii="Arial" w:hAnsi="Arial" w:cs="Arial"/>
          <w:sz w:val="22"/>
          <w:szCs w:val="22"/>
          <w:lang w:val="de-DE"/>
        </w:rPr>
      </w:pPr>
      <w:r>
        <w:rPr>
          <w:rFonts w:ascii="Arial" w:hAnsi="Arial" w:cs="Arial"/>
          <w:sz w:val="22"/>
          <w:szCs w:val="22"/>
          <w:lang w:val="de-DE"/>
        </w:rPr>
        <w:t>3. Die Bewahrung der Identität</w:t>
      </w:r>
    </w:p>
    <w:p w14:paraId="34880464" w14:textId="77777777" w:rsidR="00172D41" w:rsidRDefault="00172D41" w:rsidP="00172D41">
      <w:pPr>
        <w:rPr>
          <w:rFonts w:ascii="Arial" w:hAnsi="Arial" w:cs="Arial"/>
          <w:sz w:val="22"/>
          <w:szCs w:val="22"/>
          <w:lang w:val="de-DE"/>
        </w:rPr>
      </w:pPr>
      <w:r>
        <w:rPr>
          <w:rFonts w:ascii="Arial" w:hAnsi="Arial" w:cs="Arial"/>
          <w:sz w:val="22"/>
          <w:szCs w:val="22"/>
          <w:lang w:val="de-DE"/>
        </w:rPr>
        <w:t>4. Die Hingabe der partikularen und der</w:t>
      </w:r>
    </w:p>
    <w:p w14:paraId="611D393B"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individuellen Persönlichkeit</w:t>
      </w:r>
    </w:p>
    <w:p w14:paraId="39298285" w14:textId="77777777" w:rsidR="00172D41" w:rsidRDefault="00172D41" w:rsidP="00172D41">
      <w:pPr>
        <w:rPr>
          <w:rFonts w:ascii="Arial" w:hAnsi="Arial" w:cs="Arial"/>
          <w:sz w:val="22"/>
          <w:szCs w:val="22"/>
          <w:lang w:val="de-DE"/>
        </w:rPr>
      </w:pPr>
      <w:r>
        <w:rPr>
          <w:rFonts w:ascii="Arial" w:hAnsi="Arial" w:cs="Arial"/>
          <w:sz w:val="22"/>
          <w:szCs w:val="22"/>
          <w:lang w:val="de-DE"/>
        </w:rPr>
        <w:t>5. Der Konflikt der Gefühle</w:t>
      </w:r>
    </w:p>
    <w:p w14:paraId="08810C59" w14:textId="77777777" w:rsidR="00172D41" w:rsidRDefault="00172D41" w:rsidP="00172D41">
      <w:pPr>
        <w:rPr>
          <w:rFonts w:ascii="Arial" w:hAnsi="Arial" w:cs="Arial"/>
          <w:sz w:val="22"/>
          <w:szCs w:val="22"/>
          <w:lang w:val="de-DE"/>
        </w:rPr>
      </w:pPr>
      <w:r>
        <w:rPr>
          <w:rFonts w:ascii="Arial" w:hAnsi="Arial" w:cs="Arial"/>
          <w:sz w:val="22"/>
          <w:szCs w:val="22"/>
          <w:lang w:val="de-DE"/>
        </w:rPr>
        <w:t>6. Partikulares Gefühl und Demagogie</w:t>
      </w:r>
    </w:p>
    <w:p w14:paraId="59C3789D" w14:textId="77777777" w:rsidR="00172D41" w:rsidRPr="00C66214" w:rsidRDefault="00172D41" w:rsidP="00172D41">
      <w:pPr>
        <w:rPr>
          <w:rFonts w:ascii="Arial" w:hAnsi="Arial" w:cs="Arial"/>
          <w:sz w:val="22"/>
          <w:szCs w:val="22"/>
          <w:lang w:val="de-DE"/>
        </w:rPr>
      </w:pPr>
      <w:r>
        <w:rPr>
          <w:rFonts w:ascii="Arial" w:hAnsi="Arial" w:cs="Arial"/>
          <w:sz w:val="22"/>
          <w:szCs w:val="22"/>
          <w:lang w:val="de-DE"/>
        </w:rPr>
        <w:t>7. Die moralische Wertigkeit der Gefühle</w:t>
      </w:r>
    </w:p>
    <w:p w14:paraId="3AF70769" w14:textId="77777777" w:rsidR="00172D41" w:rsidRDefault="00172D41" w:rsidP="00172D41">
      <w:pPr>
        <w:rPr>
          <w:rFonts w:ascii="Arial" w:hAnsi="Arial" w:cs="Arial"/>
          <w:sz w:val="22"/>
          <w:szCs w:val="22"/>
          <w:lang w:val="de-DE"/>
        </w:rPr>
      </w:pPr>
    </w:p>
    <w:p w14:paraId="31E421F5" w14:textId="77777777" w:rsidR="00172D41" w:rsidRPr="000E37C6" w:rsidRDefault="00172D41" w:rsidP="00172D41">
      <w:pPr>
        <w:rPr>
          <w:rFonts w:ascii="Arial" w:hAnsi="Arial" w:cs="Arial"/>
          <w:sz w:val="22"/>
          <w:szCs w:val="22"/>
          <w:lang w:val="de-DE"/>
        </w:rPr>
      </w:pPr>
    </w:p>
    <w:p w14:paraId="17F7938A" w14:textId="77777777" w:rsidR="00172D41" w:rsidRDefault="00172D41" w:rsidP="00172D41">
      <w:pPr>
        <w:rPr>
          <w:rFonts w:ascii="Arial" w:hAnsi="Arial" w:cs="Arial"/>
          <w:b/>
          <w:sz w:val="22"/>
          <w:szCs w:val="22"/>
          <w:lang w:val="de-DE"/>
        </w:rPr>
      </w:pPr>
      <w:r w:rsidRPr="000E37C6">
        <w:rPr>
          <w:rFonts w:ascii="Arial" w:hAnsi="Arial" w:cs="Arial"/>
          <w:b/>
          <w:sz w:val="22"/>
          <w:szCs w:val="22"/>
          <w:lang w:val="de-DE"/>
        </w:rPr>
        <w:t xml:space="preserve">Teil </w:t>
      </w:r>
      <w:r>
        <w:rPr>
          <w:rFonts w:ascii="Arial" w:hAnsi="Arial" w:cs="Arial"/>
          <w:b/>
          <w:sz w:val="22"/>
          <w:szCs w:val="22"/>
          <w:lang w:val="de-DE"/>
        </w:rPr>
        <w:t xml:space="preserve">II </w:t>
      </w:r>
      <w:r w:rsidRPr="000E37C6">
        <w:rPr>
          <w:rFonts w:ascii="Arial" w:hAnsi="Arial" w:cs="Arial"/>
          <w:b/>
          <w:sz w:val="22"/>
          <w:szCs w:val="22"/>
          <w:lang w:val="de-DE"/>
        </w:rPr>
        <w:t>Beiträge zur Soziologie</w:t>
      </w:r>
      <w:r>
        <w:rPr>
          <w:rStyle w:val="FootnoteReference"/>
          <w:rFonts w:ascii="Arial" w:hAnsi="Arial" w:cs="Arial"/>
          <w:b/>
          <w:sz w:val="22"/>
          <w:szCs w:val="22"/>
          <w:lang w:val="de-DE"/>
        </w:rPr>
        <w:footnoteReference w:id="8"/>
      </w:r>
      <w:r w:rsidRPr="000E37C6">
        <w:rPr>
          <w:rFonts w:ascii="Arial" w:hAnsi="Arial" w:cs="Arial"/>
          <w:b/>
          <w:sz w:val="22"/>
          <w:szCs w:val="22"/>
          <w:lang w:val="de-DE"/>
        </w:rPr>
        <w:t xml:space="preserve"> der Gefühle</w:t>
      </w:r>
    </w:p>
    <w:p w14:paraId="0FE3DF51" w14:textId="77777777" w:rsidR="00172D41" w:rsidRPr="00906E93" w:rsidRDefault="00172D41" w:rsidP="00172D41">
      <w:pPr>
        <w:rPr>
          <w:rFonts w:ascii="Arial" w:hAnsi="Arial" w:cs="Arial"/>
          <w:i/>
          <w:sz w:val="22"/>
          <w:szCs w:val="22"/>
          <w:lang w:val="de-DE"/>
        </w:rPr>
      </w:pPr>
      <w:r>
        <w:rPr>
          <w:rFonts w:ascii="Arial" w:hAnsi="Arial" w:cs="Arial"/>
          <w:sz w:val="22"/>
          <w:szCs w:val="22"/>
          <w:lang w:val="de-DE"/>
        </w:rPr>
        <w:t>[…]</w:t>
      </w:r>
    </w:p>
    <w:p w14:paraId="33FAD329" w14:textId="77777777" w:rsidR="00172D41" w:rsidRDefault="00172D41" w:rsidP="00172D41">
      <w:pPr>
        <w:rPr>
          <w:rFonts w:ascii="Arial" w:hAnsi="Arial" w:cs="Arial"/>
          <w:sz w:val="22"/>
          <w:szCs w:val="22"/>
          <w:lang w:val="de-DE"/>
        </w:rPr>
      </w:pPr>
      <w:r>
        <w:rPr>
          <w:rFonts w:ascii="Arial" w:hAnsi="Arial" w:cs="Arial"/>
          <w:sz w:val="22"/>
          <w:szCs w:val="22"/>
          <w:lang w:val="de-DE"/>
        </w:rPr>
        <w:t>Nachwort des Herausgebers (2020)</w:t>
      </w:r>
    </w:p>
    <w:p w14:paraId="3883903B" w14:textId="77777777" w:rsidR="00172D41" w:rsidRDefault="00172D41" w:rsidP="00172D41">
      <w:pPr>
        <w:rPr>
          <w:rFonts w:ascii="Arial" w:hAnsi="Arial" w:cs="Arial"/>
          <w:sz w:val="22"/>
          <w:szCs w:val="22"/>
          <w:lang w:val="de-DE"/>
        </w:rPr>
      </w:pPr>
    </w:p>
    <w:p w14:paraId="2A40F416" w14:textId="77777777" w:rsidR="00172D41" w:rsidRDefault="00172D41" w:rsidP="00172D41">
      <w:pPr>
        <w:rPr>
          <w:rFonts w:ascii="Arial" w:hAnsi="Arial" w:cs="Arial"/>
          <w:sz w:val="22"/>
          <w:szCs w:val="22"/>
          <w:lang w:val="de-DE"/>
        </w:rPr>
      </w:pPr>
    </w:p>
    <w:p w14:paraId="18E0C2DE" w14:textId="77777777" w:rsidR="00172D41" w:rsidRDefault="00172D41" w:rsidP="00172D41">
      <w:pPr>
        <w:rPr>
          <w:rFonts w:ascii="Arial" w:hAnsi="Arial" w:cs="Arial"/>
          <w:sz w:val="22"/>
          <w:szCs w:val="22"/>
          <w:lang w:val="de-DE"/>
        </w:rPr>
      </w:pPr>
    </w:p>
    <w:p w14:paraId="01A06E15" w14:textId="77777777" w:rsidR="00172D41" w:rsidRDefault="00172D41" w:rsidP="00172D41">
      <w:pPr>
        <w:rPr>
          <w:rFonts w:ascii="Arial" w:hAnsi="Arial" w:cs="Arial"/>
          <w:sz w:val="22"/>
          <w:szCs w:val="22"/>
          <w:lang w:val="de-DE"/>
        </w:rPr>
      </w:pPr>
    </w:p>
    <w:p w14:paraId="02ABCE49" w14:textId="77777777" w:rsidR="00172D41" w:rsidRDefault="00172D41" w:rsidP="00172D41">
      <w:pPr>
        <w:rPr>
          <w:rFonts w:ascii="Arial" w:hAnsi="Arial" w:cs="Arial"/>
          <w:sz w:val="22"/>
          <w:szCs w:val="22"/>
          <w:lang w:val="de-DE"/>
        </w:rPr>
      </w:pPr>
    </w:p>
    <w:p w14:paraId="141571E8" w14:textId="77777777" w:rsidR="00172D41" w:rsidRDefault="00172D41" w:rsidP="00172D41">
      <w:pPr>
        <w:rPr>
          <w:rFonts w:ascii="Arial" w:hAnsi="Arial" w:cs="Arial"/>
          <w:sz w:val="22"/>
          <w:szCs w:val="22"/>
          <w:lang w:val="de-DE"/>
        </w:rPr>
      </w:pPr>
    </w:p>
    <w:p w14:paraId="15BF96C7" w14:textId="77777777" w:rsidR="00172D41" w:rsidRDefault="00172D41" w:rsidP="00172D41">
      <w:pPr>
        <w:rPr>
          <w:rFonts w:ascii="Arial" w:hAnsi="Arial" w:cs="Arial"/>
          <w:sz w:val="22"/>
          <w:szCs w:val="22"/>
          <w:lang w:val="de-DE"/>
        </w:rPr>
      </w:pPr>
    </w:p>
    <w:p w14:paraId="7208120A" w14:textId="77777777" w:rsidR="00172D41" w:rsidRDefault="00172D41" w:rsidP="00172D41">
      <w:pPr>
        <w:rPr>
          <w:rFonts w:ascii="Arial" w:hAnsi="Arial" w:cs="Arial"/>
          <w:sz w:val="22"/>
          <w:szCs w:val="22"/>
          <w:lang w:val="de-DE"/>
        </w:rPr>
      </w:pPr>
    </w:p>
    <w:p w14:paraId="3AA9059A" w14:textId="77777777" w:rsidR="00172D41" w:rsidRDefault="00172D41" w:rsidP="00172D41">
      <w:pPr>
        <w:rPr>
          <w:rFonts w:ascii="Arial" w:hAnsi="Arial" w:cs="Arial"/>
          <w:sz w:val="22"/>
          <w:szCs w:val="22"/>
          <w:lang w:val="de-DE"/>
        </w:rPr>
      </w:pPr>
    </w:p>
    <w:p w14:paraId="0148BFD6" w14:textId="77777777" w:rsidR="00172D41" w:rsidRDefault="00172D41" w:rsidP="00172D41">
      <w:pPr>
        <w:rPr>
          <w:rFonts w:ascii="Arial" w:hAnsi="Arial" w:cs="Arial"/>
          <w:sz w:val="22"/>
          <w:szCs w:val="22"/>
          <w:lang w:val="de-DE"/>
        </w:rPr>
      </w:pPr>
    </w:p>
    <w:p w14:paraId="5EF434E1" w14:textId="77777777" w:rsidR="00172D41" w:rsidRDefault="00172D41" w:rsidP="00172D41">
      <w:pPr>
        <w:rPr>
          <w:rFonts w:ascii="Arial" w:hAnsi="Arial" w:cs="Arial"/>
          <w:sz w:val="22"/>
          <w:szCs w:val="22"/>
          <w:lang w:val="de-DE"/>
        </w:rPr>
      </w:pPr>
    </w:p>
    <w:p w14:paraId="599D8829" w14:textId="77777777" w:rsidR="00172D41" w:rsidRDefault="00172D41" w:rsidP="00172D41">
      <w:pPr>
        <w:rPr>
          <w:rFonts w:ascii="Arial" w:hAnsi="Arial" w:cs="Arial"/>
          <w:sz w:val="22"/>
          <w:szCs w:val="22"/>
          <w:lang w:val="de-DE"/>
        </w:rPr>
        <w:sectPr w:rsidR="00172D41" w:rsidSect="00172D41">
          <w:type w:val="continuous"/>
          <w:pgSz w:w="11900" w:h="16840"/>
          <w:pgMar w:top="1417" w:right="1417" w:bottom="1134" w:left="1417" w:header="708" w:footer="708" w:gutter="0"/>
          <w:cols w:num="2" w:space="708"/>
          <w:docGrid w:linePitch="360"/>
        </w:sectPr>
      </w:pPr>
    </w:p>
    <w:p w14:paraId="0B7D6BD5" w14:textId="77777777" w:rsidR="00172D41" w:rsidRPr="000E7FBC" w:rsidRDefault="00172D41" w:rsidP="00172D41">
      <w:pPr>
        <w:rPr>
          <w:rFonts w:ascii="Arial" w:hAnsi="Arial" w:cs="Arial"/>
          <w:b/>
          <w:sz w:val="22"/>
          <w:szCs w:val="22"/>
          <w:lang w:val="de-DE"/>
        </w:rPr>
      </w:pPr>
      <w:r>
        <w:rPr>
          <w:rFonts w:ascii="Arial" w:hAnsi="Arial" w:cs="Arial"/>
          <w:b/>
          <w:sz w:val="22"/>
          <w:szCs w:val="22"/>
          <w:bdr w:val="single" w:sz="4" w:space="0" w:color="auto"/>
          <w:shd w:val="clear" w:color="auto" w:fill="F2F2F2" w:themeFill="background1" w:themeFillShade="F2"/>
          <w:lang w:val="de-DE"/>
        </w:rPr>
        <w:lastRenderedPageBreak/>
        <w:t xml:space="preserve"> Mat. 2                        </w:t>
      </w:r>
      <w:proofErr w:type="spellStart"/>
      <w:r>
        <w:rPr>
          <w:rFonts w:ascii="Arial" w:hAnsi="Arial" w:cs="Arial"/>
          <w:b/>
          <w:sz w:val="22"/>
          <w:szCs w:val="22"/>
          <w:bdr w:val="single" w:sz="4" w:space="0" w:color="auto"/>
          <w:shd w:val="clear" w:color="auto" w:fill="F2F2F2" w:themeFill="background1" w:themeFillShade="F2"/>
          <w:lang w:val="de-DE"/>
        </w:rPr>
        <w:t>Ágnes</w:t>
      </w:r>
      <w:proofErr w:type="spellEnd"/>
      <w:r>
        <w:rPr>
          <w:rFonts w:ascii="Arial" w:hAnsi="Arial" w:cs="Arial"/>
          <w:b/>
          <w:sz w:val="22"/>
          <w:szCs w:val="22"/>
          <w:bdr w:val="single" w:sz="4" w:space="0" w:color="auto"/>
          <w:shd w:val="clear" w:color="auto" w:fill="F2F2F2" w:themeFill="background1" w:themeFillShade="F2"/>
          <w:lang w:val="de-DE"/>
        </w:rPr>
        <w:t xml:space="preserve"> Heller:</w:t>
      </w:r>
      <w:r w:rsidRPr="00C72105">
        <w:rPr>
          <w:rFonts w:ascii="Arial" w:hAnsi="Arial" w:cs="Arial"/>
          <w:b/>
          <w:sz w:val="22"/>
          <w:szCs w:val="22"/>
          <w:bdr w:val="single" w:sz="4" w:space="0" w:color="auto"/>
          <w:shd w:val="clear" w:color="auto" w:fill="F2F2F2" w:themeFill="background1" w:themeFillShade="F2"/>
          <w:lang w:val="de-DE"/>
        </w:rPr>
        <w:t xml:space="preserve"> </w:t>
      </w:r>
      <w:r w:rsidRPr="000F1FE0">
        <w:rPr>
          <w:rFonts w:ascii="Arial" w:hAnsi="Arial" w:cs="Arial"/>
          <w:b/>
          <w:i/>
          <w:sz w:val="22"/>
          <w:szCs w:val="22"/>
          <w:bdr w:val="single" w:sz="4" w:space="0" w:color="auto"/>
          <w:shd w:val="clear" w:color="auto" w:fill="F2F2F2" w:themeFill="background1" w:themeFillShade="F2"/>
          <w:lang w:val="de-DE"/>
        </w:rPr>
        <w:t>Die Funktion der Freude</w:t>
      </w:r>
      <w:r w:rsidRPr="00C72105">
        <w:rPr>
          <w:rFonts w:ascii="Arial" w:hAnsi="Arial" w:cs="Arial"/>
          <w:sz w:val="22"/>
          <w:szCs w:val="22"/>
          <w:bdr w:val="single" w:sz="4" w:space="0" w:color="auto"/>
          <w:shd w:val="clear" w:color="auto" w:fill="F2F2F2" w:themeFill="background1" w:themeFillShade="F2"/>
          <w:lang w:val="de-DE"/>
        </w:rPr>
        <w:t xml:space="preserve"> </w:t>
      </w:r>
      <w:r>
        <w:rPr>
          <w:rFonts w:ascii="Arial" w:hAnsi="Arial" w:cs="Arial"/>
          <w:sz w:val="22"/>
          <w:szCs w:val="22"/>
          <w:bdr w:val="single" w:sz="4" w:space="0" w:color="auto"/>
          <w:shd w:val="clear" w:color="auto" w:fill="F2F2F2" w:themeFill="background1" w:themeFillShade="F2"/>
          <w:lang w:val="de-DE"/>
        </w:rPr>
        <w:t xml:space="preserve">                       </w:t>
      </w:r>
      <w:proofErr w:type="gramStart"/>
      <w:r>
        <w:rPr>
          <w:rFonts w:ascii="Arial" w:hAnsi="Arial" w:cs="Arial"/>
          <w:sz w:val="22"/>
          <w:szCs w:val="22"/>
          <w:bdr w:val="single" w:sz="4" w:space="0" w:color="auto"/>
          <w:shd w:val="clear" w:color="auto" w:fill="F2F2F2" w:themeFill="background1" w:themeFillShade="F2"/>
          <w:lang w:val="de-DE"/>
        </w:rPr>
        <w:t xml:space="preserve">   </w:t>
      </w:r>
      <w:r w:rsidRPr="00C72105">
        <w:rPr>
          <w:rFonts w:ascii="Arial" w:hAnsi="Arial" w:cs="Arial"/>
          <w:sz w:val="22"/>
          <w:szCs w:val="22"/>
          <w:bdr w:val="single" w:sz="4" w:space="0" w:color="auto"/>
          <w:shd w:val="clear" w:color="auto" w:fill="F2F2F2" w:themeFill="background1" w:themeFillShade="F2"/>
          <w:lang w:val="de-DE"/>
        </w:rPr>
        <w:t>(</w:t>
      </w:r>
      <w:proofErr w:type="gramEnd"/>
      <w:r w:rsidRPr="00C72105">
        <w:rPr>
          <w:rFonts w:ascii="Arial" w:hAnsi="Arial" w:cs="Arial"/>
          <w:sz w:val="22"/>
          <w:szCs w:val="22"/>
          <w:bdr w:val="single" w:sz="4" w:space="0" w:color="auto"/>
          <w:shd w:val="clear" w:color="auto" w:fill="F2F2F2" w:themeFill="background1" w:themeFillShade="F2"/>
          <w:lang w:val="de-DE"/>
        </w:rPr>
        <w:t>1978</w:t>
      </w:r>
      <w:r>
        <w:rPr>
          <w:rFonts w:ascii="Arial" w:hAnsi="Arial" w:cs="Arial"/>
          <w:sz w:val="22"/>
          <w:szCs w:val="22"/>
          <w:bdr w:val="single" w:sz="4" w:space="0" w:color="auto"/>
          <w:shd w:val="clear" w:color="auto" w:fill="F2F2F2" w:themeFill="background1" w:themeFillShade="F2"/>
          <w:lang w:val="de-DE"/>
        </w:rPr>
        <w:t xml:space="preserve">/2020)                                                     </w:t>
      </w:r>
    </w:p>
    <w:p w14:paraId="659E832C" w14:textId="77777777" w:rsidR="00172D41" w:rsidRPr="00A75A33" w:rsidRDefault="00172D41" w:rsidP="00172D41">
      <w:pPr>
        <w:jc w:val="center"/>
        <w:rPr>
          <w:rFonts w:ascii="Arial" w:hAnsi="Arial" w:cs="Arial"/>
          <w:sz w:val="22"/>
          <w:szCs w:val="22"/>
          <w:lang w:val="de-DE"/>
        </w:rPr>
      </w:pPr>
    </w:p>
    <w:tbl>
      <w:tblPr>
        <w:tblStyle w:val="TableGrid"/>
        <w:tblW w:w="0" w:type="auto"/>
        <w:tblLook w:val="04A0" w:firstRow="1" w:lastRow="0" w:firstColumn="1" w:lastColumn="0" w:noHBand="0" w:noVBand="1"/>
      </w:tblPr>
      <w:tblGrid>
        <w:gridCol w:w="439"/>
        <w:gridCol w:w="8617"/>
      </w:tblGrid>
      <w:tr w:rsidR="00172D41" w:rsidRPr="003A00D3" w14:paraId="0FB524A4" w14:textId="77777777" w:rsidTr="00172D41">
        <w:tc>
          <w:tcPr>
            <w:tcW w:w="309" w:type="dxa"/>
          </w:tcPr>
          <w:p w14:paraId="0D1B230D" w14:textId="77777777" w:rsidR="00172D41" w:rsidRDefault="00172D41" w:rsidP="00172D41">
            <w:pPr>
              <w:rPr>
                <w:rFonts w:ascii="Arial" w:hAnsi="Arial" w:cs="Arial"/>
                <w:sz w:val="20"/>
                <w:szCs w:val="20"/>
                <w:lang w:val="de-DE"/>
              </w:rPr>
            </w:pPr>
          </w:p>
          <w:p w14:paraId="651C6B0F" w14:textId="77777777" w:rsidR="00172D41" w:rsidRPr="005457FF" w:rsidRDefault="00172D41" w:rsidP="00172D41">
            <w:pPr>
              <w:rPr>
                <w:rFonts w:ascii="Arial" w:hAnsi="Arial" w:cs="Arial"/>
                <w:sz w:val="20"/>
                <w:szCs w:val="20"/>
                <w:lang w:val="de-DE"/>
              </w:rPr>
            </w:pPr>
          </w:p>
          <w:p w14:paraId="0E440747" w14:textId="77777777" w:rsidR="00172D41" w:rsidRPr="005457FF" w:rsidRDefault="00172D41" w:rsidP="00172D41">
            <w:pPr>
              <w:rPr>
                <w:rFonts w:ascii="Arial" w:hAnsi="Arial" w:cs="Arial"/>
                <w:color w:val="A6A6A6" w:themeColor="background1" w:themeShade="A6"/>
                <w:sz w:val="20"/>
                <w:szCs w:val="20"/>
                <w:lang w:val="de-DE"/>
              </w:rPr>
            </w:pPr>
          </w:p>
          <w:p w14:paraId="62D7E6B0" w14:textId="77777777" w:rsidR="00172D41" w:rsidRPr="005457FF" w:rsidRDefault="00172D41" w:rsidP="00172D41">
            <w:pPr>
              <w:rPr>
                <w:rFonts w:ascii="Arial" w:hAnsi="Arial" w:cs="Arial"/>
                <w:color w:val="A6A6A6" w:themeColor="background1" w:themeShade="A6"/>
                <w:sz w:val="20"/>
                <w:szCs w:val="20"/>
                <w:lang w:val="de-DE"/>
              </w:rPr>
            </w:pPr>
          </w:p>
          <w:p w14:paraId="0FB9DB1C" w14:textId="77777777" w:rsidR="00172D41" w:rsidRPr="005457FF" w:rsidRDefault="00172D41" w:rsidP="00172D41">
            <w:pPr>
              <w:rPr>
                <w:rFonts w:ascii="Arial" w:hAnsi="Arial" w:cs="Arial"/>
                <w:color w:val="A6A6A6" w:themeColor="background1" w:themeShade="A6"/>
                <w:sz w:val="20"/>
                <w:szCs w:val="20"/>
                <w:lang w:val="de-DE"/>
              </w:rPr>
            </w:pPr>
          </w:p>
          <w:p w14:paraId="68178D99"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5</w:t>
            </w:r>
          </w:p>
          <w:p w14:paraId="6AA00AE9" w14:textId="77777777" w:rsidR="00172D41" w:rsidRPr="005457FF" w:rsidRDefault="00172D41" w:rsidP="00172D41">
            <w:pPr>
              <w:rPr>
                <w:rFonts w:ascii="Arial" w:hAnsi="Arial" w:cs="Arial"/>
                <w:color w:val="A6A6A6" w:themeColor="background1" w:themeShade="A6"/>
                <w:sz w:val="20"/>
                <w:szCs w:val="20"/>
                <w:lang w:val="de-DE"/>
              </w:rPr>
            </w:pPr>
          </w:p>
          <w:p w14:paraId="18CF6ECE" w14:textId="77777777" w:rsidR="00172D41" w:rsidRPr="005457FF" w:rsidRDefault="00172D41" w:rsidP="00172D41">
            <w:pPr>
              <w:rPr>
                <w:rFonts w:ascii="Arial" w:hAnsi="Arial" w:cs="Arial"/>
                <w:color w:val="A6A6A6" w:themeColor="background1" w:themeShade="A6"/>
                <w:sz w:val="20"/>
                <w:szCs w:val="20"/>
                <w:lang w:val="de-DE"/>
              </w:rPr>
            </w:pPr>
          </w:p>
          <w:p w14:paraId="68DA865D" w14:textId="77777777" w:rsidR="00172D41" w:rsidRPr="005457FF" w:rsidRDefault="00172D41" w:rsidP="00172D41">
            <w:pPr>
              <w:rPr>
                <w:rFonts w:ascii="Arial" w:hAnsi="Arial" w:cs="Arial"/>
                <w:color w:val="A6A6A6" w:themeColor="background1" w:themeShade="A6"/>
                <w:sz w:val="20"/>
                <w:szCs w:val="20"/>
                <w:lang w:val="de-DE"/>
              </w:rPr>
            </w:pPr>
          </w:p>
          <w:p w14:paraId="22617A19" w14:textId="77777777" w:rsidR="00172D41" w:rsidRPr="005457FF" w:rsidRDefault="00172D41" w:rsidP="00172D41">
            <w:pPr>
              <w:rPr>
                <w:rFonts w:ascii="Arial" w:hAnsi="Arial" w:cs="Arial"/>
                <w:color w:val="A6A6A6" w:themeColor="background1" w:themeShade="A6"/>
                <w:sz w:val="20"/>
                <w:szCs w:val="20"/>
                <w:lang w:val="de-DE"/>
              </w:rPr>
            </w:pPr>
          </w:p>
          <w:p w14:paraId="1095E288"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10</w:t>
            </w:r>
          </w:p>
          <w:p w14:paraId="61203FE4" w14:textId="77777777" w:rsidR="00172D41" w:rsidRPr="005457FF" w:rsidRDefault="00172D41" w:rsidP="00172D41">
            <w:pPr>
              <w:rPr>
                <w:rFonts w:ascii="Arial" w:hAnsi="Arial" w:cs="Arial"/>
                <w:color w:val="A6A6A6" w:themeColor="background1" w:themeShade="A6"/>
                <w:sz w:val="20"/>
                <w:szCs w:val="20"/>
                <w:lang w:val="de-DE"/>
              </w:rPr>
            </w:pPr>
          </w:p>
          <w:p w14:paraId="2D3FE86B" w14:textId="77777777" w:rsidR="00172D41" w:rsidRPr="005457FF" w:rsidRDefault="00172D41" w:rsidP="00172D41">
            <w:pPr>
              <w:rPr>
                <w:rFonts w:ascii="Arial" w:hAnsi="Arial" w:cs="Arial"/>
                <w:color w:val="A6A6A6" w:themeColor="background1" w:themeShade="A6"/>
                <w:sz w:val="20"/>
                <w:szCs w:val="20"/>
                <w:lang w:val="de-DE"/>
              </w:rPr>
            </w:pPr>
          </w:p>
          <w:p w14:paraId="07C41B81" w14:textId="77777777" w:rsidR="00172D41" w:rsidRPr="005457FF" w:rsidRDefault="00172D41" w:rsidP="00172D41">
            <w:pPr>
              <w:rPr>
                <w:rFonts w:ascii="Arial" w:hAnsi="Arial" w:cs="Arial"/>
                <w:color w:val="A6A6A6" w:themeColor="background1" w:themeShade="A6"/>
                <w:sz w:val="20"/>
                <w:szCs w:val="20"/>
                <w:lang w:val="de-DE"/>
              </w:rPr>
            </w:pPr>
          </w:p>
          <w:p w14:paraId="095FD40C" w14:textId="77777777" w:rsidR="00172D41" w:rsidRPr="005457FF" w:rsidRDefault="00172D41" w:rsidP="00172D41">
            <w:pPr>
              <w:rPr>
                <w:rFonts w:ascii="Arial" w:hAnsi="Arial" w:cs="Arial"/>
                <w:color w:val="A6A6A6" w:themeColor="background1" w:themeShade="A6"/>
                <w:sz w:val="20"/>
                <w:szCs w:val="20"/>
                <w:lang w:val="de-DE"/>
              </w:rPr>
            </w:pPr>
          </w:p>
          <w:p w14:paraId="3C567BF8"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15</w:t>
            </w:r>
          </w:p>
          <w:p w14:paraId="5CDEA7FE" w14:textId="77777777" w:rsidR="00172D41" w:rsidRPr="005457FF" w:rsidRDefault="00172D41" w:rsidP="00172D41">
            <w:pPr>
              <w:rPr>
                <w:rFonts w:ascii="Arial" w:hAnsi="Arial" w:cs="Arial"/>
                <w:color w:val="A6A6A6" w:themeColor="background1" w:themeShade="A6"/>
                <w:sz w:val="20"/>
                <w:szCs w:val="20"/>
                <w:lang w:val="de-DE"/>
              </w:rPr>
            </w:pPr>
          </w:p>
          <w:p w14:paraId="64DF9F60" w14:textId="77777777" w:rsidR="00172D41" w:rsidRPr="005457FF" w:rsidRDefault="00172D41" w:rsidP="00172D41">
            <w:pPr>
              <w:rPr>
                <w:rFonts w:ascii="Arial" w:hAnsi="Arial" w:cs="Arial"/>
                <w:color w:val="A6A6A6" w:themeColor="background1" w:themeShade="A6"/>
                <w:sz w:val="20"/>
                <w:szCs w:val="20"/>
                <w:lang w:val="de-DE"/>
              </w:rPr>
            </w:pPr>
          </w:p>
          <w:p w14:paraId="71F2197D" w14:textId="77777777" w:rsidR="00172D41" w:rsidRPr="005457FF" w:rsidRDefault="00172D41" w:rsidP="00172D41">
            <w:pPr>
              <w:rPr>
                <w:rFonts w:ascii="Arial" w:hAnsi="Arial" w:cs="Arial"/>
                <w:color w:val="A6A6A6" w:themeColor="background1" w:themeShade="A6"/>
                <w:sz w:val="20"/>
                <w:szCs w:val="20"/>
                <w:lang w:val="de-DE"/>
              </w:rPr>
            </w:pPr>
          </w:p>
          <w:p w14:paraId="6FC8B4A9" w14:textId="77777777" w:rsidR="00172D41" w:rsidRPr="005457FF" w:rsidRDefault="00172D41" w:rsidP="00172D41">
            <w:pPr>
              <w:rPr>
                <w:rFonts w:ascii="Arial" w:hAnsi="Arial" w:cs="Arial"/>
                <w:color w:val="A6A6A6" w:themeColor="background1" w:themeShade="A6"/>
                <w:sz w:val="20"/>
                <w:szCs w:val="20"/>
                <w:lang w:val="de-DE"/>
              </w:rPr>
            </w:pPr>
          </w:p>
          <w:p w14:paraId="01C7B919"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20</w:t>
            </w:r>
          </w:p>
          <w:p w14:paraId="6614B7BE" w14:textId="77777777" w:rsidR="00172D41" w:rsidRPr="005457FF" w:rsidRDefault="00172D41" w:rsidP="00172D41">
            <w:pPr>
              <w:rPr>
                <w:rFonts w:ascii="Arial" w:hAnsi="Arial" w:cs="Arial"/>
                <w:color w:val="A6A6A6" w:themeColor="background1" w:themeShade="A6"/>
                <w:sz w:val="20"/>
                <w:szCs w:val="20"/>
                <w:lang w:val="de-DE"/>
              </w:rPr>
            </w:pPr>
          </w:p>
          <w:p w14:paraId="43D9CEB0" w14:textId="77777777" w:rsidR="00172D41" w:rsidRPr="005457FF" w:rsidRDefault="00172D41" w:rsidP="00172D41">
            <w:pPr>
              <w:rPr>
                <w:rFonts w:ascii="Arial" w:hAnsi="Arial" w:cs="Arial"/>
                <w:color w:val="A6A6A6" w:themeColor="background1" w:themeShade="A6"/>
                <w:sz w:val="20"/>
                <w:szCs w:val="20"/>
                <w:lang w:val="de-DE"/>
              </w:rPr>
            </w:pPr>
          </w:p>
          <w:p w14:paraId="15DB1E8A" w14:textId="77777777" w:rsidR="00172D41" w:rsidRPr="005457FF" w:rsidRDefault="00172D41" w:rsidP="00172D41">
            <w:pPr>
              <w:rPr>
                <w:rFonts w:ascii="Arial" w:hAnsi="Arial" w:cs="Arial"/>
                <w:color w:val="A6A6A6" w:themeColor="background1" w:themeShade="A6"/>
                <w:sz w:val="20"/>
                <w:szCs w:val="20"/>
                <w:lang w:val="de-DE"/>
              </w:rPr>
            </w:pPr>
          </w:p>
          <w:p w14:paraId="122F5D7E" w14:textId="77777777" w:rsidR="00172D41" w:rsidRPr="005457FF" w:rsidRDefault="00172D41" w:rsidP="00172D41">
            <w:pPr>
              <w:rPr>
                <w:rFonts w:ascii="Arial" w:hAnsi="Arial" w:cs="Arial"/>
                <w:color w:val="A6A6A6" w:themeColor="background1" w:themeShade="A6"/>
                <w:sz w:val="20"/>
                <w:szCs w:val="20"/>
                <w:lang w:val="de-DE"/>
              </w:rPr>
            </w:pPr>
          </w:p>
          <w:p w14:paraId="3E225795"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25</w:t>
            </w:r>
          </w:p>
          <w:p w14:paraId="4686BA6F" w14:textId="77777777" w:rsidR="00172D41" w:rsidRPr="005457FF" w:rsidRDefault="00172D41" w:rsidP="00172D41">
            <w:pPr>
              <w:rPr>
                <w:rFonts w:ascii="Arial" w:hAnsi="Arial" w:cs="Arial"/>
                <w:color w:val="A6A6A6" w:themeColor="background1" w:themeShade="A6"/>
                <w:sz w:val="20"/>
                <w:szCs w:val="20"/>
                <w:lang w:val="de-DE"/>
              </w:rPr>
            </w:pPr>
          </w:p>
          <w:p w14:paraId="39AAFCDB" w14:textId="77777777" w:rsidR="00172D41" w:rsidRPr="005457FF" w:rsidRDefault="00172D41" w:rsidP="00172D41">
            <w:pPr>
              <w:rPr>
                <w:rFonts w:ascii="Arial" w:hAnsi="Arial" w:cs="Arial"/>
                <w:color w:val="A6A6A6" w:themeColor="background1" w:themeShade="A6"/>
                <w:sz w:val="20"/>
                <w:szCs w:val="20"/>
                <w:lang w:val="de-DE"/>
              </w:rPr>
            </w:pPr>
          </w:p>
          <w:p w14:paraId="6FB330CD" w14:textId="77777777" w:rsidR="00172D41" w:rsidRPr="005457FF" w:rsidRDefault="00172D41" w:rsidP="00172D41">
            <w:pPr>
              <w:rPr>
                <w:rFonts w:ascii="Arial" w:hAnsi="Arial" w:cs="Arial"/>
                <w:color w:val="A6A6A6" w:themeColor="background1" w:themeShade="A6"/>
                <w:sz w:val="20"/>
                <w:szCs w:val="20"/>
                <w:lang w:val="de-DE"/>
              </w:rPr>
            </w:pPr>
          </w:p>
          <w:p w14:paraId="4864211B" w14:textId="77777777" w:rsidR="00172D41" w:rsidRPr="005457FF" w:rsidRDefault="00172D41" w:rsidP="00172D41">
            <w:pPr>
              <w:rPr>
                <w:rFonts w:ascii="Arial" w:hAnsi="Arial" w:cs="Arial"/>
                <w:color w:val="A6A6A6" w:themeColor="background1" w:themeShade="A6"/>
                <w:sz w:val="20"/>
                <w:szCs w:val="20"/>
                <w:lang w:val="de-DE"/>
              </w:rPr>
            </w:pPr>
          </w:p>
          <w:p w14:paraId="4456F3BB"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30</w:t>
            </w:r>
          </w:p>
          <w:p w14:paraId="56D12E7D" w14:textId="77777777" w:rsidR="00172D41" w:rsidRPr="005457FF" w:rsidRDefault="00172D41" w:rsidP="00172D41">
            <w:pPr>
              <w:rPr>
                <w:rFonts w:ascii="Arial" w:hAnsi="Arial" w:cs="Arial"/>
                <w:color w:val="A6A6A6" w:themeColor="background1" w:themeShade="A6"/>
                <w:sz w:val="20"/>
                <w:szCs w:val="20"/>
                <w:lang w:val="de-DE"/>
              </w:rPr>
            </w:pPr>
          </w:p>
          <w:p w14:paraId="31F15E48" w14:textId="77777777" w:rsidR="00172D41" w:rsidRPr="005457FF" w:rsidRDefault="00172D41" w:rsidP="00172D41">
            <w:pPr>
              <w:rPr>
                <w:rFonts w:ascii="Arial" w:hAnsi="Arial" w:cs="Arial"/>
                <w:color w:val="A6A6A6" w:themeColor="background1" w:themeShade="A6"/>
                <w:sz w:val="20"/>
                <w:szCs w:val="20"/>
                <w:lang w:val="de-DE"/>
              </w:rPr>
            </w:pPr>
          </w:p>
          <w:p w14:paraId="13BAC713" w14:textId="77777777" w:rsidR="00172D41" w:rsidRPr="005457FF" w:rsidRDefault="00172D41" w:rsidP="00172D41">
            <w:pPr>
              <w:rPr>
                <w:rFonts w:ascii="Arial" w:hAnsi="Arial" w:cs="Arial"/>
                <w:color w:val="A6A6A6" w:themeColor="background1" w:themeShade="A6"/>
                <w:sz w:val="20"/>
                <w:szCs w:val="20"/>
                <w:lang w:val="de-DE"/>
              </w:rPr>
            </w:pPr>
          </w:p>
          <w:p w14:paraId="7F73F259" w14:textId="77777777" w:rsidR="00172D41" w:rsidRPr="005457FF" w:rsidRDefault="00172D41" w:rsidP="00172D41">
            <w:pPr>
              <w:rPr>
                <w:rFonts w:ascii="Arial" w:hAnsi="Arial" w:cs="Arial"/>
                <w:color w:val="A6A6A6" w:themeColor="background1" w:themeShade="A6"/>
                <w:sz w:val="20"/>
                <w:szCs w:val="20"/>
                <w:lang w:val="de-DE"/>
              </w:rPr>
            </w:pPr>
          </w:p>
          <w:p w14:paraId="1E25475B"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35</w:t>
            </w:r>
          </w:p>
          <w:p w14:paraId="172F2DD3" w14:textId="77777777" w:rsidR="00172D41" w:rsidRPr="005457FF" w:rsidRDefault="00172D41" w:rsidP="00172D41">
            <w:pPr>
              <w:rPr>
                <w:rFonts w:ascii="Arial" w:hAnsi="Arial" w:cs="Arial"/>
                <w:color w:val="A6A6A6" w:themeColor="background1" w:themeShade="A6"/>
                <w:sz w:val="20"/>
                <w:szCs w:val="20"/>
                <w:lang w:val="de-DE"/>
              </w:rPr>
            </w:pPr>
          </w:p>
          <w:p w14:paraId="07FDC13C" w14:textId="77777777" w:rsidR="00172D41" w:rsidRPr="005457FF" w:rsidRDefault="00172D41" w:rsidP="00172D41">
            <w:pPr>
              <w:rPr>
                <w:rFonts w:ascii="Arial" w:hAnsi="Arial" w:cs="Arial"/>
                <w:color w:val="A6A6A6" w:themeColor="background1" w:themeShade="A6"/>
                <w:sz w:val="20"/>
                <w:szCs w:val="20"/>
                <w:lang w:val="de-DE"/>
              </w:rPr>
            </w:pPr>
          </w:p>
          <w:p w14:paraId="2CEADC83" w14:textId="77777777" w:rsidR="00172D41" w:rsidRPr="005457FF" w:rsidRDefault="00172D41" w:rsidP="00172D41">
            <w:pPr>
              <w:rPr>
                <w:rFonts w:ascii="Arial" w:hAnsi="Arial" w:cs="Arial"/>
                <w:color w:val="A6A6A6" w:themeColor="background1" w:themeShade="A6"/>
                <w:sz w:val="20"/>
                <w:szCs w:val="20"/>
                <w:lang w:val="de-DE"/>
              </w:rPr>
            </w:pPr>
          </w:p>
          <w:p w14:paraId="491A4C88" w14:textId="77777777" w:rsidR="00172D41" w:rsidRPr="005457FF" w:rsidRDefault="00172D41" w:rsidP="00172D41">
            <w:pPr>
              <w:rPr>
                <w:rFonts w:ascii="Arial" w:hAnsi="Arial" w:cs="Arial"/>
                <w:color w:val="A6A6A6" w:themeColor="background1" w:themeShade="A6"/>
                <w:sz w:val="20"/>
                <w:szCs w:val="20"/>
                <w:lang w:val="de-DE"/>
              </w:rPr>
            </w:pPr>
          </w:p>
          <w:p w14:paraId="10F6C710"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40</w:t>
            </w:r>
          </w:p>
          <w:p w14:paraId="663F797E" w14:textId="77777777" w:rsidR="00172D41" w:rsidRPr="005457FF" w:rsidRDefault="00172D41" w:rsidP="00172D41">
            <w:pPr>
              <w:rPr>
                <w:rFonts w:ascii="Arial" w:hAnsi="Arial" w:cs="Arial"/>
                <w:color w:val="A6A6A6" w:themeColor="background1" w:themeShade="A6"/>
                <w:sz w:val="20"/>
                <w:szCs w:val="20"/>
                <w:lang w:val="de-DE"/>
              </w:rPr>
            </w:pPr>
          </w:p>
          <w:p w14:paraId="2C24B7F5" w14:textId="77777777" w:rsidR="00172D41" w:rsidRPr="005457FF" w:rsidRDefault="00172D41" w:rsidP="00172D41">
            <w:pPr>
              <w:rPr>
                <w:rFonts w:ascii="Arial" w:hAnsi="Arial" w:cs="Arial"/>
                <w:color w:val="A6A6A6" w:themeColor="background1" w:themeShade="A6"/>
                <w:sz w:val="20"/>
                <w:szCs w:val="20"/>
                <w:lang w:val="de-DE"/>
              </w:rPr>
            </w:pPr>
          </w:p>
          <w:p w14:paraId="17B1FC09" w14:textId="77777777" w:rsidR="00172D41" w:rsidRPr="005457FF" w:rsidRDefault="00172D41" w:rsidP="00172D41">
            <w:pPr>
              <w:rPr>
                <w:rFonts w:ascii="Arial" w:hAnsi="Arial" w:cs="Arial"/>
                <w:color w:val="A6A6A6" w:themeColor="background1" w:themeShade="A6"/>
                <w:sz w:val="20"/>
                <w:szCs w:val="20"/>
                <w:lang w:val="de-DE"/>
              </w:rPr>
            </w:pPr>
          </w:p>
          <w:p w14:paraId="221EAA6E" w14:textId="77777777" w:rsidR="00172D41" w:rsidRPr="005457FF" w:rsidRDefault="00172D41" w:rsidP="00172D41">
            <w:pPr>
              <w:rPr>
                <w:rFonts w:ascii="Arial" w:hAnsi="Arial" w:cs="Arial"/>
                <w:color w:val="A6A6A6" w:themeColor="background1" w:themeShade="A6"/>
                <w:sz w:val="20"/>
                <w:szCs w:val="20"/>
                <w:lang w:val="de-DE"/>
              </w:rPr>
            </w:pPr>
          </w:p>
          <w:p w14:paraId="0D7D0A8B"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45</w:t>
            </w:r>
          </w:p>
          <w:p w14:paraId="110A1C0A" w14:textId="77777777" w:rsidR="00172D41" w:rsidRPr="005457FF" w:rsidRDefault="00172D41" w:rsidP="00172D41">
            <w:pPr>
              <w:rPr>
                <w:rFonts w:ascii="Arial" w:hAnsi="Arial" w:cs="Arial"/>
                <w:color w:val="A6A6A6" w:themeColor="background1" w:themeShade="A6"/>
                <w:sz w:val="20"/>
                <w:szCs w:val="20"/>
                <w:lang w:val="de-DE"/>
              </w:rPr>
            </w:pPr>
          </w:p>
          <w:p w14:paraId="4BE25F2F" w14:textId="77777777" w:rsidR="00172D41" w:rsidRPr="005457FF" w:rsidRDefault="00172D41" w:rsidP="00172D41">
            <w:pPr>
              <w:rPr>
                <w:rFonts w:ascii="Arial" w:hAnsi="Arial" w:cs="Arial"/>
                <w:color w:val="A6A6A6" w:themeColor="background1" w:themeShade="A6"/>
                <w:sz w:val="20"/>
                <w:szCs w:val="20"/>
                <w:lang w:val="de-DE"/>
              </w:rPr>
            </w:pPr>
          </w:p>
          <w:p w14:paraId="466A66B7" w14:textId="77777777" w:rsidR="00172D41" w:rsidRPr="005457FF" w:rsidRDefault="00172D41" w:rsidP="00172D41">
            <w:pPr>
              <w:rPr>
                <w:rFonts w:ascii="Arial" w:hAnsi="Arial" w:cs="Arial"/>
                <w:color w:val="A6A6A6" w:themeColor="background1" w:themeShade="A6"/>
                <w:sz w:val="20"/>
                <w:szCs w:val="20"/>
                <w:lang w:val="de-DE"/>
              </w:rPr>
            </w:pPr>
          </w:p>
          <w:p w14:paraId="7AF34FBF" w14:textId="77777777" w:rsidR="00172D41" w:rsidRPr="005457FF" w:rsidRDefault="00172D41" w:rsidP="00172D41">
            <w:pPr>
              <w:rPr>
                <w:rFonts w:ascii="Arial" w:hAnsi="Arial" w:cs="Arial"/>
                <w:color w:val="A6A6A6" w:themeColor="background1" w:themeShade="A6"/>
                <w:sz w:val="20"/>
                <w:szCs w:val="20"/>
                <w:lang w:val="de-DE"/>
              </w:rPr>
            </w:pPr>
          </w:p>
          <w:p w14:paraId="63474759" w14:textId="77777777" w:rsidR="00172D41" w:rsidRPr="005457FF" w:rsidRDefault="00172D41" w:rsidP="00172D41">
            <w:pPr>
              <w:rPr>
                <w:rFonts w:ascii="Arial" w:hAnsi="Arial" w:cs="Arial"/>
                <w:color w:val="A6A6A6" w:themeColor="background1" w:themeShade="A6"/>
                <w:sz w:val="20"/>
                <w:szCs w:val="20"/>
                <w:lang w:val="de-DE"/>
              </w:rPr>
            </w:pPr>
            <w:r w:rsidRPr="005457FF">
              <w:rPr>
                <w:rFonts w:ascii="Arial" w:hAnsi="Arial" w:cs="Arial"/>
                <w:color w:val="A6A6A6" w:themeColor="background1" w:themeShade="A6"/>
                <w:sz w:val="20"/>
                <w:szCs w:val="20"/>
                <w:lang w:val="de-DE"/>
              </w:rPr>
              <w:t>50</w:t>
            </w:r>
          </w:p>
          <w:p w14:paraId="40891000" w14:textId="77777777" w:rsidR="00172D41" w:rsidRPr="005457FF" w:rsidRDefault="00172D41" w:rsidP="00172D41">
            <w:pPr>
              <w:rPr>
                <w:rFonts w:ascii="Arial" w:hAnsi="Arial" w:cs="Arial"/>
                <w:sz w:val="21"/>
                <w:szCs w:val="21"/>
                <w:lang w:val="de-DE"/>
              </w:rPr>
            </w:pPr>
          </w:p>
        </w:tc>
        <w:tc>
          <w:tcPr>
            <w:tcW w:w="8747" w:type="dxa"/>
          </w:tcPr>
          <w:p w14:paraId="6537B4B4" w14:textId="77777777" w:rsidR="00172D41" w:rsidRDefault="00172D41" w:rsidP="00172D41">
            <w:pPr>
              <w:jc w:val="both"/>
              <w:rPr>
                <w:rFonts w:ascii="Arial" w:hAnsi="Arial" w:cs="Arial"/>
                <w:sz w:val="21"/>
                <w:szCs w:val="21"/>
                <w:lang w:val="de-DE"/>
              </w:rPr>
            </w:pPr>
            <w:r w:rsidRPr="005457FF">
              <w:rPr>
                <w:rFonts w:ascii="Arial" w:hAnsi="Arial" w:cs="Arial"/>
                <w:sz w:val="21"/>
                <w:szCs w:val="21"/>
                <w:lang w:val="de-DE"/>
              </w:rPr>
              <w:t xml:space="preserve"> </w:t>
            </w:r>
          </w:p>
          <w:p w14:paraId="251C3C07" w14:textId="77777777" w:rsidR="00172D41" w:rsidRPr="005457FF" w:rsidRDefault="00172D41" w:rsidP="00172D41">
            <w:pPr>
              <w:jc w:val="both"/>
              <w:rPr>
                <w:rFonts w:ascii="Arial" w:hAnsi="Arial" w:cs="Arial"/>
                <w:sz w:val="20"/>
                <w:szCs w:val="20"/>
                <w:lang w:val="de-DE"/>
              </w:rPr>
            </w:pPr>
            <w:r w:rsidRPr="005457FF">
              <w:rPr>
                <w:rFonts w:ascii="Arial" w:hAnsi="Arial" w:cs="Arial"/>
                <w:sz w:val="21"/>
                <w:szCs w:val="21"/>
                <w:lang w:val="de-DE"/>
              </w:rPr>
              <w:t xml:space="preserve"> </w:t>
            </w:r>
            <w:r w:rsidRPr="005457FF">
              <w:rPr>
                <w:rFonts w:ascii="Arial" w:hAnsi="Arial" w:cs="Arial"/>
                <w:sz w:val="20"/>
                <w:szCs w:val="20"/>
                <w:lang w:val="de-DE"/>
              </w:rPr>
              <w:t xml:space="preserve"> Die primäre Wertorientierungskategorie </w:t>
            </w:r>
            <w:r w:rsidRPr="005457FF">
              <w:rPr>
                <w:rFonts w:ascii="Arial" w:hAnsi="Arial" w:cs="Arial"/>
                <w:i/>
                <w:sz w:val="20"/>
                <w:szCs w:val="20"/>
                <w:lang w:val="de-DE"/>
              </w:rPr>
              <w:t>gut-schlecht</w:t>
            </w:r>
            <w:r w:rsidRPr="005457FF">
              <w:rPr>
                <w:rFonts w:ascii="Arial" w:hAnsi="Arial" w:cs="Arial"/>
                <w:sz w:val="20"/>
                <w:szCs w:val="20"/>
                <w:lang w:val="de-DE"/>
              </w:rPr>
              <w:t xml:space="preserve"> kann bei jedem Gefühl ohne Ausnahme, angewandt werden, und sie kann alle anderen – sekundären – Orientierungskategorien [</w:t>
            </w:r>
            <w:r w:rsidRPr="005457FF">
              <w:rPr>
                <w:rFonts w:ascii="Arial" w:hAnsi="Arial" w:cs="Arial"/>
                <w:i/>
                <w:sz w:val="20"/>
                <w:szCs w:val="20"/>
                <w:lang w:val="de-DE"/>
              </w:rPr>
              <w:t>angenehm-unangenehm; gut-böse; schön-hässlich; wahr-falsch; richtig-unrichtig</w:t>
            </w:r>
            <w:r w:rsidRPr="005457FF">
              <w:rPr>
                <w:rFonts w:ascii="Arial" w:hAnsi="Arial" w:cs="Arial"/>
                <w:sz w:val="20"/>
                <w:szCs w:val="20"/>
                <w:lang w:val="de-DE"/>
              </w:rPr>
              <w:t>] ersetzen (sie kann mit ihnen vertauscht werden). Man kann sagen, dass jemand es recht gut gespürt hat, was er tun soll (er hat es richtig gefühlt), dass die Verzeihung ein gutes Gefühl ist (moralisch gutes Gefühl), dass „ich mich auf dem Ausflug gut fühlte“ (angenehm), dass „er sich gut beherrscht hat“ (es ist ihm gelungen, sich zu beherrschen). Ebenso in negativer Hinsicht: „Die Eifersucht ist ein schlechtes Gefühl“; sie kann unangenehm, böse, schädlich sein. (Alle können durch „schlecht“ ersetzt werden.)</w:t>
            </w:r>
          </w:p>
          <w:p w14:paraId="47379BD4" w14:textId="77777777" w:rsidR="00172D41" w:rsidRPr="005457FF" w:rsidRDefault="00172D41" w:rsidP="00172D41">
            <w:pPr>
              <w:jc w:val="both"/>
              <w:rPr>
                <w:rFonts w:ascii="Arial" w:hAnsi="Arial" w:cs="Arial"/>
                <w:sz w:val="20"/>
                <w:szCs w:val="20"/>
                <w:lang w:val="de-DE"/>
              </w:rPr>
            </w:pPr>
            <w:r w:rsidRPr="005457FF">
              <w:rPr>
                <w:rFonts w:ascii="Arial" w:hAnsi="Arial" w:cs="Arial"/>
                <w:sz w:val="20"/>
                <w:szCs w:val="20"/>
                <w:lang w:val="de-DE"/>
              </w:rPr>
              <w:t xml:space="preserve">Wegen dieser besonderen Funktion der Wertorientierungskategorien “gut-schlecht“ sagt man oft von einem Gefühl, dass es „auch gut und auch schlecht“ ist. Wo Gewissensbisse moralisch positiv beurteilt werden, dort sagt man, dass das Gefühl auch gut und schlecht ist (da es moralisch gut, aber unangenehm ist). Wo jedoch der Sexualaffekt für Sünde gehalten wird, dort wird das beim Affekt auftretende Gefühl gerade „in umgedrehter Richtung“ als gut und schlecht zugleich beurteilt: Man hält es für angenehm, jedoch für böse. Das ist natürlich nicht </w:t>
            </w:r>
            <w:r>
              <w:rPr>
                <w:rFonts w:ascii="Arial" w:hAnsi="Arial" w:cs="Arial"/>
                <w:sz w:val="20"/>
                <w:szCs w:val="20"/>
                <w:lang w:val="de-DE"/>
              </w:rPr>
              <w:t xml:space="preserve">mit den Fällen zu verwechseln, </w:t>
            </w:r>
            <w:r w:rsidRPr="005457FF">
              <w:rPr>
                <w:rFonts w:ascii="Arial" w:hAnsi="Arial" w:cs="Arial"/>
                <w:sz w:val="20"/>
                <w:szCs w:val="20"/>
                <w:lang w:val="de-DE"/>
              </w:rPr>
              <w:t>wo wir e</w:t>
            </w:r>
            <w:r>
              <w:rPr>
                <w:rFonts w:ascii="Arial" w:hAnsi="Arial" w:cs="Arial"/>
                <w:sz w:val="20"/>
                <w:szCs w:val="20"/>
                <w:lang w:val="de-DE"/>
              </w:rPr>
              <w:t>twas „mit gemischten Gefühlen“ tun oder entgegen</w:t>
            </w:r>
            <w:r w:rsidRPr="005457FF">
              <w:rPr>
                <w:rFonts w:ascii="Arial" w:hAnsi="Arial" w:cs="Arial"/>
                <w:sz w:val="20"/>
                <w:szCs w:val="20"/>
                <w:lang w:val="de-DE"/>
              </w:rPr>
              <w:t xml:space="preserve">nehmen: Dann ist nämlich nicht </w:t>
            </w:r>
            <w:r w:rsidRPr="005457FF">
              <w:rPr>
                <w:rFonts w:ascii="Arial" w:hAnsi="Arial" w:cs="Arial"/>
                <w:i/>
                <w:sz w:val="20"/>
                <w:szCs w:val="20"/>
                <w:lang w:val="de-DE"/>
              </w:rPr>
              <w:t>dasselbe</w:t>
            </w:r>
            <w:r w:rsidRPr="005457FF">
              <w:rPr>
                <w:rFonts w:ascii="Arial" w:hAnsi="Arial" w:cs="Arial"/>
                <w:sz w:val="20"/>
                <w:szCs w:val="20"/>
                <w:lang w:val="de-DE"/>
              </w:rPr>
              <w:t xml:space="preserve"> Gefühl zugleich </w:t>
            </w:r>
            <w:proofErr w:type="spellStart"/>
            <w:r w:rsidRPr="005457FF">
              <w:rPr>
                <w:rFonts w:ascii="Arial" w:hAnsi="Arial" w:cs="Arial"/>
                <w:sz w:val="20"/>
                <w:szCs w:val="20"/>
                <w:lang w:val="de-DE"/>
              </w:rPr>
              <w:t>gut</w:t>
            </w:r>
            <w:proofErr w:type="spellEnd"/>
            <w:r w:rsidRPr="005457FF">
              <w:rPr>
                <w:rFonts w:ascii="Arial" w:hAnsi="Arial" w:cs="Arial"/>
                <w:sz w:val="20"/>
                <w:szCs w:val="20"/>
                <w:lang w:val="de-DE"/>
              </w:rPr>
              <w:t xml:space="preserve"> und </w:t>
            </w:r>
            <w:proofErr w:type="spellStart"/>
            <w:r w:rsidRPr="005457FF">
              <w:rPr>
                <w:rFonts w:ascii="Arial" w:hAnsi="Arial" w:cs="Arial"/>
                <w:sz w:val="20"/>
                <w:szCs w:val="20"/>
                <w:lang w:val="de-DE"/>
              </w:rPr>
              <w:t>böse</w:t>
            </w:r>
            <w:proofErr w:type="spellEnd"/>
            <w:r w:rsidRPr="005457FF">
              <w:rPr>
                <w:rFonts w:ascii="Arial" w:hAnsi="Arial" w:cs="Arial"/>
                <w:sz w:val="20"/>
                <w:szCs w:val="20"/>
                <w:lang w:val="de-DE"/>
              </w:rPr>
              <w:t xml:space="preserve">, sondern es werden </w:t>
            </w:r>
            <w:r w:rsidRPr="005457FF">
              <w:rPr>
                <w:rFonts w:ascii="Arial" w:hAnsi="Arial" w:cs="Arial"/>
                <w:i/>
                <w:sz w:val="20"/>
                <w:szCs w:val="20"/>
                <w:lang w:val="de-DE"/>
              </w:rPr>
              <w:t>auf dasselbe Objekt unterschiedliche</w:t>
            </w:r>
            <w:r w:rsidRPr="005457FF">
              <w:rPr>
                <w:rFonts w:ascii="Arial" w:hAnsi="Arial" w:cs="Arial"/>
                <w:sz w:val="20"/>
                <w:szCs w:val="20"/>
                <w:lang w:val="de-DE"/>
              </w:rPr>
              <w:t xml:space="preserve"> – von uns gegensätzlich beurteilet – </w:t>
            </w:r>
            <w:r w:rsidRPr="005457FF">
              <w:rPr>
                <w:rFonts w:ascii="Arial" w:hAnsi="Arial" w:cs="Arial"/>
                <w:i/>
                <w:sz w:val="20"/>
                <w:szCs w:val="20"/>
                <w:lang w:val="de-DE"/>
              </w:rPr>
              <w:t>Gefühle</w:t>
            </w:r>
            <w:r w:rsidRPr="005457FF">
              <w:rPr>
                <w:rFonts w:ascii="Arial" w:hAnsi="Arial" w:cs="Arial"/>
                <w:sz w:val="20"/>
                <w:szCs w:val="20"/>
                <w:lang w:val="de-DE"/>
              </w:rPr>
              <w:t xml:space="preserve"> bezogen.</w:t>
            </w:r>
          </w:p>
          <w:p w14:paraId="3B61F233" w14:textId="77777777" w:rsidR="00172D41" w:rsidRPr="005457FF" w:rsidRDefault="00172D41" w:rsidP="00172D41">
            <w:pPr>
              <w:jc w:val="both"/>
              <w:rPr>
                <w:rFonts w:ascii="Arial" w:hAnsi="Arial" w:cs="Arial"/>
                <w:sz w:val="20"/>
                <w:szCs w:val="20"/>
                <w:lang w:val="de-DE"/>
              </w:rPr>
            </w:pPr>
            <w:r w:rsidRPr="005457FF">
              <w:rPr>
                <w:rFonts w:ascii="Arial" w:hAnsi="Arial" w:cs="Arial"/>
                <w:sz w:val="20"/>
                <w:szCs w:val="20"/>
                <w:lang w:val="de-DE"/>
              </w:rPr>
              <w:t xml:space="preserve">Es existieren jedoch zwei Gefühle, auf die wir in erster Linie die primäre Orientierungskategorie anwenden und bei denen die sekundären Orientierungskategorien (nicht einmal alle) lediglich eine </w:t>
            </w:r>
            <w:r w:rsidRPr="005457FF">
              <w:rPr>
                <w:rFonts w:ascii="Arial" w:hAnsi="Arial" w:cs="Arial"/>
                <w:i/>
                <w:sz w:val="20"/>
                <w:szCs w:val="20"/>
                <w:lang w:val="de-DE"/>
              </w:rPr>
              <w:t>einschränkende</w:t>
            </w:r>
            <w:r w:rsidRPr="005457FF">
              <w:rPr>
                <w:rFonts w:ascii="Arial" w:hAnsi="Arial" w:cs="Arial"/>
                <w:sz w:val="20"/>
                <w:szCs w:val="20"/>
                <w:lang w:val="de-DE"/>
              </w:rPr>
              <w:t xml:space="preserve"> Funktion haben. Es handelt sich um das Gefühl der </w:t>
            </w:r>
            <w:r w:rsidRPr="005457FF">
              <w:rPr>
                <w:rFonts w:ascii="Arial" w:hAnsi="Arial" w:cs="Arial"/>
                <w:i/>
                <w:sz w:val="20"/>
                <w:szCs w:val="20"/>
                <w:lang w:val="de-DE"/>
              </w:rPr>
              <w:t>Freude</w:t>
            </w:r>
            <w:r w:rsidRPr="005457FF">
              <w:rPr>
                <w:rFonts w:ascii="Arial" w:hAnsi="Arial" w:cs="Arial"/>
                <w:sz w:val="20"/>
                <w:szCs w:val="20"/>
                <w:lang w:val="de-DE"/>
              </w:rPr>
              <w:t xml:space="preserve"> und der </w:t>
            </w:r>
            <w:r w:rsidRPr="005457FF">
              <w:rPr>
                <w:rFonts w:ascii="Arial" w:hAnsi="Arial" w:cs="Arial"/>
                <w:i/>
                <w:sz w:val="20"/>
                <w:szCs w:val="20"/>
                <w:lang w:val="de-DE"/>
              </w:rPr>
              <w:t xml:space="preserve">Traurigkeit </w:t>
            </w:r>
            <w:r w:rsidRPr="005457FF">
              <w:rPr>
                <w:rFonts w:ascii="Arial" w:hAnsi="Arial" w:cs="Arial"/>
                <w:sz w:val="20"/>
                <w:szCs w:val="20"/>
                <w:lang w:val="de-DE"/>
              </w:rPr>
              <w:t>(nicht der Lust und Unlustaffekt). Warum?</w:t>
            </w:r>
          </w:p>
          <w:p w14:paraId="379574BB" w14:textId="77777777" w:rsidR="00172D41" w:rsidRPr="005457FF" w:rsidRDefault="00172D41" w:rsidP="00172D41">
            <w:pPr>
              <w:jc w:val="both"/>
              <w:rPr>
                <w:rFonts w:ascii="Arial" w:hAnsi="Arial" w:cs="Arial"/>
                <w:sz w:val="20"/>
                <w:szCs w:val="20"/>
                <w:lang w:val="de-DE"/>
              </w:rPr>
            </w:pPr>
            <w:r w:rsidRPr="005457FF">
              <w:rPr>
                <w:rFonts w:ascii="Arial" w:hAnsi="Arial" w:cs="Arial"/>
                <w:sz w:val="20"/>
                <w:szCs w:val="20"/>
                <w:lang w:val="de-DE"/>
              </w:rPr>
              <w:t>Rufen wir die ersten drei Typen der Freude-Emotion in Erinnerung, also die Freude als Erreichen des Zieles, die Freude als Wunscherfüllung, die Freude als erfolgreiche Verwirklichung des Willens (wir haben dies bisher nicht analysiert, wollen aber jetzt bemerken: Ihre negativen Pole sind auch die Hauptformen der Traurigkeit). Spinoza</w:t>
            </w:r>
            <w:r>
              <w:rPr>
                <w:rStyle w:val="FootnoteReference"/>
                <w:rFonts w:ascii="Arial" w:hAnsi="Arial" w:cs="Arial"/>
                <w:sz w:val="20"/>
                <w:szCs w:val="20"/>
                <w:lang w:val="de-DE"/>
              </w:rPr>
              <w:footnoteReference w:id="9"/>
            </w:r>
            <w:r w:rsidRPr="005457FF">
              <w:rPr>
                <w:rFonts w:ascii="Arial" w:hAnsi="Arial" w:cs="Arial"/>
                <w:sz w:val="20"/>
                <w:szCs w:val="20"/>
                <w:lang w:val="de-DE"/>
              </w:rPr>
              <w:t xml:space="preserve"> schreibt in der </w:t>
            </w:r>
            <w:r w:rsidRPr="005457FF">
              <w:rPr>
                <w:rFonts w:ascii="Arial" w:hAnsi="Arial" w:cs="Arial"/>
                <w:i/>
                <w:sz w:val="20"/>
                <w:szCs w:val="20"/>
                <w:lang w:val="de-DE"/>
              </w:rPr>
              <w:t>Ethik</w:t>
            </w:r>
            <w:r w:rsidRPr="005457FF">
              <w:rPr>
                <w:rFonts w:ascii="Arial" w:hAnsi="Arial" w:cs="Arial"/>
                <w:sz w:val="20"/>
                <w:szCs w:val="20"/>
                <w:lang w:val="de-DE"/>
              </w:rPr>
              <w:t>: „Unter Freude verstehe ich also im Folgenden die Leidenschaft, wodurch der Geist zu größerer Vollkommenheit übergeht, unter Traurigkeit aber die Leidenschaft, wodurch er zu geringerer Vollkommenheit ü</w:t>
            </w:r>
            <w:r>
              <w:rPr>
                <w:rFonts w:ascii="Arial" w:hAnsi="Arial" w:cs="Arial"/>
                <w:sz w:val="20"/>
                <w:szCs w:val="20"/>
                <w:lang w:val="de-DE"/>
              </w:rPr>
              <w:t xml:space="preserve">bergeht.“ </w:t>
            </w:r>
            <w:r w:rsidRPr="005457FF">
              <w:rPr>
                <w:rFonts w:ascii="Arial" w:hAnsi="Arial" w:cs="Arial"/>
                <w:sz w:val="20"/>
                <w:szCs w:val="20"/>
                <w:lang w:val="de-DE"/>
              </w:rPr>
              <w:t xml:space="preserve">Freude ist also das Gefühl, das – wann und in welcher Hinsicht es auch je in Erscheinung tritt – </w:t>
            </w:r>
            <w:r w:rsidRPr="005457FF">
              <w:rPr>
                <w:rFonts w:ascii="Arial" w:hAnsi="Arial" w:cs="Arial"/>
                <w:i/>
                <w:sz w:val="20"/>
                <w:szCs w:val="20"/>
                <w:lang w:val="de-DE"/>
              </w:rPr>
              <w:t>anzeigt, dass ich mein Ich erweitert habe</w:t>
            </w:r>
            <w:r w:rsidRPr="005457FF">
              <w:rPr>
                <w:rFonts w:ascii="Arial" w:hAnsi="Arial" w:cs="Arial"/>
                <w:sz w:val="20"/>
                <w:szCs w:val="20"/>
                <w:lang w:val="de-DE"/>
              </w:rPr>
              <w:t>, die Traurigkeit aber – in welcher Beziehung auch immer ich sie fühle – zeigt den Misserfolg der Erweiterung meines Ichs an, die Tatsache, dass mein Ich eingeengt wurde. Diese Emotionen sind also aus der Hinsicht der sozialen Homöostase</w:t>
            </w:r>
            <w:r>
              <w:rPr>
                <w:rStyle w:val="FootnoteReference"/>
                <w:rFonts w:ascii="Arial" w:hAnsi="Arial" w:cs="Arial"/>
                <w:sz w:val="20"/>
                <w:szCs w:val="20"/>
                <w:lang w:val="de-DE"/>
              </w:rPr>
              <w:footnoteReference w:id="10"/>
            </w:r>
            <w:r w:rsidRPr="005457FF">
              <w:rPr>
                <w:rFonts w:ascii="Arial" w:hAnsi="Arial" w:cs="Arial"/>
                <w:sz w:val="20"/>
                <w:szCs w:val="20"/>
                <w:lang w:val="de-DE"/>
              </w:rPr>
              <w:t xml:space="preserve"> (der Grundfunktion der Gefühle) immer </w:t>
            </w:r>
            <w:r w:rsidRPr="005457FF">
              <w:rPr>
                <w:rFonts w:ascii="Arial" w:hAnsi="Arial" w:cs="Arial"/>
                <w:i/>
                <w:sz w:val="20"/>
                <w:szCs w:val="20"/>
                <w:lang w:val="de-DE"/>
              </w:rPr>
              <w:t>eindeutig</w:t>
            </w:r>
            <w:r w:rsidRPr="005457FF">
              <w:rPr>
                <w:rFonts w:ascii="Arial" w:hAnsi="Arial" w:cs="Arial"/>
                <w:sz w:val="20"/>
                <w:szCs w:val="20"/>
                <w:lang w:val="de-DE"/>
              </w:rPr>
              <w:t>, obwohl sie über keinerlei natürliche Basis verfügen. Freude und Traurigkeit sind reflexive Gefühle, die Reflexion bezieht sich auf den Erfolg oder Misserfolg der Ich-Erweiterung. Deshalb halten wir auch die Freude für ein par excellence gutes, die Traurigkeit für ein par excellence schlechtes Gefühl.</w:t>
            </w:r>
          </w:p>
          <w:p w14:paraId="7BABFA7A" w14:textId="77777777" w:rsidR="00172D41" w:rsidRPr="008200BB" w:rsidRDefault="00172D41" w:rsidP="00172D41">
            <w:pPr>
              <w:jc w:val="both"/>
              <w:rPr>
                <w:rFonts w:ascii="Arial" w:hAnsi="Arial" w:cs="Arial"/>
                <w:sz w:val="20"/>
                <w:szCs w:val="20"/>
                <w:lang w:val="de-DE"/>
              </w:rPr>
            </w:pPr>
            <w:r w:rsidRPr="005457FF">
              <w:rPr>
                <w:rFonts w:ascii="Arial" w:hAnsi="Arial" w:cs="Arial"/>
                <w:sz w:val="20"/>
                <w:szCs w:val="20"/>
                <w:lang w:val="de-DE"/>
              </w:rPr>
              <w:t xml:space="preserve">Aber </w:t>
            </w:r>
            <w:r>
              <w:rPr>
                <w:rFonts w:ascii="Arial" w:hAnsi="Arial" w:cs="Arial"/>
                <w:sz w:val="20"/>
                <w:szCs w:val="20"/>
                <w:lang w:val="de-DE"/>
              </w:rPr>
              <w:t>wie gesagt: Die sekundären Wert</w:t>
            </w:r>
            <w:r w:rsidRPr="005457FF">
              <w:rPr>
                <w:rFonts w:ascii="Arial" w:hAnsi="Arial" w:cs="Arial"/>
                <w:sz w:val="20"/>
                <w:szCs w:val="20"/>
                <w:lang w:val="de-DE"/>
              </w:rPr>
              <w:t xml:space="preserve">orientierungskategorien haben (in erster Linie die Kategorien des Guten und Bösen) eine einschränkende Funktion bezüglich Freude und Traurigkeit. Die jeweiligen Normen schreiben nämlich ethisch immer vor, wann man sich </w:t>
            </w:r>
            <w:r w:rsidRPr="005457FF">
              <w:rPr>
                <w:rFonts w:ascii="Arial" w:hAnsi="Arial" w:cs="Arial"/>
                <w:i/>
                <w:sz w:val="20"/>
                <w:szCs w:val="20"/>
                <w:lang w:val="de-DE"/>
              </w:rPr>
              <w:t>nicht</w:t>
            </w:r>
            <w:r w:rsidRPr="005457FF">
              <w:rPr>
                <w:rFonts w:ascii="Arial" w:hAnsi="Arial" w:cs="Arial"/>
                <w:sz w:val="20"/>
                <w:szCs w:val="20"/>
                <w:lang w:val="de-DE"/>
              </w:rPr>
              <w:t xml:space="preserve"> freuen </w:t>
            </w:r>
            <w:r w:rsidRPr="005457FF">
              <w:rPr>
                <w:rFonts w:ascii="Arial" w:hAnsi="Arial" w:cs="Arial"/>
                <w:i/>
                <w:sz w:val="20"/>
                <w:szCs w:val="20"/>
                <w:lang w:val="de-DE"/>
              </w:rPr>
              <w:t>darf</w:t>
            </w:r>
            <w:r w:rsidRPr="005457FF">
              <w:rPr>
                <w:rFonts w:ascii="Arial" w:hAnsi="Arial" w:cs="Arial"/>
                <w:sz w:val="20"/>
                <w:szCs w:val="20"/>
                <w:lang w:val="de-DE"/>
              </w:rPr>
              <w:t xml:space="preserve">. So beurteilen wir die Schadenfreude negativ (als Böses), so wie alle konkreten Freudegefühle, zu denen man durch Verletzung moralischer Normen gelangte. Bestimmte Ziele, Lebensformen, Wünsche können als Quelle der Freude </w:t>
            </w:r>
            <w:r w:rsidRPr="005457FF">
              <w:rPr>
                <w:rFonts w:ascii="Arial" w:hAnsi="Arial" w:cs="Arial"/>
                <w:i/>
                <w:sz w:val="20"/>
                <w:szCs w:val="20"/>
                <w:lang w:val="de-DE"/>
              </w:rPr>
              <w:t>optiert werden</w:t>
            </w:r>
            <w:r w:rsidRPr="005457FF">
              <w:rPr>
                <w:rFonts w:ascii="Arial" w:hAnsi="Arial" w:cs="Arial"/>
                <w:sz w:val="20"/>
                <w:szCs w:val="20"/>
                <w:lang w:val="de-DE"/>
              </w:rPr>
              <w:t>, solange man andere als Freudenquelle missbilligt. Aber eine ethische Norm oder Regulation, die die Negation des Freudegefühls zum Prinzip gemacht, die die Freude als solche für Böses qualifiziert, gab es nie und konnte es auch nicht geben. (Wohingegen es Zeiten und gesellschaftliche Schichten gab, die Begeisterung, den Enthusiasmus als schädliche Leidenschaft, die Solidarität als Sünde, den blinden Glauben oder die Rachsucht als Tugend eingeschätzt haben.) Die Funktion unterschiedlichster Gefühle ist die Erweiterung des sozialen Organismus (Leitung seiner Objektivierung, seiner Selbst</w:t>
            </w:r>
            <w:r>
              <w:rPr>
                <w:rFonts w:ascii="Arial" w:hAnsi="Arial" w:cs="Arial"/>
                <w:sz w:val="20"/>
                <w:szCs w:val="20"/>
                <w:lang w:val="de-DE"/>
              </w:rPr>
              <w:t>verwirklichung, seines Aneignun</w:t>
            </w:r>
            <w:r w:rsidRPr="005457FF">
              <w:rPr>
                <w:rFonts w:ascii="Arial" w:hAnsi="Arial" w:cs="Arial"/>
                <w:sz w:val="20"/>
                <w:szCs w:val="20"/>
                <w:lang w:val="de-DE"/>
              </w:rPr>
              <w:t>g</w:t>
            </w:r>
            <w:r>
              <w:rPr>
                <w:rFonts w:ascii="Arial" w:hAnsi="Arial" w:cs="Arial"/>
                <w:sz w:val="20"/>
                <w:szCs w:val="20"/>
                <w:lang w:val="de-DE"/>
              </w:rPr>
              <w:t>s</w:t>
            </w:r>
            <w:r w:rsidRPr="005457FF">
              <w:rPr>
                <w:rFonts w:ascii="Arial" w:hAnsi="Arial" w:cs="Arial"/>
                <w:sz w:val="20"/>
                <w:szCs w:val="20"/>
                <w:lang w:val="de-DE"/>
              </w:rPr>
              <w:t xml:space="preserve">prozesses); die primäre Funktion der Freude-Emotion ist zu signalisieren: So war es richtig, nur so weiter, nochmal; deshalb ist sie </w:t>
            </w:r>
            <w:r w:rsidRPr="005457FF">
              <w:rPr>
                <w:rFonts w:ascii="Arial" w:hAnsi="Arial" w:cs="Arial"/>
                <w:i/>
                <w:sz w:val="20"/>
                <w:szCs w:val="20"/>
                <w:lang w:val="de-DE"/>
              </w:rPr>
              <w:t>das</w:t>
            </w:r>
            <w:r w:rsidRPr="005457FF">
              <w:rPr>
                <w:rFonts w:ascii="Arial" w:hAnsi="Arial" w:cs="Arial"/>
                <w:sz w:val="20"/>
                <w:szCs w:val="20"/>
                <w:lang w:val="de-DE"/>
              </w:rPr>
              <w:t xml:space="preserve"> „gute“ Gefühl. (S. 184 f.)</w:t>
            </w:r>
          </w:p>
        </w:tc>
      </w:tr>
    </w:tbl>
    <w:p w14:paraId="334B670B" w14:textId="77777777" w:rsidR="00172D41" w:rsidRPr="003A00D3" w:rsidRDefault="00172D41" w:rsidP="00172D41">
      <w:pPr>
        <w:jc w:val="center"/>
        <w:rPr>
          <w:rFonts w:ascii="Arial" w:hAnsi="Arial" w:cs="Arial"/>
          <w:b/>
          <w:sz w:val="18"/>
          <w:szCs w:val="18"/>
          <w:shd w:val="clear" w:color="auto" w:fill="FFFFFF" w:themeFill="background1"/>
          <w:lang w:val="de-DE"/>
        </w:rPr>
      </w:pPr>
      <w:r w:rsidRPr="003A00D3">
        <w:rPr>
          <w:rFonts w:ascii="Arial" w:hAnsi="Arial" w:cs="Arial"/>
          <w:b/>
          <w:sz w:val="22"/>
          <w:szCs w:val="22"/>
          <w:bdr w:val="single" w:sz="4" w:space="0" w:color="auto"/>
          <w:shd w:val="clear" w:color="auto" w:fill="D9D9D9" w:themeFill="background1" w:themeFillShade="D9"/>
          <w:lang w:val="de-DE"/>
        </w:rPr>
        <w:lastRenderedPageBreak/>
        <w:t>Fachliches</w:t>
      </w:r>
    </w:p>
    <w:p w14:paraId="6EBCE510" w14:textId="77777777" w:rsidR="00172D41" w:rsidRDefault="00172D41" w:rsidP="00172D41">
      <w:pPr>
        <w:jc w:val="both"/>
        <w:rPr>
          <w:rFonts w:ascii="Arial" w:hAnsi="Arial" w:cs="Arial"/>
          <w:sz w:val="18"/>
          <w:szCs w:val="18"/>
          <w:shd w:val="clear" w:color="auto" w:fill="FFFFFF" w:themeFill="background1"/>
          <w:lang w:val="de-DE"/>
        </w:rPr>
      </w:pPr>
    </w:p>
    <w:p w14:paraId="5FAC8F5F" w14:textId="77777777" w:rsidR="00172D41" w:rsidRPr="00792B2B" w:rsidRDefault="00172D41" w:rsidP="00172D41">
      <w:pPr>
        <w:jc w:val="both"/>
        <w:rPr>
          <w:rFonts w:ascii="Arial" w:hAnsi="Arial" w:cs="Arial"/>
          <w:sz w:val="22"/>
          <w:szCs w:val="22"/>
          <w:bdr w:val="single" w:sz="4" w:space="0" w:color="auto"/>
          <w:shd w:val="clear" w:color="auto" w:fill="D9D9D9" w:themeFill="background1" w:themeFillShade="D9"/>
          <w:lang w:val="de-DE"/>
        </w:rPr>
      </w:pPr>
      <w:r>
        <w:rPr>
          <w:rFonts w:ascii="Arial" w:hAnsi="Arial" w:cs="Arial"/>
          <w:sz w:val="18"/>
          <w:szCs w:val="18"/>
          <w:shd w:val="clear" w:color="auto" w:fill="FFFFFF" w:themeFill="background1"/>
          <w:lang w:val="de-DE"/>
        </w:rPr>
        <w:t xml:space="preserve">   </w:t>
      </w:r>
      <w:proofErr w:type="spellStart"/>
      <w:r w:rsidRPr="00792B2B">
        <w:rPr>
          <w:rFonts w:ascii="Arial" w:hAnsi="Arial" w:cs="Arial"/>
          <w:sz w:val="22"/>
          <w:szCs w:val="22"/>
          <w:shd w:val="clear" w:color="auto" w:fill="FFFFFF" w:themeFill="background1"/>
          <w:lang w:val="de-DE"/>
        </w:rPr>
        <w:t>Ágnes</w:t>
      </w:r>
      <w:proofErr w:type="spellEnd"/>
      <w:r w:rsidRPr="00792B2B">
        <w:rPr>
          <w:rFonts w:ascii="Arial" w:hAnsi="Arial" w:cs="Arial"/>
          <w:sz w:val="22"/>
          <w:szCs w:val="22"/>
          <w:shd w:val="clear" w:color="auto" w:fill="FFFFFF" w:themeFill="background1"/>
          <w:lang w:val="de-DE"/>
        </w:rPr>
        <w:t xml:space="preserve"> Hellers Monographie von 1978 (mit einem neuen Vorwort zur zweiten Auflage der deutschen Version</w:t>
      </w:r>
      <w:r>
        <w:rPr>
          <w:rFonts w:ascii="Arial" w:hAnsi="Arial" w:cs="Arial"/>
          <w:sz w:val="22"/>
          <w:szCs w:val="22"/>
          <w:shd w:val="clear" w:color="auto" w:fill="FFFFFF" w:themeFill="background1"/>
          <w:lang w:val="de-DE"/>
        </w:rPr>
        <w:t xml:space="preserve"> von 2020</w:t>
      </w:r>
      <w:r w:rsidRPr="00792B2B">
        <w:rPr>
          <w:rFonts w:ascii="Arial" w:hAnsi="Arial" w:cs="Arial"/>
          <w:sz w:val="22"/>
          <w:szCs w:val="22"/>
          <w:shd w:val="clear" w:color="auto" w:fill="FFFFFF" w:themeFill="background1"/>
          <w:lang w:val="de-DE"/>
        </w:rPr>
        <w:t xml:space="preserve">) ist eine der frühesten und umfassendsten philosophischen Theorien des Gefühls. Die Besonderheit dieses Ansatzes besteht darin, dass er </w:t>
      </w:r>
      <w:r>
        <w:rPr>
          <w:rFonts w:ascii="Arial" w:hAnsi="Arial" w:cs="Arial"/>
          <w:sz w:val="22"/>
          <w:szCs w:val="22"/>
          <w:shd w:val="clear" w:color="auto" w:fill="FFFFFF" w:themeFill="background1"/>
          <w:lang w:val="de-DE"/>
        </w:rPr>
        <w:t xml:space="preserve">einen phänomenologisch geschulten Blick verbindet mit einer durch den späten Wittgenstein geschulten Aufmerksamkeit auf begriffliche Unterscheidungen unserer normalen Sprache sowie einem durch Karl Marx inspiriertem Interesse an historisch-sozialen Kontexten der Entstehung und Formierung von Gefühlen; außerdem verortet </w:t>
      </w:r>
      <w:proofErr w:type="spellStart"/>
      <w:r w:rsidRPr="00792B2B">
        <w:rPr>
          <w:rFonts w:ascii="Arial" w:hAnsi="Arial" w:cs="Arial"/>
          <w:sz w:val="22"/>
          <w:szCs w:val="22"/>
          <w:shd w:val="clear" w:color="auto" w:fill="FFFFFF" w:themeFill="background1"/>
          <w:lang w:val="de-DE"/>
        </w:rPr>
        <w:t>Ágnes</w:t>
      </w:r>
      <w:proofErr w:type="spellEnd"/>
      <w:r w:rsidRPr="00792B2B">
        <w:rPr>
          <w:rFonts w:ascii="Arial" w:hAnsi="Arial" w:cs="Arial"/>
          <w:sz w:val="22"/>
          <w:szCs w:val="22"/>
          <w:shd w:val="clear" w:color="auto" w:fill="FFFFFF" w:themeFill="background1"/>
          <w:lang w:val="de-DE"/>
        </w:rPr>
        <w:t xml:space="preserve"> </w:t>
      </w:r>
      <w:r>
        <w:rPr>
          <w:rFonts w:ascii="Arial" w:hAnsi="Arial" w:cs="Arial"/>
          <w:sz w:val="22"/>
          <w:szCs w:val="22"/>
          <w:shd w:val="clear" w:color="auto" w:fill="FFFFFF" w:themeFill="background1"/>
          <w:lang w:val="de-DE"/>
        </w:rPr>
        <w:t xml:space="preserve">Heller ihre philosophische Reflexion auf die Natur und Funktion von Gefühlen immer wieder mit Bezugnahme auf empirische Disziplinen, insbesondere der Psychologie und der Neurowissenschaften. Zwar deckt sich ihre Terminologie nicht mit derjenigen der aktuellen Emotionstheorien, doch zielen ihre konkreten und beispielgesättigten Beschreibungen sowie ihre Argumente auf Probleme und Positionen, wie sie auch aktuell vertreten werden; so werden Thesen von A. </w:t>
      </w:r>
      <w:proofErr w:type="spellStart"/>
      <w:r>
        <w:rPr>
          <w:rFonts w:ascii="Arial" w:hAnsi="Arial" w:cs="Arial"/>
          <w:sz w:val="22"/>
          <w:szCs w:val="22"/>
          <w:shd w:val="clear" w:color="auto" w:fill="FFFFFF" w:themeFill="background1"/>
          <w:lang w:val="de-DE"/>
        </w:rPr>
        <w:t>Damasio</w:t>
      </w:r>
      <w:proofErr w:type="spellEnd"/>
      <w:r>
        <w:rPr>
          <w:rFonts w:ascii="Arial" w:hAnsi="Arial" w:cs="Arial"/>
          <w:sz w:val="22"/>
          <w:szCs w:val="22"/>
          <w:shd w:val="clear" w:color="auto" w:fill="FFFFFF" w:themeFill="background1"/>
          <w:lang w:val="de-DE"/>
        </w:rPr>
        <w:t xml:space="preserve"> (</w:t>
      </w:r>
      <w:r w:rsidRPr="002419C8">
        <w:rPr>
          <w:rFonts w:ascii="Arial" w:hAnsi="Arial" w:cs="Arial"/>
          <w:i/>
          <w:sz w:val="22"/>
          <w:szCs w:val="22"/>
          <w:shd w:val="clear" w:color="auto" w:fill="FFFFFF" w:themeFill="background1"/>
          <w:lang w:val="de-DE"/>
        </w:rPr>
        <w:t>Der Spinoza-Effekt</w:t>
      </w:r>
      <w:r>
        <w:rPr>
          <w:rFonts w:ascii="Arial" w:hAnsi="Arial" w:cs="Arial"/>
          <w:sz w:val="22"/>
          <w:szCs w:val="22"/>
          <w:shd w:val="clear" w:color="auto" w:fill="FFFFFF" w:themeFill="background1"/>
          <w:lang w:val="de-DE"/>
        </w:rPr>
        <w:t>), A. Ehrenberg (</w:t>
      </w:r>
      <w:r w:rsidRPr="002419C8">
        <w:rPr>
          <w:rFonts w:ascii="Arial" w:hAnsi="Arial" w:cs="Arial"/>
          <w:i/>
          <w:sz w:val="22"/>
          <w:szCs w:val="22"/>
          <w:shd w:val="clear" w:color="auto" w:fill="FFFFFF" w:themeFill="background1"/>
          <w:lang w:val="de-DE"/>
        </w:rPr>
        <w:t>Das erschöpfte Selbst</w:t>
      </w:r>
      <w:r>
        <w:rPr>
          <w:rFonts w:ascii="Arial" w:hAnsi="Arial" w:cs="Arial"/>
          <w:sz w:val="22"/>
          <w:szCs w:val="22"/>
          <w:shd w:val="clear" w:color="auto" w:fill="FFFFFF" w:themeFill="background1"/>
          <w:lang w:val="de-DE"/>
        </w:rPr>
        <w:t>), M. Nussbaum (</w:t>
      </w:r>
      <w:proofErr w:type="spellStart"/>
      <w:r w:rsidRPr="002419C8">
        <w:rPr>
          <w:rFonts w:ascii="Arial" w:hAnsi="Arial" w:cs="Arial"/>
          <w:i/>
          <w:sz w:val="22"/>
          <w:szCs w:val="22"/>
          <w:shd w:val="clear" w:color="auto" w:fill="FFFFFF" w:themeFill="background1"/>
          <w:lang w:val="de-DE"/>
        </w:rPr>
        <w:t>Upheavals</w:t>
      </w:r>
      <w:proofErr w:type="spellEnd"/>
      <w:r w:rsidRPr="002419C8">
        <w:rPr>
          <w:rFonts w:ascii="Arial" w:hAnsi="Arial" w:cs="Arial"/>
          <w:i/>
          <w:sz w:val="22"/>
          <w:szCs w:val="22"/>
          <w:shd w:val="clear" w:color="auto" w:fill="FFFFFF" w:themeFill="background1"/>
          <w:lang w:val="de-DE"/>
        </w:rPr>
        <w:t xml:space="preserve"> </w:t>
      </w:r>
      <w:proofErr w:type="spellStart"/>
      <w:r w:rsidRPr="002419C8">
        <w:rPr>
          <w:rFonts w:ascii="Arial" w:hAnsi="Arial" w:cs="Arial"/>
          <w:i/>
          <w:sz w:val="22"/>
          <w:szCs w:val="22"/>
          <w:shd w:val="clear" w:color="auto" w:fill="FFFFFF" w:themeFill="background1"/>
          <w:lang w:val="de-DE"/>
        </w:rPr>
        <w:t>of</w:t>
      </w:r>
      <w:proofErr w:type="spellEnd"/>
      <w:r w:rsidRPr="002419C8">
        <w:rPr>
          <w:rFonts w:ascii="Arial" w:hAnsi="Arial" w:cs="Arial"/>
          <w:i/>
          <w:sz w:val="22"/>
          <w:szCs w:val="22"/>
          <w:shd w:val="clear" w:color="auto" w:fill="FFFFFF" w:themeFill="background1"/>
          <w:lang w:val="de-DE"/>
        </w:rPr>
        <w:t xml:space="preserve"> </w:t>
      </w:r>
      <w:proofErr w:type="spellStart"/>
      <w:r w:rsidRPr="002419C8">
        <w:rPr>
          <w:rFonts w:ascii="Arial" w:hAnsi="Arial" w:cs="Arial"/>
          <w:i/>
          <w:sz w:val="22"/>
          <w:szCs w:val="22"/>
          <w:shd w:val="clear" w:color="auto" w:fill="FFFFFF" w:themeFill="background1"/>
          <w:lang w:val="de-DE"/>
        </w:rPr>
        <w:t>Thought</w:t>
      </w:r>
      <w:proofErr w:type="spellEnd"/>
      <w:r>
        <w:rPr>
          <w:rFonts w:ascii="Arial" w:hAnsi="Arial" w:cs="Arial"/>
          <w:sz w:val="22"/>
          <w:szCs w:val="22"/>
          <w:shd w:val="clear" w:color="auto" w:fill="FFFFFF" w:themeFill="background1"/>
          <w:lang w:val="de-DE"/>
        </w:rPr>
        <w:t xml:space="preserve">, 2001) und Christine </w:t>
      </w:r>
      <w:proofErr w:type="spellStart"/>
      <w:r>
        <w:rPr>
          <w:rFonts w:ascii="Arial" w:hAnsi="Arial" w:cs="Arial"/>
          <w:sz w:val="22"/>
          <w:szCs w:val="22"/>
          <w:shd w:val="clear" w:color="auto" w:fill="FFFFFF" w:themeFill="background1"/>
          <w:lang w:val="de-DE"/>
        </w:rPr>
        <w:t>Tappolet</w:t>
      </w:r>
      <w:proofErr w:type="spellEnd"/>
      <w:r>
        <w:rPr>
          <w:rFonts w:ascii="Arial" w:hAnsi="Arial" w:cs="Arial"/>
          <w:sz w:val="22"/>
          <w:szCs w:val="22"/>
          <w:shd w:val="clear" w:color="auto" w:fill="FFFFFF" w:themeFill="background1"/>
          <w:lang w:val="de-DE"/>
        </w:rPr>
        <w:t xml:space="preserve"> (</w:t>
      </w:r>
      <w:proofErr w:type="spellStart"/>
      <w:r w:rsidRPr="002419C8">
        <w:rPr>
          <w:rFonts w:ascii="Arial" w:hAnsi="Arial" w:cs="Arial"/>
          <w:i/>
          <w:sz w:val="22"/>
          <w:szCs w:val="22"/>
          <w:shd w:val="clear" w:color="auto" w:fill="FFFFFF" w:themeFill="background1"/>
          <w:lang w:val="de-DE"/>
        </w:rPr>
        <w:t>Emotions</w:t>
      </w:r>
      <w:proofErr w:type="spellEnd"/>
      <w:r w:rsidRPr="002419C8">
        <w:rPr>
          <w:rFonts w:ascii="Arial" w:hAnsi="Arial" w:cs="Arial"/>
          <w:i/>
          <w:sz w:val="22"/>
          <w:szCs w:val="22"/>
          <w:shd w:val="clear" w:color="auto" w:fill="FFFFFF" w:themeFill="background1"/>
          <w:lang w:val="de-DE"/>
        </w:rPr>
        <w:t xml:space="preserve">, Values, </w:t>
      </w:r>
      <w:proofErr w:type="spellStart"/>
      <w:r w:rsidRPr="002419C8">
        <w:rPr>
          <w:rFonts w:ascii="Arial" w:hAnsi="Arial" w:cs="Arial"/>
          <w:i/>
          <w:sz w:val="22"/>
          <w:szCs w:val="22"/>
          <w:shd w:val="clear" w:color="auto" w:fill="FFFFFF" w:themeFill="background1"/>
          <w:lang w:val="de-DE"/>
        </w:rPr>
        <w:t>and</w:t>
      </w:r>
      <w:proofErr w:type="spellEnd"/>
      <w:r w:rsidRPr="002419C8">
        <w:rPr>
          <w:rFonts w:ascii="Arial" w:hAnsi="Arial" w:cs="Arial"/>
          <w:i/>
          <w:sz w:val="22"/>
          <w:szCs w:val="22"/>
          <w:shd w:val="clear" w:color="auto" w:fill="FFFFFF" w:themeFill="background1"/>
          <w:lang w:val="de-DE"/>
        </w:rPr>
        <w:t xml:space="preserve"> Agency</w:t>
      </w:r>
      <w:r>
        <w:rPr>
          <w:rFonts w:ascii="Arial" w:hAnsi="Arial" w:cs="Arial"/>
          <w:sz w:val="22"/>
          <w:szCs w:val="22"/>
          <w:shd w:val="clear" w:color="auto" w:fill="FFFFFF" w:themeFill="background1"/>
          <w:lang w:val="de-DE"/>
        </w:rPr>
        <w:t xml:space="preserve">, 2016) vorweggenommen.  </w:t>
      </w:r>
    </w:p>
    <w:p w14:paraId="7A051363" w14:textId="77777777" w:rsidR="00172D41" w:rsidRDefault="00172D41" w:rsidP="00172D41">
      <w:pPr>
        <w:rPr>
          <w:rFonts w:ascii="Arial" w:hAnsi="Arial" w:cs="Arial"/>
          <w:b/>
          <w:sz w:val="22"/>
          <w:szCs w:val="22"/>
          <w:bdr w:val="single" w:sz="4" w:space="0" w:color="auto"/>
          <w:shd w:val="clear" w:color="auto" w:fill="D9D9D9" w:themeFill="background1" w:themeFillShade="D9"/>
          <w:lang w:val="de-DE"/>
        </w:rPr>
      </w:pPr>
    </w:p>
    <w:tbl>
      <w:tblPr>
        <w:tblStyle w:val="TableGrid"/>
        <w:tblW w:w="0" w:type="auto"/>
        <w:tblLook w:val="04A0" w:firstRow="1" w:lastRow="0" w:firstColumn="1" w:lastColumn="0" w:noHBand="0" w:noVBand="1"/>
      </w:tblPr>
      <w:tblGrid>
        <w:gridCol w:w="4528"/>
        <w:gridCol w:w="4528"/>
      </w:tblGrid>
      <w:tr w:rsidR="00172D41" w:rsidRPr="00172D41" w14:paraId="7CC96450" w14:textId="77777777" w:rsidTr="00172D41">
        <w:trPr>
          <w:trHeight w:val="2017"/>
        </w:trPr>
        <w:tc>
          <w:tcPr>
            <w:tcW w:w="4528" w:type="dxa"/>
          </w:tcPr>
          <w:p w14:paraId="2FC5C20A" w14:textId="77777777" w:rsidR="00172D41" w:rsidRPr="009B4009" w:rsidRDefault="00172D41" w:rsidP="00172D41">
            <w:pPr>
              <w:shd w:val="clear" w:color="auto" w:fill="F2F2F2" w:themeFill="background1" w:themeFillShade="F2"/>
              <w:rPr>
                <w:rFonts w:ascii="Arial" w:hAnsi="Arial" w:cs="Arial"/>
                <w:sz w:val="22"/>
                <w:szCs w:val="22"/>
                <w:lang w:val="de-DE"/>
              </w:rPr>
            </w:pPr>
            <w:r w:rsidRPr="009B4009">
              <w:rPr>
                <w:rFonts w:ascii="Arial" w:hAnsi="Arial" w:cs="Arial"/>
                <w:b/>
                <w:sz w:val="22"/>
                <w:szCs w:val="22"/>
                <w:lang w:val="de-DE"/>
              </w:rPr>
              <w:t xml:space="preserve">Didaktisches </w:t>
            </w:r>
          </w:p>
          <w:p w14:paraId="50B1C3E3" w14:textId="77777777" w:rsidR="00172D41" w:rsidRDefault="00172D41" w:rsidP="00172D41">
            <w:pPr>
              <w:pBdr>
                <w:top w:val="single" w:sz="4" w:space="1" w:color="auto"/>
                <w:left w:val="single" w:sz="4" w:space="4" w:color="auto"/>
                <w:bottom w:val="single" w:sz="4" w:space="1" w:color="auto"/>
                <w:right w:val="single" w:sz="4" w:space="4" w:color="auto"/>
              </w:pBdr>
              <w:ind w:left="2160" w:hanging="2160"/>
              <w:rPr>
                <w:rFonts w:ascii="Arial" w:hAnsi="Arial" w:cs="Arial"/>
                <w:sz w:val="18"/>
                <w:szCs w:val="18"/>
                <w:lang w:val="de-DE"/>
              </w:rPr>
            </w:pPr>
          </w:p>
          <w:p w14:paraId="4EB4B587" w14:textId="77777777" w:rsidR="00172D41" w:rsidRPr="0094489A" w:rsidRDefault="00172D41" w:rsidP="00172D41">
            <w:pPr>
              <w:pBdr>
                <w:top w:val="single" w:sz="4" w:space="1" w:color="auto"/>
                <w:left w:val="single" w:sz="4" w:space="4" w:color="auto"/>
                <w:bottom w:val="single" w:sz="4" w:space="1" w:color="auto"/>
                <w:right w:val="single" w:sz="4" w:space="4" w:color="auto"/>
              </w:pBdr>
              <w:ind w:left="2160" w:hanging="2160"/>
              <w:rPr>
                <w:rFonts w:ascii="Arial" w:hAnsi="Arial" w:cs="Arial"/>
                <w:sz w:val="22"/>
                <w:szCs w:val="22"/>
                <w:lang w:val="de-DE"/>
              </w:rPr>
            </w:pPr>
            <w:r w:rsidRPr="0094489A">
              <w:rPr>
                <w:rFonts w:ascii="Arial" w:hAnsi="Arial" w:cs="Arial"/>
                <w:sz w:val="22"/>
                <w:szCs w:val="22"/>
                <w:lang w:val="de-DE"/>
              </w:rPr>
              <w:t xml:space="preserve">vorausgehend:  </w:t>
            </w:r>
            <w:r>
              <w:rPr>
                <w:rFonts w:ascii="Arial" w:hAnsi="Arial" w:cs="Arial"/>
                <w:sz w:val="22"/>
                <w:szCs w:val="22"/>
                <w:lang w:val="de-DE"/>
              </w:rPr>
              <w:t>keine Voraussetzungen</w:t>
            </w:r>
          </w:p>
          <w:p w14:paraId="05A4E2A0"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14:paraId="2196BACA"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nachfolgend:    Modul 2</w:t>
            </w:r>
            <w:r w:rsidRPr="0094489A">
              <w:rPr>
                <w:rFonts w:ascii="Arial" w:hAnsi="Arial" w:cs="Arial"/>
                <w:sz w:val="22"/>
                <w:szCs w:val="22"/>
                <w:lang w:val="de-DE"/>
              </w:rPr>
              <w:t xml:space="preserve"> </w:t>
            </w:r>
            <w:r w:rsidRPr="0094489A">
              <w:rPr>
                <w:rFonts w:ascii="Arial" w:hAnsi="Arial" w:cs="Arial"/>
                <w:i/>
                <w:sz w:val="22"/>
                <w:szCs w:val="22"/>
                <w:lang w:val="de-DE"/>
              </w:rPr>
              <w:t>Was ist Stolz?</w:t>
            </w:r>
            <w:r w:rsidRPr="0094489A">
              <w:rPr>
                <w:rFonts w:ascii="Arial" w:hAnsi="Arial" w:cs="Arial"/>
                <w:sz w:val="22"/>
                <w:szCs w:val="22"/>
                <w:lang w:val="de-DE"/>
              </w:rPr>
              <w:t xml:space="preserve"> (D.</w:t>
            </w:r>
          </w:p>
          <w:p w14:paraId="2E88A6BC"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i/>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Hume) </w:t>
            </w:r>
          </w:p>
          <w:p w14:paraId="4B713B7C"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14:paraId="5203DEEF"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Bildungsplanbezug:  </w:t>
            </w:r>
            <w:r w:rsidRPr="0094489A">
              <w:rPr>
                <w:rFonts w:ascii="Arial" w:hAnsi="Arial" w:cs="Arial"/>
                <w:sz w:val="22"/>
                <w:szCs w:val="22"/>
                <w:lang w:val="de-DE"/>
              </w:rPr>
              <w:t xml:space="preserve">Philosophie des </w:t>
            </w:r>
          </w:p>
          <w:p w14:paraId="798C5D53"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Geistes</w:t>
            </w:r>
          </w:p>
          <w:p w14:paraId="18E52594"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94489A">
              <w:rPr>
                <w:rFonts w:ascii="Arial" w:hAnsi="Arial" w:cs="Arial"/>
                <w:sz w:val="22"/>
                <w:szCs w:val="22"/>
                <w:lang w:val="de-DE"/>
              </w:rPr>
              <w:t xml:space="preserve">                        </w:t>
            </w:r>
          </w:p>
          <w:p w14:paraId="29DF4BF3"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94489A">
              <w:rPr>
                <w:rFonts w:ascii="Arial" w:hAnsi="Arial" w:cs="Arial"/>
                <w:sz w:val="22"/>
                <w:szCs w:val="22"/>
                <w:lang w:val="de-DE"/>
              </w:rPr>
              <w:t xml:space="preserve">Lernziele:         </w:t>
            </w:r>
            <w:r>
              <w:rPr>
                <w:rFonts w:ascii="Arial" w:hAnsi="Arial" w:cs="Arial"/>
                <w:sz w:val="22"/>
                <w:szCs w:val="22"/>
                <w:lang w:val="de-DE"/>
              </w:rPr>
              <w:t xml:space="preserve">Die Schülerinnen und  </w:t>
            </w:r>
          </w:p>
          <w:p w14:paraId="7671710E"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Schüler</w:t>
            </w:r>
            <w:r>
              <w:rPr>
                <w:rFonts w:ascii="Arial" w:hAnsi="Arial" w:cs="Arial"/>
                <w:sz w:val="22"/>
                <w:szCs w:val="22"/>
                <w:lang w:val="de-DE"/>
              </w:rPr>
              <w:t xml:space="preserve"> </w:t>
            </w:r>
            <w:r w:rsidRPr="0094489A">
              <w:rPr>
                <w:rFonts w:ascii="Arial" w:hAnsi="Arial" w:cs="Arial"/>
                <w:sz w:val="22"/>
                <w:szCs w:val="22"/>
                <w:lang w:val="de-DE"/>
              </w:rPr>
              <w:t xml:space="preserve">können </w:t>
            </w:r>
          </w:p>
          <w:p w14:paraId="790B26BC"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Funktionen von Gefühlen benennen; </w:t>
            </w:r>
          </w:p>
          <w:p w14:paraId="3BD9F5DB"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problemerschließende Fragen stellen; </w:t>
            </w:r>
          </w:p>
          <w:p w14:paraId="33B99A44"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systematisierende</w:t>
            </w:r>
            <w:r>
              <w:rPr>
                <w:rFonts w:ascii="Arial" w:hAnsi="Arial" w:cs="Arial"/>
                <w:sz w:val="22"/>
                <w:szCs w:val="22"/>
                <w:lang w:val="de-DE"/>
              </w:rPr>
              <w:t xml:space="preserve"> </w:t>
            </w:r>
            <w:r w:rsidRPr="0094489A">
              <w:rPr>
                <w:rFonts w:ascii="Arial" w:hAnsi="Arial" w:cs="Arial"/>
                <w:sz w:val="22"/>
                <w:szCs w:val="22"/>
                <w:lang w:val="de-DE"/>
              </w:rPr>
              <w:t xml:space="preserve">Überlegungen </w:t>
            </w:r>
          </w:p>
          <w:p w14:paraId="725FF605"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anstellen; </w:t>
            </w:r>
          </w:p>
          <w:p w14:paraId="666E1D6B"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unterschiedliche Funktionen und eine</w:t>
            </w:r>
          </w:p>
          <w:p w14:paraId="296B7899"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Hierarchie von Gefühlen (Basis-G./ </w:t>
            </w:r>
          </w:p>
          <w:p w14:paraId="1AFE608C" w14:textId="77777777" w:rsidR="00172D41"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94489A">
              <w:rPr>
                <w:rFonts w:ascii="Arial" w:hAnsi="Arial" w:cs="Arial"/>
                <w:sz w:val="22"/>
                <w:szCs w:val="22"/>
                <w:lang w:val="de-DE"/>
              </w:rPr>
              <w:t xml:space="preserve">                         reflexive G.) unterscheiden;</w:t>
            </w:r>
          </w:p>
          <w:p w14:paraId="2BCAA1F8"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eine</w:t>
            </w:r>
            <w:r>
              <w:rPr>
                <w:rFonts w:ascii="Arial" w:hAnsi="Arial" w:cs="Arial"/>
                <w:sz w:val="22"/>
                <w:szCs w:val="22"/>
                <w:lang w:val="de-DE"/>
              </w:rPr>
              <w:t xml:space="preserve"> </w:t>
            </w:r>
            <w:r w:rsidRPr="0094489A">
              <w:rPr>
                <w:rFonts w:ascii="Arial" w:hAnsi="Arial" w:cs="Arial"/>
                <w:sz w:val="22"/>
                <w:szCs w:val="22"/>
                <w:lang w:val="de-DE"/>
              </w:rPr>
              <w:t>philosophische Position mit einem</w:t>
            </w:r>
          </w:p>
          <w:p w14:paraId="17B46909"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aktuellen Forschungsbericht vergleichen; </w:t>
            </w:r>
          </w:p>
          <w:p w14:paraId="7F2E2BBF"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Hindernisse beim Lesen-Lernen von</w:t>
            </w:r>
          </w:p>
          <w:p w14:paraId="29514868"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Pr>
                <w:rFonts w:ascii="Arial" w:hAnsi="Arial" w:cs="Arial"/>
                <w:sz w:val="22"/>
                <w:szCs w:val="22"/>
                <w:lang w:val="de-DE"/>
              </w:rPr>
              <w:t xml:space="preserve">  </w:t>
            </w:r>
            <w:r w:rsidRPr="0094489A">
              <w:rPr>
                <w:rFonts w:ascii="Arial" w:hAnsi="Arial" w:cs="Arial"/>
                <w:sz w:val="22"/>
                <w:szCs w:val="22"/>
                <w:lang w:val="de-DE"/>
              </w:rPr>
              <w:t xml:space="preserve">Emotionen diskutieren (Á. Heller </w:t>
            </w:r>
          </w:p>
          <w:p w14:paraId="2E5387BD" w14:textId="77777777" w:rsidR="00172D41" w:rsidRPr="0094489A"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94489A">
              <w:rPr>
                <w:rFonts w:ascii="Arial" w:hAnsi="Arial" w:cs="Arial"/>
                <w:sz w:val="22"/>
                <w:szCs w:val="22"/>
                <w:lang w:val="de-DE"/>
              </w:rPr>
              <w:t xml:space="preserve">                         Supplement)</w:t>
            </w:r>
          </w:p>
          <w:p w14:paraId="558B1BDA" w14:textId="77777777" w:rsidR="00172D41" w:rsidRPr="009B4009" w:rsidRDefault="00172D41" w:rsidP="00172D4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94489A">
              <w:rPr>
                <w:rFonts w:ascii="Arial" w:hAnsi="Arial" w:cs="Arial"/>
                <w:sz w:val="22"/>
                <w:szCs w:val="22"/>
                <w:lang w:val="de-DE"/>
              </w:rPr>
              <w:t xml:space="preserve">  </w:t>
            </w:r>
          </w:p>
        </w:tc>
        <w:tc>
          <w:tcPr>
            <w:tcW w:w="4528" w:type="dxa"/>
          </w:tcPr>
          <w:p w14:paraId="54B84AE4" w14:textId="77777777" w:rsidR="00172D41" w:rsidRPr="00DF2E12" w:rsidRDefault="00172D41" w:rsidP="00172D4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22"/>
                <w:szCs w:val="22"/>
                <w:lang w:val="de-DE"/>
              </w:rPr>
            </w:pPr>
            <w:r>
              <w:rPr>
                <w:rFonts w:ascii="Arial" w:hAnsi="Arial" w:cs="Arial"/>
                <w:b/>
                <w:sz w:val="22"/>
                <w:szCs w:val="22"/>
                <w:lang w:val="de-DE"/>
              </w:rPr>
              <w:t>Methodisches</w:t>
            </w:r>
            <w:r w:rsidRPr="009B4009">
              <w:rPr>
                <w:rFonts w:ascii="Arial" w:hAnsi="Arial" w:cs="Arial"/>
                <w:b/>
                <w:sz w:val="22"/>
                <w:szCs w:val="22"/>
                <w:lang w:val="de-DE"/>
              </w:rPr>
              <w:t xml:space="preserve"> (</w:t>
            </w:r>
            <w:proofErr w:type="spellStart"/>
            <w:r w:rsidRPr="009B4009">
              <w:rPr>
                <w:rFonts w:ascii="Arial" w:hAnsi="Arial" w:cs="Arial"/>
                <w:b/>
                <w:sz w:val="22"/>
                <w:szCs w:val="22"/>
                <w:lang w:val="de-DE"/>
              </w:rPr>
              <w:t>pbKs</w:t>
            </w:r>
            <w:proofErr w:type="spellEnd"/>
            <w:r w:rsidRPr="009B4009">
              <w:rPr>
                <w:rFonts w:ascii="Arial" w:hAnsi="Arial" w:cs="Arial"/>
                <w:b/>
                <w:sz w:val="22"/>
                <w:szCs w:val="22"/>
                <w:lang w:val="de-DE"/>
              </w:rPr>
              <w:t>)</w:t>
            </w:r>
          </w:p>
          <w:p w14:paraId="3D1DFEB8" w14:textId="77777777" w:rsidR="00172D41" w:rsidRDefault="00172D41" w:rsidP="00172D41">
            <w:pPr>
              <w:rPr>
                <w:rFonts w:ascii="Arial" w:hAnsi="Arial" w:cs="Arial"/>
                <w:sz w:val="22"/>
                <w:szCs w:val="22"/>
                <w:lang w:val="de-DE"/>
              </w:rPr>
            </w:pPr>
          </w:p>
          <w:p w14:paraId="42C1B648"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sidRPr="00993B9F">
              <w:rPr>
                <w:rFonts w:ascii="Arial" w:hAnsi="Arial" w:cs="Arial"/>
                <w:sz w:val="22"/>
                <w:szCs w:val="22"/>
                <w:lang w:val="de-DE"/>
              </w:rPr>
              <w:t xml:space="preserve"> </w:t>
            </w:r>
            <w:r>
              <w:rPr>
                <w:rFonts w:ascii="Arial" w:hAnsi="Arial" w:cs="Arial"/>
                <w:sz w:val="22"/>
                <w:szCs w:val="22"/>
                <w:lang w:val="de-DE"/>
              </w:rPr>
              <w:t>Implikationen eines Zitats darlegen nach</w:t>
            </w:r>
          </w:p>
          <w:p w14:paraId="1C7AAF0A"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Positionierung</w:t>
            </w:r>
          </w:p>
          <w:p w14:paraId="2999E608" w14:textId="77777777" w:rsidR="00172D41" w:rsidRPr="00993B9F" w:rsidRDefault="00172D41" w:rsidP="00172D41">
            <w:pPr>
              <w:rPr>
                <w:rFonts w:ascii="Arial" w:hAnsi="Arial" w:cs="Arial"/>
                <w:sz w:val="22"/>
                <w:szCs w:val="22"/>
                <w:lang w:val="de-DE"/>
              </w:rPr>
            </w:pPr>
          </w:p>
          <w:p w14:paraId="101A7AC1"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Pr>
                <w:rFonts w:ascii="Arial" w:hAnsi="Arial" w:cs="Arial"/>
                <w:sz w:val="22"/>
                <w:szCs w:val="22"/>
                <w:lang w:val="de-DE"/>
              </w:rPr>
              <w:t xml:space="preserve"> eigene Problemerschließung abgleichen</w:t>
            </w:r>
          </w:p>
          <w:p w14:paraId="62E3FA47"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mit der Systematik der Inhaltsangabe </w:t>
            </w:r>
          </w:p>
          <w:p w14:paraId="5F057086" w14:textId="77777777" w:rsidR="00172D41" w:rsidRPr="00993B9F" w:rsidRDefault="00172D41" w:rsidP="00172D41">
            <w:pPr>
              <w:rPr>
                <w:rFonts w:ascii="Arial" w:hAnsi="Arial" w:cs="Arial"/>
                <w:sz w:val="22"/>
                <w:szCs w:val="22"/>
                <w:lang w:val="de-DE"/>
              </w:rPr>
            </w:pPr>
            <w:r>
              <w:rPr>
                <w:rFonts w:ascii="Arial" w:hAnsi="Arial" w:cs="Arial"/>
                <w:sz w:val="22"/>
                <w:szCs w:val="22"/>
                <w:lang w:val="de-DE"/>
              </w:rPr>
              <w:t xml:space="preserve">    einer philosophischen Monographie </w:t>
            </w:r>
          </w:p>
          <w:p w14:paraId="6EBAB2BF" w14:textId="77777777" w:rsidR="00172D41" w:rsidRPr="00993B9F" w:rsidRDefault="00172D41" w:rsidP="00172D41">
            <w:pPr>
              <w:rPr>
                <w:rFonts w:ascii="Arial" w:hAnsi="Arial" w:cs="Arial"/>
                <w:sz w:val="22"/>
                <w:szCs w:val="22"/>
                <w:lang w:val="de-DE"/>
              </w:rPr>
            </w:pPr>
          </w:p>
          <w:p w14:paraId="0B684313"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Pr>
                <w:rFonts w:ascii="Arial" w:hAnsi="Arial" w:cs="Arial"/>
                <w:sz w:val="22"/>
                <w:szCs w:val="22"/>
                <w:lang w:val="de-DE"/>
              </w:rPr>
              <w:t xml:space="preserve"> Textgliederung und Argumentanalyse zur</w:t>
            </w:r>
          </w:p>
          <w:p w14:paraId="39E1E2C8" w14:textId="77777777" w:rsidR="00172D41" w:rsidRPr="00993B9F" w:rsidRDefault="00172D41" w:rsidP="00172D41">
            <w:pPr>
              <w:rPr>
                <w:rFonts w:ascii="Arial" w:hAnsi="Arial" w:cs="Arial"/>
                <w:sz w:val="22"/>
                <w:szCs w:val="22"/>
                <w:lang w:val="de-DE"/>
              </w:rPr>
            </w:pPr>
            <w:r>
              <w:rPr>
                <w:rFonts w:ascii="Arial" w:hAnsi="Arial" w:cs="Arial"/>
                <w:sz w:val="22"/>
                <w:szCs w:val="22"/>
                <w:lang w:val="de-DE"/>
              </w:rPr>
              <w:t xml:space="preserve">    Funktionsbestimmung von Gefühlen</w:t>
            </w:r>
          </w:p>
          <w:p w14:paraId="29C5D2F2" w14:textId="77777777" w:rsidR="00172D41" w:rsidRPr="00993B9F" w:rsidRDefault="00172D41" w:rsidP="00172D41">
            <w:pPr>
              <w:rPr>
                <w:rFonts w:ascii="Arial" w:hAnsi="Arial" w:cs="Arial"/>
                <w:sz w:val="22"/>
                <w:szCs w:val="22"/>
                <w:lang w:val="de-DE"/>
              </w:rPr>
            </w:pPr>
          </w:p>
          <w:p w14:paraId="253A61E9"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sidRPr="00993B9F">
              <w:rPr>
                <w:rFonts w:ascii="Arial" w:hAnsi="Arial" w:cs="Arial"/>
                <w:sz w:val="22"/>
                <w:szCs w:val="22"/>
                <w:lang w:val="de-DE"/>
              </w:rPr>
              <w:t xml:space="preserve"> </w:t>
            </w:r>
            <w:r>
              <w:rPr>
                <w:rFonts w:ascii="Arial" w:hAnsi="Arial" w:cs="Arial"/>
                <w:sz w:val="22"/>
                <w:szCs w:val="22"/>
                <w:lang w:val="de-DE"/>
              </w:rPr>
              <w:t xml:space="preserve">Transfer (1) durch Beurteilung der </w:t>
            </w:r>
          </w:p>
          <w:p w14:paraId="4BCAF2DF"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Aktualität und Relevanz einer </w:t>
            </w:r>
          </w:p>
          <w:p w14:paraId="43D43CF0"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philosophischen Position im Vergleich mit</w:t>
            </w:r>
          </w:p>
          <w:p w14:paraId="40329A8E" w14:textId="77777777" w:rsidR="00172D41" w:rsidRPr="00993B9F" w:rsidRDefault="00172D41" w:rsidP="00172D41">
            <w:pPr>
              <w:rPr>
                <w:rFonts w:ascii="Arial" w:hAnsi="Arial" w:cs="Arial"/>
                <w:sz w:val="22"/>
                <w:szCs w:val="22"/>
                <w:lang w:val="de-DE"/>
              </w:rPr>
            </w:pPr>
            <w:r>
              <w:rPr>
                <w:rFonts w:ascii="Arial" w:hAnsi="Arial" w:cs="Arial"/>
                <w:sz w:val="22"/>
                <w:szCs w:val="22"/>
                <w:lang w:val="de-DE"/>
              </w:rPr>
              <w:t xml:space="preserve">    einem Forschungsbericht</w:t>
            </w:r>
          </w:p>
          <w:p w14:paraId="70600B7B" w14:textId="77777777" w:rsidR="00172D41" w:rsidRPr="00993B9F" w:rsidRDefault="00172D41" w:rsidP="00172D41">
            <w:pPr>
              <w:rPr>
                <w:rFonts w:ascii="Arial" w:hAnsi="Arial" w:cs="Arial"/>
                <w:sz w:val="22"/>
                <w:szCs w:val="22"/>
                <w:lang w:val="de-DE"/>
              </w:rPr>
            </w:pPr>
          </w:p>
          <w:p w14:paraId="2FA55BFB"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sidRPr="00993B9F">
              <w:rPr>
                <w:rFonts w:ascii="Arial" w:hAnsi="Arial" w:cs="Arial"/>
                <w:sz w:val="22"/>
                <w:szCs w:val="22"/>
                <w:lang w:val="de-DE"/>
              </w:rPr>
              <w:t xml:space="preserve"> </w:t>
            </w:r>
            <w:r>
              <w:rPr>
                <w:rFonts w:ascii="Arial" w:hAnsi="Arial" w:cs="Arial"/>
                <w:sz w:val="22"/>
                <w:szCs w:val="22"/>
                <w:lang w:val="de-DE"/>
              </w:rPr>
              <w:t xml:space="preserve">Transfer (2) durch Prüfung einer </w:t>
            </w:r>
          </w:p>
          <w:p w14:paraId="75C66E0B"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soziologische Hypothese (E. </w:t>
            </w:r>
            <w:proofErr w:type="spellStart"/>
            <w:r>
              <w:rPr>
                <w:rFonts w:ascii="Arial" w:hAnsi="Arial" w:cs="Arial"/>
                <w:sz w:val="22"/>
                <w:szCs w:val="22"/>
                <w:lang w:val="de-DE"/>
              </w:rPr>
              <w:t>Illouz</w:t>
            </w:r>
            <w:proofErr w:type="spellEnd"/>
            <w:r>
              <w:rPr>
                <w:rFonts w:ascii="Arial" w:hAnsi="Arial" w:cs="Arial"/>
                <w:sz w:val="22"/>
                <w:szCs w:val="22"/>
                <w:lang w:val="de-DE"/>
              </w:rPr>
              <w:t>)</w:t>
            </w:r>
          </w:p>
          <w:p w14:paraId="58788F3C" w14:textId="77777777" w:rsidR="00172D41" w:rsidRDefault="00172D41" w:rsidP="00172D41">
            <w:pPr>
              <w:rPr>
                <w:rFonts w:ascii="Arial" w:hAnsi="Arial" w:cs="Arial"/>
                <w:sz w:val="22"/>
                <w:szCs w:val="22"/>
                <w:lang w:val="de-DE"/>
              </w:rPr>
            </w:pPr>
          </w:p>
          <w:p w14:paraId="241BD8B9" w14:textId="77777777" w:rsidR="00172D41" w:rsidRDefault="00172D41" w:rsidP="00172D41">
            <w:pPr>
              <w:rPr>
                <w:rFonts w:ascii="Arial" w:hAnsi="Arial" w:cs="Arial"/>
                <w:sz w:val="22"/>
                <w:szCs w:val="22"/>
                <w:lang w:val="de-DE"/>
              </w:rPr>
            </w:pPr>
            <w:r w:rsidRPr="00993B9F">
              <w:rPr>
                <w:rFonts w:ascii="Arial" w:hAnsi="Arial" w:cs="Arial"/>
                <w:sz w:val="22"/>
                <w:szCs w:val="22"/>
                <w:lang w:val="de-DE"/>
              </w:rPr>
              <w:sym w:font="Wingdings" w:char="F0D8"/>
            </w:r>
            <w:r>
              <w:rPr>
                <w:rFonts w:ascii="Arial" w:hAnsi="Arial" w:cs="Arial"/>
                <w:sz w:val="22"/>
                <w:szCs w:val="22"/>
                <w:lang w:val="de-DE"/>
              </w:rPr>
              <w:t xml:space="preserve">  Horizonterweiterung durch Reflexion </w:t>
            </w:r>
          </w:p>
          <w:p w14:paraId="5B560892"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über Spezialfälle des Lernens und </w:t>
            </w:r>
          </w:p>
          <w:p w14:paraId="0E93C14D"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Verstehens (Hermeneutik) von Gefühlen</w:t>
            </w:r>
          </w:p>
          <w:p w14:paraId="556B6EE7"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(z.B. Verbergen/Heucheln von Gefühlen)</w:t>
            </w:r>
          </w:p>
          <w:p w14:paraId="158A7C25" w14:textId="77777777" w:rsidR="00172D41" w:rsidRPr="009B4009" w:rsidRDefault="00172D41" w:rsidP="00172D41">
            <w:pPr>
              <w:rPr>
                <w:rFonts w:ascii="Arial" w:hAnsi="Arial" w:cs="Arial"/>
                <w:sz w:val="22"/>
                <w:szCs w:val="22"/>
                <w:lang w:val="de-DE"/>
              </w:rPr>
            </w:pPr>
          </w:p>
        </w:tc>
      </w:tr>
    </w:tbl>
    <w:p w14:paraId="551A5F33" w14:textId="77777777" w:rsidR="00172D41" w:rsidRDefault="00172D41" w:rsidP="00172D41">
      <w:pPr>
        <w:shd w:val="clear" w:color="auto" w:fill="FFFFFF" w:themeFill="background1"/>
        <w:jc w:val="both"/>
        <w:rPr>
          <w:rFonts w:ascii="Arial" w:hAnsi="Arial" w:cs="Arial"/>
          <w:color w:val="000000"/>
          <w:sz w:val="22"/>
          <w:szCs w:val="22"/>
          <w:bdr w:val="single" w:sz="4" w:space="0" w:color="auto"/>
          <w:lang w:val="de-DE"/>
        </w:rPr>
      </w:pPr>
    </w:p>
    <w:p w14:paraId="6FC31765" w14:textId="77777777" w:rsidR="00172D41" w:rsidRPr="003A00D3" w:rsidRDefault="00172D41" w:rsidP="00172D41">
      <w:pPr>
        <w:shd w:val="clear" w:color="auto" w:fill="FFFFFF" w:themeFill="background1"/>
        <w:jc w:val="center"/>
        <w:rPr>
          <w:rFonts w:ascii="Arial" w:hAnsi="Arial" w:cs="Arial"/>
          <w:b/>
          <w:sz w:val="18"/>
          <w:szCs w:val="18"/>
          <w:shd w:val="clear" w:color="auto" w:fill="FFFFFF" w:themeFill="background1"/>
          <w:lang w:val="de-DE"/>
        </w:rPr>
      </w:pPr>
      <w:r w:rsidRPr="003A00D3">
        <w:rPr>
          <w:rFonts w:ascii="Arial" w:hAnsi="Arial" w:cs="Arial"/>
          <w:b/>
          <w:color w:val="000000"/>
          <w:sz w:val="22"/>
          <w:szCs w:val="22"/>
          <w:bdr w:val="single" w:sz="4" w:space="0" w:color="auto"/>
          <w:shd w:val="clear" w:color="auto" w:fill="D9D9D9" w:themeFill="background1" w:themeFillShade="D9"/>
          <w:lang w:val="de-DE"/>
        </w:rPr>
        <w:t>Lösungshinweise zu Aufgabe 2</w:t>
      </w:r>
    </w:p>
    <w:p w14:paraId="2A655ECD" w14:textId="77777777" w:rsidR="00172D41" w:rsidRPr="0022561B" w:rsidRDefault="00172D41" w:rsidP="00172D41">
      <w:pPr>
        <w:shd w:val="clear" w:color="auto" w:fill="FFFFFF" w:themeFill="background1"/>
        <w:jc w:val="both"/>
        <w:rPr>
          <w:rFonts w:ascii="Arial" w:hAnsi="Arial" w:cs="Arial"/>
          <w:color w:val="000000"/>
          <w:sz w:val="18"/>
          <w:szCs w:val="18"/>
          <w:bdr w:val="single" w:sz="4" w:space="0" w:color="auto"/>
          <w:lang w:val="de-DE"/>
        </w:rPr>
      </w:pPr>
      <w:proofErr w:type="spellStart"/>
      <w:r w:rsidRPr="00624A18">
        <w:rPr>
          <w:rFonts w:ascii="Arial" w:hAnsi="Arial" w:cs="Arial"/>
          <w:sz w:val="18"/>
          <w:szCs w:val="18"/>
          <w:shd w:val="clear" w:color="auto" w:fill="FFFFFF" w:themeFill="background1"/>
          <w:lang w:val="de-DE"/>
        </w:rPr>
        <w:t>Ágnes</w:t>
      </w:r>
      <w:proofErr w:type="spellEnd"/>
      <w:r w:rsidRPr="00624A18">
        <w:rPr>
          <w:rFonts w:ascii="Arial" w:hAnsi="Arial" w:cs="Arial"/>
          <w:sz w:val="18"/>
          <w:szCs w:val="18"/>
          <w:shd w:val="clear" w:color="auto" w:fill="FFFFFF" w:themeFill="background1"/>
          <w:lang w:val="de-DE"/>
        </w:rPr>
        <w:t xml:space="preserve"> Heller erkennt die spezifische Funktion des Gefühls bzw. der Emotion der Freude in ihrer evaluativ affirmativen und motivierenden Kraft (Z. 50 f.). Vorausgesetzt wird dabei die Idee der sozialen Homöostase als Grundfunktion aller Gefühle (Z. 33f. u. 48f.) sowie die Unterscheidung von primären (Z. 1ff.) und sekundären (Z. 37ff.) Wertorientierungskategorien. Außerdem wird eine Abgrenzung von ambivalenten und „gemischten“ Gefühlen vorgeschlagen (Z. 10-18), sowie unterschiedliche Typen der Freude-Emotion bestimmt (Z. 23 ff. Zielerreichung, Wunscherfüllung, Willensverwirklichung). </w:t>
      </w:r>
      <w:proofErr w:type="spellStart"/>
      <w:r w:rsidRPr="00624A18">
        <w:rPr>
          <w:rFonts w:ascii="Arial" w:hAnsi="Arial" w:cs="Arial"/>
          <w:sz w:val="18"/>
          <w:szCs w:val="18"/>
          <w:shd w:val="clear" w:color="auto" w:fill="FFFFFF" w:themeFill="background1"/>
          <w:lang w:val="de-DE"/>
        </w:rPr>
        <w:t>Ágnes</w:t>
      </w:r>
      <w:proofErr w:type="spellEnd"/>
      <w:r w:rsidRPr="00624A18">
        <w:rPr>
          <w:rFonts w:ascii="Arial" w:hAnsi="Arial" w:cs="Arial"/>
          <w:sz w:val="18"/>
          <w:szCs w:val="18"/>
          <w:shd w:val="clear" w:color="auto" w:fill="FFFFFF" w:themeFill="background1"/>
          <w:lang w:val="de-DE"/>
        </w:rPr>
        <w:t xml:space="preserve"> Heller stützt sich – ein Autoritätsargument – auf Spinozas Charakterisierung von ‚Freude’ und ‚Traurigkeit’ </w:t>
      </w:r>
      <w:r>
        <w:rPr>
          <w:rFonts w:ascii="Arial" w:hAnsi="Arial" w:cs="Arial"/>
          <w:sz w:val="18"/>
          <w:szCs w:val="18"/>
          <w:shd w:val="clear" w:color="auto" w:fill="FFFFFF" w:themeFill="background1"/>
          <w:lang w:val="de-DE"/>
        </w:rPr>
        <w:t xml:space="preserve">(Z. 26f.) </w:t>
      </w:r>
      <w:r w:rsidRPr="00624A18">
        <w:rPr>
          <w:rFonts w:ascii="Arial" w:hAnsi="Arial" w:cs="Arial"/>
          <w:sz w:val="18"/>
          <w:szCs w:val="18"/>
          <w:shd w:val="clear" w:color="auto" w:fill="FFFFFF" w:themeFill="background1"/>
          <w:lang w:val="de-DE"/>
        </w:rPr>
        <w:t>und identifiziert als deren spezifische Differenz, dass dies ‚reflexive’ – also nicht biologisch elementare – Gefühle seien, die sich auf Erfolg oder Misserfolg der Ich-Erweiterung</w:t>
      </w:r>
      <w:r>
        <w:rPr>
          <w:rFonts w:ascii="Arial" w:hAnsi="Arial" w:cs="Arial"/>
          <w:sz w:val="18"/>
          <w:szCs w:val="18"/>
          <w:shd w:val="clear" w:color="auto" w:fill="FFFFFF" w:themeFill="background1"/>
          <w:lang w:val="de-DE"/>
        </w:rPr>
        <w:t xml:space="preserve"> (Z. 30 u. 35)</w:t>
      </w:r>
      <w:r w:rsidRPr="00624A18">
        <w:rPr>
          <w:rFonts w:ascii="Arial" w:hAnsi="Arial" w:cs="Arial"/>
          <w:sz w:val="18"/>
          <w:szCs w:val="18"/>
          <w:shd w:val="clear" w:color="auto" w:fill="FFFFFF" w:themeFill="background1"/>
          <w:lang w:val="de-DE"/>
        </w:rPr>
        <w:t xml:space="preserve"> in der Gesellschaft beziehen: Diese Gefühle enthalten also eine Ausrichtung (Intentionalität), eine Erkenntnis (Kognition), eine Bewertung (Evaluation) sowie eine Handlungstendenz (Motivation). Eine Binnendifferenzierung betrifft Arten der Freude (z.B. „Begeisterung“, „Enthusiasmus“ Z. 46), deren Beurteilung relativ zu historischen und gesellschaftlichen Normen ist (Z. 39), weil sekundäre Wertungskategorien ei</w:t>
      </w:r>
      <w:r>
        <w:rPr>
          <w:rFonts w:ascii="Arial" w:hAnsi="Arial" w:cs="Arial"/>
          <w:sz w:val="18"/>
          <w:szCs w:val="18"/>
          <w:shd w:val="clear" w:color="auto" w:fill="FFFFFF" w:themeFill="background1"/>
          <w:lang w:val="de-DE"/>
        </w:rPr>
        <w:t>ne einschränkende Funktion im Hinblick auf</w:t>
      </w:r>
      <w:r w:rsidRPr="00624A18">
        <w:rPr>
          <w:rFonts w:ascii="Arial" w:hAnsi="Arial" w:cs="Arial"/>
          <w:sz w:val="18"/>
          <w:szCs w:val="18"/>
          <w:shd w:val="clear" w:color="auto" w:fill="FFFFFF" w:themeFill="background1"/>
          <w:lang w:val="de-DE"/>
        </w:rPr>
        <w:t xml:space="preserve"> Freude und Traurigkeit haben können</w:t>
      </w:r>
      <w:r>
        <w:rPr>
          <w:rFonts w:ascii="Arial" w:hAnsi="Arial" w:cs="Arial"/>
          <w:sz w:val="18"/>
          <w:szCs w:val="18"/>
          <w:shd w:val="clear" w:color="auto" w:fill="FFFFFF" w:themeFill="background1"/>
          <w:lang w:val="de-DE"/>
        </w:rPr>
        <w:t xml:space="preserve"> (Z. 19f. u. 37f.). </w:t>
      </w:r>
      <w:r w:rsidRPr="00624A18">
        <w:rPr>
          <w:rFonts w:ascii="Arial" w:hAnsi="Arial" w:cs="Arial"/>
          <w:sz w:val="18"/>
          <w:szCs w:val="18"/>
          <w:shd w:val="clear" w:color="auto" w:fill="FFFFFF" w:themeFill="background1"/>
          <w:lang w:val="de-DE"/>
        </w:rPr>
        <w:t xml:space="preserve"> </w:t>
      </w:r>
    </w:p>
    <w:p w14:paraId="0DF2A189" w14:textId="77777777" w:rsidR="00172D41" w:rsidRPr="006B14EC" w:rsidRDefault="00172D41" w:rsidP="00172D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i/>
          <w:sz w:val="18"/>
          <w:szCs w:val="18"/>
          <w:lang w:val="de-DE"/>
        </w:rPr>
      </w:pPr>
      <w:r>
        <w:rPr>
          <w:rFonts w:ascii="Arial" w:hAnsi="Arial" w:cs="Arial"/>
          <w:b/>
          <w:sz w:val="18"/>
          <w:szCs w:val="18"/>
          <w:lang w:val="de-DE"/>
        </w:rPr>
        <w:lastRenderedPageBreak/>
        <w:t xml:space="preserve">Transfer                                              </w:t>
      </w:r>
      <w:r>
        <w:rPr>
          <w:rFonts w:ascii="Arial" w:hAnsi="Arial" w:cs="Arial"/>
          <w:b/>
          <w:i/>
          <w:sz w:val="18"/>
          <w:szCs w:val="18"/>
          <w:shd w:val="clear" w:color="auto" w:fill="F2F2F2" w:themeFill="background1" w:themeFillShade="F2"/>
          <w:lang w:val="de-DE"/>
        </w:rPr>
        <w:t>Wah</w:t>
      </w:r>
      <w:r w:rsidRPr="000F1FE0">
        <w:rPr>
          <w:rFonts w:ascii="Arial" w:hAnsi="Arial" w:cs="Arial"/>
          <w:b/>
          <w:i/>
          <w:sz w:val="18"/>
          <w:szCs w:val="18"/>
          <w:shd w:val="clear" w:color="auto" w:fill="F2F2F2" w:themeFill="background1" w:themeFillShade="F2"/>
          <w:lang w:val="de-DE"/>
        </w:rPr>
        <w:t>re Gefühle</w:t>
      </w:r>
      <w:r>
        <w:rPr>
          <w:rFonts w:ascii="Arial" w:hAnsi="Arial" w:cs="Arial"/>
          <w:b/>
          <w:i/>
          <w:sz w:val="18"/>
          <w:szCs w:val="18"/>
          <w:shd w:val="clear" w:color="auto" w:fill="F2F2F2" w:themeFill="background1" w:themeFillShade="F2"/>
          <w:lang w:val="de-DE"/>
        </w:rPr>
        <w:t xml:space="preserve"> oder Gefühlswaren?</w:t>
      </w:r>
      <w:r w:rsidRPr="006B14EC">
        <w:rPr>
          <w:rFonts w:ascii="Arial" w:hAnsi="Arial" w:cs="Arial"/>
          <w:b/>
          <w:i/>
          <w:sz w:val="18"/>
          <w:szCs w:val="18"/>
          <w:lang w:val="de-DE"/>
        </w:rPr>
        <w:t xml:space="preserve"> </w:t>
      </w:r>
    </w:p>
    <w:p w14:paraId="302BCE0D" w14:textId="77777777" w:rsidR="00172D41" w:rsidRDefault="00172D41" w:rsidP="00172D41">
      <w:pPr>
        <w:rPr>
          <w:rFonts w:ascii="Arial" w:hAnsi="Arial" w:cs="Arial"/>
          <w:sz w:val="18"/>
          <w:szCs w:val="18"/>
          <w:lang w:val="de-DE"/>
        </w:rPr>
      </w:pPr>
    </w:p>
    <w:p w14:paraId="1B8C94ED" w14:textId="77777777" w:rsidR="00172D41" w:rsidRDefault="00172D41" w:rsidP="00172D41">
      <w:pPr>
        <w:rPr>
          <w:rFonts w:ascii="Arial" w:hAnsi="Arial" w:cs="Arial"/>
          <w:sz w:val="18"/>
          <w:szCs w:val="18"/>
          <w:lang w:val="de-DE"/>
        </w:rPr>
        <w:sectPr w:rsidR="00172D41" w:rsidSect="00172D41">
          <w:type w:val="continuous"/>
          <w:pgSz w:w="11900" w:h="16840"/>
          <w:pgMar w:top="1417" w:right="1417" w:bottom="1134" w:left="1417" w:header="708" w:footer="708" w:gutter="0"/>
          <w:cols w:space="708"/>
          <w:docGrid w:linePitch="360"/>
        </w:sectPr>
      </w:pPr>
    </w:p>
    <w:p w14:paraId="7B3A1785" w14:textId="77777777" w:rsidR="00172D41" w:rsidRPr="00240DEE" w:rsidRDefault="00172D41" w:rsidP="00172D41">
      <w:pPr>
        <w:jc w:val="both"/>
        <w:rPr>
          <w:rFonts w:ascii="Arial" w:hAnsi="Arial" w:cs="Arial"/>
          <w:sz w:val="18"/>
          <w:szCs w:val="18"/>
          <w:lang w:val="de-DE"/>
        </w:rPr>
      </w:pPr>
      <w:r>
        <w:rPr>
          <w:rFonts w:ascii="Arial" w:hAnsi="Arial" w:cs="Arial"/>
          <w:sz w:val="18"/>
          <w:szCs w:val="18"/>
          <w:lang w:val="de-DE"/>
        </w:rPr>
        <w:lastRenderedPageBreak/>
        <w:t xml:space="preserve">Die Soziologin Eva </w:t>
      </w:r>
      <w:proofErr w:type="spellStart"/>
      <w:r>
        <w:rPr>
          <w:rFonts w:ascii="Arial" w:hAnsi="Arial" w:cs="Arial"/>
          <w:sz w:val="18"/>
          <w:szCs w:val="18"/>
          <w:lang w:val="de-DE"/>
        </w:rPr>
        <w:t>Illouz</w:t>
      </w:r>
      <w:proofErr w:type="spellEnd"/>
      <w:r>
        <w:rPr>
          <w:rFonts w:ascii="Arial" w:hAnsi="Arial" w:cs="Arial"/>
          <w:sz w:val="18"/>
          <w:szCs w:val="18"/>
          <w:lang w:val="de-DE"/>
        </w:rPr>
        <w:t xml:space="preserve"> behauptet in ihrem Buch «</w:t>
      </w:r>
      <w:proofErr w:type="spellStart"/>
      <w:r>
        <w:rPr>
          <w:rFonts w:ascii="Arial" w:hAnsi="Arial" w:cs="Arial"/>
          <w:sz w:val="18"/>
          <w:szCs w:val="18"/>
          <w:lang w:val="de-DE"/>
        </w:rPr>
        <w:t>Wa</w:t>
      </w:r>
      <w:proofErr w:type="spellEnd"/>
      <w:r>
        <w:rPr>
          <w:rFonts w:ascii="Arial" w:hAnsi="Arial" w:cs="Arial"/>
          <w:sz w:val="18"/>
          <w:szCs w:val="18"/>
          <w:lang w:val="de-DE"/>
        </w:rPr>
        <w:t>(h)</w:t>
      </w:r>
      <w:proofErr w:type="spellStart"/>
      <w:r>
        <w:rPr>
          <w:rFonts w:ascii="Arial" w:hAnsi="Arial" w:cs="Arial"/>
          <w:sz w:val="18"/>
          <w:szCs w:val="18"/>
          <w:lang w:val="de-DE"/>
        </w:rPr>
        <w:t>re</w:t>
      </w:r>
      <w:proofErr w:type="spellEnd"/>
      <w:r>
        <w:rPr>
          <w:rFonts w:ascii="Arial" w:hAnsi="Arial" w:cs="Arial"/>
          <w:sz w:val="18"/>
          <w:szCs w:val="18"/>
          <w:lang w:val="de-DE"/>
        </w:rPr>
        <w:t xml:space="preserve"> Gefühle» (2018), dass Konsumieren und Gefühle mittlerweile sehr eng miteinander verbunden seien; denn „Waren bieten eine Gelegenheit zum Ausdrücken und Erleben von Gefühlen; Gefühle werden in Waren verwandelt […].“ Außerdem </w:t>
      </w:r>
      <w:proofErr w:type="gramStart"/>
      <w:r>
        <w:rPr>
          <w:rFonts w:ascii="Arial" w:hAnsi="Arial" w:cs="Arial"/>
          <w:sz w:val="18"/>
          <w:szCs w:val="18"/>
          <w:lang w:val="de-DE"/>
        </w:rPr>
        <w:t>würden  „</w:t>
      </w:r>
      <w:proofErr w:type="gramEnd"/>
      <w:r>
        <w:rPr>
          <w:rFonts w:ascii="Arial" w:hAnsi="Arial" w:cs="Arial"/>
          <w:sz w:val="18"/>
          <w:szCs w:val="18"/>
          <w:lang w:val="de-DE"/>
        </w:rPr>
        <w:t xml:space="preserve">Waren […] daraufhin entworfen, Gefühle und Affekte hervorzurufen, seien diese tief oder seicht, von vorübergehender oder langlebiger Natur, und diese </w:t>
      </w:r>
      <w:r>
        <w:rPr>
          <w:rFonts w:ascii="Arial" w:hAnsi="Arial" w:cs="Arial"/>
          <w:sz w:val="18"/>
          <w:szCs w:val="18"/>
          <w:lang w:val="de-DE"/>
        </w:rPr>
        <w:lastRenderedPageBreak/>
        <w:t xml:space="preserve">Gefühlswaren werden auch als solche konsumiert. […]“ Schließlich sei es ein typischer Aspekt der Wirtschaft des 20.  Jahrhunderts, dass „die menschliche Person und ihre Gefühle zum Ziel einer Industrie wurden, die geistige Gesundheit, </w:t>
      </w:r>
      <w:proofErr w:type="gramStart"/>
      <w:r>
        <w:rPr>
          <w:rFonts w:ascii="Arial" w:hAnsi="Arial" w:cs="Arial"/>
          <w:sz w:val="18"/>
          <w:szCs w:val="18"/>
          <w:lang w:val="de-DE"/>
        </w:rPr>
        <w:t>Selbst-verwirklichung</w:t>
      </w:r>
      <w:proofErr w:type="gramEnd"/>
      <w:r>
        <w:rPr>
          <w:rFonts w:ascii="Arial" w:hAnsi="Arial" w:cs="Arial"/>
          <w:sz w:val="18"/>
          <w:szCs w:val="18"/>
          <w:lang w:val="de-DE"/>
        </w:rPr>
        <w:t>, Wohlbefinden und eine ideale emotionale Konstitution verkauft.“ (S. 23, 39 u. 46)</w:t>
      </w:r>
    </w:p>
    <w:p w14:paraId="7EA537D5" w14:textId="77777777" w:rsidR="00172D41" w:rsidRPr="000542F4" w:rsidRDefault="00172D41" w:rsidP="00172D41">
      <w:pPr>
        <w:jc w:val="both"/>
        <w:rPr>
          <w:rFonts w:ascii="Arial" w:hAnsi="Arial" w:cs="Arial"/>
          <w:b/>
          <w:i/>
          <w:sz w:val="22"/>
          <w:szCs w:val="22"/>
          <w:lang w:val="de-DE"/>
        </w:rPr>
      </w:pPr>
    </w:p>
    <w:p w14:paraId="235BE396" w14:textId="77777777" w:rsidR="00172D41" w:rsidRDefault="00172D41" w:rsidP="00172D41">
      <w:pPr>
        <w:rPr>
          <w:rFonts w:ascii="Arial" w:hAnsi="Arial" w:cs="Arial"/>
          <w:b/>
          <w:i/>
          <w:sz w:val="22"/>
          <w:szCs w:val="22"/>
          <w:lang w:val="de-DE"/>
        </w:rPr>
        <w:sectPr w:rsidR="00172D41" w:rsidSect="00172D41">
          <w:type w:val="continuous"/>
          <w:pgSz w:w="11900" w:h="16840"/>
          <w:pgMar w:top="1417" w:right="1417" w:bottom="1134" w:left="1417" w:header="708" w:footer="708" w:gutter="0"/>
          <w:cols w:num="2" w:space="708"/>
          <w:docGrid w:linePitch="360"/>
        </w:sectPr>
      </w:pPr>
    </w:p>
    <w:p w14:paraId="1736B90D" w14:textId="77777777" w:rsidR="00172D41" w:rsidRDefault="00172D41" w:rsidP="00172D41">
      <w:pPr>
        <w:rPr>
          <w:rFonts w:ascii="Arial" w:hAnsi="Arial" w:cs="Arial"/>
          <w:sz w:val="18"/>
          <w:szCs w:val="18"/>
          <w:lang w:val="de-DE"/>
        </w:rPr>
      </w:pPr>
    </w:p>
    <w:p w14:paraId="2965ED1C" w14:textId="77777777" w:rsidR="00172D41" w:rsidRDefault="00172D41" w:rsidP="00172D41">
      <w:pPr>
        <w:rPr>
          <w:rFonts w:ascii="Arial" w:hAnsi="Arial" w:cs="Arial"/>
          <w:sz w:val="18"/>
          <w:szCs w:val="18"/>
          <w:lang w:val="de-DE"/>
        </w:rPr>
      </w:pPr>
    </w:p>
    <w:p w14:paraId="4646064A" w14:textId="77777777" w:rsidR="00172D41" w:rsidRPr="000E7FBC" w:rsidRDefault="00172D41" w:rsidP="00172D41">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hAnsi="Arial" w:cs="Arial"/>
          <w:b/>
          <w:i/>
          <w:sz w:val="18"/>
          <w:szCs w:val="18"/>
          <w:lang w:val="de-DE"/>
        </w:rPr>
      </w:pPr>
      <w:r>
        <w:rPr>
          <w:rFonts w:ascii="Arial" w:hAnsi="Arial" w:cs="Arial"/>
          <w:b/>
          <w:sz w:val="18"/>
          <w:szCs w:val="18"/>
          <w:lang w:val="de-DE"/>
        </w:rPr>
        <w:t xml:space="preserve">Vertiefungsmöglichkeit 1                 </w:t>
      </w:r>
      <w:proofErr w:type="spellStart"/>
      <w:r>
        <w:rPr>
          <w:rFonts w:ascii="Arial" w:hAnsi="Arial" w:cs="Arial"/>
          <w:b/>
          <w:sz w:val="18"/>
          <w:szCs w:val="18"/>
          <w:shd w:val="clear" w:color="auto" w:fill="F2F2F2" w:themeFill="background1" w:themeFillShade="F2"/>
          <w:lang w:val="de-DE"/>
        </w:rPr>
        <w:t>Ágnes</w:t>
      </w:r>
      <w:proofErr w:type="spellEnd"/>
      <w:r>
        <w:rPr>
          <w:rFonts w:ascii="Arial" w:hAnsi="Arial" w:cs="Arial"/>
          <w:b/>
          <w:sz w:val="18"/>
          <w:szCs w:val="18"/>
          <w:shd w:val="clear" w:color="auto" w:fill="F2F2F2" w:themeFill="background1" w:themeFillShade="F2"/>
          <w:lang w:val="de-DE"/>
        </w:rPr>
        <w:t xml:space="preserve"> Heller</w:t>
      </w:r>
      <w:r w:rsidRPr="0063345A">
        <w:rPr>
          <w:rFonts w:ascii="Arial" w:hAnsi="Arial" w:cs="Arial"/>
          <w:b/>
          <w:sz w:val="18"/>
          <w:szCs w:val="18"/>
          <w:shd w:val="clear" w:color="auto" w:fill="F2F2F2" w:themeFill="background1" w:themeFillShade="F2"/>
          <w:lang w:val="de-DE"/>
        </w:rPr>
        <w:t>:</w:t>
      </w:r>
      <w:r w:rsidRPr="0063345A">
        <w:rPr>
          <w:rFonts w:ascii="Arial" w:hAnsi="Arial" w:cs="Arial"/>
          <w:b/>
          <w:i/>
          <w:sz w:val="18"/>
          <w:szCs w:val="18"/>
          <w:shd w:val="clear" w:color="auto" w:fill="F2F2F2" w:themeFill="background1" w:themeFillShade="F2"/>
          <w:lang w:val="de-DE"/>
        </w:rPr>
        <w:t xml:space="preserve"> Verstehen der Gefühle</w:t>
      </w:r>
    </w:p>
    <w:p w14:paraId="076C2ACA" w14:textId="77777777" w:rsidR="00172D41" w:rsidRPr="0063345A" w:rsidRDefault="00172D41" w:rsidP="00172D41">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hAnsi="Arial" w:cs="Arial"/>
          <w:b/>
          <w:sz w:val="18"/>
          <w:szCs w:val="18"/>
          <w:lang w:val="de-DE"/>
        </w:rPr>
        <w:sectPr w:rsidR="00172D41" w:rsidRPr="0063345A" w:rsidSect="00172D41">
          <w:footnotePr>
            <w:numRestart w:val="eachPage"/>
          </w:footnotePr>
          <w:type w:val="continuous"/>
          <w:pgSz w:w="11900" w:h="16840"/>
          <w:pgMar w:top="1417" w:right="1417" w:bottom="1134" w:left="1417" w:header="708" w:footer="708" w:gutter="0"/>
          <w:cols w:space="708"/>
          <w:docGrid w:linePitch="360"/>
        </w:sectPr>
      </w:pPr>
    </w:p>
    <w:p w14:paraId="5BB23C0E" w14:textId="77777777" w:rsidR="00172D41" w:rsidRDefault="00172D41" w:rsidP="00172D41">
      <w:pPr>
        <w:rPr>
          <w:rFonts w:ascii="Arial" w:hAnsi="Arial" w:cs="Arial"/>
          <w:b/>
          <w:sz w:val="18"/>
          <w:szCs w:val="18"/>
          <w:shd w:val="clear" w:color="auto" w:fill="F2F2F2" w:themeFill="background1" w:themeFillShade="F2"/>
          <w:lang w:val="de-DE"/>
        </w:rPr>
      </w:pPr>
    </w:p>
    <w:p w14:paraId="5FB6D986" w14:textId="77777777" w:rsidR="00172D41" w:rsidRDefault="00172D41" w:rsidP="00172D41">
      <w:pPr>
        <w:jc w:val="both"/>
        <w:rPr>
          <w:rFonts w:ascii="Arial" w:hAnsi="Arial" w:cs="Arial"/>
          <w:sz w:val="18"/>
          <w:szCs w:val="18"/>
          <w:lang w:val="de-DE"/>
        </w:rPr>
        <w:sectPr w:rsidR="00172D41" w:rsidSect="00172D41">
          <w:footerReference w:type="even" r:id="rId12"/>
          <w:footerReference w:type="default" r:id="rId13"/>
          <w:type w:val="continuous"/>
          <w:pgSz w:w="11900" w:h="16840"/>
          <w:pgMar w:top="1417" w:right="1417" w:bottom="1134" w:left="1417" w:header="708" w:footer="708" w:gutter="0"/>
          <w:cols w:space="708"/>
          <w:docGrid w:linePitch="360"/>
        </w:sectPr>
      </w:pPr>
    </w:p>
    <w:p w14:paraId="04C3CDDD" w14:textId="77777777" w:rsidR="00172D41" w:rsidRPr="00577754" w:rsidRDefault="00172D41" w:rsidP="00172D41">
      <w:pPr>
        <w:jc w:val="both"/>
        <w:rPr>
          <w:rFonts w:ascii="Arial" w:hAnsi="Arial" w:cs="Arial"/>
          <w:sz w:val="16"/>
          <w:szCs w:val="16"/>
          <w:lang w:val="de-DE"/>
        </w:rPr>
      </w:pPr>
      <w:r w:rsidRPr="00577754">
        <w:rPr>
          <w:rFonts w:ascii="Arial" w:hAnsi="Arial" w:cs="Arial"/>
          <w:sz w:val="16"/>
          <w:szCs w:val="16"/>
          <w:lang w:val="de-DE"/>
        </w:rPr>
        <w:lastRenderedPageBreak/>
        <w:t>Fühlen lernen bedeutet von Anfang an zugleich, die Gefühle</w:t>
      </w:r>
      <w:r w:rsidRPr="00577754">
        <w:rPr>
          <w:rFonts w:ascii="Arial" w:hAnsi="Arial" w:cs="Arial"/>
          <w:i/>
          <w:sz w:val="16"/>
          <w:szCs w:val="16"/>
          <w:lang w:val="de-DE"/>
        </w:rPr>
        <w:t xml:space="preserve"> lesen</w:t>
      </w:r>
      <w:r w:rsidRPr="00577754">
        <w:rPr>
          <w:rFonts w:ascii="Arial" w:hAnsi="Arial" w:cs="Arial"/>
          <w:sz w:val="16"/>
          <w:szCs w:val="16"/>
          <w:lang w:val="de-DE"/>
        </w:rPr>
        <w:t xml:space="preserve"> zu lernen. Und das ist eine </w:t>
      </w:r>
      <w:r w:rsidRPr="00577754">
        <w:rPr>
          <w:rFonts w:ascii="Arial" w:hAnsi="Arial" w:cs="Arial"/>
          <w:i/>
          <w:sz w:val="16"/>
          <w:szCs w:val="16"/>
          <w:lang w:val="de-DE"/>
        </w:rPr>
        <w:t>ständige Aufgabe</w:t>
      </w:r>
      <w:r w:rsidRPr="00577754">
        <w:rPr>
          <w:rFonts w:ascii="Arial" w:hAnsi="Arial" w:cs="Arial"/>
          <w:sz w:val="16"/>
          <w:szCs w:val="16"/>
          <w:lang w:val="de-DE"/>
        </w:rPr>
        <w:t>. Man kann nie sagen: „Ich weiß es“, höchstens: „Ich weiß es schon besser.“ Drei Faktoren stellen uns immer vor neue Aufgaben: das „</w:t>
      </w:r>
      <w:r w:rsidRPr="00577754">
        <w:rPr>
          <w:rFonts w:ascii="Arial" w:hAnsi="Arial" w:cs="Arial"/>
          <w:i/>
          <w:sz w:val="16"/>
          <w:szCs w:val="16"/>
          <w:lang w:val="de-DE"/>
        </w:rPr>
        <w:t>Für-Sich-Behalten</w:t>
      </w:r>
      <w:r w:rsidRPr="00577754">
        <w:rPr>
          <w:rFonts w:ascii="Arial" w:hAnsi="Arial" w:cs="Arial"/>
          <w:sz w:val="16"/>
          <w:szCs w:val="16"/>
          <w:lang w:val="de-DE"/>
        </w:rPr>
        <w:t>“ der Gefühle, das „</w:t>
      </w:r>
      <w:r w:rsidRPr="00577754">
        <w:rPr>
          <w:rFonts w:ascii="Arial" w:hAnsi="Arial" w:cs="Arial"/>
          <w:i/>
          <w:sz w:val="16"/>
          <w:szCs w:val="16"/>
          <w:lang w:val="de-DE"/>
        </w:rPr>
        <w:t>echte</w:t>
      </w:r>
      <w:r w:rsidRPr="00577754">
        <w:rPr>
          <w:rFonts w:ascii="Arial" w:hAnsi="Arial" w:cs="Arial"/>
          <w:sz w:val="16"/>
          <w:szCs w:val="16"/>
          <w:lang w:val="de-DE"/>
        </w:rPr>
        <w:t>“ bzw. „</w:t>
      </w:r>
      <w:r w:rsidRPr="00577754">
        <w:rPr>
          <w:rFonts w:ascii="Arial" w:hAnsi="Arial" w:cs="Arial"/>
          <w:i/>
          <w:sz w:val="16"/>
          <w:szCs w:val="16"/>
          <w:lang w:val="de-DE"/>
        </w:rPr>
        <w:t>unechte</w:t>
      </w:r>
      <w:r w:rsidRPr="00577754">
        <w:rPr>
          <w:rFonts w:ascii="Arial" w:hAnsi="Arial" w:cs="Arial"/>
          <w:sz w:val="16"/>
          <w:szCs w:val="16"/>
          <w:lang w:val="de-DE"/>
        </w:rPr>
        <w:t xml:space="preserve">“ Sosein der Gefühle sowie die </w:t>
      </w:r>
      <w:r w:rsidRPr="00577754">
        <w:rPr>
          <w:rFonts w:ascii="Arial" w:hAnsi="Arial" w:cs="Arial"/>
          <w:i/>
          <w:sz w:val="16"/>
          <w:szCs w:val="16"/>
          <w:lang w:val="de-DE"/>
        </w:rPr>
        <w:t>Heuchelei</w:t>
      </w:r>
      <w:r w:rsidRPr="00577754">
        <w:rPr>
          <w:rFonts w:ascii="Arial" w:hAnsi="Arial" w:cs="Arial"/>
          <w:sz w:val="16"/>
          <w:szCs w:val="16"/>
          <w:lang w:val="de-DE"/>
        </w:rPr>
        <w:t>, also drei grundsätzlich unterschiedliche Erscheinungen.</w:t>
      </w:r>
    </w:p>
    <w:p w14:paraId="66BD4524" w14:textId="77777777" w:rsidR="00172D41" w:rsidRPr="00577754" w:rsidRDefault="00172D41" w:rsidP="00172D41">
      <w:pPr>
        <w:jc w:val="both"/>
        <w:rPr>
          <w:rFonts w:ascii="Arial" w:hAnsi="Arial" w:cs="Arial"/>
          <w:sz w:val="16"/>
          <w:szCs w:val="16"/>
          <w:lang w:val="de-DE"/>
        </w:rPr>
      </w:pPr>
      <w:r w:rsidRPr="00577754">
        <w:rPr>
          <w:rFonts w:ascii="Arial" w:hAnsi="Arial" w:cs="Arial"/>
          <w:sz w:val="16"/>
          <w:szCs w:val="16"/>
          <w:lang w:val="de-DE"/>
        </w:rPr>
        <w:t xml:space="preserve">Sofern wir Affekte „für uns behalten“, werden dadurch Emotionen entstehen, die unbedingt expressiv sind, wenn auch oft auf </w:t>
      </w:r>
      <w:proofErr w:type="spellStart"/>
      <w:r w:rsidRPr="00577754">
        <w:rPr>
          <w:rFonts w:ascii="Arial" w:hAnsi="Arial" w:cs="Arial"/>
          <w:sz w:val="16"/>
          <w:szCs w:val="16"/>
          <w:lang w:val="de-DE"/>
        </w:rPr>
        <w:t>idiosynkratische</w:t>
      </w:r>
      <w:proofErr w:type="spellEnd"/>
      <w:r w:rsidRPr="00577754">
        <w:rPr>
          <w:rFonts w:ascii="Arial" w:hAnsi="Arial" w:cs="Arial"/>
          <w:sz w:val="16"/>
          <w:szCs w:val="16"/>
          <w:lang w:val="de-DE"/>
        </w:rPr>
        <w:t xml:space="preserve"> Weise. Die verdrängte Wut oder der verdrängte Ekel </w:t>
      </w:r>
      <w:r w:rsidRPr="00577754">
        <w:rPr>
          <w:rFonts w:ascii="Arial" w:hAnsi="Arial" w:cs="Arial"/>
          <w:i/>
          <w:sz w:val="16"/>
          <w:szCs w:val="16"/>
          <w:lang w:val="de-DE"/>
        </w:rPr>
        <w:t>wird ausgedrückt</w:t>
      </w:r>
      <w:r w:rsidRPr="00577754">
        <w:rPr>
          <w:rFonts w:ascii="Arial" w:hAnsi="Arial" w:cs="Arial"/>
          <w:sz w:val="16"/>
          <w:szCs w:val="16"/>
          <w:lang w:val="de-DE"/>
        </w:rPr>
        <w:t xml:space="preserve">. Falls wir jemanden einigermaßen kennen, „sehen“ wir schon an ihm, wann er die Wut, wann die Furcht, und wann die Scham beherrscht. Bei den „für uns behaltenen“ reinen Emotionen ist dies aber nicht der Fall. Hier kann der Emotionsausdruck so vielfach vermittelt werden (er kann sogar ausbleiben), dass sein „Lesen“ unmöglich wird. Es kommt nicht selten vor, dass der Mensch, der seine Emotionen „für sich behielt“, uns unglaubwürdig erscheint, wenn er sie uns später mitteilt. X sagt Y: „Ich bin vor Jahren in dich verliebt gewesen.“ Die Antwort von Y kann lauten: „Das glaub ich nicht! Du hast es doch gar nicht gezeigt.“ Und die Entgegnung von X: „Ich wollte es doch nicht zeigen, um dich mit meinen Gefühlen nicht zu stören!“ – kann als glaubwürdig angenommen werden, obwohl keinerlei Beweis dafür existiert, dass die Aussage </w:t>
      </w:r>
      <w:r w:rsidRPr="00577754">
        <w:rPr>
          <w:rFonts w:ascii="Arial" w:hAnsi="Arial" w:cs="Arial"/>
          <w:i/>
          <w:sz w:val="16"/>
          <w:szCs w:val="16"/>
          <w:lang w:val="de-DE"/>
        </w:rPr>
        <w:t xml:space="preserve">tatsächlich </w:t>
      </w:r>
      <w:r w:rsidRPr="00577754">
        <w:rPr>
          <w:rFonts w:ascii="Arial" w:hAnsi="Arial" w:cs="Arial"/>
          <w:sz w:val="16"/>
          <w:szCs w:val="16"/>
          <w:lang w:val="de-DE"/>
        </w:rPr>
        <w:t xml:space="preserve">authentisch ist. Oder X sagt zu Y: „Ich fühlte mich stark getroffen durch das, was du mir gesagt hast.“ Die Antwort von Y lautet: „Das sah man dir aber überhaupt nicht an!“ Die Entgegnung von X: „Ich wollte es doch vor Fremden nicht zeigen“, könnte als glaubwürdig angenommen werden, obwohl wir auch hier keinerlei Beweise dafür haben, dass sie authentisch ist. Es hängt von verschiedenen Faktoren ab, ob der Empfänger der Mitteilung (in diesem Fall Y) die Aussage für authentisch oder nicht-authentisch hält, unter anderen von der </w:t>
      </w:r>
      <w:r w:rsidRPr="00577754">
        <w:rPr>
          <w:rFonts w:ascii="Arial" w:hAnsi="Arial" w:cs="Arial"/>
          <w:i/>
          <w:sz w:val="16"/>
          <w:szCs w:val="16"/>
          <w:lang w:val="de-DE"/>
        </w:rPr>
        <w:t>Menschenkenntnis</w:t>
      </w:r>
      <w:r w:rsidRPr="00577754">
        <w:rPr>
          <w:rFonts w:ascii="Arial" w:hAnsi="Arial" w:cs="Arial"/>
          <w:sz w:val="16"/>
          <w:szCs w:val="16"/>
          <w:lang w:val="de-DE"/>
        </w:rPr>
        <w:t>. Wenn er X als einen aufrichtigen Menschen kennengelernt hat, dann wird er die Aussage für authentisch halten.  Auch dann, wenn die Aussage von X seiner Eitelkeit entgegenkommt.  Falls Y aber von Natur aus misstrauisch ist, dann nicht.</w:t>
      </w:r>
    </w:p>
    <w:p w14:paraId="06125637" w14:textId="77777777" w:rsidR="00172D41" w:rsidRPr="00577754" w:rsidRDefault="00172D41" w:rsidP="00172D41">
      <w:pPr>
        <w:jc w:val="both"/>
        <w:rPr>
          <w:rFonts w:ascii="Arial" w:hAnsi="Arial" w:cs="Arial"/>
          <w:sz w:val="16"/>
          <w:szCs w:val="16"/>
          <w:lang w:val="de-DE"/>
        </w:rPr>
      </w:pPr>
      <w:r w:rsidRPr="00577754">
        <w:rPr>
          <w:rFonts w:ascii="Arial" w:hAnsi="Arial" w:cs="Arial"/>
          <w:sz w:val="16"/>
          <w:szCs w:val="16"/>
          <w:lang w:val="de-DE"/>
        </w:rPr>
        <w:t xml:space="preserve">   Die Unterscheidung zwischen echten und unechten Emotionen ist in einem viel breiteren Umkreis von Kontakten wichtig und ist ebenso bezüglich der Herausgestaltung unserer Antwortgefühle wie unseres Verhaltens (Benehmens) von entscheidender Bedeutung. „Echt“ nennen wir die Emotionen, die unseren emotionellen Charakter und besonders unsere emotionelle Persönlichkeit auszudrücken vermögen; „unecht“ nenne</w:t>
      </w:r>
      <w:r>
        <w:rPr>
          <w:rFonts w:ascii="Arial" w:hAnsi="Arial" w:cs="Arial"/>
          <w:sz w:val="16"/>
          <w:szCs w:val="16"/>
          <w:lang w:val="de-DE"/>
        </w:rPr>
        <w:t>n</w:t>
      </w:r>
      <w:r w:rsidRPr="00577754">
        <w:rPr>
          <w:rFonts w:ascii="Arial" w:hAnsi="Arial" w:cs="Arial"/>
          <w:sz w:val="16"/>
          <w:szCs w:val="16"/>
          <w:lang w:val="de-DE"/>
        </w:rPr>
        <w:t xml:space="preserve"> wir die Gefühle, die entweder in keiner organischen Verbindung mit unserem emotionellen Charakter stehen oder ihm widersprechen. Wir erinnern an die, von Dostojewski so oft dargestellte „unredliche Reue“. Dies ist zweifelsohne eine existierende Emotion, und zugleich eine ebenso „unechte“. In dem Moment, in dem man sie fühlt, fühlt man sie tatsächlich, die Gefühlsexpressionen sind auch authentisch; da sie aber nicht dem emotionellen Charakter entstammt und ihn wiederum nicht ändern kann, scheint es, als ob sie überhaupt nicht existiert hätte. Derjenige, der die „unechte Reue“ für „echt“ hält, wird sich </w:t>
      </w:r>
      <w:r w:rsidRPr="00577754">
        <w:rPr>
          <w:rFonts w:ascii="Arial" w:hAnsi="Arial" w:cs="Arial"/>
          <w:sz w:val="16"/>
          <w:szCs w:val="16"/>
          <w:lang w:val="de-DE"/>
        </w:rPr>
        <w:lastRenderedPageBreak/>
        <w:t xml:space="preserve">zu dem „unecht“ Reuenden derart verhalten, als ob sein Verhalten eine Wirkung auf die zukünftige Entwicklung der Persönlichkeit hätte, und damit gibt er sich und andere Risiken (zumeist moralischer Art) preis. Jeder weiß, dass es auch „unechte“ Verzeihung gibt; jemand verzeiht dem anderen unter Tränen, um einige Minuten später seine Rachsucht zu neuem Leben zu erwecken. Auch die Rachsucht kann „unecht“ sein: Nach wenigen Sekunden verzeiht man oder vergisst; „unecht“ kann auch die Eifersucht sein usw. Besonders häufig treffen wir „unechte“ Gefühle bei Menschen an, die emotionellen Klischees folgen, entweder in positiver oder in negativer Hinsicht. Diese „unechten“ Gefühle können sogar sehr dauerhaft sein und ihre Unechtheit, der Umstand nämlich, dass man auf sie nicht bauen kann, stellt sich bloß in Krisen oder Grenzsituationen heraus. </w:t>
      </w:r>
    </w:p>
    <w:p w14:paraId="0882312F" w14:textId="77777777" w:rsidR="00172D41" w:rsidRPr="00577754" w:rsidRDefault="00172D41" w:rsidP="00172D41">
      <w:pPr>
        <w:jc w:val="both"/>
        <w:rPr>
          <w:rFonts w:ascii="Arial" w:hAnsi="Arial" w:cs="Arial"/>
          <w:sz w:val="16"/>
          <w:szCs w:val="16"/>
          <w:lang w:val="de-DE"/>
        </w:rPr>
      </w:pPr>
      <w:r w:rsidRPr="00577754">
        <w:rPr>
          <w:rFonts w:ascii="Arial" w:hAnsi="Arial" w:cs="Arial"/>
          <w:sz w:val="16"/>
          <w:szCs w:val="16"/>
          <w:lang w:val="de-DE"/>
        </w:rPr>
        <w:t xml:space="preserve">   Die Heuchelei hat (zumindest als reine Heuchelei) mit den oben analysierten Prozessen nichts zu tun. Bei dem Heuchler besteht nämlich eine Diskrepanz, oft sogar ein Widerspruch zwischen dem Gefühl und dem Verhalten (der Expression), aber auf die Weise, dass das Gefühl vom Verhalten (der Expression) nicht bloß einfach „verdeckt“, sondern ein nicht vorhandenes Gefühl vorgelogen wird. Die Reue des Heuchlers ist keine „unredliche Reue“, sondern ihr Vortäuschen mit Hilfe der Manipulierung der Reue-Expression – wofür einige schauspielerische Fähigkeiten erforderlich sind. Die Heuchelei hat noch eine Eigenart: Sie bezieht sich immer auf </w:t>
      </w:r>
      <w:r w:rsidRPr="00577754">
        <w:rPr>
          <w:rFonts w:ascii="Arial" w:hAnsi="Arial" w:cs="Arial"/>
          <w:i/>
          <w:sz w:val="16"/>
          <w:szCs w:val="16"/>
          <w:lang w:val="de-DE"/>
        </w:rPr>
        <w:t>das moralisch Gute</w:t>
      </w:r>
      <w:r w:rsidRPr="00577754">
        <w:rPr>
          <w:rFonts w:ascii="Arial" w:hAnsi="Arial" w:cs="Arial"/>
          <w:sz w:val="16"/>
          <w:szCs w:val="16"/>
          <w:lang w:val="de-DE"/>
        </w:rPr>
        <w:t xml:space="preserve">, zumindest darauf, was wir für moralisch Gutes halten. Man kann die für </w:t>
      </w:r>
      <w:proofErr w:type="spellStart"/>
      <w:r w:rsidRPr="00577754">
        <w:rPr>
          <w:rFonts w:ascii="Arial" w:hAnsi="Arial" w:cs="Arial"/>
          <w:sz w:val="16"/>
          <w:szCs w:val="16"/>
          <w:lang w:val="de-DE"/>
        </w:rPr>
        <w:t>gut</w:t>
      </w:r>
      <w:proofErr w:type="spellEnd"/>
      <w:r w:rsidRPr="00577754">
        <w:rPr>
          <w:rFonts w:ascii="Arial" w:hAnsi="Arial" w:cs="Arial"/>
          <w:sz w:val="16"/>
          <w:szCs w:val="16"/>
          <w:lang w:val="de-DE"/>
        </w:rPr>
        <w:t xml:space="preserve"> und </w:t>
      </w:r>
      <w:proofErr w:type="spellStart"/>
      <w:r w:rsidRPr="00577754">
        <w:rPr>
          <w:rFonts w:ascii="Arial" w:hAnsi="Arial" w:cs="Arial"/>
          <w:sz w:val="16"/>
          <w:szCs w:val="16"/>
          <w:lang w:val="de-DE"/>
        </w:rPr>
        <w:t>böse</w:t>
      </w:r>
      <w:proofErr w:type="spellEnd"/>
      <w:r w:rsidRPr="00577754">
        <w:rPr>
          <w:rFonts w:ascii="Arial" w:hAnsi="Arial" w:cs="Arial"/>
          <w:sz w:val="16"/>
          <w:szCs w:val="16"/>
          <w:lang w:val="de-DE"/>
        </w:rPr>
        <w:t xml:space="preserve"> befundenen Gefühle gleichermaßen „für sich behalten“. Unsere „unechten“ Gefühle können gut oder schlecht sein, es gibt jedoch niemanden, dessen Heuchelei sich auf die Expression eines von ihm (aber besonders von dem Normsystem) für schlecht gehaltenen Gefühls beziehen würde. Niemand ist neidisch oder böswillig aus bloßer Heuchelei. </w:t>
      </w:r>
    </w:p>
    <w:p w14:paraId="05A58A35" w14:textId="77777777" w:rsidR="00172D41" w:rsidRPr="00577754" w:rsidRDefault="00172D41" w:rsidP="00172D41">
      <w:pPr>
        <w:jc w:val="both"/>
        <w:rPr>
          <w:rFonts w:ascii="Arial" w:hAnsi="Arial" w:cs="Arial"/>
          <w:sz w:val="16"/>
          <w:szCs w:val="16"/>
          <w:lang w:val="de-DE"/>
        </w:rPr>
      </w:pPr>
      <w:r w:rsidRPr="00577754">
        <w:rPr>
          <w:rFonts w:ascii="Arial" w:hAnsi="Arial" w:cs="Arial"/>
          <w:sz w:val="16"/>
          <w:szCs w:val="16"/>
          <w:lang w:val="de-DE"/>
        </w:rPr>
        <w:t xml:space="preserve">   Im Erlernen des Emotions-Lesens kommt der Fähigkeit, die Heuchelei erkennen zu können, eine besondere Bedeutung zu. Es ist auch aus dieser Hinsicht gefährlich, wenn das Eitelkeitsgefühl bei jemandem zu emotioneller Gewohnheit wird. Der eitle Mensch wird dem Heuchler gegenüber schutzlos, da er sich gegen Schmeichelei nicht wehren kann. Auch Tugenden können die Unterscheidung von heuchlerischen und ehrlichen Expressionen erschweren: Starkes Vertrauen wird oft betrogen.</w:t>
      </w:r>
    </w:p>
    <w:p w14:paraId="3AB3B439" w14:textId="77777777" w:rsidR="00172D41" w:rsidRDefault="00172D41" w:rsidP="00172D41">
      <w:pPr>
        <w:jc w:val="both"/>
        <w:rPr>
          <w:rFonts w:ascii="Arial" w:hAnsi="Arial" w:cs="Arial"/>
          <w:sz w:val="16"/>
          <w:szCs w:val="16"/>
          <w:lang w:val="de-DE"/>
        </w:rPr>
      </w:pPr>
      <w:r w:rsidRPr="00577754">
        <w:rPr>
          <w:rFonts w:ascii="Arial" w:hAnsi="Arial" w:cs="Arial"/>
          <w:sz w:val="16"/>
          <w:szCs w:val="16"/>
          <w:lang w:val="de-DE"/>
        </w:rPr>
        <w:t xml:space="preserve">   Obwohl das „Für-sich-Behalten“ der Gefühle, ihr „echtes“ und „unechtes“ Sosein, ferner die emotionelle Heuchel</w:t>
      </w:r>
      <w:r>
        <w:rPr>
          <w:rFonts w:ascii="Arial" w:hAnsi="Arial" w:cs="Arial"/>
          <w:sz w:val="16"/>
          <w:szCs w:val="16"/>
          <w:lang w:val="de-DE"/>
        </w:rPr>
        <w:t>ei drei verschiedene Verhaltens</w:t>
      </w:r>
      <w:r w:rsidRPr="00577754">
        <w:rPr>
          <w:rFonts w:ascii="Arial" w:hAnsi="Arial" w:cs="Arial"/>
          <w:sz w:val="16"/>
          <w:szCs w:val="16"/>
          <w:lang w:val="de-DE"/>
        </w:rPr>
        <w:t>weisen sind, können sie oft miteinander verknüpft sein. Dies erschwert wiederum beträchtlich das Lesen der Gefühls-Ausdrücke und das Verstehen ihrer Bedeutung. Jedermann muss die Zeichen der „verdeckten“ Emotionen einigermaßen erlernen, niemand kann sie aber mit völliger Sicherheit lesen. Ist schon das Lesen jedes emotionellen Zeichens riskant, so geht das Lesen der Zeichen von „verdeckten“ Gefühlen mit doppeltem Risiko einher. Wie man überhaupt nicht risikofrei fühlen lernen kann, so kann man auch das Lesen der Gefühlsausdrücke nicht ohne Risiken erlernen.</w:t>
      </w:r>
    </w:p>
    <w:p w14:paraId="1B15C58D" w14:textId="77777777" w:rsidR="00172D41" w:rsidRPr="00A278A9" w:rsidRDefault="00A278A9" w:rsidP="00A278A9">
      <w:pPr>
        <w:jc w:val="right"/>
        <w:rPr>
          <w:rFonts w:ascii="Arial" w:hAnsi="Arial" w:cs="Arial"/>
          <w:sz w:val="13"/>
          <w:szCs w:val="13"/>
          <w:lang w:val="de-DE"/>
        </w:rPr>
        <w:sectPr w:rsidR="00172D41" w:rsidRPr="00A278A9" w:rsidSect="00172D41">
          <w:type w:val="continuous"/>
          <w:pgSz w:w="11900" w:h="16840"/>
          <w:pgMar w:top="1417" w:right="1417" w:bottom="1134" w:left="1417" w:header="708" w:footer="708" w:gutter="0"/>
          <w:cols w:num="2" w:space="708"/>
          <w:docGrid w:linePitch="360"/>
        </w:sectPr>
      </w:pPr>
      <w:r w:rsidRPr="00A278A9">
        <w:rPr>
          <w:rFonts w:ascii="Arial" w:hAnsi="Arial" w:cs="Arial"/>
          <w:sz w:val="13"/>
          <w:szCs w:val="13"/>
          <w:lang w:val="de-DE"/>
        </w:rPr>
        <w:t xml:space="preserve">Aus: </w:t>
      </w:r>
      <w:proofErr w:type="spellStart"/>
      <w:r w:rsidRPr="00A278A9">
        <w:rPr>
          <w:rFonts w:ascii="Arial" w:hAnsi="Arial" w:cs="Arial"/>
          <w:sz w:val="13"/>
          <w:szCs w:val="13"/>
          <w:lang w:val="de-DE"/>
        </w:rPr>
        <w:t>Ágnes</w:t>
      </w:r>
      <w:proofErr w:type="spellEnd"/>
      <w:r w:rsidRPr="00A278A9">
        <w:rPr>
          <w:rFonts w:ascii="Arial" w:hAnsi="Arial" w:cs="Arial"/>
          <w:sz w:val="13"/>
          <w:szCs w:val="13"/>
          <w:lang w:val="de-DE"/>
        </w:rPr>
        <w:t xml:space="preserve"> Heller (2020), Theorie der Gefühle, S. 174 ff.</w:t>
      </w:r>
    </w:p>
    <w:p w14:paraId="2D4879B5" w14:textId="77777777" w:rsidR="00172D41" w:rsidRDefault="00172D41" w:rsidP="00172D41">
      <w:pPr>
        <w:jc w:val="both"/>
        <w:rPr>
          <w:rFonts w:ascii="Arial" w:hAnsi="Arial" w:cs="Arial"/>
          <w:sz w:val="18"/>
          <w:szCs w:val="18"/>
          <w:lang w:val="de-DE"/>
        </w:rPr>
      </w:pPr>
    </w:p>
    <w:p w14:paraId="5071D32B"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0"/>
          <w:szCs w:val="20"/>
          <w:lang w:val="de-DE"/>
        </w:rPr>
      </w:pPr>
      <w:r w:rsidRPr="0048329D">
        <w:rPr>
          <w:rFonts w:ascii="Arial" w:hAnsi="Arial" w:cs="Arial"/>
          <w:b/>
          <w:sz w:val="20"/>
          <w:szCs w:val="20"/>
          <w:lang w:val="de-DE"/>
        </w:rPr>
        <w:t xml:space="preserve">Vertiefungsmöglichkeit 2: </w:t>
      </w:r>
      <w:r>
        <w:rPr>
          <w:rFonts w:ascii="Arial" w:hAnsi="Arial" w:cs="Arial"/>
          <w:b/>
          <w:sz w:val="20"/>
          <w:szCs w:val="20"/>
          <w:lang w:val="de-DE"/>
        </w:rPr>
        <w:t xml:space="preserve">  </w:t>
      </w:r>
      <w:proofErr w:type="spellStart"/>
      <w:r w:rsidRPr="0048329D">
        <w:rPr>
          <w:rFonts w:ascii="Arial" w:hAnsi="Arial" w:cs="Arial"/>
          <w:b/>
          <w:sz w:val="20"/>
          <w:szCs w:val="20"/>
          <w:lang w:val="de-DE"/>
        </w:rPr>
        <w:t>Ágnes</w:t>
      </w:r>
      <w:proofErr w:type="spellEnd"/>
      <w:r w:rsidRPr="0048329D">
        <w:rPr>
          <w:rFonts w:ascii="Arial" w:hAnsi="Arial" w:cs="Arial"/>
          <w:b/>
          <w:sz w:val="20"/>
          <w:szCs w:val="20"/>
          <w:lang w:val="de-DE"/>
        </w:rPr>
        <w:t xml:space="preserve"> Heller: Kann man zum Fühlen auffordern?</w:t>
      </w:r>
    </w:p>
    <w:p w14:paraId="39BEFE39" w14:textId="77777777" w:rsidR="00172D41" w:rsidRDefault="00172D41" w:rsidP="00172D41">
      <w:pPr>
        <w:rPr>
          <w:rFonts w:ascii="Arial" w:hAnsi="Arial" w:cs="Arial"/>
          <w:sz w:val="18"/>
          <w:szCs w:val="18"/>
          <w:lang w:val="de-DE"/>
        </w:rPr>
      </w:pPr>
    </w:p>
    <w:p w14:paraId="6F2BB63B" w14:textId="77777777" w:rsidR="00172D41" w:rsidRDefault="00172D41" w:rsidP="00172D41">
      <w:pPr>
        <w:rPr>
          <w:rFonts w:ascii="Arial" w:hAnsi="Arial" w:cs="Arial"/>
          <w:sz w:val="22"/>
          <w:szCs w:val="22"/>
          <w:lang w:val="de-DE"/>
        </w:rPr>
      </w:pPr>
      <w:r w:rsidRPr="00E81A67">
        <w:rPr>
          <w:rFonts w:ascii="Arial" w:hAnsi="Arial" w:cs="Arial"/>
          <w:sz w:val="18"/>
          <w:szCs w:val="18"/>
          <w:lang w:val="de-DE"/>
        </w:rPr>
        <w:sym w:font="Wingdings" w:char="F0DC"/>
      </w:r>
      <w:r>
        <w:rPr>
          <w:rFonts w:ascii="Arial" w:hAnsi="Arial" w:cs="Arial"/>
          <w:sz w:val="18"/>
          <w:szCs w:val="18"/>
          <w:lang w:val="de-DE"/>
        </w:rPr>
        <w:t xml:space="preserve"> Führt eine Pro-Contra-Debatte durch zur Beantwortung der Frage: Kann man zum Fühlen </w:t>
      </w:r>
      <w:r w:rsidRPr="008319A7">
        <w:rPr>
          <w:rFonts w:ascii="Arial" w:hAnsi="Arial" w:cs="Arial"/>
          <w:i/>
          <w:sz w:val="18"/>
          <w:szCs w:val="18"/>
          <w:lang w:val="de-DE"/>
        </w:rPr>
        <w:t>auffordern</w:t>
      </w:r>
      <w:r>
        <w:rPr>
          <w:rFonts w:ascii="Arial" w:hAnsi="Arial" w:cs="Arial"/>
          <w:sz w:val="18"/>
          <w:szCs w:val="18"/>
          <w:lang w:val="de-DE"/>
        </w:rPr>
        <w:t>?</w:t>
      </w:r>
    </w:p>
    <w:p w14:paraId="7AFAFA5A" w14:textId="77777777" w:rsidR="00172D41" w:rsidRDefault="00172D41" w:rsidP="00172D41">
      <w:pPr>
        <w:rPr>
          <w:rFonts w:ascii="Arial" w:hAnsi="Arial" w:cs="Arial"/>
          <w:sz w:val="18"/>
          <w:szCs w:val="18"/>
          <w:lang w:val="de-DE"/>
        </w:rPr>
      </w:pPr>
    </w:p>
    <w:p w14:paraId="096357E5" w14:textId="77777777" w:rsidR="00172D41" w:rsidRDefault="00172D41" w:rsidP="00172D41">
      <w:pPr>
        <w:jc w:val="both"/>
        <w:rPr>
          <w:rFonts w:ascii="Arial" w:hAnsi="Arial" w:cs="Arial"/>
          <w:sz w:val="18"/>
          <w:szCs w:val="18"/>
          <w:lang w:val="de-DE"/>
        </w:rPr>
      </w:pPr>
      <w:r w:rsidRPr="00E81A67">
        <w:rPr>
          <w:rFonts w:ascii="Arial" w:hAnsi="Arial" w:cs="Arial"/>
          <w:sz w:val="18"/>
          <w:szCs w:val="18"/>
          <w:lang w:val="de-DE"/>
        </w:rPr>
        <w:sym w:font="Wingdings" w:char="F0DC"/>
      </w:r>
      <w:r>
        <w:rPr>
          <w:rFonts w:ascii="Arial" w:hAnsi="Arial" w:cs="Arial"/>
          <w:sz w:val="18"/>
          <w:szCs w:val="18"/>
          <w:lang w:val="de-DE"/>
        </w:rPr>
        <w:t xml:space="preserve"> Prüft anschließend </w:t>
      </w:r>
      <w:proofErr w:type="spellStart"/>
      <w:r>
        <w:rPr>
          <w:rFonts w:ascii="Arial" w:hAnsi="Arial" w:cs="Arial"/>
          <w:sz w:val="18"/>
          <w:szCs w:val="18"/>
          <w:lang w:val="de-DE"/>
        </w:rPr>
        <w:t>Á</w:t>
      </w:r>
      <w:r w:rsidRPr="00E81A67">
        <w:rPr>
          <w:rFonts w:ascii="Arial" w:hAnsi="Arial" w:cs="Arial"/>
          <w:sz w:val="18"/>
          <w:szCs w:val="18"/>
          <w:lang w:val="de-DE"/>
        </w:rPr>
        <w:t>gnes</w:t>
      </w:r>
      <w:proofErr w:type="spellEnd"/>
      <w:r w:rsidRPr="00E81A67">
        <w:rPr>
          <w:rFonts w:ascii="Arial" w:hAnsi="Arial" w:cs="Arial"/>
          <w:sz w:val="18"/>
          <w:szCs w:val="18"/>
          <w:lang w:val="de-DE"/>
        </w:rPr>
        <w:t xml:space="preserve"> Heller</w:t>
      </w:r>
      <w:r>
        <w:rPr>
          <w:rFonts w:ascii="Arial" w:hAnsi="Arial" w:cs="Arial"/>
          <w:sz w:val="18"/>
          <w:szCs w:val="18"/>
          <w:lang w:val="de-DE"/>
        </w:rPr>
        <w:t xml:space="preserve">s Widerlegung </w:t>
      </w:r>
    </w:p>
    <w:p w14:paraId="432F8FC8" w14:textId="77777777" w:rsidR="00172D41" w:rsidRDefault="00172D41" w:rsidP="00172D41">
      <w:pPr>
        <w:rPr>
          <w:rFonts w:ascii="Arial" w:hAnsi="Arial" w:cs="Arial"/>
          <w:sz w:val="22"/>
          <w:szCs w:val="22"/>
          <w:lang w:val="de-DE"/>
        </w:rPr>
      </w:pPr>
      <w:r>
        <w:rPr>
          <w:rFonts w:ascii="Arial" w:hAnsi="Arial" w:cs="Arial"/>
          <w:sz w:val="18"/>
          <w:szCs w:val="18"/>
          <w:lang w:val="de-DE"/>
        </w:rPr>
        <w:t xml:space="preserve">     einer These Wittgensteins und vergleicht sie mit euren eigenen Beiträgen in der Pro-Contra-Debatte. </w:t>
      </w:r>
    </w:p>
    <w:p w14:paraId="12ABD037" w14:textId="77777777" w:rsidR="00172D41" w:rsidRDefault="00172D41" w:rsidP="00172D41">
      <w:pPr>
        <w:rPr>
          <w:rFonts w:ascii="Arial" w:hAnsi="Arial" w:cs="Arial"/>
          <w:sz w:val="22"/>
          <w:szCs w:val="22"/>
          <w:lang w:val="de-DE"/>
        </w:rPr>
      </w:pPr>
    </w:p>
    <w:p w14:paraId="645F7850" w14:textId="77777777" w:rsidR="00172D41" w:rsidRPr="002C0CA2" w:rsidRDefault="00172D41" w:rsidP="00172D41">
      <w:pPr>
        <w:shd w:val="clear" w:color="auto" w:fill="D9D9D9" w:themeFill="background1" w:themeFillShade="D9"/>
        <w:rPr>
          <w:rFonts w:ascii="Arial" w:hAnsi="Arial" w:cs="Arial"/>
          <w:sz w:val="18"/>
          <w:szCs w:val="18"/>
          <w:lang w:val="de-DE"/>
        </w:rPr>
      </w:pPr>
      <w:proofErr w:type="spellStart"/>
      <w:r>
        <w:rPr>
          <w:rFonts w:ascii="Arial" w:hAnsi="Arial" w:cs="Arial"/>
          <w:sz w:val="18"/>
          <w:szCs w:val="18"/>
          <w:lang w:val="de-DE"/>
        </w:rPr>
        <w:t>Á</w:t>
      </w:r>
      <w:r w:rsidRPr="00E81A67">
        <w:rPr>
          <w:rFonts w:ascii="Arial" w:hAnsi="Arial" w:cs="Arial"/>
          <w:sz w:val="18"/>
          <w:szCs w:val="18"/>
          <w:lang w:val="de-DE"/>
        </w:rPr>
        <w:t>gnes</w:t>
      </w:r>
      <w:proofErr w:type="spellEnd"/>
      <w:r w:rsidRPr="00E81A67">
        <w:rPr>
          <w:rFonts w:ascii="Arial" w:hAnsi="Arial" w:cs="Arial"/>
          <w:sz w:val="18"/>
          <w:szCs w:val="18"/>
          <w:lang w:val="de-DE"/>
        </w:rPr>
        <w:t xml:space="preserve"> Heller</w:t>
      </w:r>
      <w:r>
        <w:rPr>
          <w:rFonts w:ascii="Arial" w:hAnsi="Arial" w:cs="Arial"/>
          <w:sz w:val="18"/>
          <w:szCs w:val="18"/>
          <w:lang w:val="de-DE"/>
        </w:rPr>
        <w:t>:</w:t>
      </w:r>
      <w:r w:rsidRPr="002C0CA2">
        <w:rPr>
          <w:rFonts w:ascii="Arial" w:hAnsi="Arial" w:cs="Arial"/>
          <w:b/>
          <w:i/>
          <w:sz w:val="18"/>
          <w:szCs w:val="18"/>
          <w:lang w:val="de-DE"/>
        </w:rPr>
        <w:t xml:space="preserve">                     </w:t>
      </w:r>
    </w:p>
    <w:p w14:paraId="3D9786F4" w14:textId="77777777" w:rsidR="00172D41" w:rsidRPr="002C0CA2" w:rsidRDefault="00172D41" w:rsidP="00172D41">
      <w:pPr>
        <w:rPr>
          <w:rFonts w:ascii="Arial" w:hAnsi="Arial" w:cs="Arial"/>
          <w:b/>
          <w:i/>
          <w:sz w:val="18"/>
          <w:szCs w:val="18"/>
          <w:lang w:val="de-DE"/>
        </w:rPr>
        <w:sectPr w:rsidR="00172D41" w:rsidRPr="002C0CA2" w:rsidSect="00172D41">
          <w:type w:val="continuous"/>
          <w:pgSz w:w="11900" w:h="16840"/>
          <w:pgMar w:top="1417" w:right="1417" w:bottom="1134" w:left="1417" w:header="708" w:footer="708" w:gutter="0"/>
          <w:cols w:space="708"/>
          <w:docGrid w:linePitch="360"/>
        </w:sectPr>
      </w:pPr>
    </w:p>
    <w:p w14:paraId="79211C13" w14:textId="77777777" w:rsidR="00172D41" w:rsidRDefault="00172D41" w:rsidP="00172D41">
      <w:pPr>
        <w:rPr>
          <w:rFonts w:ascii="Helvetica Neue" w:hAnsi="Helvetica Neue" w:cs="Arial"/>
          <w:b/>
          <w:lang w:val="de-DE"/>
        </w:rPr>
      </w:pPr>
    </w:p>
    <w:p w14:paraId="063EF227" w14:textId="77777777" w:rsidR="00172D41" w:rsidRPr="00E81A67" w:rsidRDefault="00172D41" w:rsidP="00172D41">
      <w:pPr>
        <w:jc w:val="both"/>
        <w:rPr>
          <w:rFonts w:ascii="Arial" w:hAnsi="Arial" w:cs="Arial"/>
          <w:sz w:val="18"/>
          <w:szCs w:val="18"/>
          <w:lang w:val="de-DE"/>
        </w:rPr>
      </w:pPr>
      <w:r>
        <w:rPr>
          <w:rFonts w:ascii="Arial" w:hAnsi="Arial" w:cs="Arial"/>
          <w:sz w:val="18"/>
          <w:szCs w:val="18"/>
          <w:lang w:val="de-DE"/>
        </w:rPr>
        <w:t xml:space="preserve">   </w:t>
      </w:r>
      <w:r w:rsidRPr="00E81A67">
        <w:rPr>
          <w:rFonts w:ascii="Arial" w:hAnsi="Arial" w:cs="Arial"/>
          <w:sz w:val="18"/>
          <w:szCs w:val="18"/>
          <w:lang w:val="de-DE"/>
        </w:rPr>
        <w:t>Wittgenstein hat zur Unterscheidung der willentlichen und nicht-willentlichen Handlung den folgenden theoretischen Vorschlag gemacht: Betrachten wir als willentlich das, wozu man gefordert werden kann, und als nicht-willentlich das, wozu man nicht aufgefordert werden kann. So ist die Aufforderung sinnvoll: „Mach dies oder jenes!“ und sinnlos: „Lass dein Herz pochen!“ Er betrachtet alles als willentlich, bei dem es überhaupt möglich ist, das Ziel zu unserem Ziel zu machen, uns darauf zu konzentrieren und die dafür nötigen Mittel auszuwählen. Im Grunde genommen bestimmt Wittgenstein auf diese Wiese nicht das Willentliche als solches, sondern bloß seine Möglichkeit.</w:t>
      </w:r>
    </w:p>
    <w:p w14:paraId="37DC6F5A" w14:textId="77777777" w:rsidR="00172D41" w:rsidRPr="00E81A67" w:rsidRDefault="00172D41" w:rsidP="00172D41">
      <w:pPr>
        <w:jc w:val="both"/>
        <w:rPr>
          <w:rFonts w:ascii="Arial" w:hAnsi="Arial" w:cs="Arial"/>
          <w:sz w:val="18"/>
          <w:szCs w:val="18"/>
          <w:lang w:val="de-DE"/>
        </w:rPr>
      </w:pPr>
      <w:r>
        <w:rPr>
          <w:rFonts w:ascii="Arial" w:hAnsi="Arial" w:cs="Arial"/>
          <w:sz w:val="18"/>
          <w:szCs w:val="18"/>
          <w:lang w:val="de-DE"/>
        </w:rPr>
        <w:t xml:space="preserve">   </w:t>
      </w:r>
      <w:r w:rsidRPr="00E81A67">
        <w:rPr>
          <w:rFonts w:ascii="Arial" w:hAnsi="Arial" w:cs="Arial"/>
          <w:sz w:val="18"/>
          <w:szCs w:val="18"/>
          <w:lang w:val="de-DE"/>
        </w:rPr>
        <w:t xml:space="preserve">Das ist eine wirklich fruchtbare Annäherung. Sie wird jedoch in dem Augenblick problematisch, wo Wittgenstein </w:t>
      </w:r>
      <w:r w:rsidRPr="00E81A67">
        <w:rPr>
          <w:rFonts w:ascii="Arial" w:hAnsi="Arial" w:cs="Arial"/>
          <w:i/>
          <w:sz w:val="18"/>
          <w:szCs w:val="18"/>
          <w:lang w:val="de-DE"/>
        </w:rPr>
        <w:t>dieselbe</w:t>
      </w:r>
      <w:r w:rsidRPr="00E81A67">
        <w:rPr>
          <w:rFonts w:ascii="Arial" w:hAnsi="Arial" w:cs="Arial"/>
          <w:sz w:val="18"/>
          <w:szCs w:val="18"/>
          <w:lang w:val="de-DE"/>
        </w:rPr>
        <w:t xml:space="preserve"> Unterscheidung auf die </w:t>
      </w:r>
      <w:r w:rsidRPr="00E81A67">
        <w:rPr>
          <w:rFonts w:ascii="Arial" w:hAnsi="Arial" w:cs="Arial"/>
          <w:i/>
          <w:sz w:val="18"/>
          <w:szCs w:val="18"/>
          <w:lang w:val="de-DE"/>
        </w:rPr>
        <w:t>Differenzierung</w:t>
      </w:r>
      <w:r w:rsidRPr="00E81A67">
        <w:rPr>
          <w:rFonts w:ascii="Arial" w:hAnsi="Arial" w:cs="Arial"/>
          <w:sz w:val="18"/>
          <w:szCs w:val="18"/>
          <w:lang w:val="de-DE"/>
        </w:rPr>
        <w:t xml:space="preserve"> von </w:t>
      </w:r>
      <w:r w:rsidRPr="00E81A67">
        <w:rPr>
          <w:rFonts w:ascii="Arial" w:hAnsi="Arial" w:cs="Arial"/>
          <w:i/>
          <w:sz w:val="18"/>
          <w:szCs w:val="18"/>
          <w:lang w:val="de-DE"/>
        </w:rPr>
        <w:t>Gefühl</w:t>
      </w:r>
      <w:r w:rsidRPr="00E81A67">
        <w:rPr>
          <w:rFonts w:ascii="Arial" w:hAnsi="Arial" w:cs="Arial"/>
          <w:sz w:val="18"/>
          <w:szCs w:val="18"/>
          <w:lang w:val="de-DE"/>
        </w:rPr>
        <w:t xml:space="preserve"> und </w:t>
      </w:r>
      <w:r w:rsidRPr="00E81A67">
        <w:rPr>
          <w:rFonts w:ascii="Arial" w:hAnsi="Arial" w:cs="Arial"/>
          <w:i/>
          <w:sz w:val="18"/>
          <w:szCs w:val="18"/>
          <w:lang w:val="de-DE"/>
        </w:rPr>
        <w:t>Denken</w:t>
      </w:r>
      <w:r w:rsidRPr="00E81A67">
        <w:rPr>
          <w:rFonts w:ascii="Arial" w:hAnsi="Arial" w:cs="Arial"/>
          <w:sz w:val="18"/>
          <w:szCs w:val="18"/>
          <w:lang w:val="de-DE"/>
        </w:rPr>
        <w:t xml:space="preserve"> anwendet. Man kann jemanden zum Nachdenken auffordern: „Denk über dieses oder jenes nach!! – das ist eine sinnvolle Aufforderung. Aber: „Fühle, empfinde dies oder jenes“ ist – laut Wittgenstein ein sinnloses Verlangen. Folglich – der in aphoristischer Form schreibende Wittgenstein zieht hier diese Schlussfolgerung nicht, und anderswo experimentiert er auch mit widersprechenden Folgerungen – ist das </w:t>
      </w:r>
      <w:r w:rsidRPr="00E81A67">
        <w:rPr>
          <w:rFonts w:ascii="Arial" w:hAnsi="Arial" w:cs="Arial"/>
          <w:i/>
          <w:sz w:val="18"/>
          <w:szCs w:val="18"/>
          <w:lang w:val="de-DE"/>
        </w:rPr>
        <w:t>Gefühl nicht willentlich</w:t>
      </w:r>
      <w:r w:rsidRPr="00E81A67">
        <w:rPr>
          <w:rFonts w:ascii="Arial" w:hAnsi="Arial" w:cs="Arial"/>
          <w:sz w:val="18"/>
          <w:szCs w:val="18"/>
          <w:lang w:val="de-DE"/>
        </w:rPr>
        <w:t xml:space="preserve"> und </w:t>
      </w:r>
      <w:r w:rsidRPr="00E81A67">
        <w:rPr>
          <w:rFonts w:ascii="Arial" w:hAnsi="Arial" w:cs="Arial"/>
          <w:i/>
          <w:sz w:val="18"/>
          <w:szCs w:val="18"/>
          <w:lang w:val="de-DE"/>
        </w:rPr>
        <w:t>kann</w:t>
      </w:r>
      <w:r w:rsidRPr="00E81A67">
        <w:rPr>
          <w:rFonts w:ascii="Arial" w:hAnsi="Arial" w:cs="Arial"/>
          <w:sz w:val="18"/>
          <w:szCs w:val="18"/>
          <w:lang w:val="de-DE"/>
        </w:rPr>
        <w:t xml:space="preserve"> auch nicht zum Ziel (zum Objekt) des Willens werden.</w:t>
      </w:r>
    </w:p>
    <w:p w14:paraId="1EA8977B" w14:textId="77777777" w:rsidR="00172D41" w:rsidRPr="00E81A67" w:rsidRDefault="00172D41" w:rsidP="00172D41">
      <w:pPr>
        <w:jc w:val="both"/>
        <w:rPr>
          <w:rFonts w:ascii="Arial" w:hAnsi="Arial" w:cs="Arial"/>
          <w:sz w:val="18"/>
          <w:szCs w:val="18"/>
          <w:lang w:val="de-DE"/>
        </w:rPr>
      </w:pPr>
      <w:r>
        <w:rPr>
          <w:rFonts w:ascii="Arial" w:hAnsi="Arial" w:cs="Arial"/>
          <w:sz w:val="18"/>
          <w:szCs w:val="18"/>
          <w:lang w:val="de-DE"/>
        </w:rPr>
        <w:t xml:space="preserve">   </w:t>
      </w:r>
      <w:r w:rsidRPr="00E81A67">
        <w:rPr>
          <w:rFonts w:ascii="Arial" w:hAnsi="Arial" w:cs="Arial"/>
          <w:sz w:val="18"/>
          <w:szCs w:val="18"/>
          <w:lang w:val="de-DE"/>
        </w:rPr>
        <w:t xml:space="preserve">Diese Behauptung ist aber irrtümlich. Man kann nämlich zum Fühlen auffordern, und noch mehr: Wir tun beinahe nichts </w:t>
      </w:r>
      <w:proofErr w:type="gramStart"/>
      <w:r w:rsidRPr="00E81A67">
        <w:rPr>
          <w:rFonts w:ascii="Arial" w:hAnsi="Arial" w:cs="Arial"/>
          <w:sz w:val="18"/>
          <w:szCs w:val="18"/>
          <w:lang w:val="de-DE"/>
        </w:rPr>
        <w:t>anderes</w:t>
      </w:r>
      <w:proofErr w:type="gramEnd"/>
      <w:r w:rsidRPr="00E81A67">
        <w:rPr>
          <w:rFonts w:ascii="Arial" w:hAnsi="Arial" w:cs="Arial"/>
          <w:sz w:val="18"/>
          <w:szCs w:val="18"/>
          <w:lang w:val="de-DE"/>
        </w:rPr>
        <w:t>.</w:t>
      </w:r>
    </w:p>
    <w:p w14:paraId="44C7FD9C" w14:textId="77777777" w:rsidR="00172D41" w:rsidRDefault="00172D41" w:rsidP="00172D41">
      <w:pPr>
        <w:jc w:val="both"/>
        <w:rPr>
          <w:rFonts w:ascii="Arial" w:hAnsi="Arial" w:cs="Arial"/>
          <w:sz w:val="18"/>
          <w:szCs w:val="18"/>
          <w:lang w:val="de-DE"/>
        </w:rPr>
      </w:pPr>
      <w:r w:rsidRPr="00E81A67">
        <w:rPr>
          <w:rFonts w:ascii="Arial" w:hAnsi="Arial" w:cs="Arial"/>
          <w:sz w:val="18"/>
          <w:szCs w:val="18"/>
          <w:lang w:val="de-DE"/>
        </w:rPr>
        <w:t>Untersuchen wir zunächst das Gebot der Bibel</w:t>
      </w:r>
      <w:r>
        <w:rPr>
          <w:rFonts w:ascii="Arial" w:hAnsi="Arial" w:cs="Arial"/>
          <w:sz w:val="18"/>
          <w:szCs w:val="18"/>
          <w:lang w:val="de-DE"/>
        </w:rPr>
        <w:t xml:space="preserve">: „Du sollst deinen Vater und deine Mutter ehren!“ Dieses Gebot ist im engen Sinne des Wortes keine Aufforderung, sondern eine Norm. Es wendet sich nicht an mich oder an dich, sondern an alle, zumindest an all die, die an Gott glauben. Wir könnten sagen: Die Norm gebietet nicht das </w:t>
      </w:r>
      <w:r w:rsidRPr="00E81A67">
        <w:rPr>
          <w:rFonts w:ascii="Arial" w:hAnsi="Arial" w:cs="Arial"/>
          <w:i/>
          <w:sz w:val="18"/>
          <w:szCs w:val="18"/>
          <w:lang w:val="de-DE"/>
        </w:rPr>
        <w:t>Gefühl</w:t>
      </w:r>
      <w:r>
        <w:rPr>
          <w:rFonts w:ascii="Arial" w:hAnsi="Arial" w:cs="Arial"/>
          <w:sz w:val="18"/>
          <w:szCs w:val="18"/>
          <w:lang w:val="de-DE"/>
        </w:rPr>
        <w:t xml:space="preserve"> der Achtung, sondern das Achtung ausdrückende </w:t>
      </w:r>
      <w:r w:rsidRPr="00E81A67">
        <w:rPr>
          <w:rFonts w:ascii="Arial" w:hAnsi="Arial" w:cs="Arial"/>
          <w:i/>
          <w:sz w:val="18"/>
          <w:szCs w:val="18"/>
          <w:lang w:val="de-DE"/>
        </w:rPr>
        <w:t>Verhalten</w:t>
      </w:r>
      <w:r>
        <w:rPr>
          <w:rFonts w:ascii="Arial" w:hAnsi="Arial" w:cs="Arial"/>
          <w:sz w:val="18"/>
          <w:szCs w:val="18"/>
          <w:lang w:val="de-DE"/>
        </w:rPr>
        <w:t xml:space="preserve">. Das trifft aber nicht zu. Eine Norm ist nämlich zugleich </w:t>
      </w:r>
      <w:r w:rsidRPr="00E81A67">
        <w:rPr>
          <w:rFonts w:ascii="Arial" w:hAnsi="Arial" w:cs="Arial"/>
          <w:i/>
          <w:sz w:val="18"/>
          <w:szCs w:val="18"/>
          <w:lang w:val="de-DE"/>
        </w:rPr>
        <w:t>gefühlsleitend</w:t>
      </w:r>
      <w:r>
        <w:rPr>
          <w:rFonts w:ascii="Arial" w:hAnsi="Arial" w:cs="Arial"/>
          <w:sz w:val="18"/>
          <w:szCs w:val="18"/>
          <w:lang w:val="de-DE"/>
        </w:rPr>
        <w:t xml:space="preserve">. D.h. nicht, dass die Norm </w:t>
      </w:r>
      <w:r w:rsidRPr="00E81A67">
        <w:rPr>
          <w:rFonts w:ascii="Arial" w:hAnsi="Arial" w:cs="Arial"/>
          <w:i/>
          <w:sz w:val="18"/>
          <w:szCs w:val="18"/>
          <w:lang w:val="de-DE"/>
        </w:rPr>
        <w:t>Ursache</w:t>
      </w:r>
      <w:r>
        <w:rPr>
          <w:rFonts w:ascii="Arial" w:hAnsi="Arial" w:cs="Arial"/>
          <w:sz w:val="18"/>
          <w:szCs w:val="18"/>
          <w:lang w:val="de-DE"/>
        </w:rPr>
        <w:t xml:space="preserve"> des Gefühls bzw. der Gefühlsänderung wäre, sondern, dass sie –im gesellschaftlichen Durchschnitt – deren Indikator ist. Dies erfahren wir alle – wenn auch nur negativ – an uns selbst. Wenn jemand entsprechend einer anerkannten und von ihm selbst anerkannten Norm handelt, aber nicht danach </w:t>
      </w:r>
      <w:r w:rsidRPr="00E81A67">
        <w:rPr>
          <w:rFonts w:ascii="Arial" w:hAnsi="Arial" w:cs="Arial"/>
          <w:i/>
          <w:sz w:val="18"/>
          <w:szCs w:val="18"/>
          <w:lang w:val="de-DE"/>
        </w:rPr>
        <w:t>empfindet</w:t>
      </w:r>
      <w:r>
        <w:rPr>
          <w:rFonts w:ascii="Arial" w:hAnsi="Arial" w:cs="Arial"/>
          <w:sz w:val="18"/>
          <w:szCs w:val="18"/>
          <w:lang w:val="de-DE"/>
        </w:rPr>
        <w:t xml:space="preserve">, dann ist er sich im Klaren darüber, dass er der Erwartung der Norm nicht entspricht. Wenn ich für mich das Gebot „Du sollst deinen Vater und deine Mutter ehren“ als heilige Vorschrift annehme, dann empfinde ich, wenn ich mich auch noch so ehrfürchtig benehme, insofern ich die Ehrfurcht nicht fühle, Gewissensbisse. Daraus folgt: Ich schiebe also die meine Ehrfurcht störenden </w:t>
      </w:r>
      <w:r>
        <w:rPr>
          <w:rFonts w:ascii="Arial" w:hAnsi="Arial" w:cs="Arial"/>
          <w:sz w:val="18"/>
          <w:szCs w:val="18"/>
          <w:lang w:val="de-DE"/>
        </w:rPr>
        <w:lastRenderedPageBreak/>
        <w:t>Gefühle willentlich in den Hintergrund, da ich meine Eltern achten will.</w:t>
      </w:r>
    </w:p>
    <w:p w14:paraId="47591ECA" w14:textId="77777777" w:rsidR="00172D41" w:rsidRDefault="00172D41" w:rsidP="00172D41">
      <w:pPr>
        <w:jc w:val="both"/>
        <w:rPr>
          <w:rFonts w:ascii="Arial" w:hAnsi="Arial" w:cs="Arial"/>
          <w:sz w:val="18"/>
          <w:szCs w:val="18"/>
          <w:lang w:val="de-DE" w:eastAsia="en-US"/>
        </w:rPr>
      </w:pPr>
    </w:p>
    <w:p w14:paraId="40FF1269" w14:textId="77777777" w:rsidR="00172D41" w:rsidRDefault="00172D41" w:rsidP="00172D41">
      <w:pPr>
        <w:jc w:val="both"/>
        <w:rPr>
          <w:rFonts w:ascii="Arial" w:hAnsi="Arial" w:cs="Arial"/>
          <w:sz w:val="18"/>
          <w:szCs w:val="18"/>
          <w:lang w:val="de-DE" w:eastAsia="en-US"/>
        </w:rPr>
      </w:pPr>
    </w:p>
    <w:p w14:paraId="1472169F" w14:textId="77777777" w:rsidR="00172D41" w:rsidRDefault="00172D41" w:rsidP="00172D41">
      <w:pPr>
        <w:jc w:val="both"/>
        <w:rPr>
          <w:rFonts w:ascii="Arial" w:hAnsi="Arial" w:cs="Arial"/>
          <w:sz w:val="18"/>
          <w:szCs w:val="18"/>
          <w:lang w:val="de-DE" w:eastAsia="en-US"/>
        </w:rPr>
      </w:pPr>
      <w:r>
        <w:rPr>
          <w:rFonts w:ascii="Arial" w:hAnsi="Arial" w:cs="Arial"/>
          <w:sz w:val="18"/>
          <w:szCs w:val="18"/>
          <w:lang w:val="de-DE" w:eastAsia="en-US"/>
        </w:rPr>
        <w:t>2. Die im engsten Sinne des Wortes verstandene Aufforderung kann sich auch auf Gefühle richten. Wir sagen „Schäme dich!“ oder: „Vertraue mir!“ oder „Hab keine Angst!“ oder „Beruhige dich!“.</w:t>
      </w:r>
    </w:p>
    <w:p w14:paraId="77DA8862" w14:textId="77777777" w:rsidR="00172D41" w:rsidRDefault="00172D41" w:rsidP="00172D41">
      <w:pPr>
        <w:jc w:val="both"/>
        <w:rPr>
          <w:rFonts w:ascii="Arial" w:hAnsi="Arial" w:cs="Arial"/>
          <w:sz w:val="18"/>
          <w:szCs w:val="18"/>
          <w:lang w:val="de-DE" w:eastAsia="en-US"/>
        </w:rPr>
      </w:pPr>
      <w:r>
        <w:rPr>
          <w:rFonts w:ascii="Arial" w:hAnsi="Arial" w:cs="Arial"/>
          <w:sz w:val="18"/>
          <w:szCs w:val="18"/>
          <w:lang w:val="de-DE" w:eastAsia="en-US"/>
        </w:rPr>
        <w:t>Wir haben es hier natürlich mit verschiedenen Typen der Aufforderung zu tun.</w:t>
      </w:r>
    </w:p>
    <w:p w14:paraId="15AF0167" w14:textId="77777777" w:rsidR="00172D41" w:rsidRDefault="00172D41" w:rsidP="00172D41">
      <w:pPr>
        <w:jc w:val="both"/>
        <w:rPr>
          <w:rFonts w:ascii="Arial" w:hAnsi="Arial" w:cs="Arial"/>
          <w:sz w:val="18"/>
          <w:szCs w:val="18"/>
          <w:lang w:val="de-DE" w:eastAsia="en-US"/>
        </w:rPr>
      </w:pPr>
      <w:r>
        <w:rPr>
          <w:rFonts w:ascii="Arial" w:hAnsi="Arial" w:cs="Arial"/>
          <w:sz w:val="18"/>
          <w:szCs w:val="18"/>
          <w:lang w:val="de-DE" w:eastAsia="en-US"/>
        </w:rPr>
        <w:t xml:space="preserve">   Untersuchen wir zunächst zwei miteinander verwandte Aufforderungen: „Schäme dich!“ (Du hast jemanden beim Lehrer verpetzt) und „Hab keine Angst!“ (z.B. die Straße zu überqueren). Was tun wir eigentlich, wenn wir so etwas sagen? Wir vermitteln in Form der Aufforderung eine gesellschaftliche Norm bzw. eine gesellschaftliche Erfahrung. Es ist natürlich klar: Weil wir zu jemandem gesagt haben: „Schäme dich!“, wird sich der Aufgeforderte noch nicht notwendigerweise schämen, und wenn wir jemandem sagen: „Fürchte dich nicht!“, wird die Angst des Aufgeforderten noch nicht notwendigerweise verschwinden. Eines ist aber sicher: derjenige, dem noch nie gesagt worden ist, dass er sich schämen sollte, der wird, zumindest im gesellschaftlichen Durchschnitt, nie Scham empfinden. Derjenige, dem gesagt wurde, dass er sich fürchten soll, und nicht, dass er sich nicht fürchten soll, wird, zumindest im gesellschaftlichen Durchschnitt, in der gegebenen Situation, hinsichtlich des gegebenen Objektes, Furcht empfinden. Es ist das Gebot: „Fürchte Gott!“, </w:t>
      </w:r>
      <w:proofErr w:type="spellStart"/>
      <w:r>
        <w:rPr>
          <w:rFonts w:ascii="Arial" w:hAnsi="Arial" w:cs="Arial"/>
          <w:sz w:val="18"/>
          <w:szCs w:val="18"/>
          <w:lang w:val="de-DE" w:eastAsia="en-US"/>
        </w:rPr>
        <w:t>das</w:t>
      </w:r>
      <w:proofErr w:type="spellEnd"/>
      <w:r>
        <w:rPr>
          <w:rFonts w:ascii="Arial" w:hAnsi="Arial" w:cs="Arial"/>
          <w:sz w:val="18"/>
          <w:szCs w:val="18"/>
          <w:lang w:val="de-DE" w:eastAsia="en-US"/>
        </w:rPr>
        <w:t xml:space="preserve"> die Gottesfurcht </w:t>
      </w:r>
      <w:proofErr w:type="gramStart"/>
      <w:r>
        <w:rPr>
          <w:rFonts w:ascii="Arial" w:hAnsi="Arial" w:cs="Arial"/>
          <w:sz w:val="18"/>
          <w:szCs w:val="18"/>
          <w:lang w:val="de-DE" w:eastAsia="en-US"/>
        </w:rPr>
        <w:t>bei  den</w:t>
      </w:r>
      <w:proofErr w:type="gramEnd"/>
      <w:r>
        <w:rPr>
          <w:rFonts w:ascii="Arial" w:hAnsi="Arial" w:cs="Arial"/>
          <w:sz w:val="18"/>
          <w:szCs w:val="18"/>
          <w:lang w:val="de-DE" w:eastAsia="en-US"/>
        </w:rPr>
        <w:t xml:space="preserve"> Menschen, bei denen sich diese wirklich ausbildete, zeigt, obwohl bei Weitem nicht alle, die dazu aufgefordert worden sind, Gott wirklich fürchten. Die Aufforderungen – besonders die, die in der Kindheit oft wiederholt werden -, lassen so tiefe Spuren im Leben des Menschen zurück, dass sie sich sogar dann bemerkbar machen, wenn der Betreffende das gegebene Gefühl schon nicht mehr für rational hält. Wie viele Erwachsene schämen sich, wenn sie das getrocknete und ungenießbare Brot wegwerfen, da die Eltern in ihrer Kindheit bei solchen Gelegenheiten zu ihnen „Schäme dich!“ gesagt haben. Wenn Aufforderungen nicht dazu führten, dass Gefühle entwickelt oder befestigt werden, würde sich die Mehrzahl der konkreten Gefühle überhaupt nicht herausgestalten.</w:t>
      </w:r>
    </w:p>
    <w:p w14:paraId="75D5922C" w14:textId="77777777" w:rsidR="00172D41" w:rsidRDefault="00172D41" w:rsidP="00172D41">
      <w:pPr>
        <w:jc w:val="both"/>
        <w:rPr>
          <w:rFonts w:ascii="Arial" w:hAnsi="Arial" w:cs="Arial"/>
          <w:sz w:val="18"/>
          <w:szCs w:val="18"/>
          <w:lang w:val="de-DE" w:eastAsia="en-US"/>
        </w:rPr>
      </w:pPr>
      <w:r>
        <w:rPr>
          <w:rFonts w:ascii="Arial" w:hAnsi="Arial" w:cs="Arial"/>
          <w:sz w:val="18"/>
          <w:szCs w:val="18"/>
          <w:lang w:val="de-DE" w:eastAsia="en-US"/>
        </w:rPr>
        <w:t xml:space="preserve">   Man kann die Aufforderungen wie „Schäme dich!“ oder „Fürchte das!“   oder „Hab keine Angst davor!“ folgendermaßen beantworten: „Ich schäme mich nicht“ oder „Ich kann keine Angst empfinden“ oder „Ich will mich nicht fürchten“. Dies unterscheidet aber noch nicht Fühlen vom Denken. Wenn wir jemanden dazu auffordern: „Denk dies durch!“, dann kann er ebenfalls antworten: „Ich kann das nicht durchdenken.“ Oder „Ich will es nicht durchdenken.“ Aber wie die Aufforderung „Denke es durch!“ einen Indikator darstellen kann, dass der Aufgeforderte </w:t>
      </w:r>
      <w:r>
        <w:rPr>
          <w:rFonts w:ascii="Arial" w:hAnsi="Arial" w:cs="Arial"/>
          <w:sz w:val="18"/>
          <w:szCs w:val="18"/>
          <w:lang w:val="de-DE" w:eastAsia="en-US"/>
        </w:rPr>
        <w:lastRenderedPageBreak/>
        <w:t xml:space="preserve">später </w:t>
      </w:r>
      <w:r w:rsidRPr="00296814">
        <w:rPr>
          <w:rFonts w:ascii="Arial" w:hAnsi="Arial" w:cs="Arial"/>
          <w:i/>
          <w:sz w:val="18"/>
          <w:szCs w:val="18"/>
          <w:lang w:val="de-DE" w:eastAsia="en-US"/>
        </w:rPr>
        <w:t>doch</w:t>
      </w:r>
      <w:r>
        <w:rPr>
          <w:rFonts w:ascii="Arial" w:hAnsi="Arial" w:cs="Arial"/>
          <w:sz w:val="18"/>
          <w:szCs w:val="18"/>
          <w:lang w:val="de-DE" w:eastAsia="en-US"/>
        </w:rPr>
        <w:t xml:space="preserve"> das, wozu er aufgefordert wurde, durchdenkt, so können die auf Gefühle gerichteten Aufforderungen Indikatoren dafür werden, dass diese Gefühle sich später bei dem betreffenden Menschen entwickeln.</w:t>
      </w:r>
    </w:p>
    <w:p w14:paraId="1D55A64F" w14:textId="77777777" w:rsidR="00172D41" w:rsidRDefault="00172D41" w:rsidP="00172D41">
      <w:pPr>
        <w:jc w:val="both"/>
        <w:rPr>
          <w:rFonts w:ascii="Arial" w:hAnsi="Arial" w:cs="Arial"/>
          <w:sz w:val="18"/>
          <w:szCs w:val="18"/>
          <w:lang w:val="de-DE" w:eastAsia="en-US"/>
        </w:rPr>
      </w:pPr>
      <w:r>
        <w:rPr>
          <w:rFonts w:ascii="Arial" w:hAnsi="Arial" w:cs="Arial"/>
          <w:sz w:val="18"/>
          <w:szCs w:val="18"/>
          <w:lang w:val="de-DE" w:eastAsia="en-US"/>
        </w:rPr>
        <w:t xml:space="preserve">   Die auf Gefühle gerichteten Aufforderungen lösen Gefühle selbstverständlich nicht in der Weise aus, wie der auf einfache Handlungen gerichtete Befehl (z.B. „Rechtsum, Linksum!“) die Handlung selbst auslöst. Der Wille kann sich nämlich im Falle der Gefühle nicht nur nach „außen“, sondern auch nach „innen“ richten: Er bildet aus bzw. rückt in den Vordergrund das eine, schiebt in den Hintergrund bzw. lässt verschwinden das andere Gefühl.  Dafür reicht meistens eine </w:t>
      </w:r>
      <w:r w:rsidRPr="00296814">
        <w:rPr>
          <w:rFonts w:ascii="Arial" w:hAnsi="Arial" w:cs="Arial"/>
          <w:i/>
          <w:sz w:val="18"/>
          <w:szCs w:val="18"/>
          <w:lang w:val="de-DE" w:eastAsia="en-US"/>
        </w:rPr>
        <w:t>einzige</w:t>
      </w:r>
      <w:r>
        <w:rPr>
          <w:rFonts w:ascii="Arial" w:hAnsi="Arial" w:cs="Arial"/>
          <w:sz w:val="18"/>
          <w:szCs w:val="18"/>
          <w:lang w:val="de-DE" w:eastAsia="en-US"/>
        </w:rPr>
        <w:t xml:space="preserve"> Aufforderung nicht aus., sondern es ist die </w:t>
      </w:r>
      <w:r w:rsidRPr="00296814">
        <w:rPr>
          <w:rFonts w:ascii="Arial" w:hAnsi="Arial" w:cs="Arial"/>
          <w:i/>
          <w:sz w:val="18"/>
          <w:szCs w:val="18"/>
          <w:lang w:val="de-DE" w:eastAsia="en-US"/>
        </w:rPr>
        <w:t>Wiederholung</w:t>
      </w:r>
      <w:r>
        <w:rPr>
          <w:rFonts w:ascii="Arial" w:hAnsi="Arial" w:cs="Arial"/>
          <w:sz w:val="18"/>
          <w:szCs w:val="18"/>
          <w:lang w:val="de-DE" w:eastAsia="en-US"/>
        </w:rPr>
        <w:t xml:space="preserve"> der Aufforderung vonnöten.  Sie muss aber nicht unbedingt durch einen </w:t>
      </w:r>
      <w:r w:rsidRPr="00296814">
        <w:rPr>
          <w:rFonts w:ascii="Arial" w:hAnsi="Arial" w:cs="Arial"/>
          <w:i/>
          <w:sz w:val="18"/>
          <w:szCs w:val="18"/>
          <w:lang w:val="de-DE" w:eastAsia="en-US"/>
        </w:rPr>
        <w:t>anderen</w:t>
      </w:r>
      <w:r>
        <w:rPr>
          <w:rFonts w:ascii="Arial" w:hAnsi="Arial" w:cs="Arial"/>
          <w:sz w:val="18"/>
          <w:szCs w:val="18"/>
          <w:lang w:val="de-DE" w:eastAsia="en-US"/>
        </w:rPr>
        <w:t xml:space="preserve"> Menschen wiederholt werden. </w:t>
      </w:r>
      <w:proofErr w:type="gramStart"/>
      <w:r>
        <w:rPr>
          <w:rFonts w:ascii="Arial" w:hAnsi="Arial" w:cs="Arial"/>
          <w:sz w:val="18"/>
          <w:szCs w:val="18"/>
          <w:lang w:val="de-DE" w:eastAsia="en-US"/>
        </w:rPr>
        <w:t>Wenn  derjenige</w:t>
      </w:r>
      <w:proofErr w:type="gramEnd"/>
      <w:r>
        <w:rPr>
          <w:rFonts w:ascii="Arial" w:hAnsi="Arial" w:cs="Arial"/>
          <w:sz w:val="18"/>
          <w:szCs w:val="18"/>
          <w:lang w:val="de-DE" w:eastAsia="en-US"/>
        </w:rPr>
        <w:t xml:space="preserve">, der mich aufgefordert hat, für mich eine repräsentative Person ist, dann werde </w:t>
      </w:r>
      <w:r w:rsidRPr="00296814">
        <w:rPr>
          <w:rFonts w:ascii="Arial" w:hAnsi="Arial" w:cs="Arial"/>
          <w:i/>
          <w:sz w:val="18"/>
          <w:szCs w:val="18"/>
          <w:lang w:val="de-DE" w:eastAsia="en-US"/>
        </w:rPr>
        <w:t>ich</w:t>
      </w:r>
      <w:r>
        <w:rPr>
          <w:rFonts w:ascii="Arial" w:hAnsi="Arial" w:cs="Arial"/>
          <w:sz w:val="18"/>
          <w:szCs w:val="18"/>
          <w:lang w:val="de-DE" w:eastAsia="en-US"/>
        </w:rPr>
        <w:t xml:space="preserve"> die Aufforderung </w:t>
      </w:r>
      <w:r w:rsidRPr="00296814">
        <w:rPr>
          <w:rFonts w:ascii="Arial" w:hAnsi="Arial" w:cs="Arial"/>
          <w:i/>
          <w:sz w:val="18"/>
          <w:szCs w:val="18"/>
          <w:lang w:val="de-DE" w:eastAsia="en-US"/>
        </w:rPr>
        <w:t>für mich</w:t>
      </w:r>
      <w:r>
        <w:rPr>
          <w:rFonts w:ascii="Arial" w:hAnsi="Arial" w:cs="Arial"/>
          <w:sz w:val="18"/>
          <w:szCs w:val="18"/>
          <w:lang w:val="de-DE" w:eastAsia="en-US"/>
        </w:rPr>
        <w:t xml:space="preserve"> selbst wiederholen können.  Diesen Vorgang nennen wir, unter anderen, </w:t>
      </w:r>
      <w:proofErr w:type="spellStart"/>
      <w:r>
        <w:rPr>
          <w:rFonts w:ascii="Arial" w:hAnsi="Arial" w:cs="Arial"/>
          <w:sz w:val="18"/>
          <w:szCs w:val="18"/>
          <w:lang w:val="de-DE" w:eastAsia="en-US"/>
        </w:rPr>
        <w:t>Interiorisierung</w:t>
      </w:r>
      <w:proofErr w:type="spellEnd"/>
      <w:r>
        <w:rPr>
          <w:rFonts w:ascii="Arial" w:hAnsi="Arial" w:cs="Arial"/>
          <w:sz w:val="18"/>
          <w:szCs w:val="18"/>
          <w:lang w:val="de-DE" w:eastAsia="en-US"/>
        </w:rPr>
        <w:t>.</w:t>
      </w:r>
    </w:p>
    <w:p w14:paraId="79D9F625" w14:textId="77777777" w:rsidR="00172D41" w:rsidRPr="00C64C2C" w:rsidRDefault="00172D41" w:rsidP="00172D41">
      <w:pPr>
        <w:jc w:val="both"/>
        <w:rPr>
          <w:rFonts w:ascii="Arial" w:hAnsi="Arial" w:cs="Arial"/>
          <w:sz w:val="18"/>
          <w:szCs w:val="18"/>
          <w:lang w:val="de-DE" w:eastAsia="en-US"/>
        </w:rPr>
        <w:sectPr w:rsidR="00172D41" w:rsidRPr="00C64C2C" w:rsidSect="00172D41">
          <w:footerReference w:type="even" r:id="rId14"/>
          <w:footerReference w:type="default" r:id="rId15"/>
          <w:type w:val="continuous"/>
          <w:pgSz w:w="11900" w:h="16840"/>
          <w:pgMar w:top="1417" w:right="1417" w:bottom="1134" w:left="1417" w:header="708" w:footer="708" w:gutter="0"/>
          <w:cols w:num="2" w:space="708"/>
          <w:docGrid w:linePitch="360"/>
        </w:sectPr>
      </w:pPr>
      <w:r>
        <w:rPr>
          <w:rFonts w:ascii="Arial" w:hAnsi="Arial" w:cs="Arial"/>
          <w:sz w:val="18"/>
          <w:szCs w:val="18"/>
          <w:lang w:val="de-DE" w:eastAsia="en-US"/>
        </w:rPr>
        <w:t xml:space="preserve">   In eine andere Rubrik gehören die – gefühlsbezogenen – Aufforderungen, die </w:t>
      </w:r>
      <w:r w:rsidRPr="00296814">
        <w:rPr>
          <w:rFonts w:ascii="Arial" w:hAnsi="Arial" w:cs="Arial"/>
          <w:i/>
          <w:sz w:val="18"/>
          <w:szCs w:val="18"/>
          <w:lang w:val="de-DE" w:eastAsia="en-US"/>
        </w:rPr>
        <w:t xml:space="preserve">keine </w:t>
      </w:r>
      <w:r>
        <w:rPr>
          <w:rFonts w:ascii="Arial" w:hAnsi="Arial" w:cs="Arial"/>
          <w:sz w:val="18"/>
          <w:szCs w:val="18"/>
          <w:lang w:val="de-DE" w:eastAsia="en-US"/>
        </w:rPr>
        <w:lastRenderedPageBreak/>
        <w:t xml:space="preserve">Normen oder allgemeinen Erfahrungen vermitteln. Wenn ich jemandem sage: „Vertraue mir!“, dann bedeutet das nicht: „Vertraue dem Menschen“ oder „Vertraue all den Menschen, die mir ähnlich sind“, sondern kann Folgendes bedeuten: „Vertraue niemandem, nur mir!“ Wenn ich einem weinenden Kind sage: „Beruhige dich!“, dann kann es vorkommen, dass ich den Grund seines Weinens gar nicht kenne; daher kann die Aufforderung nicht mit Folgendem synonym sein: „Du sollst dich in allen solchen oder ähnlichen Fällen immer beruhigen!“ D.h. aber nicht, dass alle zu dieser Rubrik gehörigen Aufforderungen nicht auch Gefühle beeinflussen könnten. Die Aufforderung kann dabei deshalb so wirksam sein – und ist oft höchst wirksam -, weil die Anwesenheit des anderen Menschen seine Anteilnahme an meinen Schmerzen, Bemühen und an meiner Freude den Grund für diese Aufforderungen darstellt. Die Anteilnahme des anderen Menschen an mir wird der Anlass dafür, dass ich bestimmte Gefühle in den Hintergrund schiebe oder in den Vordergrund rücke, oder </w:t>
      </w:r>
      <w:proofErr w:type="gramStart"/>
      <w:r>
        <w:rPr>
          <w:rFonts w:ascii="Arial" w:hAnsi="Arial" w:cs="Arial"/>
          <w:sz w:val="18"/>
          <w:szCs w:val="18"/>
          <w:lang w:val="de-DE" w:eastAsia="en-US"/>
        </w:rPr>
        <w:t>sogar</w:t>
      </w:r>
      <w:proofErr w:type="gramEnd"/>
      <w:r>
        <w:rPr>
          <w:rFonts w:ascii="Arial" w:hAnsi="Arial" w:cs="Arial"/>
          <w:sz w:val="18"/>
          <w:szCs w:val="18"/>
          <w:lang w:val="de-DE" w:eastAsia="en-US"/>
        </w:rPr>
        <w:t xml:space="preserve"> dass ich sie ausbilde oder unterdrücke. (S. 46-49)</w:t>
      </w:r>
    </w:p>
    <w:p w14:paraId="39C4D44A" w14:textId="77777777" w:rsidR="00172D41" w:rsidRDefault="00172D41" w:rsidP="00172D41">
      <w:pPr>
        <w:rPr>
          <w:rFonts w:ascii="Helvetica Neue" w:hAnsi="Helvetica Neue" w:cs="Arial"/>
          <w:b/>
          <w:lang w:val="de-DE"/>
        </w:rPr>
        <w:sectPr w:rsidR="00172D41" w:rsidSect="00172D41">
          <w:type w:val="continuous"/>
          <w:pgSz w:w="11900" w:h="16840"/>
          <w:pgMar w:top="1417" w:right="1417" w:bottom="1134" w:left="1417" w:header="708" w:footer="708" w:gutter="0"/>
          <w:cols w:num="2" w:space="708"/>
          <w:docGrid w:linePitch="360"/>
        </w:sectPr>
      </w:pPr>
    </w:p>
    <w:p w14:paraId="4F10F59F" w14:textId="77777777" w:rsidR="00172D41" w:rsidRPr="0077171A" w:rsidRDefault="00172D41" w:rsidP="00172D41">
      <w:pPr>
        <w:jc w:val="center"/>
        <w:rPr>
          <w:rFonts w:ascii="Arial" w:hAnsi="Arial" w:cs="Arial"/>
          <w:b/>
          <w:sz w:val="21"/>
          <w:szCs w:val="21"/>
          <w:lang w:val="de-DE"/>
        </w:rPr>
      </w:pPr>
      <w:r w:rsidRPr="0077171A">
        <w:rPr>
          <w:rFonts w:ascii="Arial" w:hAnsi="Arial" w:cs="Arial"/>
          <w:b/>
          <w:sz w:val="21"/>
          <w:szCs w:val="21"/>
          <w:bdr w:val="single" w:sz="4" w:space="0" w:color="auto"/>
          <w:shd w:val="clear" w:color="auto" w:fill="D9D9D9" w:themeFill="background1" w:themeFillShade="D9"/>
          <w:lang w:val="de-DE"/>
        </w:rPr>
        <w:lastRenderedPageBreak/>
        <w:t>Hilfestellung zur Textstrukturierung und Argumentanalyse</w:t>
      </w:r>
    </w:p>
    <w:p w14:paraId="58ABAD53" w14:textId="77777777" w:rsidR="00172D41" w:rsidRDefault="00172D41" w:rsidP="00172D41">
      <w:pPr>
        <w:rPr>
          <w:rFonts w:ascii="Arial" w:hAnsi="Arial" w:cs="Arial"/>
          <w:sz w:val="20"/>
          <w:szCs w:val="20"/>
          <w:lang w:val="de-DE"/>
        </w:rPr>
      </w:pPr>
      <w:r>
        <w:rPr>
          <w:rFonts w:ascii="Arial" w:hAnsi="Arial" w:cs="Arial"/>
          <w:sz w:val="20"/>
          <w:szCs w:val="20"/>
          <w:lang w:val="de-DE"/>
        </w:rPr>
        <w:t xml:space="preserve">Die besten Hinweise und Übungen zur Strukturierung von Texten und zur Argumentanalyse findest du bei Georg </w:t>
      </w:r>
      <w:proofErr w:type="spellStart"/>
      <w:r>
        <w:rPr>
          <w:rFonts w:ascii="Arial" w:hAnsi="Arial" w:cs="Arial"/>
          <w:sz w:val="20"/>
          <w:szCs w:val="20"/>
          <w:lang w:val="de-DE"/>
        </w:rPr>
        <w:t>Brun</w:t>
      </w:r>
      <w:proofErr w:type="spellEnd"/>
      <w:r>
        <w:rPr>
          <w:rFonts w:ascii="Arial" w:hAnsi="Arial" w:cs="Arial"/>
          <w:sz w:val="20"/>
          <w:szCs w:val="20"/>
          <w:lang w:val="de-DE"/>
        </w:rPr>
        <w:t xml:space="preserve">, entweder in </w:t>
      </w:r>
    </w:p>
    <w:p w14:paraId="4D253DD1" w14:textId="77777777" w:rsidR="00172D41" w:rsidRDefault="00172D41" w:rsidP="00172D41">
      <w:pPr>
        <w:rPr>
          <w:rFonts w:ascii="Arial" w:hAnsi="Arial" w:cs="Arial"/>
          <w:sz w:val="20"/>
          <w:szCs w:val="20"/>
          <w:lang w:val="de-DE"/>
        </w:rPr>
      </w:pPr>
    </w:p>
    <w:p w14:paraId="28C14DA6" w14:textId="77777777" w:rsidR="00172D41" w:rsidRDefault="00172D41" w:rsidP="00172D41">
      <w:pPr>
        <w:ind w:left="720"/>
        <w:rPr>
          <w:rFonts w:ascii="Arial" w:hAnsi="Arial" w:cs="Arial"/>
          <w:sz w:val="20"/>
          <w:szCs w:val="20"/>
          <w:lang w:val="de-DE"/>
        </w:rPr>
      </w:pPr>
      <w:r>
        <w:rPr>
          <w:rFonts w:ascii="Arial" w:hAnsi="Arial" w:cs="Arial"/>
          <w:sz w:val="20"/>
          <w:szCs w:val="20"/>
          <w:lang w:val="de-DE"/>
        </w:rPr>
        <w:t xml:space="preserve">- Georg </w:t>
      </w:r>
      <w:proofErr w:type="spellStart"/>
      <w:r>
        <w:rPr>
          <w:rFonts w:ascii="Arial" w:hAnsi="Arial" w:cs="Arial"/>
          <w:sz w:val="20"/>
          <w:szCs w:val="20"/>
          <w:lang w:val="de-DE"/>
        </w:rPr>
        <w:t>Brun</w:t>
      </w:r>
      <w:proofErr w:type="spellEnd"/>
      <w:r>
        <w:rPr>
          <w:rFonts w:ascii="Arial" w:hAnsi="Arial" w:cs="Arial"/>
          <w:sz w:val="20"/>
          <w:szCs w:val="20"/>
          <w:lang w:val="de-DE"/>
        </w:rPr>
        <w:t xml:space="preserve">, Gertrude Hirsch </w:t>
      </w:r>
      <w:proofErr w:type="spellStart"/>
      <w:r>
        <w:rPr>
          <w:rFonts w:ascii="Arial" w:hAnsi="Arial" w:cs="Arial"/>
          <w:sz w:val="20"/>
          <w:szCs w:val="20"/>
          <w:lang w:val="de-DE"/>
        </w:rPr>
        <w:t>Hadorn</w:t>
      </w:r>
      <w:proofErr w:type="spellEnd"/>
      <w:r>
        <w:rPr>
          <w:rFonts w:ascii="Arial" w:hAnsi="Arial" w:cs="Arial"/>
          <w:sz w:val="20"/>
          <w:szCs w:val="20"/>
          <w:lang w:val="de-DE"/>
        </w:rPr>
        <w:t xml:space="preserve"> (2014): </w:t>
      </w:r>
      <w:r w:rsidRPr="003A00D3">
        <w:rPr>
          <w:rFonts w:ascii="Arial" w:hAnsi="Arial" w:cs="Arial"/>
          <w:i/>
          <w:sz w:val="20"/>
          <w:szCs w:val="20"/>
          <w:lang w:val="de-DE"/>
        </w:rPr>
        <w:t>Textanalyse in den Wissenschaften. Inhalte und Argumente analysieren und verstehen</w:t>
      </w:r>
      <w:r>
        <w:rPr>
          <w:rFonts w:ascii="Arial" w:hAnsi="Arial" w:cs="Arial"/>
          <w:sz w:val="20"/>
          <w:szCs w:val="20"/>
          <w:lang w:val="de-DE"/>
        </w:rPr>
        <w:t xml:space="preserve">, Zürich, </w:t>
      </w:r>
      <w:proofErr w:type="spellStart"/>
      <w:r>
        <w:rPr>
          <w:rFonts w:ascii="Arial" w:hAnsi="Arial" w:cs="Arial"/>
          <w:sz w:val="20"/>
          <w:szCs w:val="20"/>
          <w:lang w:val="de-DE"/>
        </w:rPr>
        <w:t>vdf</w:t>
      </w:r>
      <w:proofErr w:type="spellEnd"/>
    </w:p>
    <w:p w14:paraId="1ACCA12A" w14:textId="77777777" w:rsidR="00172D41" w:rsidRDefault="00172D41" w:rsidP="00172D41">
      <w:pPr>
        <w:rPr>
          <w:rFonts w:ascii="Arial" w:hAnsi="Arial" w:cs="Arial"/>
          <w:sz w:val="20"/>
          <w:szCs w:val="20"/>
          <w:lang w:val="de-DE"/>
        </w:rPr>
      </w:pPr>
    </w:p>
    <w:p w14:paraId="374F8327" w14:textId="77777777" w:rsidR="00172D41" w:rsidRDefault="00172D41" w:rsidP="00172D41">
      <w:pPr>
        <w:rPr>
          <w:rFonts w:ascii="Arial" w:hAnsi="Arial" w:cs="Arial"/>
          <w:sz w:val="20"/>
          <w:szCs w:val="20"/>
          <w:lang w:val="de-DE"/>
        </w:rPr>
      </w:pPr>
      <w:r>
        <w:rPr>
          <w:rFonts w:ascii="Arial" w:hAnsi="Arial" w:cs="Arial"/>
          <w:sz w:val="20"/>
          <w:szCs w:val="20"/>
          <w:lang w:val="de-DE"/>
        </w:rPr>
        <w:t>oder in Kurzform bei</w:t>
      </w:r>
    </w:p>
    <w:p w14:paraId="0067402B" w14:textId="77777777" w:rsidR="00172D41" w:rsidRDefault="00172D41" w:rsidP="00172D41">
      <w:pPr>
        <w:rPr>
          <w:rFonts w:ascii="Arial" w:hAnsi="Arial" w:cs="Arial"/>
          <w:sz w:val="20"/>
          <w:szCs w:val="20"/>
          <w:lang w:val="de-DE"/>
        </w:rPr>
      </w:pPr>
    </w:p>
    <w:p w14:paraId="141572A9" w14:textId="77777777" w:rsidR="00172D41" w:rsidRDefault="00172D41" w:rsidP="00172D41">
      <w:pPr>
        <w:ind w:left="720"/>
        <w:rPr>
          <w:rFonts w:ascii="Arial" w:hAnsi="Arial" w:cs="Arial"/>
          <w:sz w:val="20"/>
          <w:szCs w:val="20"/>
          <w:lang w:val="de-DE"/>
        </w:rPr>
      </w:pPr>
      <w:r>
        <w:rPr>
          <w:rFonts w:ascii="Arial" w:hAnsi="Arial" w:cs="Arial"/>
          <w:sz w:val="20"/>
          <w:szCs w:val="20"/>
          <w:lang w:val="de-DE"/>
        </w:rPr>
        <w:t xml:space="preserve">- Jonas Pfister, Peter Zimmermann Hrsg. (2016): </w:t>
      </w:r>
      <w:r w:rsidRPr="003A00D3">
        <w:rPr>
          <w:rFonts w:ascii="Arial" w:hAnsi="Arial" w:cs="Arial"/>
          <w:i/>
          <w:sz w:val="20"/>
          <w:szCs w:val="20"/>
          <w:lang w:val="de-DE"/>
        </w:rPr>
        <w:t>Neues Handbuch des Philosophie-Unterrichts</w:t>
      </w:r>
      <w:r>
        <w:rPr>
          <w:rFonts w:ascii="Arial" w:hAnsi="Arial" w:cs="Arial"/>
          <w:sz w:val="20"/>
          <w:szCs w:val="20"/>
          <w:lang w:val="de-DE"/>
        </w:rPr>
        <w:t>, Bern, UTB/Haupt, S. 247-274</w:t>
      </w:r>
    </w:p>
    <w:p w14:paraId="15DC8A5A" w14:textId="77777777" w:rsidR="00172D41" w:rsidRPr="00676177" w:rsidRDefault="00172D41" w:rsidP="00172D41">
      <w:pPr>
        <w:rPr>
          <w:rFonts w:ascii="Arial" w:hAnsi="Arial" w:cs="Arial"/>
          <w:sz w:val="20"/>
          <w:szCs w:val="20"/>
          <w:lang w:val="de-DE"/>
        </w:rPr>
      </w:pPr>
    </w:p>
    <w:p w14:paraId="48B44F14" w14:textId="77777777" w:rsidR="00172D41" w:rsidRPr="0097175F" w:rsidRDefault="00172D41" w:rsidP="00172D41">
      <w:pPr>
        <w:jc w:val="center"/>
        <w:rPr>
          <w:rFonts w:ascii="Arial" w:hAnsi="Arial" w:cs="Arial"/>
          <w:b/>
          <w:sz w:val="20"/>
          <w:szCs w:val="20"/>
          <w:lang w:val="de-DE"/>
        </w:rPr>
      </w:pPr>
      <w:r w:rsidRPr="0003162F">
        <w:rPr>
          <w:rFonts w:ascii="Arial" w:hAnsi="Arial" w:cs="Arial"/>
          <w:b/>
          <w:sz w:val="20"/>
          <w:szCs w:val="20"/>
          <w:bdr w:val="single" w:sz="4" w:space="0" w:color="auto"/>
          <w:shd w:val="clear" w:color="auto" w:fill="D9D9D9" w:themeFill="background1" w:themeFillShade="D9"/>
          <w:lang w:val="de-DE"/>
        </w:rPr>
        <w:t>Lösungshinweis</w:t>
      </w:r>
    </w:p>
    <w:p w14:paraId="484AA0FE" w14:textId="77777777" w:rsidR="00172D41" w:rsidRDefault="00172D41" w:rsidP="00172D41">
      <w:pPr>
        <w:jc w:val="center"/>
        <w:rPr>
          <w:rFonts w:ascii="Arial" w:hAnsi="Arial" w:cs="Arial"/>
          <w:sz w:val="18"/>
          <w:szCs w:val="18"/>
          <w:lang w:val="de-DE"/>
        </w:rPr>
      </w:pPr>
    </w:p>
    <w:p w14:paraId="720EFD72" w14:textId="77777777" w:rsidR="00172D41" w:rsidRDefault="00172D41" w:rsidP="00172D41">
      <w:pPr>
        <w:jc w:val="center"/>
        <w:rPr>
          <w:rFonts w:ascii="Arial" w:hAnsi="Arial" w:cs="Arial"/>
          <w:sz w:val="18"/>
          <w:szCs w:val="18"/>
          <w:lang w:val="de-DE"/>
        </w:rPr>
        <w:sectPr w:rsidR="00172D41" w:rsidSect="00172D41">
          <w:footerReference w:type="even" r:id="rId16"/>
          <w:footerReference w:type="default" r:id="rId17"/>
          <w:type w:val="continuous"/>
          <w:pgSz w:w="11900" w:h="16840"/>
          <w:pgMar w:top="1417" w:right="1417" w:bottom="1134" w:left="1417" w:header="708" w:footer="708" w:gutter="0"/>
          <w:cols w:space="708"/>
          <w:docGrid w:linePitch="360"/>
        </w:sectPr>
      </w:pPr>
    </w:p>
    <w:p w14:paraId="441E0210" w14:textId="77777777" w:rsidR="00172D41" w:rsidRPr="000220DD" w:rsidRDefault="00172D41" w:rsidP="00172D41">
      <w:pPr>
        <w:jc w:val="both"/>
        <w:rPr>
          <w:rFonts w:ascii="Arial" w:hAnsi="Arial" w:cs="Arial"/>
          <w:sz w:val="18"/>
          <w:szCs w:val="18"/>
          <w:lang w:val="de-DE"/>
        </w:rPr>
      </w:pPr>
      <w:r>
        <w:rPr>
          <w:rFonts w:ascii="Arial" w:hAnsi="Arial" w:cs="Arial"/>
          <w:sz w:val="18"/>
          <w:szCs w:val="18"/>
          <w:lang w:val="de-DE"/>
        </w:rPr>
        <w:lastRenderedPageBreak/>
        <w:t xml:space="preserve">   </w:t>
      </w:r>
      <w:r w:rsidRPr="000220DD">
        <w:rPr>
          <w:rFonts w:ascii="Arial" w:hAnsi="Arial" w:cs="Arial"/>
          <w:sz w:val="18"/>
          <w:szCs w:val="18"/>
          <w:lang w:val="de-DE"/>
        </w:rPr>
        <w:t>Eine Contra-Position wird von Wittgenstein vertreten. „Mach dieses oder jenes!“ sei sinnvoll, „Lass dein Herz pochen!“ aber nicht; ebenso sei „Fühle oder empfinde dies oder jenes!“ ein sinnloses Verlangen (</w:t>
      </w:r>
      <w:r w:rsidRPr="00365768">
        <w:rPr>
          <w:rFonts w:ascii="Arial" w:hAnsi="Arial" w:cs="Arial"/>
          <w:b/>
          <w:sz w:val="18"/>
          <w:szCs w:val="18"/>
          <w:lang w:val="de-DE"/>
        </w:rPr>
        <w:t>Konklusion</w:t>
      </w:r>
      <w:r w:rsidRPr="000220DD">
        <w:rPr>
          <w:rFonts w:ascii="Arial" w:hAnsi="Arial" w:cs="Arial"/>
          <w:sz w:val="18"/>
          <w:szCs w:val="18"/>
          <w:lang w:val="de-DE"/>
        </w:rPr>
        <w:t>). Denn</w:t>
      </w:r>
      <w:r>
        <w:rPr>
          <w:rFonts w:ascii="Arial" w:hAnsi="Arial" w:cs="Arial"/>
          <w:sz w:val="18"/>
          <w:szCs w:val="18"/>
          <w:lang w:val="de-DE"/>
        </w:rPr>
        <w:t>: (Nur) wenn etwas eine willentliche</w:t>
      </w:r>
      <w:r w:rsidRPr="000220DD">
        <w:rPr>
          <w:rFonts w:ascii="Arial" w:hAnsi="Arial" w:cs="Arial"/>
          <w:sz w:val="18"/>
          <w:szCs w:val="18"/>
          <w:lang w:val="de-DE"/>
        </w:rPr>
        <w:t xml:space="preserve"> H</w:t>
      </w:r>
      <w:r>
        <w:rPr>
          <w:rFonts w:ascii="Arial" w:hAnsi="Arial" w:cs="Arial"/>
          <w:sz w:val="18"/>
          <w:szCs w:val="18"/>
          <w:lang w:val="de-DE"/>
        </w:rPr>
        <w:t>andlung sei,</w:t>
      </w:r>
      <w:r w:rsidRPr="000220DD">
        <w:rPr>
          <w:rFonts w:ascii="Arial" w:hAnsi="Arial" w:cs="Arial"/>
          <w:sz w:val="18"/>
          <w:szCs w:val="18"/>
          <w:lang w:val="de-DE"/>
        </w:rPr>
        <w:t xml:space="preserve"> könne man </w:t>
      </w:r>
      <w:r>
        <w:rPr>
          <w:rFonts w:ascii="Arial" w:hAnsi="Arial" w:cs="Arial"/>
          <w:sz w:val="18"/>
          <w:szCs w:val="18"/>
          <w:lang w:val="de-DE"/>
        </w:rPr>
        <w:t xml:space="preserve">dazu </w:t>
      </w:r>
      <w:r w:rsidRPr="000220DD">
        <w:rPr>
          <w:rFonts w:ascii="Arial" w:hAnsi="Arial" w:cs="Arial"/>
          <w:sz w:val="18"/>
          <w:szCs w:val="18"/>
          <w:lang w:val="de-DE"/>
        </w:rPr>
        <w:t>aufgefordert werden (</w:t>
      </w:r>
      <w:r w:rsidRPr="000C1F33">
        <w:rPr>
          <w:rFonts w:ascii="Arial" w:hAnsi="Arial" w:cs="Arial"/>
          <w:b/>
          <w:sz w:val="18"/>
          <w:szCs w:val="18"/>
          <w:lang w:val="de-DE"/>
        </w:rPr>
        <w:t xml:space="preserve">Prämisse </w:t>
      </w:r>
      <w:r>
        <w:rPr>
          <w:rFonts w:ascii="Arial" w:hAnsi="Arial" w:cs="Arial"/>
          <w:b/>
          <w:sz w:val="18"/>
          <w:szCs w:val="18"/>
          <w:lang w:val="de-DE"/>
        </w:rPr>
        <w:t>1</w:t>
      </w:r>
      <w:r>
        <w:rPr>
          <w:rFonts w:ascii="Arial" w:hAnsi="Arial" w:cs="Arial"/>
          <w:sz w:val="18"/>
          <w:szCs w:val="18"/>
          <w:lang w:val="de-DE"/>
        </w:rPr>
        <w:t xml:space="preserve">). </w:t>
      </w:r>
      <w:r w:rsidRPr="000220DD">
        <w:rPr>
          <w:rFonts w:ascii="Arial" w:hAnsi="Arial" w:cs="Arial"/>
          <w:sz w:val="18"/>
          <w:szCs w:val="18"/>
          <w:lang w:val="de-DE"/>
        </w:rPr>
        <w:t xml:space="preserve">Fühlen </w:t>
      </w:r>
      <w:r>
        <w:rPr>
          <w:rFonts w:ascii="Arial" w:hAnsi="Arial" w:cs="Arial"/>
          <w:sz w:val="18"/>
          <w:szCs w:val="18"/>
          <w:lang w:val="de-DE"/>
        </w:rPr>
        <w:t xml:space="preserve">sei aber </w:t>
      </w:r>
      <w:r w:rsidRPr="000220DD">
        <w:rPr>
          <w:rFonts w:ascii="Arial" w:hAnsi="Arial" w:cs="Arial"/>
          <w:sz w:val="18"/>
          <w:szCs w:val="18"/>
          <w:lang w:val="de-DE"/>
        </w:rPr>
        <w:t>keine willentliche Handlung</w:t>
      </w:r>
      <w:r>
        <w:rPr>
          <w:rFonts w:ascii="Arial" w:hAnsi="Arial" w:cs="Arial"/>
          <w:sz w:val="18"/>
          <w:szCs w:val="18"/>
          <w:lang w:val="de-DE"/>
        </w:rPr>
        <w:t xml:space="preserve"> </w:t>
      </w:r>
      <w:r w:rsidRPr="000220DD">
        <w:rPr>
          <w:rFonts w:ascii="Arial" w:hAnsi="Arial" w:cs="Arial"/>
          <w:sz w:val="18"/>
          <w:szCs w:val="18"/>
          <w:lang w:val="de-DE"/>
        </w:rPr>
        <w:t>(</w:t>
      </w:r>
      <w:r w:rsidRPr="000C1F33">
        <w:rPr>
          <w:rFonts w:ascii="Arial" w:hAnsi="Arial" w:cs="Arial"/>
          <w:b/>
          <w:sz w:val="18"/>
          <w:szCs w:val="18"/>
          <w:lang w:val="de-DE"/>
        </w:rPr>
        <w:t xml:space="preserve">Prämisse </w:t>
      </w:r>
      <w:r>
        <w:rPr>
          <w:rFonts w:ascii="Arial" w:hAnsi="Arial" w:cs="Arial"/>
          <w:b/>
          <w:sz w:val="18"/>
          <w:szCs w:val="18"/>
          <w:lang w:val="de-DE"/>
        </w:rPr>
        <w:t>2</w:t>
      </w:r>
      <w:r>
        <w:rPr>
          <w:rFonts w:ascii="Arial" w:hAnsi="Arial" w:cs="Arial"/>
          <w:sz w:val="18"/>
          <w:szCs w:val="18"/>
          <w:lang w:val="de-DE"/>
        </w:rPr>
        <w:t>). Also</w:t>
      </w:r>
      <w:r w:rsidRPr="000220DD">
        <w:rPr>
          <w:rFonts w:ascii="Arial" w:hAnsi="Arial" w:cs="Arial"/>
          <w:sz w:val="18"/>
          <w:szCs w:val="18"/>
          <w:lang w:val="de-DE"/>
        </w:rPr>
        <w:t xml:space="preserve"> könne das Gefühl nicht Ziel bzw. Objekt des Willens werden</w:t>
      </w:r>
      <w:r>
        <w:rPr>
          <w:rFonts w:ascii="Arial" w:hAnsi="Arial" w:cs="Arial"/>
          <w:sz w:val="18"/>
          <w:szCs w:val="18"/>
          <w:lang w:val="de-DE"/>
        </w:rPr>
        <w:t xml:space="preserve"> (</w:t>
      </w:r>
      <w:proofErr w:type="spellStart"/>
      <w:r>
        <w:rPr>
          <w:rFonts w:ascii="Arial" w:hAnsi="Arial" w:cs="Arial"/>
          <w:sz w:val="18"/>
          <w:szCs w:val="18"/>
          <w:lang w:val="de-DE"/>
        </w:rPr>
        <w:t>q.e.d</w:t>
      </w:r>
      <w:proofErr w:type="spellEnd"/>
      <w:r>
        <w:rPr>
          <w:rFonts w:ascii="Arial" w:hAnsi="Arial" w:cs="Arial"/>
          <w:sz w:val="18"/>
          <w:szCs w:val="18"/>
          <w:lang w:val="de-DE"/>
        </w:rPr>
        <w:t>.).</w:t>
      </w:r>
      <w:r w:rsidRPr="000220DD">
        <w:rPr>
          <w:rFonts w:ascii="Arial" w:hAnsi="Arial" w:cs="Arial"/>
          <w:sz w:val="18"/>
          <w:szCs w:val="18"/>
          <w:lang w:val="de-DE"/>
        </w:rPr>
        <w:t xml:space="preserve"> </w:t>
      </w:r>
    </w:p>
    <w:p w14:paraId="4E41FF32" w14:textId="77777777" w:rsidR="00172D41" w:rsidRPr="000220DD" w:rsidRDefault="00172D41" w:rsidP="00172D41">
      <w:pPr>
        <w:jc w:val="both"/>
        <w:rPr>
          <w:rFonts w:ascii="Arial" w:hAnsi="Arial" w:cs="Arial"/>
          <w:sz w:val="18"/>
          <w:szCs w:val="18"/>
          <w:lang w:val="de-DE"/>
        </w:rPr>
      </w:pPr>
      <w:r>
        <w:rPr>
          <w:rFonts w:ascii="Arial" w:hAnsi="Arial" w:cs="Arial"/>
          <w:sz w:val="18"/>
          <w:szCs w:val="18"/>
          <w:lang w:val="de-DE"/>
        </w:rPr>
        <w:t xml:space="preserve">   </w:t>
      </w:r>
      <w:proofErr w:type="spellStart"/>
      <w:r w:rsidRPr="000220DD">
        <w:rPr>
          <w:rFonts w:ascii="Arial" w:hAnsi="Arial" w:cs="Arial"/>
          <w:sz w:val="18"/>
          <w:szCs w:val="18"/>
          <w:lang w:val="de-DE"/>
        </w:rPr>
        <w:t>Ágnes</w:t>
      </w:r>
      <w:proofErr w:type="spellEnd"/>
      <w:r w:rsidRPr="000220DD">
        <w:rPr>
          <w:rFonts w:ascii="Arial" w:hAnsi="Arial" w:cs="Arial"/>
          <w:sz w:val="18"/>
          <w:szCs w:val="18"/>
          <w:lang w:val="de-DE"/>
        </w:rPr>
        <w:t xml:space="preserve"> Heller bestreitet die </w:t>
      </w:r>
      <w:r w:rsidRPr="000C1F33">
        <w:rPr>
          <w:rFonts w:ascii="Arial" w:hAnsi="Arial" w:cs="Arial"/>
          <w:b/>
          <w:sz w:val="18"/>
          <w:szCs w:val="18"/>
          <w:lang w:val="de-DE"/>
        </w:rPr>
        <w:t>Wahrheit der ersten Prämisse</w:t>
      </w:r>
      <w:r w:rsidRPr="000220DD">
        <w:rPr>
          <w:rFonts w:ascii="Arial" w:hAnsi="Arial" w:cs="Arial"/>
          <w:sz w:val="18"/>
          <w:szCs w:val="18"/>
          <w:lang w:val="de-DE"/>
        </w:rPr>
        <w:t xml:space="preserve"> (und damit auch die Wahrheit der Konklusion). Sie tut dies mithilfe von </w:t>
      </w:r>
      <w:r w:rsidRPr="000C1F33">
        <w:rPr>
          <w:rFonts w:ascii="Arial" w:hAnsi="Arial" w:cs="Arial"/>
          <w:b/>
          <w:sz w:val="18"/>
          <w:szCs w:val="18"/>
          <w:lang w:val="de-DE"/>
        </w:rPr>
        <w:t>Gegenbeispielen</w:t>
      </w:r>
      <w:r w:rsidRPr="000220DD">
        <w:rPr>
          <w:rFonts w:ascii="Arial" w:hAnsi="Arial" w:cs="Arial"/>
          <w:sz w:val="18"/>
          <w:szCs w:val="18"/>
          <w:lang w:val="de-DE"/>
        </w:rPr>
        <w:t xml:space="preserve">, die eine Evidenz dafür bieten, dass Normen („Du sollst Vater und Mutter ehren!“) durchaus gefühlsleitend sein können. Ein Stützgrund ist für sie, dass, wenn man zwar der Norm gemäß handelt, aber nicht danach empfindet, sich ein anderes Gefühl – des schlechten Gewissens – einstellt, das zur Folge habe, dass die Ehrfurcht störenden Gefühle „in den Hintergrund geschoben werden“, und zwar willentlich. Den Stützgrund bildet also ein empirisch beobachtbarer psychologischer Mechanismus. Ein weiteres </w:t>
      </w:r>
      <w:r w:rsidRPr="000C1F33">
        <w:rPr>
          <w:rFonts w:ascii="Arial" w:hAnsi="Arial" w:cs="Arial"/>
          <w:b/>
          <w:sz w:val="18"/>
          <w:szCs w:val="18"/>
          <w:lang w:val="de-DE"/>
        </w:rPr>
        <w:t>induktives Argument</w:t>
      </w:r>
      <w:r w:rsidRPr="000220DD">
        <w:rPr>
          <w:rFonts w:ascii="Arial" w:hAnsi="Arial" w:cs="Arial"/>
          <w:sz w:val="18"/>
          <w:szCs w:val="18"/>
          <w:lang w:val="de-DE"/>
        </w:rPr>
        <w:t xml:space="preserve"> bilden die Alltags-Beispiele „Schäme dich!“, „Vertraue mir!“, „Hab keine Angst!“ und „Beruhige </w:t>
      </w:r>
      <w:r w:rsidRPr="000220DD">
        <w:rPr>
          <w:rFonts w:ascii="Arial" w:hAnsi="Arial" w:cs="Arial"/>
          <w:sz w:val="18"/>
          <w:szCs w:val="18"/>
          <w:lang w:val="de-DE"/>
        </w:rPr>
        <w:lastRenderedPageBreak/>
        <w:t xml:space="preserve">dich!“ Dabei nimmt </w:t>
      </w:r>
      <w:proofErr w:type="spellStart"/>
      <w:r w:rsidRPr="000220DD">
        <w:rPr>
          <w:rFonts w:ascii="Arial" w:hAnsi="Arial" w:cs="Arial"/>
          <w:sz w:val="18"/>
          <w:szCs w:val="18"/>
          <w:lang w:val="de-DE"/>
        </w:rPr>
        <w:t>Ágnes</w:t>
      </w:r>
      <w:proofErr w:type="spellEnd"/>
      <w:r w:rsidRPr="000220DD">
        <w:rPr>
          <w:rFonts w:ascii="Arial" w:hAnsi="Arial" w:cs="Arial"/>
          <w:sz w:val="18"/>
          <w:szCs w:val="18"/>
          <w:lang w:val="de-DE"/>
        </w:rPr>
        <w:t xml:space="preserve"> Heller eine weitere Feinunterscheidung vor: Die in Form der Aufforderung vermittelten gesellschaftlichen Normen bzw. Erfahrungen führen die entsprechenden Gefühle nicht notwendigerweise unmittelbar herbei, sie tragen jedoch – insbesondere durch Wiederholung - zu deren Ausbildung, Entwicklung und Befestigung bei. Schließlich werde die Aufforderung dazu, ein bestimmtes Gefühl (nicht) zu haben – Furcht/Vertrauen – wirksam, d.h. Gefühle beeinflussend –, wenn sie begleitet wird von der erkennbaren Anteilnahme des Fordernden an mir; die Wirksamkeit der Aufforderung bestehe wiederum darin, dass der Aufgeforderte bestimmte Gefühle „in den Hintergrund schiebt“ oder „in den Vordergrund rückt“. </w:t>
      </w:r>
    </w:p>
    <w:p w14:paraId="54E803C5" w14:textId="77777777" w:rsidR="00172D41" w:rsidRDefault="00172D41" w:rsidP="00172D41">
      <w:pPr>
        <w:jc w:val="both"/>
        <w:rPr>
          <w:rFonts w:ascii="Arial" w:hAnsi="Arial" w:cs="Arial"/>
          <w:sz w:val="18"/>
          <w:szCs w:val="18"/>
          <w:lang w:val="de-DE"/>
        </w:rPr>
      </w:pPr>
      <w:r>
        <w:rPr>
          <w:rFonts w:ascii="Arial" w:hAnsi="Arial" w:cs="Arial"/>
          <w:sz w:val="18"/>
          <w:szCs w:val="18"/>
          <w:lang w:val="de-DE"/>
        </w:rPr>
        <w:t xml:space="preserve">   </w:t>
      </w:r>
      <w:r w:rsidRPr="000220DD">
        <w:rPr>
          <w:rFonts w:ascii="Arial" w:hAnsi="Arial" w:cs="Arial"/>
          <w:sz w:val="18"/>
          <w:szCs w:val="18"/>
          <w:lang w:val="de-DE"/>
        </w:rPr>
        <w:t xml:space="preserve">Eine kritische Rückfrage an die Position von </w:t>
      </w:r>
      <w:proofErr w:type="spellStart"/>
      <w:r w:rsidRPr="000220DD">
        <w:rPr>
          <w:rFonts w:ascii="Arial" w:hAnsi="Arial" w:cs="Arial"/>
          <w:sz w:val="18"/>
          <w:szCs w:val="18"/>
          <w:lang w:val="de-DE"/>
        </w:rPr>
        <w:t>Ágnes</w:t>
      </w:r>
      <w:proofErr w:type="spellEnd"/>
      <w:r w:rsidRPr="000220DD">
        <w:rPr>
          <w:rFonts w:ascii="Arial" w:hAnsi="Arial" w:cs="Arial"/>
          <w:sz w:val="18"/>
          <w:szCs w:val="18"/>
          <w:lang w:val="de-DE"/>
        </w:rPr>
        <w:t xml:space="preserve"> Heller wäre, ob es sich bei diesen Antworten – die in </w:t>
      </w:r>
      <w:r w:rsidRPr="000C1F33">
        <w:rPr>
          <w:rFonts w:ascii="Arial" w:hAnsi="Arial" w:cs="Arial"/>
          <w:b/>
          <w:sz w:val="18"/>
          <w:szCs w:val="18"/>
          <w:lang w:val="de-DE"/>
        </w:rPr>
        <w:t>Metaphern</w:t>
      </w:r>
      <w:r w:rsidRPr="000220DD">
        <w:rPr>
          <w:rFonts w:ascii="Arial" w:hAnsi="Arial" w:cs="Arial"/>
          <w:sz w:val="18"/>
          <w:szCs w:val="18"/>
          <w:lang w:val="de-DE"/>
        </w:rPr>
        <w:t xml:space="preserve"> der Gestaltwahrnehmung formuliert sind („in den Vordergrund/Hintergrund rücken“) - auf Aufforderungen, etwas Bestimmtes zu fühlen, tatsächlich um willentliche Akte handelt.  </w:t>
      </w:r>
    </w:p>
    <w:p w14:paraId="63E577E7" w14:textId="77777777" w:rsidR="00172D41" w:rsidRDefault="00172D41" w:rsidP="00172D41">
      <w:pPr>
        <w:jc w:val="both"/>
        <w:rPr>
          <w:rFonts w:ascii="Arial" w:hAnsi="Arial" w:cs="Arial"/>
          <w:sz w:val="18"/>
          <w:szCs w:val="18"/>
          <w:lang w:val="de-DE"/>
        </w:rPr>
      </w:pPr>
    </w:p>
    <w:p w14:paraId="7535C2DD" w14:textId="77777777" w:rsidR="00172D41" w:rsidRDefault="00172D41" w:rsidP="00172D41">
      <w:pPr>
        <w:jc w:val="both"/>
        <w:rPr>
          <w:rFonts w:ascii="Arial" w:hAnsi="Arial" w:cs="Arial"/>
          <w:sz w:val="18"/>
          <w:szCs w:val="18"/>
          <w:lang w:val="de-DE"/>
        </w:rPr>
      </w:pPr>
    </w:p>
    <w:p w14:paraId="2A819258" w14:textId="77777777" w:rsidR="00172D41" w:rsidRDefault="00172D41" w:rsidP="00172D41">
      <w:pPr>
        <w:jc w:val="both"/>
        <w:rPr>
          <w:rFonts w:ascii="Arial" w:hAnsi="Arial" w:cs="Arial"/>
          <w:sz w:val="18"/>
          <w:szCs w:val="18"/>
          <w:lang w:val="de-DE"/>
        </w:rPr>
      </w:pPr>
    </w:p>
    <w:p w14:paraId="47D80FC3" w14:textId="77777777" w:rsidR="00172D41" w:rsidRDefault="00172D41" w:rsidP="00172D41">
      <w:pPr>
        <w:jc w:val="both"/>
        <w:rPr>
          <w:rFonts w:ascii="Arial" w:hAnsi="Arial" w:cs="Arial"/>
          <w:sz w:val="18"/>
          <w:szCs w:val="18"/>
          <w:lang w:val="de-DE"/>
        </w:rPr>
        <w:sectPr w:rsidR="00172D41" w:rsidSect="00172D41">
          <w:type w:val="continuous"/>
          <w:pgSz w:w="11900" w:h="16840"/>
          <w:pgMar w:top="1417" w:right="1417" w:bottom="1134" w:left="1417" w:header="708" w:footer="708" w:gutter="0"/>
          <w:cols w:num="2" w:space="708"/>
          <w:docGrid w:linePitch="360"/>
        </w:sectPr>
      </w:pPr>
    </w:p>
    <w:p w14:paraId="46E184DB" w14:textId="77777777" w:rsidR="00172D41" w:rsidRDefault="00172D41" w:rsidP="00172D41">
      <w:pPr>
        <w:jc w:val="both"/>
        <w:rPr>
          <w:rFonts w:ascii="Arial" w:hAnsi="Arial" w:cs="Arial"/>
          <w:sz w:val="18"/>
          <w:szCs w:val="18"/>
          <w:lang w:val="de-DE"/>
        </w:rPr>
      </w:pPr>
    </w:p>
    <w:p w14:paraId="54B2974E" w14:textId="77777777" w:rsidR="00172D41" w:rsidRDefault="00172D41" w:rsidP="00172D41">
      <w:pPr>
        <w:jc w:val="both"/>
        <w:rPr>
          <w:rFonts w:ascii="Arial" w:hAnsi="Arial" w:cs="Arial"/>
          <w:sz w:val="18"/>
          <w:szCs w:val="18"/>
          <w:lang w:val="de-DE"/>
        </w:rPr>
      </w:pPr>
    </w:p>
    <w:p w14:paraId="62636BB1" w14:textId="77777777" w:rsidR="00172D41" w:rsidRDefault="00172D41" w:rsidP="00172D41">
      <w:pPr>
        <w:jc w:val="both"/>
        <w:rPr>
          <w:rFonts w:ascii="Arial" w:hAnsi="Arial" w:cs="Arial"/>
          <w:sz w:val="18"/>
          <w:szCs w:val="18"/>
          <w:lang w:val="de-DE"/>
        </w:rPr>
      </w:pPr>
    </w:p>
    <w:p w14:paraId="1B2755C5" w14:textId="77777777" w:rsidR="00172D41" w:rsidRDefault="00172D41" w:rsidP="00172D41">
      <w:pPr>
        <w:jc w:val="both"/>
        <w:rPr>
          <w:rFonts w:ascii="Arial" w:hAnsi="Arial" w:cs="Arial"/>
          <w:sz w:val="18"/>
          <w:szCs w:val="18"/>
          <w:lang w:val="de-DE"/>
        </w:rPr>
      </w:pPr>
    </w:p>
    <w:p w14:paraId="4F1232B1" w14:textId="77777777" w:rsidR="00172D41" w:rsidRPr="000E7FBC" w:rsidRDefault="00172D41" w:rsidP="00172D41">
      <w:pPr>
        <w:jc w:val="both"/>
        <w:rPr>
          <w:rFonts w:ascii="Arial" w:hAnsi="Arial" w:cs="Arial"/>
          <w:sz w:val="18"/>
          <w:szCs w:val="18"/>
          <w:lang w:val="de-DE"/>
        </w:rPr>
        <w:sectPr w:rsidR="00172D41" w:rsidRPr="000E7FBC" w:rsidSect="00172D41">
          <w:type w:val="continuous"/>
          <w:pgSz w:w="11900" w:h="16840"/>
          <w:pgMar w:top="1417" w:right="1417" w:bottom="1134" w:left="1417" w:header="708" w:footer="708" w:gutter="0"/>
          <w:cols w:num="2" w:space="708"/>
          <w:docGrid w:linePitch="360"/>
        </w:sectPr>
      </w:pPr>
      <w:bookmarkStart w:id="0" w:name="_GoBack"/>
      <w:bookmarkEnd w:id="0"/>
    </w:p>
    <w:p w14:paraId="082F9F20" w14:textId="77777777" w:rsidR="00172D41" w:rsidRDefault="00172D41" w:rsidP="00172D41">
      <w:pPr>
        <w:shd w:val="clear" w:color="auto" w:fill="FFFFFF" w:themeFill="background1"/>
        <w:jc w:val="both"/>
        <w:rPr>
          <w:rFonts w:ascii="Arial" w:hAnsi="Arial" w:cs="Arial"/>
          <w:b/>
          <w:i/>
          <w:sz w:val="22"/>
          <w:szCs w:val="22"/>
          <w:lang w:val="de-DE"/>
        </w:rPr>
      </w:pPr>
    </w:p>
    <w:p w14:paraId="25F8348A"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i/>
          <w:sz w:val="22"/>
          <w:szCs w:val="22"/>
          <w:lang w:val="de-DE"/>
        </w:rPr>
      </w:pPr>
      <w:r w:rsidRPr="0077171A">
        <w:rPr>
          <w:rFonts w:ascii="Arial" w:hAnsi="Arial" w:cs="Arial"/>
          <w:b/>
          <w:color w:val="000000"/>
          <w:sz w:val="22"/>
          <w:szCs w:val="22"/>
          <w:shd w:val="clear" w:color="auto" w:fill="D9D9D9" w:themeFill="background1" w:themeFillShade="D9"/>
          <w:lang w:val="de-DE"/>
        </w:rPr>
        <w:t>Modul 2</w:t>
      </w:r>
      <w:r>
        <w:rPr>
          <w:rFonts w:ascii="Arial" w:hAnsi="Arial" w:cs="Arial"/>
          <w:b/>
          <w:sz w:val="22"/>
          <w:szCs w:val="22"/>
          <w:lang w:val="de-DE"/>
        </w:rPr>
        <w:t xml:space="preserve">                                              </w:t>
      </w:r>
      <w:r>
        <w:rPr>
          <w:rFonts w:ascii="Arial" w:hAnsi="Arial" w:cs="Arial"/>
          <w:b/>
          <w:i/>
          <w:sz w:val="22"/>
          <w:szCs w:val="22"/>
          <w:lang w:val="de-DE"/>
        </w:rPr>
        <w:t>Was ist Stolz</w:t>
      </w:r>
      <w:r w:rsidRPr="003824B6">
        <w:rPr>
          <w:rFonts w:ascii="Arial" w:hAnsi="Arial" w:cs="Arial"/>
          <w:b/>
          <w:i/>
          <w:sz w:val="22"/>
          <w:szCs w:val="22"/>
          <w:lang w:val="de-DE"/>
        </w:rPr>
        <w:t>?</w:t>
      </w:r>
    </w:p>
    <w:p w14:paraId="3E046887" w14:textId="77777777" w:rsidR="00172D41" w:rsidRDefault="00172D41" w:rsidP="00172D41">
      <w:pPr>
        <w:shd w:val="clear" w:color="auto" w:fill="FFFFFF" w:themeFill="background1"/>
        <w:jc w:val="both"/>
        <w:rPr>
          <w:rFonts w:ascii="Arial" w:hAnsi="Arial" w:cs="Arial"/>
          <w:b/>
          <w:i/>
          <w:sz w:val="22"/>
          <w:szCs w:val="22"/>
          <w:lang w:val="de-DE"/>
        </w:rPr>
      </w:pPr>
    </w:p>
    <w:p w14:paraId="4A2AC714" w14:textId="77777777" w:rsidR="00172D4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Schau dir die Illustration von Hugh Thomson auf dem Buch-Cover von Jane Austins Roman </w:t>
      </w:r>
      <w:r w:rsidRPr="005D365F">
        <w:rPr>
          <w:rFonts w:ascii="Arial" w:hAnsi="Arial" w:cs="Arial"/>
          <w:i/>
          <w:sz w:val="22"/>
          <w:szCs w:val="22"/>
          <w:lang w:val="de-DE"/>
        </w:rPr>
        <w:t xml:space="preserve">Pride </w:t>
      </w:r>
      <w:proofErr w:type="spellStart"/>
      <w:r w:rsidRPr="005D365F">
        <w:rPr>
          <w:rFonts w:ascii="Arial" w:hAnsi="Arial" w:cs="Arial"/>
          <w:i/>
          <w:sz w:val="22"/>
          <w:szCs w:val="22"/>
          <w:lang w:val="de-DE"/>
        </w:rPr>
        <w:t>and</w:t>
      </w:r>
      <w:proofErr w:type="spellEnd"/>
      <w:r w:rsidRPr="005D365F">
        <w:rPr>
          <w:rFonts w:ascii="Arial" w:hAnsi="Arial" w:cs="Arial"/>
          <w:i/>
          <w:sz w:val="22"/>
          <w:szCs w:val="22"/>
          <w:lang w:val="de-DE"/>
        </w:rPr>
        <w:t xml:space="preserve"> </w:t>
      </w:r>
      <w:proofErr w:type="spellStart"/>
      <w:r w:rsidRPr="005D365F">
        <w:rPr>
          <w:rFonts w:ascii="Arial" w:hAnsi="Arial" w:cs="Arial"/>
          <w:i/>
          <w:sz w:val="22"/>
          <w:szCs w:val="22"/>
          <w:lang w:val="de-DE"/>
        </w:rPr>
        <w:t>Prejudice</w:t>
      </w:r>
      <w:proofErr w:type="spellEnd"/>
      <w:r>
        <w:rPr>
          <w:rFonts w:ascii="Arial" w:hAnsi="Arial" w:cs="Arial"/>
          <w:sz w:val="22"/>
          <w:szCs w:val="22"/>
          <w:lang w:val="de-DE"/>
        </w:rPr>
        <w:t xml:space="preserve"> an: Erläutere den möglichen Zusammenhang des Pfauen-Motivs mit dem Buchtitel. </w:t>
      </w:r>
      <w:hyperlink r:id="rId18" w:history="1">
        <w:r w:rsidRPr="008F751C">
          <w:rPr>
            <w:rStyle w:val="Hyperlink"/>
            <w:rFonts w:ascii="Arial" w:hAnsi="Arial" w:cs="Arial"/>
            <w:sz w:val="22"/>
            <w:szCs w:val="22"/>
            <w:lang w:val="de-DE"/>
          </w:rPr>
          <w:t>https://www.gutenberg.org/files/1342/1342-h/1342-h.htm</w:t>
        </w:r>
      </w:hyperlink>
    </w:p>
    <w:p w14:paraId="66242168" w14:textId="77777777" w:rsidR="00172D41" w:rsidRDefault="00172D41" w:rsidP="00172D41">
      <w:pPr>
        <w:rPr>
          <w:rFonts w:ascii="Arial" w:hAnsi="Arial" w:cs="Arial"/>
          <w:sz w:val="22"/>
          <w:szCs w:val="22"/>
          <w:lang w:val="de-DE"/>
        </w:rPr>
      </w:pPr>
    </w:p>
    <w:p w14:paraId="13227624" w14:textId="77777777" w:rsidR="00172D4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»Stolz« </w:t>
      </w:r>
      <w:r>
        <w:rPr>
          <w:rFonts w:ascii="Arial" w:hAnsi="Arial" w:cs="Arial"/>
          <w:sz w:val="22"/>
          <w:szCs w:val="22"/>
          <w:lang w:val="de-DE"/>
        </w:rPr>
        <w:sym w:font="Wingdings 3" w:char="F031"/>
      </w:r>
      <w:r>
        <w:rPr>
          <w:rFonts w:ascii="Arial" w:hAnsi="Arial" w:cs="Arial"/>
          <w:sz w:val="22"/>
          <w:szCs w:val="22"/>
          <w:lang w:val="de-DE"/>
        </w:rPr>
        <w:t xml:space="preserve">  »Vorurteil«: </w:t>
      </w:r>
    </w:p>
    <w:p w14:paraId="2C1AF103" w14:textId="77777777" w:rsidR="00172D41" w:rsidRDefault="00172D41" w:rsidP="00172D41">
      <w:pPr>
        <w:rPr>
          <w:rFonts w:ascii="Arial" w:hAnsi="Arial" w:cs="Arial"/>
          <w:sz w:val="22"/>
          <w:szCs w:val="22"/>
          <w:lang w:val="de-DE"/>
        </w:rPr>
      </w:pPr>
      <w:r>
        <w:rPr>
          <w:rFonts w:ascii="Arial" w:hAnsi="Arial" w:cs="Arial"/>
          <w:sz w:val="22"/>
          <w:szCs w:val="22"/>
          <w:lang w:val="de-DE"/>
        </w:rPr>
        <w:t>Ist Stolz nur Stolz durch Vorurteil, und ist Vorurteil nur Vorurteil durch Stolz?</w:t>
      </w:r>
    </w:p>
    <w:p w14:paraId="209CC0D5" w14:textId="77777777" w:rsidR="00172D41" w:rsidRDefault="00172D41" w:rsidP="00172D41">
      <w:pPr>
        <w:rPr>
          <w:rFonts w:ascii="Arial" w:hAnsi="Arial" w:cs="Arial"/>
          <w:sz w:val="22"/>
          <w:szCs w:val="22"/>
          <w:lang w:val="de-DE"/>
        </w:rPr>
      </w:pPr>
    </w:p>
    <w:p w14:paraId="389E5C75" w14:textId="77777777" w:rsidR="00172D4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w:t>
      </w:r>
      <w:r w:rsidRPr="00F9167B">
        <w:rPr>
          <w:rFonts w:ascii="Arial" w:hAnsi="Arial" w:cs="Arial"/>
          <w:i/>
          <w:sz w:val="22"/>
          <w:szCs w:val="22"/>
          <w:lang w:val="de-DE"/>
        </w:rPr>
        <w:t>Du kannst stolz auf dich sein</w:t>
      </w:r>
      <w:r>
        <w:rPr>
          <w:rFonts w:ascii="Arial" w:hAnsi="Arial" w:cs="Arial"/>
          <w:sz w:val="22"/>
          <w:szCs w:val="22"/>
          <w:lang w:val="de-DE"/>
        </w:rPr>
        <w:t>“, „</w:t>
      </w:r>
      <w:r w:rsidRPr="00F9167B">
        <w:rPr>
          <w:rFonts w:ascii="Arial" w:hAnsi="Arial" w:cs="Arial"/>
          <w:i/>
          <w:sz w:val="22"/>
          <w:szCs w:val="22"/>
          <w:lang w:val="de-DE"/>
        </w:rPr>
        <w:t>Ich bin stolz auf dich!“</w:t>
      </w:r>
      <w:r>
        <w:rPr>
          <w:rFonts w:ascii="Arial" w:hAnsi="Arial" w:cs="Arial"/>
          <w:sz w:val="22"/>
          <w:szCs w:val="22"/>
          <w:lang w:val="de-DE"/>
        </w:rPr>
        <w:t xml:space="preserve"> – Beschreibe Situationen, in denen solche Äußerungen verwendet werden und erläutere ihre Funktion.</w:t>
      </w:r>
    </w:p>
    <w:p w14:paraId="2E4DCD5F" w14:textId="77777777" w:rsidR="00172D41" w:rsidRDefault="00172D41" w:rsidP="00172D41">
      <w:pPr>
        <w:rPr>
          <w:rFonts w:ascii="Arial" w:hAnsi="Arial" w:cs="Arial"/>
          <w:sz w:val="22"/>
          <w:szCs w:val="22"/>
          <w:lang w:val="de-DE"/>
        </w:rPr>
      </w:pPr>
    </w:p>
    <w:p w14:paraId="79CC7952" w14:textId="77777777" w:rsidR="00172D4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Gib eine Worterklärung von »Stolz«; nenne auch Antonyme (Wörter mit gegensätzlicher Bedeutung) dazu.</w:t>
      </w:r>
    </w:p>
    <w:p w14:paraId="34572764" w14:textId="77777777" w:rsidR="00172D41" w:rsidRDefault="00172D41" w:rsidP="00172D41">
      <w:pPr>
        <w:rPr>
          <w:rFonts w:ascii="Arial" w:hAnsi="Arial" w:cs="Arial"/>
          <w:sz w:val="22"/>
          <w:szCs w:val="22"/>
          <w:lang w:val="de-DE"/>
        </w:rPr>
      </w:pPr>
    </w:p>
    <w:p w14:paraId="0E8EF0B0" w14:textId="77777777" w:rsidR="00172D41" w:rsidRPr="00B46B31" w:rsidRDefault="00172D41" w:rsidP="00172D41">
      <w:pPr>
        <w:rPr>
          <w:rFonts w:ascii="Arial" w:hAnsi="Arial" w:cs="Arial"/>
          <w:sz w:val="22"/>
          <w:szCs w:val="22"/>
          <w:lang w:val="de-DE"/>
        </w:rPr>
      </w:pPr>
      <w:r>
        <w:rPr>
          <w:rFonts w:ascii="Arial" w:hAnsi="Arial" w:cs="Arial"/>
          <w:sz w:val="22"/>
          <w:szCs w:val="22"/>
          <w:lang w:val="de-DE"/>
        </w:rPr>
        <w:sym w:font="Wingdings" w:char="F0DC"/>
      </w:r>
      <w:r>
        <w:rPr>
          <w:rFonts w:ascii="Arial" w:hAnsi="Arial" w:cs="Arial"/>
          <w:sz w:val="22"/>
          <w:szCs w:val="22"/>
          <w:lang w:val="de-DE"/>
        </w:rPr>
        <w:t xml:space="preserve"> Vergleiche die mit den folgenden Ausdrücken gezeichneten Gefühle bzw. Haltungen und Einstellungen: „Stolz“, „Aufgeblasenheit“, „Edelmut“, „Eitelkeit“, „Großmut“, „Hochmut“, „Hochsinn“, Hochnäsigkeit“, „Hoffart“, „Selbstwertgefühl“ (evtl. ein Bedeutungswörterbuch zur Verfügung stellen).</w:t>
      </w:r>
    </w:p>
    <w:p w14:paraId="1CB43CBF" w14:textId="77777777" w:rsidR="00172D41" w:rsidRDefault="00172D41" w:rsidP="00172D41">
      <w:pPr>
        <w:shd w:val="clear" w:color="auto" w:fill="FFFFFF"/>
        <w:jc w:val="center"/>
        <w:rPr>
          <w:rFonts w:ascii="Arial" w:eastAsia="Times New Roman" w:hAnsi="Arial" w:cs="Arial"/>
          <w:color w:val="777777"/>
          <w:sz w:val="23"/>
          <w:szCs w:val="23"/>
        </w:rPr>
      </w:pPr>
    </w:p>
    <w:p w14:paraId="498B36B0" w14:textId="77777777" w:rsidR="00172D41" w:rsidRPr="00A719E0" w:rsidRDefault="00172D41" w:rsidP="00172D41">
      <w:pPr>
        <w:shd w:val="clear" w:color="auto" w:fill="FFFFFF"/>
        <w:jc w:val="center"/>
        <w:rPr>
          <w:rFonts w:ascii="Arial" w:eastAsia="Times New Roman" w:hAnsi="Arial" w:cs="Arial"/>
          <w:color w:val="777777"/>
          <w:sz w:val="18"/>
          <w:szCs w:val="18"/>
          <w:lang w:val="de-DE"/>
        </w:rPr>
      </w:pPr>
    </w:p>
    <w:p w14:paraId="7CBDECD4"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2"/>
          <w:szCs w:val="22"/>
          <w:lang w:val="de-DE"/>
        </w:rPr>
      </w:pPr>
      <w:r w:rsidRPr="005D365F">
        <w:rPr>
          <w:rFonts w:ascii="Arial" w:hAnsi="Arial" w:cs="Arial"/>
          <w:b/>
          <w:sz w:val="22"/>
          <w:szCs w:val="22"/>
          <w:lang w:val="de-DE"/>
        </w:rPr>
        <w:t>David Hume</w:t>
      </w:r>
      <w:r>
        <w:rPr>
          <w:rFonts w:ascii="Arial" w:hAnsi="Arial" w:cs="Arial"/>
          <w:b/>
          <w:sz w:val="22"/>
          <w:szCs w:val="22"/>
          <w:lang w:val="de-DE"/>
        </w:rPr>
        <w:t xml:space="preserve"> (1711-1776)</w:t>
      </w:r>
      <w:r w:rsidRPr="00836899">
        <w:rPr>
          <w:rFonts w:ascii="Arial" w:hAnsi="Arial" w:cs="Arial"/>
          <w:sz w:val="22"/>
          <w:szCs w:val="22"/>
          <w:lang w:val="de-DE"/>
        </w:rPr>
        <w:t>, schottischer Philosoph de</w:t>
      </w:r>
      <w:r>
        <w:rPr>
          <w:rFonts w:ascii="Arial" w:hAnsi="Arial" w:cs="Arial"/>
          <w:sz w:val="22"/>
          <w:szCs w:val="22"/>
          <w:lang w:val="de-DE"/>
        </w:rPr>
        <w:t xml:space="preserve">s Aufklärungszeitalters, hat im zweiten Buch </w:t>
      </w:r>
      <w:proofErr w:type="gramStart"/>
      <w:r>
        <w:rPr>
          <w:rFonts w:ascii="Arial" w:hAnsi="Arial" w:cs="Arial"/>
          <w:sz w:val="22"/>
          <w:szCs w:val="22"/>
          <w:lang w:val="de-DE"/>
        </w:rPr>
        <w:t>seines</w:t>
      </w:r>
      <w:r w:rsidRPr="00836899">
        <w:rPr>
          <w:rFonts w:ascii="Arial" w:hAnsi="Arial" w:cs="Arial"/>
          <w:sz w:val="22"/>
          <w:szCs w:val="22"/>
          <w:lang w:val="de-DE"/>
        </w:rPr>
        <w:t xml:space="preserve"> </w:t>
      </w:r>
      <w:r w:rsidRPr="00836899">
        <w:rPr>
          <w:rFonts w:ascii="Arial" w:hAnsi="Arial" w:cs="Arial"/>
          <w:i/>
          <w:sz w:val="22"/>
          <w:szCs w:val="22"/>
          <w:lang w:val="de-DE"/>
        </w:rPr>
        <w:t>Traktat</w:t>
      </w:r>
      <w:proofErr w:type="gramEnd"/>
      <w:r w:rsidRPr="00836899">
        <w:rPr>
          <w:rFonts w:ascii="Arial" w:hAnsi="Arial" w:cs="Arial"/>
          <w:i/>
          <w:sz w:val="22"/>
          <w:szCs w:val="22"/>
          <w:lang w:val="de-DE"/>
        </w:rPr>
        <w:t xml:space="preserve"> über die menschliche Natur</w:t>
      </w:r>
      <w:r>
        <w:rPr>
          <w:rFonts w:ascii="Arial" w:hAnsi="Arial" w:cs="Arial"/>
          <w:sz w:val="22"/>
          <w:szCs w:val="22"/>
          <w:lang w:val="de-DE"/>
        </w:rPr>
        <w:t xml:space="preserve">, den er im Untertitel als </w:t>
      </w:r>
      <w:r w:rsidRPr="004F02D6">
        <w:rPr>
          <w:rFonts w:ascii="Arial" w:hAnsi="Arial" w:cs="Arial"/>
          <w:i/>
          <w:sz w:val="22"/>
          <w:szCs w:val="22"/>
          <w:lang w:val="de-DE"/>
        </w:rPr>
        <w:t xml:space="preserve">An </w:t>
      </w:r>
      <w:proofErr w:type="spellStart"/>
      <w:r w:rsidRPr="00D430D8">
        <w:rPr>
          <w:rFonts w:ascii="Arial" w:hAnsi="Arial" w:cs="Arial"/>
          <w:i/>
          <w:sz w:val="22"/>
          <w:szCs w:val="22"/>
          <w:lang w:val="de-DE"/>
        </w:rPr>
        <w:t>Attempt</w:t>
      </w:r>
      <w:proofErr w:type="spellEnd"/>
      <w:r w:rsidRPr="00D430D8">
        <w:rPr>
          <w:rFonts w:ascii="Arial" w:hAnsi="Arial" w:cs="Arial"/>
          <w:i/>
          <w:sz w:val="22"/>
          <w:szCs w:val="22"/>
          <w:lang w:val="de-DE"/>
        </w:rPr>
        <w:t xml:space="preserve"> </w:t>
      </w:r>
      <w:proofErr w:type="spellStart"/>
      <w:r w:rsidRPr="00D430D8">
        <w:rPr>
          <w:rFonts w:ascii="Arial" w:hAnsi="Arial" w:cs="Arial"/>
          <w:i/>
          <w:sz w:val="22"/>
          <w:szCs w:val="22"/>
          <w:lang w:val="de-DE"/>
        </w:rPr>
        <w:t>to</w:t>
      </w:r>
      <w:proofErr w:type="spellEnd"/>
      <w:r w:rsidRPr="00D430D8">
        <w:rPr>
          <w:rFonts w:ascii="Arial" w:hAnsi="Arial" w:cs="Arial"/>
          <w:i/>
          <w:sz w:val="22"/>
          <w:szCs w:val="22"/>
          <w:lang w:val="de-DE"/>
        </w:rPr>
        <w:t xml:space="preserve"> </w:t>
      </w:r>
      <w:proofErr w:type="spellStart"/>
      <w:r w:rsidRPr="00D430D8">
        <w:rPr>
          <w:rFonts w:ascii="Arial" w:hAnsi="Arial" w:cs="Arial"/>
          <w:i/>
          <w:sz w:val="22"/>
          <w:szCs w:val="22"/>
          <w:lang w:val="de-DE"/>
        </w:rPr>
        <w:t>introduce</w:t>
      </w:r>
      <w:proofErr w:type="spellEnd"/>
      <w:r w:rsidRPr="00D430D8">
        <w:rPr>
          <w:rFonts w:ascii="Arial" w:hAnsi="Arial" w:cs="Arial"/>
          <w:i/>
          <w:sz w:val="22"/>
          <w:szCs w:val="22"/>
          <w:lang w:val="de-DE"/>
        </w:rPr>
        <w:t xml:space="preserve"> </w:t>
      </w:r>
      <w:proofErr w:type="spellStart"/>
      <w:r w:rsidRPr="00D430D8">
        <w:rPr>
          <w:rFonts w:ascii="Arial" w:hAnsi="Arial" w:cs="Arial"/>
          <w:i/>
          <w:sz w:val="22"/>
          <w:szCs w:val="22"/>
          <w:lang w:val="de-DE"/>
        </w:rPr>
        <w:t>the</w:t>
      </w:r>
      <w:proofErr w:type="spellEnd"/>
      <w:r w:rsidRPr="00D430D8">
        <w:rPr>
          <w:rFonts w:ascii="Arial" w:hAnsi="Arial" w:cs="Arial"/>
          <w:i/>
          <w:sz w:val="22"/>
          <w:szCs w:val="22"/>
          <w:lang w:val="de-DE"/>
        </w:rPr>
        <w:t xml:space="preserve"> experimental </w:t>
      </w:r>
      <w:proofErr w:type="spellStart"/>
      <w:r w:rsidRPr="00D430D8">
        <w:rPr>
          <w:rFonts w:ascii="Arial" w:hAnsi="Arial" w:cs="Arial"/>
          <w:i/>
          <w:sz w:val="22"/>
          <w:szCs w:val="22"/>
          <w:lang w:val="de-DE"/>
        </w:rPr>
        <w:t>Method</w:t>
      </w:r>
      <w:proofErr w:type="spellEnd"/>
      <w:r w:rsidRPr="00D430D8">
        <w:rPr>
          <w:rFonts w:ascii="Arial" w:hAnsi="Arial" w:cs="Arial"/>
          <w:i/>
          <w:sz w:val="22"/>
          <w:szCs w:val="22"/>
          <w:lang w:val="de-DE"/>
        </w:rPr>
        <w:t xml:space="preserve"> </w:t>
      </w:r>
      <w:proofErr w:type="spellStart"/>
      <w:r w:rsidRPr="00D430D8">
        <w:rPr>
          <w:rFonts w:ascii="Arial" w:hAnsi="Arial" w:cs="Arial"/>
          <w:i/>
          <w:sz w:val="22"/>
          <w:szCs w:val="22"/>
          <w:lang w:val="de-DE"/>
        </w:rPr>
        <w:t>of</w:t>
      </w:r>
      <w:proofErr w:type="spellEnd"/>
      <w:r w:rsidRPr="00D430D8">
        <w:rPr>
          <w:rFonts w:ascii="Arial" w:hAnsi="Arial" w:cs="Arial"/>
          <w:i/>
          <w:sz w:val="22"/>
          <w:szCs w:val="22"/>
          <w:lang w:val="de-DE"/>
        </w:rPr>
        <w:t xml:space="preserve"> </w:t>
      </w:r>
      <w:proofErr w:type="spellStart"/>
      <w:r w:rsidRPr="00D430D8">
        <w:rPr>
          <w:rFonts w:ascii="Arial" w:hAnsi="Arial" w:cs="Arial"/>
          <w:i/>
          <w:sz w:val="22"/>
          <w:szCs w:val="22"/>
          <w:lang w:val="de-DE"/>
        </w:rPr>
        <w:t>Reasoning</w:t>
      </w:r>
      <w:proofErr w:type="spellEnd"/>
      <w:r w:rsidRPr="00D430D8">
        <w:rPr>
          <w:rFonts w:ascii="Arial" w:hAnsi="Arial" w:cs="Arial"/>
          <w:i/>
          <w:sz w:val="22"/>
          <w:szCs w:val="22"/>
          <w:lang w:val="de-DE"/>
        </w:rPr>
        <w:t xml:space="preserve"> </w:t>
      </w:r>
      <w:r w:rsidRPr="005D365F">
        <w:rPr>
          <w:rFonts w:ascii="Arial" w:hAnsi="Arial" w:cs="Arial"/>
          <w:sz w:val="22"/>
          <w:szCs w:val="22"/>
          <w:lang w:val="de-DE"/>
        </w:rPr>
        <w:t>bezeichnet,</w:t>
      </w:r>
      <w:r>
        <w:rPr>
          <w:rFonts w:ascii="Arial" w:hAnsi="Arial" w:cs="Arial"/>
          <w:sz w:val="22"/>
          <w:szCs w:val="22"/>
          <w:lang w:val="de-DE"/>
        </w:rPr>
        <w:t xml:space="preserve"> eine ausgearbeitete Philosophie der Psychologie bzw. der Affekte vorgelegt. Er versucht, </w:t>
      </w:r>
      <w:r w:rsidRPr="00393227">
        <w:rPr>
          <w:rFonts w:ascii="Helvetica" w:hAnsi="Helvetica"/>
          <w:sz w:val="22"/>
          <w:szCs w:val="22"/>
          <w:lang w:val="de-DE"/>
        </w:rPr>
        <w:t>nicht nur Begriffe zu klären, sondern eine auf Erfahrung beruhende und durch Erfahrung nachvollziehbare Erklärung der Entstehung und Funktion von Gefühlen zu geben</w:t>
      </w:r>
      <w:r>
        <w:rPr>
          <w:rFonts w:ascii="Helvetica" w:hAnsi="Helvetica"/>
          <w:sz w:val="22"/>
          <w:szCs w:val="22"/>
          <w:lang w:val="de-DE"/>
        </w:rPr>
        <w:t>. Für ihn ist klar, dass Gefühle („Affekte“)</w:t>
      </w:r>
      <w:r w:rsidRPr="00393227">
        <w:rPr>
          <w:rFonts w:ascii="Helvetica" w:hAnsi="Helvetica"/>
          <w:sz w:val="22"/>
          <w:szCs w:val="22"/>
          <w:lang w:val="de-DE"/>
        </w:rPr>
        <w:t xml:space="preserve"> </w:t>
      </w:r>
      <w:r>
        <w:rPr>
          <w:rFonts w:ascii="Helvetica" w:hAnsi="Helvetica"/>
          <w:sz w:val="22"/>
          <w:szCs w:val="22"/>
          <w:lang w:val="de-DE"/>
        </w:rPr>
        <w:t>aus einem Zusammenspiel von</w:t>
      </w:r>
      <w:r w:rsidRPr="00393227">
        <w:rPr>
          <w:rFonts w:ascii="Helvetica" w:hAnsi="Helvetica"/>
          <w:sz w:val="22"/>
          <w:szCs w:val="22"/>
          <w:lang w:val="de-DE"/>
        </w:rPr>
        <w:t xml:space="preserve"> </w:t>
      </w:r>
      <w:r w:rsidRPr="00393227">
        <w:rPr>
          <w:rFonts w:ascii="Helvetica" w:hAnsi="Helvetica"/>
          <w:i/>
          <w:sz w:val="22"/>
          <w:szCs w:val="22"/>
          <w:lang w:val="de-DE"/>
        </w:rPr>
        <w:t>körperlich-leibliche</w:t>
      </w:r>
      <w:r>
        <w:rPr>
          <w:rFonts w:ascii="Helvetica" w:hAnsi="Helvetica"/>
          <w:i/>
          <w:sz w:val="22"/>
          <w:szCs w:val="22"/>
          <w:lang w:val="de-DE"/>
        </w:rPr>
        <w:t>n</w:t>
      </w:r>
      <w:r w:rsidRPr="00393227">
        <w:rPr>
          <w:rFonts w:ascii="Helvetica" w:hAnsi="Helvetica"/>
          <w:i/>
          <w:sz w:val="22"/>
          <w:szCs w:val="22"/>
          <w:lang w:val="de-DE"/>
        </w:rPr>
        <w:t xml:space="preserve"> </w:t>
      </w:r>
      <w:r>
        <w:rPr>
          <w:rFonts w:ascii="Helvetica" w:hAnsi="Helvetica"/>
          <w:sz w:val="22"/>
          <w:szCs w:val="22"/>
          <w:lang w:val="de-DE"/>
        </w:rPr>
        <w:t xml:space="preserve">und </w:t>
      </w:r>
      <w:r w:rsidRPr="00393227">
        <w:rPr>
          <w:rFonts w:ascii="Helvetica" w:hAnsi="Helvetica"/>
          <w:i/>
          <w:sz w:val="22"/>
          <w:szCs w:val="22"/>
          <w:lang w:val="de-DE"/>
        </w:rPr>
        <w:t>mentale Komponente</w:t>
      </w:r>
      <w:r>
        <w:rPr>
          <w:rFonts w:ascii="Helvetica" w:hAnsi="Helvetica"/>
          <w:i/>
          <w:sz w:val="22"/>
          <w:szCs w:val="22"/>
          <w:lang w:val="de-DE"/>
        </w:rPr>
        <w:t>n</w:t>
      </w:r>
      <w:r>
        <w:rPr>
          <w:rFonts w:ascii="Helvetica" w:hAnsi="Helvetica"/>
          <w:sz w:val="22"/>
          <w:szCs w:val="22"/>
          <w:lang w:val="de-DE"/>
        </w:rPr>
        <w:t xml:space="preserve"> bestehen, die wiederum durch </w:t>
      </w:r>
      <w:r w:rsidRPr="00BB75E2">
        <w:rPr>
          <w:rFonts w:ascii="Helvetica" w:hAnsi="Helvetica"/>
          <w:i/>
          <w:sz w:val="22"/>
          <w:szCs w:val="22"/>
          <w:lang w:val="de-DE"/>
        </w:rPr>
        <w:t>soziale Faktoren</w:t>
      </w:r>
      <w:r>
        <w:rPr>
          <w:rFonts w:ascii="Helvetica" w:hAnsi="Helvetica"/>
          <w:sz w:val="22"/>
          <w:szCs w:val="22"/>
          <w:lang w:val="de-DE"/>
        </w:rPr>
        <w:t xml:space="preserve"> – wie z.B. die Meinungen anderer und die in einer Gesellschaft anerkannten Werte - beeinflusst sind</w:t>
      </w:r>
      <w:r w:rsidRPr="00393227">
        <w:rPr>
          <w:rFonts w:ascii="Helvetica" w:hAnsi="Helvetica"/>
          <w:sz w:val="22"/>
          <w:szCs w:val="22"/>
          <w:lang w:val="de-DE"/>
        </w:rPr>
        <w:t xml:space="preserve">. </w:t>
      </w:r>
      <w:r>
        <w:rPr>
          <w:rFonts w:ascii="Helvetica" w:hAnsi="Helvetica"/>
          <w:sz w:val="22"/>
          <w:szCs w:val="22"/>
          <w:lang w:val="de-DE"/>
        </w:rPr>
        <w:t xml:space="preserve">Hume schlägt eine Klassifikation der Gefühle vor und formuliert hypothetische Mechanismen, die letztlich auf Assoziationsgesetzen beruhen und die Funktionsweise einzelner Gefühle auf natürliche und allgemein nachvollziehbare Weise erklären sollen. In allen Fällen beschreibt er </w:t>
      </w:r>
      <w:r w:rsidRPr="00393227">
        <w:rPr>
          <w:rFonts w:ascii="Helvetica" w:hAnsi="Helvetica"/>
          <w:sz w:val="22"/>
          <w:szCs w:val="22"/>
          <w:lang w:val="de-DE"/>
        </w:rPr>
        <w:t>spezifische Kopplung</w:t>
      </w:r>
      <w:r>
        <w:rPr>
          <w:rFonts w:ascii="Helvetica" w:hAnsi="Helvetica"/>
          <w:sz w:val="22"/>
          <w:szCs w:val="22"/>
          <w:lang w:val="de-DE"/>
        </w:rPr>
        <w:t>en</w:t>
      </w:r>
      <w:r w:rsidRPr="00393227">
        <w:rPr>
          <w:rFonts w:ascii="Helvetica" w:hAnsi="Helvetica"/>
          <w:sz w:val="22"/>
          <w:szCs w:val="22"/>
          <w:lang w:val="de-DE"/>
        </w:rPr>
        <w:t xml:space="preserve"> </w:t>
      </w:r>
      <w:r>
        <w:rPr>
          <w:rFonts w:ascii="Helvetica" w:hAnsi="Helvetica"/>
          <w:sz w:val="22"/>
          <w:szCs w:val="22"/>
          <w:lang w:val="de-DE"/>
        </w:rPr>
        <w:t xml:space="preserve">– er spricht von doppelten Impulsen - </w:t>
      </w:r>
      <w:r w:rsidRPr="00393227">
        <w:rPr>
          <w:rFonts w:ascii="Helvetica" w:hAnsi="Helvetica"/>
          <w:sz w:val="22"/>
          <w:szCs w:val="22"/>
          <w:lang w:val="de-DE"/>
        </w:rPr>
        <w:t>von (Sinnes-)</w:t>
      </w:r>
      <w:r w:rsidRPr="00393227">
        <w:rPr>
          <w:rFonts w:ascii="Helvetica" w:hAnsi="Helvetica"/>
          <w:i/>
          <w:sz w:val="22"/>
          <w:szCs w:val="22"/>
          <w:lang w:val="de-DE"/>
        </w:rPr>
        <w:t>Eindrücken</w:t>
      </w:r>
      <w:r w:rsidRPr="00393227">
        <w:rPr>
          <w:rFonts w:ascii="Helvetica" w:hAnsi="Helvetica"/>
          <w:sz w:val="22"/>
          <w:szCs w:val="22"/>
          <w:lang w:val="de-DE"/>
        </w:rPr>
        <w:t xml:space="preserve"> („</w:t>
      </w:r>
      <w:proofErr w:type="spellStart"/>
      <w:r w:rsidRPr="00393227">
        <w:rPr>
          <w:rFonts w:ascii="Helvetica" w:hAnsi="Helvetica"/>
          <w:sz w:val="22"/>
          <w:szCs w:val="22"/>
          <w:lang w:val="de-DE"/>
        </w:rPr>
        <w:t>impressions</w:t>
      </w:r>
      <w:proofErr w:type="spellEnd"/>
      <w:r w:rsidRPr="00393227">
        <w:rPr>
          <w:rFonts w:ascii="Helvetica" w:hAnsi="Helvetica"/>
          <w:sz w:val="22"/>
          <w:szCs w:val="22"/>
          <w:lang w:val="de-DE"/>
        </w:rPr>
        <w:t xml:space="preserve">“) und (gedanklichen) </w:t>
      </w:r>
      <w:r w:rsidRPr="00393227">
        <w:rPr>
          <w:rFonts w:ascii="Helvetica" w:hAnsi="Helvetica"/>
          <w:i/>
          <w:sz w:val="22"/>
          <w:szCs w:val="22"/>
          <w:lang w:val="de-DE"/>
        </w:rPr>
        <w:t>Vorstellungen</w:t>
      </w:r>
      <w:r w:rsidRPr="00393227">
        <w:rPr>
          <w:rFonts w:ascii="Helvetica" w:hAnsi="Helvetica"/>
          <w:sz w:val="22"/>
          <w:szCs w:val="22"/>
          <w:lang w:val="de-DE"/>
        </w:rPr>
        <w:t xml:space="preserve"> („</w:t>
      </w:r>
      <w:proofErr w:type="spellStart"/>
      <w:r w:rsidRPr="00393227">
        <w:rPr>
          <w:rFonts w:ascii="Helvetica" w:hAnsi="Helvetica"/>
          <w:sz w:val="22"/>
          <w:szCs w:val="22"/>
          <w:lang w:val="de-DE"/>
        </w:rPr>
        <w:t>ideas</w:t>
      </w:r>
      <w:proofErr w:type="spellEnd"/>
      <w:r w:rsidRPr="00393227">
        <w:rPr>
          <w:rFonts w:ascii="Helvetica" w:hAnsi="Helvetica"/>
          <w:sz w:val="22"/>
          <w:szCs w:val="22"/>
          <w:lang w:val="de-DE"/>
        </w:rPr>
        <w:t>“)</w:t>
      </w:r>
      <w:r>
        <w:rPr>
          <w:rFonts w:ascii="Helvetica" w:hAnsi="Helvetica"/>
          <w:sz w:val="22"/>
          <w:szCs w:val="22"/>
          <w:lang w:val="de-DE"/>
        </w:rPr>
        <w:t xml:space="preserve"> und er unterscheidet klar zwischen Ursachen und Bezugs-Objekt der einzelnen Gefühle.</w:t>
      </w:r>
    </w:p>
    <w:p w14:paraId="1D337AA0"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2"/>
          <w:szCs w:val="22"/>
          <w:lang w:val="de-DE"/>
        </w:rPr>
      </w:pPr>
      <w:r>
        <w:rPr>
          <w:rFonts w:ascii="Helvetica" w:hAnsi="Helvetica"/>
          <w:sz w:val="22"/>
          <w:szCs w:val="22"/>
          <w:lang w:val="de-DE"/>
        </w:rPr>
        <w:t xml:space="preserve">   Im Fall des Stolzes, gibt er nicht nur eine Beschreibung der Funktionsweise dieses Gefühls, er nimmt auch eine Umwertung vor, indem er auf die im Unterschied zur christlichen und moralistischen Tradition negative Bewertung eine für das Selbstwertgefühl förderliche Rolle des Stolzes betont.</w:t>
      </w:r>
      <w:r w:rsidRPr="00393227">
        <w:rPr>
          <w:rFonts w:ascii="Helvetica" w:hAnsi="Helvetica"/>
          <w:sz w:val="22"/>
          <w:szCs w:val="22"/>
          <w:lang w:val="de-DE"/>
        </w:rPr>
        <w:t xml:space="preserve"> </w:t>
      </w:r>
    </w:p>
    <w:p w14:paraId="5AF41E78"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2"/>
          <w:szCs w:val="22"/>
          <w:lang w:val="de-DE"/>
        </w:rPr>
      </w:pPr>
      <w:r>
        <w:rPr>
          <w:rFonts w:ascii="Helvetica" w:hAnsi="Helvetica"/>
          <w:sz w:val="22"/>
          <w:szCs w:val="22"/>
          <w:lang w:val="de-DE"/>
        </w:rPr>
        <w:t xml:space="preserve">   Hume macht</w:t>
      </w:r>
      <w:r w:rsidRPr="00D16A4F">
        <w:rPr>
          <w:rFonts w:ascii="Helvetica" w:hAnsi="Helvetica"/>
          <w:sz w:val="22"/>
          <w:szCs w:val="22"/>
          <w:lang w:val="de-DE"/>
        </w:rPr>
        <w:t xml:space="preserve"> </w:t>
      </w:r>
      <w:r>
        <w:rPr>
          <w:rFonts w:ascii="Helvetica" w:hAnsi="Helvetica"/>
          <w:sz w:val="22"/>
          <w:szCs w:val="22"/>
          <w:lang w:val="de-DE"/>
        </w:rPr>
        <w:t xml:space="preserve">auch aufmerksam </w:t>
      </w:r>
      <w:r w:rsidRPr="00393227">
        <w:rPr>
          <w:rFonts w:ascii="Helvetica" w:hAnsi="Helvetica"/>
          <w:sz w:val="22"/>
          <w:szCs w:val="22"/>
          <w:lang w:val="de-DE"/>
        </w:rPr>
        <w:t>die Beziehung von Gefüh</w:t>
      </w:r>
      <w:r>
        <w:rPr>
          <w:rFonts w:ascii="Helvetica" w:hAnsi="Helvetica"/>
          <w:sz w:val="22"/>
          <w:szCs w:val="22"/>
          <w:lang w:val="de-DE"/>
        </w:rPr>
        <w:t xml:space="preserve">l und Sprache. Wir verstehen einander </w:t>
      </w:r>
      <w:r w:rsidRPr="00393227">
        <w:rPr>
          <w:rFonts w:ascii="Helvetica" w:hAnsi="Helvetica"/>
          <w:sz w:val="22"/>
          <w:szCs w:val="22"/>
          <w:lang w:val="de-DE"/>
        </w:rPr>
        <w:t>nur, wenn die gemeinsame Sprache auf der Basis gemeinsamer Absichten (‚kollektive Intentionalität’) gebildet und Bezeichnungen von Bewertungen („Lob und Ta</w:t>
      </w:r>
      <w:r>
        <w:rPr>
          <w:rFonts w:ascii="Helvetica" w:hAnsi="Helvetica"/>
          <w:sz w:val="22"/>
          <w:szCs w:val="22"/>
          <w:lang w:val="de-DE"/>
        </w:rPr>
        <w:t>del“) in Übereinstimmung mit geteilten</w:t>
      </w:r>
      <w:r w:rsidRPr="00393227">
        <w:rPr>
          <w:rFonts w:ascii="Helvetica" w:hAnsi="Helvetica"/>
          <w:sz w:val="22"/>
          <w:szCs w:val="22"/>
          <w:lang w:val="de-DE"/>
        </w:rPr>
        <w:t xml:space="preserve"> Gefühlen festgesetzt wurde. </w:t>
      </w:r>
      <w:r>
        <w:rPr>
          <w:rFonts w:ascii="Helvetica" w:hAnsi="Helvetica"/>
          <w:sz w:val="22"/>
          <w:szCs w:val="22"/>
          <w:lang w:val="de-DE"/>
        </w:rPr>
        <w:t>Zudem vermag d</w:t>
      </w:r>
      <w:r w:rsidRPr="00393227">
        <w:rPr>
          <w:rFonts w:ascii="Helvetica" w:hAnsi="Helvetica"/>
          <w:sz w:val="22"/>
          <w:szCs w:val="22"/>
          <w:lang w:val="de-DE"/>
        </w:rPr>
        <w:t>er Diskurs über Gefühl</w:t>
      </w:r>
      <w:r>
        <w:rPr>
          <w:rFonts w:ascii="Helvetica" w:hAnsi="Helvetica"/>
          <w:sz w:val="22"/>
          <w:szCs w:val="22"/>
          <w:lang w:val="de-DE"/>
        </w:rPr>
        <w:t xml:space="preserve">e (und Charaktere) die </w:t>
      </w:r>
      <w:r w:rsidRPr="00393227">
        <w:rPr>
          <w:rFonts w:ascii="Helvetica" w:hAnsi="Helvetica"/>
          <w:sz w:val="22"/>
          <w:szCs w:val="22"/>
          <w:lang w:val="de-DE"/>
        </w:rPr>
        <w:t>individuelle</w:t>
      </w:r>
      <w:r>
        <w:rPr>
          <w:rFonts w:ascii="Helvetica" w:hAnsi="Helvetica"/>
          <w:sz w:val="22"/>
          <w:szCs w:val="22"/>
          <w:lang w:val="de-DE"/>
        </w:rPr>
        <w:t>n Gefühle zu kultivieren</w:t>
      </w:r>
      <w:r w:rsidRPr="00393227">
        <w:rPr>
          <w:rFonts w:ascii="Helvetica" w:hAnsi="Helvetica"/>
          <w:sz w:val="22"/>
          <w:szCs w:val="22"/>
          <w:lang w:val="de-DE"/>
        </w:rPr>
        <w:t xml:space="preserve"> </w:t>
      </w:r>
      <w:r>
        <w:rPr>
          <w:rFonts w:ascii="Helvetica" w:hAnsi="Helvetica"/>
          <w:sz w:val="22"/>
          <w:szCs w:val="22"/>
          <w:lang w:val="de-DE"/>
        </w:rPr>
        <w:t>und zumindest intersubjektive Beurteilungskriterien zu etablieren.</w:t>
      </w:r>
    </w:p>
    <w:p w14:paraId="6241D355"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2"/>
          <w:szCs w:val="22"/>
          <w:lang w:val="de-DE"/>
        </w:rPr>
      </w:pPr>
    </w:p>
    <w:p w14:paraId="125559BF" w14:textId="77777777" w:rsidR="00172D41" w:rsidRDefault="00172D41" w:rsidP="00172D41">
      <w:pPr>
        <w:pBdr>
          <w:top w:val="single" w:sz="4" w:space="1" w:color="auto"/>
          <w:left w:val="single" w:sz="4" w:space="4" w:color="auto"/>
          <w:bottom w:val="single" w:sz="4" w:space="1" w:color="auto"/>
          <w:right w:val="single" w:sz="4" w:space="4" w:color="auto"/>
        </w:pBdr>
        <w:jc w:val="both"/>
        <w:rPr>
          <w:rFonts w:ascii="Arial" w:hAnsi="Arial" w:cs="Arial"/>
          <w:sz w:val="22"/>
          <w:szCs w:val="22"/>
          <w:lang w:val="de-DE"/>
        </w:rPr>
      </w:pPr>
      <w:r>
        <w:rPr>
          <w:rFonts w:ascii="Arial" w:hAnsi="Arial" w:cs="Arial"/>
          <w:sz w:val="22"/>
          <w:szCs w:val="22"/>
          <w:lang w:val="de-DE"/>
        </w:rPr>
        <w:t xml:space="preserve">   Im Folgenden findest du Auszüge seiner Theorie des Stolzes (</w:t>
      </w:r>
      <w:r w:rsidRPr="00125474">
        <w:rPr>
          <w:rFonts w:ascii="Arial" w:hAnsi="Arial" w:cs="Arial"/>
          <w:i/>
          <w:sz w:val="22"/>
          <w:szCs w:val="22"/>
          <w:lang w:val="de-DE"/>
        </w:rPr>
        <w:t>Ein Traktat über die menschliche Natur</w:t>
      </w:r>
      <w:r>
        <w:rPr>
          <w:rFonts w:ascii="Arial" w:hAnsi="Arial" w:cs="Arial"/>
          <w:sz w:val="22"/>
          <w:szCs w:val="22"/>
          <w:lang w:val="de-DE"/>
        </w:rPr>
        <w:t xml:space="preserve">. Teilband 2 Buch II Über die Affekte Buch III Über Moral. Auf der Grundlage der Übersetzung von Theodor Lipps neu herausgegeben von Horst D. Brandt, Hamburg, Felix Meiner-Verlag,2013, Bd. II, </w:t>
      </w:r>
      <w:r w:rsidRPr="00836899">
        <w:rPr>
          <w:rFonts w:ascii="Arial" w:hAnsi="Arial" w:cs="Arial"/>
          <w:sz w:val="22"/>
          <w:szCs w:val="22"/>
          <w:lang w:val="de-DE"/>
        </w:rPr>
        <w:t>S. 348-394</w:t>
      </w:r>
      <w:r>
        <w:rPr>
          <w:rFonts w:ascii="Arial" w:hAnsi="Arial" w:cs="Arial"/>
          <w:sz w:val="22"/>
          <w:szCs w:val="22"/>
          <w:lang w:val="de-DE"/>
        </w:rPr>
        <w:t xml:space="preserve">, engl. orig. 1739/40). </w:t>
      </w:r>
    </w:p>
    <w:p w14:paraId="6F609D25" w14:textId="77777777" w:rsidR="00172D41" w:rsidRDefault="00172D41" w:rsidP="00172D41">
      <w:pPr>
        <w:jc w:val="both"/>
        <w:rPr>
          <w:rFonts w:ascii="Arial" w:hAnsi="Arial" w:cs="Arial"/>
          <w:sz w:val="22"/>
          <w:szCs w:val="22"/>
          <w:lang w:val="de-DE"/>
        </w:rPr>
      </w:pPr>
    </w:p>
    <w:p w14:paraId="68798D73" w14:textId="77777777" w:rsidR="00172D41" w:rsidRPr="0077171A" w:rsidRDefault="00172D41" w:rsidP="00172D4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2"/>
          <w:szCs w:val="22"/>
          <w:lang w:val="de-DE"/>
        </w:rPr>
        <w:sectPr w:rsidR="00172D41" w:rsidRPr="0077171A" w:rsidSect="00172D41">
          <w:type w:val="continuous"/>
          <w:pgSz w:w="11900" w:h="16840"/>
          <w:pgMar w:top="1417" w:right="1417" w:bottom="1134" w:left="1417" w:header="708" w:footer="708" w:gutter="0"/>
          <w:cols w:space="708"/>
          <w:docGrid w:linePitch="360"/>
        </w:sectPr>
      </w:pPr>
      <w:r>
        <w:rPr>
          <w:rFonts w:ascii="Arial" w:hAnsi="Arial" w:cs="Arial"/>
          <w:b/>
          <w:sz w:val="22"/>
          <w:szCs w:val="22"/>
          <w:lang w:val="de-DE"/>
        </w:rPr>
        <w:lastRenderedPageBreak/>
        <w:t xml:space="preserve">David Hume: </w:t>
      </w:r>
      <w:r w:rsidRPr="0077171A">
        <w:rPr>
          <w:rFonts w:ascii="Arial" w:hAnsi="Arial" w:cs="Arial"/>
          <w:b/>
          <w:sz w:val="22"/>
          <w:szCs w:val="22"/>
          <w:lang w:val="de-DE"/>
        </w:rPr>
        <w:t>Stolz</w:t>
      </w:r>
    </w:p>
    <w:p w14:paraId="1A345C1B" w14:textId="77777777" w:rsidR="00172D41" w:rsidRPr="00693951" w:rsidRDefault="00172D41" w:rsidP="00172D41">
      <w:pPr>
        <w:rPr>
          <w:rFonts w:ascii="Arial" w:hAnsi="Arial" w:cs="Arial"/>
          <w:b/>
          <w:sz w:val="18"/>
          <w:szCs w:val="18"/>
          <w:lang w:val="de-DE"/>
        </w:rPr>
      </w:pPr>
      <w:r>
        <w:rPr>
          <w:rFonts w:ascii="Arial" w:hAnsi="Arial" w:cs="Arial"/>
          <w:b/>
          <w:sz w:val="18"/>
          <w:szCs w:val="18"/>
          <w:lang w:val="de-DE"/>
        </w:rPr>
        <w:lastRenderedPageBreak/>
        <w:t xml:space="preserve">                                                     </w:t>
      </w:r>
    </w:p>
    <w:p w14:paraId="65BE3DCA" w14:textId="77777777" w:rsidR="00172D41" w:rsidRDefault="00172D41" w:rsidP="00172D41">
      <w:pPr>
        <w:jc w:val="both"/>
        <w:rPr>
          <w:rFonts w:ascii="Arial" w:hAnsi="Arial" w:cs="Arial"/>
          <w:sz w:val="18"/>
          <w:szCs w:val="18"/>
          <w:lang w:val="de-DE"/>
        </w:rPr>
      </w:pPr>
      <w:r w:rsidRPr="005E27FB">
        <w:rPr>
          <w:rFonts w:ascii="Arial" w:hAnsi="Arial" w:cs="Arial"/>
          <w:sz w:val="18"/>
          <w:szCs w:val="18"/>
          <w:lang w:val="de-DE"/>
        </w:rPr>
        <w:t>(1)</w:t>
      </w:r>
      <w:r>
        <w:rPr>
          <w:rFonts w:ascii="Arial" w:hAnsi="Arial" w:cs="Arial"/>
          <w:sz w:val="18"/>
          <w:szCs w:val="18"/>
          <w:lang w:val="de-DE"/>
        </w:rPr>
        <w:t xml:space="preserve"> Wir müssen annehmen, die Natur habe den Organen des menschlichen Geistes eine gewisse Anlage gegeben, die geeignet ist, einen besonderen Eindruck oder eine besondere Gefühlsregung hervorzubringen, die wir Stolz nennen. </w:t>
      </w:r>
      <w:r w:rsidRPr="00626058">
        <w:rPr>
          <w:rFonts w:ascii="Arial" w:hAnsi="Arial" w:cs="Arial"/>
          <w:color w:val="BFBFBF" w:themeColor="background1" w:themeShade="BF"/>
          <w:sz w:val="18"/>
          <w:szCs w:val="18"/>
          <w:lang w:val="de-DE"/>
        </w:rPr>
        <w:t>(350)</w:t>
      </w:r>
    </w:p>
    <w:p w14:paraId="4E55613F" w14:textId="77777777" w:rsidR="00172D41" w:rsidRDefault="00172D41" w:rsidP="00172D41">
      <w:pPr>
        <w:jc w:val="both"/>
        <w:rPr>
          <w:rFonts w:ascii="Arial" w:hAnsi="Arial" w:cs="Arial"/>
          <w:sz w:val="18"/>
          <w:szCs w:val="18"/>
          <w:lang w:val="de-DE"/>
        </w:rPr>
      </w:pPr>
    </w:p>
    <w:p w14:paraId="3C80992F" w14:textId="77777777" w:rsidR="00172D41" w:rsidRDefault="00172D41" w:rsidP="00172D41">
      <w:pPr>
        <w:jc w:val="both"/>
        <w:rPr>
          <w:rFonts w:ascii="Arial" w:hAnsi="Arial" w:cs="Arial"/>
          <w:color w:val="BFBFBF" w:themeColor="background1" w:themeShade="BF"/>
          <w:sz w:val="18"/>
          <w:szCs w:val="18"/>
          <w:lang w:val="de-DE"/>
        </w:rPr>
      </w:pPr>
      <w:r>
        <w:rPr>
          <w:rFonts w:ascii="Arial" w:hAnsi="Arial" w:cs="Arial"/>
          <w:sz w:val="18"/>
          <w:szCs w:val="18"/>
          <w:lang w:val="de-DE"/>
        </w:rPr>
        <w:t>(2) Alle Perzeptionen</w:t>
      </w:r>
      <w:r>
        <w:rPr>
          <w:rStyle w:val="FootnoteReference"/>
          <w:rFonts w:ascii="Arial" w:hAnsi="Arial" w:cs="Arial"/>
          <w:sz w:val="18"/>
          <w:szCs w:val="18"/>
          <w:lang w:val="de-DE"/>
        </w:rPr>
        <w:footnoteReference w:id="11"/>
      </w:r>
      <w:r>
        <w:rPr>
          <w:rFonts w:ascii="Arial" w:hAnsi="Arial" w:cs="Arial"/>
          <w:sz w:val="18"/>
          <w:szCs w:val="18"/>
          <w:lang w:val="de-DE"/>
        </w:rPr>
        <w:t xml:space="preserve">, die im Geist sich finden, können in </w:t>
      </w:r>
      <w:r w:rsidRPr="004007F5">
        <w:rPr>
          <w:rFonts w:ascii="Arial" w:hAnsi="Arial" w:cs="Arial"/>
          <w:i/>
          <w:sz w:val="18"/>
          <w:szCs w:val="18"/>
          <w:lang w:val="de-DE"/>
        </w:rPr>
        <w:t>Eindrücke</w:t>
      </w:r>
      <w:r>
        <w:rPr>
          <w:rFonts w:ascii="Arial" w:hAnsi="Arial" w:cs="Arial"/>
          <w:sz w:val="18"/>
          <w:szCs w:val="18"/>
          <w:lang w:val="de-DE"/>
        </w:rPr>
        <w:t xml:space="preserve"> und </w:t>
      </w:r>
      <w:r w:rsidRPr="004007F5">
        <w:rPr>
          <w:rFonts w:ascii="Arial" w:hAnsi="Arial" w:cs="Arial"/>
          <w:i/>
          <w:sz w:val="18"/>
          <w:szCs w:val="18"/>
          <w:lang w:val="de-DE"/>
        </w:rPr>
        <w:t>Vorstellungen</w:t>
      </w:r>
      <w:r>
        <w:rPr>
          <w:rFonts w:ascii="Arial" w:hAnsi="Arial" w:cs="Arial"/>
          <w:sz w:val="18"/>
          <w:szCs w:val="18"/>
          <w:lang w:val="de-DE"/>
        </w:rPr>
        <w:t xml:space="preserve"> eingeteilt werden. Die Eindrücke lassen wiederum eine Einteilung in </w:t>
      </w:r>
      <w:r w:rsidRPr="00895B76">
        <w:rPr>
          <w:rFonts w:ascii="Arial" w:hAnsi="Arial" w:cs="Arial"/>
          <w:i/>
          <w:sz w:val="18"/>
          <w:szCs w:val="18"/>
          <w:lang w:val="de-DE"/>
        </w:rPr>
        <w:t>primäre</w:t>
      </w:r>
      <w:r>
        <w:rPr>
          <w:rFonts w:ascii="Arial" w:hAnsi="Arial" w:cs="Arial"/>
          <w:sz w:val="18"/>
          <w:szCs w:val="18"/>
          <w:lang w:val="de-DE"/>
        </w:rPr>
        <w:t xml:space="preserve"> und </w:t>
      </w:r>
      <w:r w:rsidRPr="00895B76">
        <w:rPr>
          <w:rFonts w:ascii="Arial" w:hAnsi="Arial" w:cs="Arial"/>
          <w:i/>
          <w:sz w:val="18"/>
          <w:szCs w:val="18"/>
          <w:lang w:val="de-DE"/>
        </w:rPr>
        <w:t>sekundäre</w:t>
      </w:r>
      <w:r>
        <w:rPr>
          <w:rFonts w:ascii="Arial" w:hAnsi="Arial" w:cs="Arial"/>
          <w:sz w:val="18"/>
          <w:szCs w:val="18"/>
          <w:lang w:val="de-DE"/>
        </w:rPr>
        <w:t xml:space="preserve"> Eindrücke zu. Diese Einteilung deckt sich mit derjenigen [in] Eindrücke der </w:t>
      </w:r>
      <w:r w:rsidRPr="00895B76">
        <w:rPr>
          <w:rFonts w:ascii="Arial" w:hAnsi="Arial" w:cs="Arial"/>
          <w:i/>
          <w:sz w:val="18"/>
          <w:szCs w:val="18"/>
          <w:lang w:val="de-DE"/>
        </w:rPr>
        <w:t>Sinneswahrnehmung</w:t>
      </w:r>
      <w:r>
        <w:rPr>
          <w:rFonts w:ascii="Arial" w:hAnsi="Arial" w:cs="Arial"/>
          <w:sz w:val="18"/>
          <w:szCs w:val="18"/>
          <w:lang w:val="de-DE"/>
        </w:rPr>
        <w:t xml:space="preserve"> und Eindrücke der </w:t>
      </w:r>
      <w:r w:rsidRPr="00895B76">
        <w:rPr>
          <w:rFonts w:ascii="Arial" w:hAnsi="Arial" w:cs="Arial"/>
          <w:i/>
          <w:sz w:val="18"/>
          <w:szCs w:val="18"/>
          <w:lang w:val="de-DE"/>
        </w:rPr>
        <w:t>Selbstwahrnehmung</w:t>
      </w:r>
      <w:r>
        <w:rPr>
          <w:rFonts w:ascii="Arial" w:hAnsi="Arial" w:cs="Arial"/>
          <w:sz w:val="18"/>
          <w:szCs w:val="18"/>
          <w:lang w:val="de-DE"/>
        </w:rPr>
        <w:t xml:space="preserve">. …Zur ersteren Art gehören alle Sinneseindrücke und alle körperlichen Lust- und Schmerzgefühle; zur zweiten die Affekte und alle ihnen ähnlichen Gefühlsregungen. … Die Eindrücke der Selbstwahrnehmung können wiederum in zwei Gattungen eingeteilt werden, nämlich in </w:t>
      </w:r>
      <w:r w:rsidRPr="00F34AA0">
        <w:rPr>
          <w:rFonts w:ascii="Arial" w:hAnsi="Arial" w:cs="Arial"/>
          <w:i/>
          <w:sz w:val="18"/>
          <w:szCs w:val="18"/>
          <w:lang w:val="de-DE"/>
        </w:rPr>
        <w:t>ruhige</w:t>
      </w:r>
      <w:r>
        <w:rPr>
          <w:rFonts w:ascii="Arial" w:hAnsi="Arial" w:cs="Arial"/>
          <w:sz w:val="18"/>
          <w:szCs w:val="18"/>
          <w:lang w:val="de-DE"/>
        </w:rPr>
        <w:t xml:space="preserve"> und </w:t>
      </w:r>
      <w:r w:rsidRPr="00F34AA0">
        <w:rPr>
          <w:rFonts w:ascii="Arial" w:hAnsi="Arial" w:cs="Arial"/>
          <w:i/>
          <w:sz w:val="18"/>
          <w:szCs w:val="18"/>
          <w:lang w:val="de-DE"/>
        </w:rPr>
        <w:t>heftige</w:t>
      </w:r>
      <w:r>
        <w:rPr>
          <w:rFonts w:ascii="Arial" w:hAnsi="Arial" w:cs="Arial"/>
          <w:sz w:val="18"/>
          <w:szCs w:val="18"/>
          <w:lang w:val="de-DE"/>
        </w:rPr>
        <w:t xml:space="preserve">. Zur ersteren Gattung gehört das Gefühl der Schönheit und Hässlichkeit angesichts einer Handlung, einer künstlerischen Komposition oder äußerer Objekte. Zur zweiten Gattung gehören die Affekte der Liebe, des Hasses, des Grams und der Freude, des Stolzes und der Niedergedrücktheit. … Überblicken wir die Affekte im Ganzen, so ergibt sich wiederum eine Einteilung derselben in direkte und indirekte. Unter direkten Affekten verstehe ich solche, die unmittelbar aus einem Gut oder Übel, aus Lust oder Unlust entspringen; unter indirekten Affekten dagegen verstehe ich solche, die auf derselben Grundlage beruhen, bei denen aber noch andere Momente mitwirken. Diesen Unterschied kann ich im Augenblick nicht weiter rechtfertigen, ich kann nur ganz allgemein bemerken, dass ich unter den indirekten Affekten Stolz, Kleinmut, Ehrgeiz, Eitelkeit, Liebe, Neid, Mitleid, Groll, Großmut und die aus ihnen abgeleiteten Affekte begreife. Und unter den direkten Affekten: Begehren, Abscheu, Kummer, Freude, Hoffnung, Furcht, Verzweiflung und beruhigende Gewissheit. </w:t>
      </w:r>
      <w:r w:rsidRPr="005E27FB">
        <w:rPr>
          <w:rFonts w:ascii="Arial" w:hAnsi="Arial" w:cs="Arial"/>
          <w:sz w:val="18"/>
          <w:szCs w:val="18"/>
          <w:lang w:val="de-DE"/>
        </w:rPr>
        <w:t xml:space="preserve"> </w:t>
      </w:r>
      <w:r w:rsidRPr="004007F5">
        <w:rPr>
          <w:rFonts w:ascii="Arial" w:hAnsi="Arial" w:cs="Arial"/>
          <w:color w:val="BFBFBF" w:themeColor="background1" w:themeShade="BF"/>
          <w:sz w:val="18"/>
          <w:szCs w:val="18"/>
          <w:lang w:val="de-DE"/>
        </w:rPr>
        <w:t>(337 f.</w:t>
      </w:r>
      <w:r>
        <w:rPr>
          <w:rFonts w:ascii="Arial" w:hAnsi="Arial" w:cs="Arial"/>
          <w:color w:val="BFBFBF" w:themeColor="background1" w:themeShade="BF"/>
          <w:sz w:val="18"/>
          <w:szCs w:val="18"/>
          <w:lang w:val="de-DE"/>
        </w:rPr>
        <w:t>; vgl. 510 f.)</w:t>
      </w:r>
      <w:r w:rsidRPr="004007F5">
        <w:rPr>
          <w:rFonts w:ascii="Arial" w:hAnsi="Arial" w:cs="Arial"/>
          <w:color w:val="BFBFBF" w:themeColor="background1" w:themeShade="BF"/>
          <w:sz w:val="18"/>
          <w:szCs w:val="18"/>
          <w:lang w:val="de-DE"/>
        </w:rPr>
        <w:t xml:space="preserve">) </w:t>
      </w:r>
    </w:p>
    <w:p w14:paraId="2C817E1C" w14:textId="77777777" w:rsidR="00172D41" w:rsidRDefault="00172D41" w:rsidP="00172D41">
      <w:pPr>
        <w:jc w:val="both"/>
        <w:rPr>
          <w:rFonts w:ascii="Arial" w:hAnsi="Arial" w:cs="Arial"/>
          <w:color w:val="BFBFBF" w:themeColor="background1" w:themeShade="BF"/>
          <w:sz w:val="18"/>
          <w:szCs w:val="18"/>
          <w:lang w:val="de-DE"/>
        </w:rPr>
      </w:pPr>
    </w:p>
    <w:p w14:paraId="7ECFD06F" w14:textId="77777777" w:rsidR="00172D41" w:rsidRPr="00E67006" w:rsidRDefault="00172D41" w:rsidP="00172D41">
      <w:pPr>
        <w:jc w:val="both"/>
        <w:rPr>
          <w:rFonts w:ascii="Arial" w:hAnsi="Arial" w:cs="Arial"/>
          <w:color w:val="000000" w:themeColor="text1"/>
          <w:sz w:val="18"/>
          <w:szCs w:val="18"/>
          <w:lang w:val="de-DE"/>
        </w:rPr>
      </w:pPr>
      <w:r>
        <w:rPr>
          <w:rFonts w:ascii="Arial" w:hAnsi="Arial" w:cs="Arial"/>
          <w:color w:val="000000" w:themeColor="text1"/>
          <w:sz w:val="18"/>
          <w:szCs w:val="18"/>
          <w:lang w:val="de-DE"/>
        </w:rPr>
        <w:t>(3</w:t>
      </w:r>
      <w:r w:rsidRPr="00E67006">
        <w:rPr>
          <w:rFonts w:ascii="Arial" w:hAnsi="Arial" w:cs="Arial"/>
          <w:color w:val="000000" w:themeColor="text1"/>
          <w:sz w:val="18"/>
          <w:szCs w:val="18"/>
          <w:lang w:val="de-DE"/>
        </w:rPr>
        <w:t xml:space="preserve">) </w:t>
      </w:r>
      <w:r>
        <w:rPr>
          <w:rFonts w:ascii="Arial" w:hAnsi="Arial" w:cs="Arial"/>
          <w:color w:val="000000" w:themeColor="text1"/>
          <w:sz w:val="18"/>
          <w:szCs w:val="18"/>
          <w:lang w:val="de-DE"/>
        </w:rPr>
        <w:t xml:space="preserve">Diese indirekten Affekte, die immer angenehm oder unangenehm sind, geben aber ihrerseits den direkten Affekten neue Stärke und vergrößern unser Begehren oder unseren Abscheu angesichts des Gegenstandes. So erregt ein schöner Anzug Freude vermöge seiner Schönheit und diese Freude erzeugt die direkten Affekte oder die Eindrücke des Wollens und Begehrens. Stellen wir uns vor, dass diese Kleider uns gehören, so erzeugt jener doppelte Zusammenhang das Gefühl des Stolzes, das ein indirekter Affekt ist, und die Freude, die diesen Affekt begleitet, wendet sich auf die direkten Affekte zurück und verleiht unserem Begehren und Wollen, unserer Freude und Hoffnung einen Zuwachs an Stärke. </w:t>
      </w:r>
      <w:r w:rsidRPr="00E67006">
        <w:rPr>
          <w:rFonts w:ascii="Arial" w:hAnsi="Arial" w:cs="Arial"/>
          <w:color w:val="BFBFBF" w:themeColor="background1" w:themeShade="BF"/>
          <w:sz w:val="18"/>
          <w:szCs w:val="18"/>
          <w:lang w:val="de-DE"/>
        </w:rPr>
        <w:t>(</w:t>
      </w:r>
      <w:r>
        <w:rPr>
          <w:rFonts w:ascii="Arial" w:hAnsi="Arial" w:cs="Arial"/>
          <w:color w:val="BFBFBF" w:themeColor="background1" w:themeShade="BF"/>
          <w:sz w:val="18"/>
          <w:szCs w:val="18"/>
          <w:lang w:val="de-DE"/>
        </w:rPr>
        <w:t>511</w:t>
      </w:r>
      <w:r w:rsidRPr="00E67006">
        <w:rPr>
          <w:rFonts w:ascii="Arial" w:hAnsi="Arial" w:cs="Arial"/>
          <w:color w:val="BFBFBF" w:themeColor="background1" w:themeShade="BF"/>
          <w:sz w:val="18"/>
          <w:szCs w:val="18"/>
          <w:lang w:val="de-DE"/>
        </w:rPr>
        <w:t>)</w:t>
      </w:r>
    </w:p>
    <w:p w14:paraId="057C317B" w14:textId="77777777" w:rsidR="00172D41" w:rsidRDefault="00172D41" w:rsidP="00172D41">
      <w:pPr>
        <w:jc w:val="both"/>
        <w:rPr>
          <w:rFonts w:ascii="Arial" w:hAnsi="Arial" w:cs="Arial"/>
          <w:sz w:val="18"/>
          <w:szCs w:val="18"/>
          <w:lang w:val="de-DE"/>
        </w:rPr>
      </w:pPr>
    </w:p>
    <w:p w14:paraId="0882F89B" w14:textId="77777777" w:rsidR="00172D41" w:rsidRDefault="00172D41" w:rsidP="00172D41">
      <w:pPr>
        <w:jc w:val="both"/>
        <w:rPr>
          <w:rFonts w:ascii="Arial" w:hAnsi="Arial" w:cs="Arial"/>
          <w:color w:val="000000" w:themeColor="text1"/>
          <w:sz w:val="18"/>
          <w:szCs w:val="18"/>
          <w:shd w:val="clear" w:color="auto" w:fill="FFFFFF" w:themeFill="background1"/>
          <w:lang w:val="de-DE"/>
        </w:rPr>
      </w:pPr>
      <w:r>
        <w:rPr>
          <w:rFonts w:ascii="Arial" w:hAnsi="Arial" w:cs="Arial"/>
          <w:color w:val="000000" w:themeColor="text1"/>
          <w:sz w:val="18"/>
          <w:szCs w:val="18"/>
          <w:shd w:val="clear" w:color="auto" w:fill="FFFFFF" w:themeFill="background1"/>
          <w:lang w:val="de-DE"/>
        </w:rPr>
        <w:t>(4</w:t>
      </w:r>
      <w:r w:rsidRPr="005E27FB">
        <w:rPr>
          <w:rFonts w:ascii="Arial" w:hAnsi="Arial" w:cs="Arial"/>
          <w:color w:val="000000" w:themeColor="text1"/>
          <w:sz w:val="18"/>
          <w:szCs w:val="18"/>
          <w:shd w:val="clear" w:color="auto" w:fill="FFFFFF" w:themeFill="background1"/>
          <w:lang w:val="de-DE"/>
        </w:rPr>
        <w:t>)</w:t>
      </w:r>
      <w:r>
        <w:rPr>
          <w:rFonts w:ascii="Arial" w:hAnsi="Arial" w:cs="Arial"/>
          <w:color w:val="000000" w:themeColor="text1"/>
          <w:sz w:val="18"/>
          <w:szCs w:val="18"/>
          <w:shd w:val="clear" w:color="auto" w:fill="FFFFFF" w:themeFill="background1"/>
          <w:lang w:val="de-DE"/>
        </w:rPr>
        <w:t xml:space="preserve"> Alles, was eine </w:t>
      </w:r>
      <w:r w:rsidRPr="00AF7B07">
        <w:rPr>
          <w:rFonts w:ascii="Arial" w:hAnsi="Arial" w:cs="Arial"/>
          <w:i/>
          <w:color w:val="000000" w:themeColor="text1"/>
          <w:sz w:val="18"/>
          <w:szCs w:val="18"/>
          <w:shd w:val="clear" w:color="auto" w:fill="FFFFFF" w:themeFill="background1"/>
          <w:lang w:val="de-DE"/>
        </w:rPr>
        <w:t>angenehme</w:t>
      </w:r>
      <w:r>
        <w:rPr>
          <w:rFonts w:ascii="Arial" w:hAnsi="Arial" w:cs="Arial"/>
          <w:color w:val="000000" w:themeColor="text1"/>
          <w:sz w:val="18"/>
          <w:szCs w:val="18"/>
          <w:shd w:val="clear" w:color="auto" w:fill="FFFFFF" w:themeFill="background1"/>
          <w:lang w:val="de-DE"/>
        </w:rPr>
        <w:t xml:space="preserve"> Empfindung erregt und mit dem eigenen Selbst zusammenhängt, erregt den Affekt des Stolzes, der gleichfalls angenehm ist und gleichfalls das </w:t>
      </w:r>
      <w:r w:rsidRPr="00AF7B07">
        <w:rPr>
          <w:rFonts w:ascii="Arial" w:hAnsi="Arial" w:cs="Arial"/>
          <w:i/>
          <w:color w:val="000000" w:themeColor="text1"/>
          <w:sz w:val="18"/>
          <w:szCs w:val="18"/>
          <w:shd w:val="clear" w:color="auto" w:fill="FFFFFF" w:themeFill="background1"/>
          <w:lang w:val="de-DE"/>
        </w:rPr>
        <w:t xml:space="preserve">Selbst </w:t>
      </w:r>
      <w:r>
        <w:rPr>
          <w:rFonts w:ascii="Arial" w:hAnsi="Arial" w:cs="Arial"/>
          <w:color w:val="000000" w:themeColor="text1"/>
          <w:sz w:val="18"/>
          <w:szCs w:val="18"/>
          <w:shd w:val="clear" w:color="auto" w:fill="FFFFFF" w:themeFill="background1"/>
          <w:lang w:val="de-DE"/>
        </w:rPr>
        <w:t xml:space="preserve">zum Objekt hat. So erregt ein schönes Haus, das uns gehört, unsern Stolz und </w:t>
      </w:r>
    </w:p>
    <w:p w14:paraId="2387F946" w14:textId="77777777" w:rsidR="00172D41" w:rsidRDefault="00172D41" w:rsidP="00172D41">
      <w:pPr>
        <w:jc w:val="both"/>
        <w:rPr>
          <w:rFonts w:ascii="Arial" w:hAnsi="Arial" w:cs="Arial"/>
          <w:color w:val="000000" w:themeColor="text1"/>
          <w:sz w:val="18"/>
          <w:szCs w:val="18"/>
          <w:shd w:val="clear" w:color="auto" w:fill="FFFFFF" w:themeFill="background1"/>
          <w:lang w:val="de-DE"/>
        </w:rPr>
      </w:pPr>
    </w:p>
    <w:p w14:paraId="3272B74A" w14:textId="77777777" w:rsidR="00172D41" w:rsidRDefault="00172D41" w:rsidP="00172D41">
      <w:pPr>
        <w:jc w:val="both"/>
        <w:rPr>
          <w:rFonts w:ascii="Arial" w:hAnsi="Arial" w:cs="Arial"/>
          <w:color w:val="000000" w:themeColor="text1"/>
          <w:sz w:val="18"/>
          <w:szCs w:val="18"/>
          <w:shd w:val="clear" w:color="auto" w:fill="FFFFFF" w:themeFill="background1"/>
          <w:lang w:val="de-DE"/>
        </w:rPr>
      </w:pPr>
    </w:p>
    <w:p w14:paraId="75EE68F2" w14:textId="77777777" w:rsidR="00172D41" w:rsidRDefault="00172D41" w:rsidP="00172D41">
      <w:pPr>
        <w:jc w:val="both"/>
        <w:rPr>
          <w:rFonts w:ascii="Arial" w:hAnsi="Arial" w:cs="Arial"/>
          <w:color w:val="000000" w:themeColor="text1"/>
          <w:sz w:val="18"/>
          <w:szCs w:val="18"/>
          <w:shd w:val="clear" w:color="auto" w:fill="FFFFFF" w:themeFill="background1"/>
          <w:lang w:val="de-DE"/>
        </w:rPr>
      </w:pPr>
    </w:p>
    <w:p w14:paraId="563D0EAA" w14:textId="77777777" w:rsidR="00172D41" w:rsidRDefault="00172D41" w:rsidP="00172D41">
      <w:pPr>
        <w:jc w:val="both"/>
        <w:rPr>
          <w:rFonts w:ascii="Arial" w:hAnsi="Arial" w:cs="Arial"/>
          <w:color w:val="000000" w:themeColor="text1"/>
          <w:sz w:val="18"/>
          <w:szCs w:val="18"/>
          <w:shd w:val="clear" w:color="auto" w:fill="FFFFFF" w:themeFill="background1"/>
          <w:lang w:val="de-DE"/>
        </w:rPr>
      </w:pPr>
      <w:r>
        <w:rPr>
          <w:rFonts w:ascii="Arial" w:hAnsi="Arial" w:cs="Arial"/>
          <w:color w:val="000000" w:themeColor="text1"/>
          <w:sz w:val="18"/>
          <w:szCs w:val="18"/>
          <w:shd w:val="clear" w:color="auto" w:fill="FFFFFF" w:themeFill="background1"/>
          <w:lang w:val="de-DE"/>
        </w:rPr>
        <w:t xml:space="preserve">dasselbe uns gehörige Haus erregt unsere Niedergedrücktheit, wenn seine Schönheit durch </w:t>
      </w:r>
    </w:p>
    <w:p w14:paraId="7F68683F" w14:textId="77777777" w:rsidR="00172D41" w:rsidRPr="00E025F8" w:rsidRDefault="00172D41" w:rsidP="00172D41">
      <w:pPr>
        <w:jc w:val="both"/>
        <w:rPr>
          <w:rFonts w:ascii="Arial" w:hAnsi="Arial" w:cs="Arial"/>
          <w:color w:val="000000" w:themeColor="text1"/>
          <w:sz w:val="18"/>
          <w:szCs w:val="18"/>
          <w:shd w:val="clear" w:color="auto" w:fill="FFFFFF" w:themeFill="background1"/>
          <w:lang w:val="de-DE"/>
        </w:rPr>
      </w:pPr>
      <w:r>
        <w:rPr>
          <w:rFonts w:ascii="Arial" w:hAnsi="Arial" w:cs="Arial"/>
          <w:color w:val="000000" w:themeColor="text1"/>
          <w:sz w:val="18"/>
          <w:szCs w:val="18"/>
          <w:shd w:val="clear" w:color="auto" w:fill="FFFFFF" w:themeFill="background1"/>
          <w:lang w:val="de-DE"/>
        </w:rPr>
        <w:t xml:space="preserve">irgendeinen Unfall in Hässlichkeit verwandelt wird und sich dadurch das Gefühl der Lust, das den Stolz erzeugte, in Unlust verwandelt, die der Niedergedrücktheit verwandt ist. Der doppelte Zusammenhang, einmal zwischen den Vorstellungen, zum andern zwischen den Eindrücken, besteht in beiden Fällen und bewirkt die leichte Verwandlung der einen Gefühlsregung in die andere. </w:t>
      </w:r>
      <w:r w:rsidRPr="004007F5">
        <w:rPr>
          <w:rFonts w:ascii="Arial" w:hAnsi="Arial" w:cs="Arial"/>
          <w:color w:val="BFBFBF" w:themeColor="background1" w:themeShade="BF"/>
          <w:sz w:val="18"/>
          <w:szCs w:val="18"/>
          <w:shd w:val="clear" w:color="auto" w:fill="FFFFFF" w:themeFill="background1"/>
          <w:lang w:val="de-DE"/>
        </w:rPr>
        <w:t xml:space="preserve">(352 f.) </w:t>
      </w:r>
    </w:p>
    <w:p w14:paraId="63742694" w14:textId="77777777" w:rsidR="00172D41" w:rsidRDefault="00172D41" w:rsidP="00172D41">
      <w:pPr>
        <w:jc w:val="both"/>
        <w:rPr>
          <w:rFonts w:ascii="Arial" w:hAnsi="Arial" w:cs="Arial"/>
          <w:sz w:val="18"/>
          <w:szCs w:val="18"/>
          <w:lang w:val="de-DE"/>
        </w:rPr>
      </w:pPr>
    </w:p>
    <w:p w14:paraId="79F8F8F8" w14:textId="77777777" w:rsidR="00172D41" w:rsidRPr="00F359EB" w:rsidRDefault="00172D41" w:rsidP="00172D41">
      <w:pPr>
        <w:jc w:val="both"/>
        <w:rPr>
          <w:rFonts w:ascii="Arial" w:hAnsi="Arial" w:cs="Arial"/>
          <w:color w:val="BFBFBF" w:themeColor="background1" w:themeShade="BF"/>
          <w:sz w:val="18"/>
          <w:szCs w:val="18"/>
          <w:lang w:val="de-DE"/>
        </w:rPr>
      </w:pPr>
      <w:r>
        <w:rPr>
          <w:rFonts w:ascii="Arial" w:hAnsi="Arial" w:cs="Arial"/>
          <w:sz w:val="18"/>
          <w:szCs w:val="18"/>
          <w:lang w:val="de-DE"/>
        </w:rPr>
        <w:t xml:space="preserve">(5) </w:t>
      </w:r>
      <w:r w:rsidRPr="00C80F6F">
        <w:rPr>
          <w:rFonts w:ascii="Arial" w:hAnsi="Arial" w:cs="Arial"/>
          <w:sz w:val="18"/>
          <w:szCs w:val="18"/>
          <w:lang w:val="de-DE"/>
        </w:rPr>
        <w:t xml:space="preserve">Augenscheinlich haben Stolz und Kleinmut, obgleich sie einander direkt entgegengesetzt sind, dasselbe </w:t>
      </w:r>
      <w:r w:rsidRPr="00C80F6F">
        <w:rPr>
          <w:rFonts w:ascii="Arial" w:hAnsi="Arial" w:cs="Arial"/>
          <w:i/>
          <w:sz w:val="18"/>
          <w:szCs w:val="18"/>
          <w:lang w:val="de-DE"/>
        </w:rPr>
        <w:t>Objekt</w:t>
      </w:r>
      <w:r w:rsidRPr="00C80F6F">
        <w:rPr>
          <w:rFonts w:ascii="Arial" w:hAnsi="Arial" w:cs="Arial"/>
          <w:sz w:val="18"/>
          <w:szCs w:val="18"/>
          <w:lang w:val="de-DE"/>
        </w:rPr>
        <w:t xml:space="preserve">. Dies Objekt ist das eigene Selbst </w:t>
      </w:r>
      <w:r>
        <w:rPr>
          <w:rFonts w:ascii="Arial" w:hAnsi="Arial" w:cs="Arial"/>
          <w:sz w:val="18"/>
          <w:szCs w:val="18"/>
          <w:lang w:val="de-DE"/>
        </w:rPr>
        <w:t xml:space="preserve">oder jene Folge untereinander zusammenhängender Vorstellungen und Eindrücke, die unserer Erinnerung und unserem Bewusstsein unmittelbar gegenwärtig sind. </w:t>
      </w:r>
      <w:r w:rsidRPr="00F359EB">
        <w:rPr>
          <w:rFonts w:ascii="Arial" w:hAnsi="Arial" w:cs="Arial"/>
          <w:color w:val="BFBFBF" w:themeColor="background1" w:themeShade="BF"/>
          <w:sz w:val="18"/>
          <w:szCs w:val="18"/>
          <w:lang w:val="de-DE"/>
        </w:rPr>
        <w:t>(</w:t>
      </w:r>
      <w:r>
        <w:rPr>
          <w:rFonts w:ascii="Arial" w:hAnsi="Arial" w:cs="Arial"/>
          <w:color w:val="BFBFBF" w:themeColor="background1" w:themeShade="BF"/>
          <w:sz w:val="18"/>
          <w:szCs w:val="18"/>
          <w:lang w:val="de-DE"/>
        </w:rPr>
        <w:t>339</w:t>
      </w:r>
      <w:r w:rsidRPr="00F359EB">
        <w:rPr>
          <w:rFonts w:ascii="Arial" w:hAnsi="Arial" w:cs="Arial"/>
          <w:color w:val="BFBFBF" w:themeColor="background1" w:themeShade="BF"/>
          <w:sz w:val="18"/>
          <w:szCs w:val="18"/>
          <w:lang w:val="de-DE"/>
        </w:rPr>
        <w:t>)</w:t>
      </w:r>
    </w:p>
    <w:p w14:paraId="5F742FF0" w14:textId="77777777" w:rsidR="00172D41" w:rsidRDefault="00172D41" w:rsidP="00172D41">
      <w:pPr>
        <w:jc w:val="both"/>
        <w:rPr>
          <w:rFonts w:ascii="Arial" w:hAnsi="Arial" w:cs="Arial"/>
          <w:sz w:val="18"/>
          <w:szCs w:val="18"/>
          <w:lang w:val="de-DE"/>
        </w:rPr>
      </w:pPr>
    </w:p>
    <w:p w14:paraId="075FEF1F" w14:textId="77777777" w:rsidR="00172D41" w:rsidRDefault="00172D41" w:rsidP="00172D41">
      <w:pPr>
        <w:jc w:val="both"/>
        <w:rPr>
          <w:rFonts w:ascii="Arial" w:hAnsi="Arial" w:cs="Arial"/>
          <w:sz w:val="18"/>
          <w:szCs w:val="18"/>
          <w:lang w:val="de-DE"/>
        </w:rPr>
      </w:pPr>
      <w:r>
        <w:rPr>
          <w:rFonts w:ascii="Arial" w:hAnsi="Arial" w:cs="Arial"/>
          <w:sz w:val="18"/>
          <w:szCs w:val="18"/>
          <w:lang w:val="de-DE"/>
        </w:rPr>
        <w:t xml:space="preserve">(6) Aber so gewiss jene zusammenhängende Folge von Perzeptionen, die wir </w:t>
      </w:r>
      <w:r w:rsidRPr="00D35AF0">
        <w:rPr>
          <w:rFonts w:ascii="Arial" w:hAnsi="Arial" w:cs="Arial"/>
          <w:i/>
          <w:sz w:val="18"/>
          <w:szCs w:val="18"/>
          <w:lang w:val="de-DE"/>
        </w:rPr>
        <w:t>unser Selbst</w:t>
      </w:r>
      <w:r>
        <w:rPr>
          <w:rFonts w:ascii="Arial" w:hAnsi="Arial" w:cs="Arial"/>
          <w:sz w:val="18"/>
          <w:szCs w:val="18"/>
          <w:lang w:val="de-DE"/>
        </w:rPr>
        <w:t xml:space="preserve"> nennen, immer Objekt dieser beiden Affekte ist, so kann sie doch unmöglich ihre </w:t>
      </w:r>
      <w:r w:rsidRPr="00D35AF0">
        <w:rPr>
          <w:rFonts w:ascii="Arial" w:hAnsi="Arial" w:cs="Arial"/>
          <w:i/>
          <w:sz w:val="18"/>
          <w:szCs w:val="18"/>
          <w:lang w:val="de-DE"/>
        </w:rPr>
        <w:t>Ursache</w:t>
      </w:r>
      <w:r>
        <w:rPr>
          <w:rFonts w:ascii="Arial" w:hAnsi="Arial" w:cs="Arial"/>
          <w:sz w:val="18"/>
          <w:szCs w:val="18"/>
          <w:lang w:val="de-DE"/>
        </w:rPr>
        <w:t xml:space="preserve"> sein, oder allein zu ihrer Hervorbringung genügen. … Alle wertvollen Eigenschaften des Geistes, sei es der Einbildungskraft, der Urteilsfähigkeit, des Gedächtnisses oder des Temperaments; Witz, Verstand, Gelehrsamkeit, Mut, Gerechtigkeit, Rechtschaffenheit; sie alle sind mögliche Ursachen des Stolzes und die gegenteiligen Eigenschaften mögliche Ursachen der Niedergedrücktheit. Aber die fraglichen Affekte sind nicht ausschließlich an Eigenschaften des Geistes gebunden, sondern sie beziehen sich auch auf den Körper. Ein Mensch kann auf seine Schönheit, seine Kraft, seine </w:t>
      </w:r>
      <w:proofErr w:type="spellStart"/>
      <w:r>
        <w:rPr>
          <w:rFonts w:ascii="Arial" w:hAnsi="Arial" w:cs="Arial"/>
          <w:sz w:val="18"/>
          <w:szCs w:val="18"/>
          <w:lang w:val="de-DE"/>
        </w:rPr>
        <w:t>Behendigkeit</w:t>
      </w:r>
      <w:proofErr w:type="spellEnd"/>
      <w:r>
        <w:rPr>
          <w:rFonts w:ascii="Arial" w:hAnsi="Arial" w:cs="Arial"/>
          <w:sz w:val="18"/>
          <w:szCs w:val="18"/>
          <w:lang w:val="de-DE"/>
        </w:rPr>
        <w:t xml:space="preserve">, </w:t>
      </w:r>
    </w:p>
    <w:p w14:paraId="06651F14" w14:textId="77777777" w:rsidR="00172D41" w:rsidRDefault="00172D41" w:rsidP="00172D41">
      <w:pPr>
        <w:jc w:val="both"/>
        <w:rPr>
          <w:rFonts w:ascii="Arial" w:hAnsi="Arial" w:cs="Arial"/>
          <w:sz w:val="18"/>
          <w:szCs w:val="18"/>
          <w:lang w:val="de-DE"/>
        </w:rPr>
      </w:pPr>
      <w:r>
        <w:rPr>
          <w:rFonts w:ascii="Arial" w:hAnsi="Arial" w:cs="Arial"/>
          <w:sz w:val="18"/>
          <w:szCs w:val="18"/>
          <w:lang w:val="de-DE"/>
        </w:rPr>
        <w:t xml:space="preserve">sein gutes Aussehen, seinen Anstand beim Tanzen, Reiten, Fechten stolz sein, auf seine Geschicklichkeit in einem Handwerk oder einer Handfertigkeit. Und auch das ist noch nicht alles. Der Affekt zieht seine Kreise weiter und umfasst alles, was uns irgendwie angehört. Unser Vaterland, unsere Familie, unsere Kinder, unsere Verwandten, unsere Reichtümer, Häuser, Gärten, Pferde, Hunde, Kleider, alles kann Ursache des Stolzes oder der Niedergedrücktheit werden. </w:t>
      </w:r>
    </w:p>
    <w:p w14:paraId="7065F92F" w14:textId="77777777" w:rsidR="00172D41" w:rsidRDefault="00172D41" w:rsidP="00172D41">
      <w:pPr>
        <w:jc w:val="both"/>
        <w:rPr>
          <w:rFonts w:ascii="Arial" w:hAnsi="Arial" w:cs="Arial"/>
          <w:color w:val="BFBFBF" w:themeColor="background1" w:themeShade="BF"/>
          <w:sz w:val="18"/>
          <w:szCs w:val="18"/>
          <w:lang w:val="de-DE"/>
        </w:rPr>
      </w:pPr>
      <w:r>
        <w:rPr>
          <w:rFonts w:ascii="Arial" w:hAnsi="Arial" w:cs="Arial"/>
          <w:sz w:val="18"/>
          <w:szCs w:val="18"/>
          <w:lang w:val="de-DE"/>
        </w:rPr>
        <w:t xml:space="preserve">Aus dieser Betrachtung der Ursachen [des Stolz-Affekts] ergibt sich, dass wir eine weitere Unterscheidung in diesen Ursachen vornehmen müssen. Wir müssen die </w:t>
      </w:r>
      <w:r w:rsidRPr="00FF2A97">
        <w:rPr>
          <w:rFonts w:ascii="Arial" w:hAnsi="Arial" w:cs="Arial"/>
          <w:i/>
          <w:sz w:val="18"/>
          <w:szCs w:val="18"/>
          <w:lang w:val="de-DE"/>
        </w:rPr>
        <w:t>Eigenschaft</w:t>
      </w:r>
      <w:r>
        <w:rPr>
          <w:rFonts w:ascii="Arial" w:hAnsi="Arial" w:cs="Arial"/>
          <w:sz w:val="18"/>
          <w:szCs w:val="18"/>
          <w:lang w:val="de-DE"/>
        </w:rPr>
        <w:t xml:space="preserve">, welche wirkt, und den </w:t>
      </w:r>
      <w:r w:rsidRPr="00FF2A97">
        <w:rPr>
          <w:rFonts w:ascii="Arial" w:hAnsi="Arial" w:cs="Arial"/>
          <w:i/>
          <w:sz w:val="18"/>
          <w:szCs w:val="18"/>
          <w:lang w:val="de-DE"/>
        </w:rPr>
        <w:t>Gegenstand</w:t>
      </w:r>
      <w:r>
        <w:rPr>
          <w:rFonts w:ascii="Arial" w:hAnsi="Arial" w:cs="Arial"/>
          <w:sz w:val="18"/>
          <w:szCs w:val="18"/>
          <w:lang w:val="de-DE"/>
        </w:rPr>
        <w:t xml:space="preserve">, dem sie eigen ist, unterscheiden. Ein Mensch ist beispielsweise stolz auf ein schönes Haus, das ihm gehört, oder das er selbst gebaut und zustande gebracht hat. </w:t>
      </w:r>
      <w:r w:rsidRPr="00E42CC4">
        <w:rPr>
          <w:rFonts w:ascii="Arial" w:hAnsi="Arial" w:cs="Arial"/>
          <w:color w:val="BFBFBF" w:themeColor="background1" w:themeShade="BF"/>
          <w:sz w:val="18"/>
          <w:szCs w:val="18"/>
          <w:lang w:val="de-DE"/>
        </w:rPr>
        <w:t>(340 f.)</w:t>
      </w:r>
    </w:p>
    <w:p w14:paraId="131585C0" w14:textId="77777777" w:rsidR="00172D41" w:rsidRDefault="00172D41" w:rsidP="00172D41">
      <w:pPr>
        <w:jc w:val="both"/>
        <w:rPr>
          <w:rFonts w:ascii="Arial" w:hAnsi="Arial" w:cs="Arial"/>
          <w:sz w:val="18"/>
          <w:szCs w:val="18"/>
          <w:lang w:val="de-DE"/>
        </w:rPr>
      </w:pPr>
    </w:p>
    <w:p w14:paraId="3BB8CC06" w14:textId="77777777" w:rsidR="00172D41" w:rsidRPr="005E27FB" w:rsidRDefault="00172D41" w:rsidP="00172D41">
      <w:pPr>
        <w:jc w:val="both"/>
        <w:rPr>
          <w:rFonts w:ascii="Arial" w:hAnsi="Arial" w:cs="Arial"/>
          <w:sz w:val="18"/>
          <w:szCs w:val="18"/>
          <w:lang w:val="de-DE"/>
        </w:rPr>
      </w:pPr>
      <w:r>
        <w:rPr>
          <w:rFonts w:ascii="Arial" w:hAnsi="Arial" w:cs="Arial"/>
          <w:sz w:val="18"/>
          <w:szCs w:val="18"/>
          <w:lang w:val="de-DE"/>
        </w:rPr>
        <w:t xml:space="preserve">(7) Neben diesen </w:t>
      </w:r>
      <w:r w:rsidRPr="002D29F7">
        <w:rPr>
          <w:rFonts w:ascii="Arial" w:hAnsi="Arial" w:cs="Arial"/>
          <w:i/>
          <w:sz w:val="18"/>
          <w:szCs w:val="18"/>
          <w:lang w:val="de-DE"/>
        </w:rPr>
        <w:t>direkten Ursachen</w:t>
      </w:r>
      <w:r>
        <w:rPr>
          <w:rFonts w:ascii="Arial" w:hAnsi="Arial" w:cs="Arial"/>
          <w:sz w:val="18"/>
          <w:szCs w:val="18"/>
          <w:lang w:val="de-DE"/>
        </w:rPr>
        <w:t xml:space="preserve"> des Stolzes und der Niedergedrücktheit [gibt es] noch eine </w:t>
      </w:r>
      <w:r w:rsidRPr="002D29F7">
        <w:rPr>
          <w:rFonts w:ascii="Arial" w:hAnsi="Arial" w:cs="Arial"/>
          <w:i/>
          <w:sz w:val="18"/>
          <w:szCs w:val="18"/>
          <w:lang w:val="de-DE"/>
        </w:rPr>
        <w:t>sekundäre Ursache</w:t>
      </w:r>
      <w:r>
        <w:rPr>
          <w:rFonts w:ascii="Arial" w:hAnsi="Arial" w:cs="Arial"/>
          <w:sz w:val="18"/>
          <w:szCs w:val="18"/>
          <w:lang w:val="de-DE"/>
        </w:rPr>
        <w:t xml:space="preserve">. Dieselbe beruht auf den Meinungen [und Gefühlen] anderer und wirkt in gleicher Weise auf unsere Gemütsbewegungen. Unser Ruf, unser Rang, unser Name, das sind schwerwiegende und bedeutsame Gründe für den Stolz; ja die anderen Ursachen des Stolzes - Tugend, Schönheit, Macht und Reichtum – haben wenig Wirkung, wenn die </w:t>
      </w:r>
      <w:r>
        <w:rPr>
          <w:rFonts w:ascii="Arial" w:hAnsi="Arial" w:cs="Arial"/>
          <w:sz w:val="18"/>
          <w:szCs w:val="18"/>
          <w:lang w:val="de-DE"/>
        </w:rPr>
        <w:lastRenderedPageBreak/>
        <w:t xml:space="preserve">Meinungen und Anschauungen anderer ihnen nicht Vorschub leisten. </w:t>
      </w:r>
      <w:r w:rsidRPr="007C3777">
        <w:rPr>
          <w:rFonts w:ascii="Arial" w:hAnsi="Arial" w:cs="Arial"/>
          <w:color w:val="BFBFBF" w:themeColor="background1" w:themeShade="BF"/>
          <w:sz w:val="18"/>
          <w:szCs w:val="18"/>
          <w:lang w:val="de-DE"/>
        </w:rPr>
        <w:t>(381 f.</w:t>
      </w:r>
      <w:r>
        <w:rPr>
          <w:rFonts w:ascii="Arial" w:hAnsi="Arial" w:cs="Arial"/>
          <w:color w:val="BFBFBF" w:themeColor="background1" w:themeShade="BF"/>
          <w:sz w:val="18"/>
          <w:szCs w:val="18"/>
          <w:lang w:val="de-DE"/>
        </w:rPr>
        <w:t>, vgl. ebd. 367</w:t>
      </w:r>
      <w:r w:rsidRPr="007C3777">
        <w:rPr>
          <w:rFonts w:ascii="Arial" w:hAnsi="Arial" w:cs="Arial"/>
          <w:color w:val="BFBFBF" w:themeColor="background1" w:themeShade="BF"/>
          <w:sz w:val="18"/>
          <w:szCs w:val="18"/>
          <w:lang w:val="de-DE"/>
        </w:rPr>
        <w:t xml:space="preserve">) </w:t>
      </w:r>
    </w:p>
    <w:p w14:paraId="3B77E1A4" w14:textId="77777777" w:rsidR="00172D41" w:rsidRDefault="00172D41" w:rsidP="00172D41">
      <w:pPr>
        <w:jc w:val="both"/>
        <w:rPr>
          <w:rFonts w:ascii="Arial" w:hAnsi="Arial" w:cs="Arial"/>
          <w:sz w:val="18"/>
          <w:szCs w:val="18"/>
          <w:lang w:val="de-DE"/>
        </w:rPr>
      </w:pPr>
    </w:p>
    <w:p w14:paraId="011813CB" w14:textId="77777777" w:rsidR="00172D41" w:rsidRDefault="00172D41" w:rsidP="00172D41">
      <w:pPr>
        <w:jc w:val="both"/>
        <w:rPr>
          <w:rFonts w:ascii="Arial" w:hAnsi="Arial" w:cs="Arial"/>
          <w:color w:val="000000" w:themeColor="text1"/>
          <w:sz w:val="18"/>
          <w:szCs w:val="18"/>
          <w:lang w:val="de-DE"/>
        </w:rPr>
      </w:pPr>
      <w:r>
        <w:rPr>
          <w:rFonts w:ascii="Arial" w:hAnsi="Arial" w:cs="Arial"/>
          <w:sz w:val="18"/>
          <w:szCs w:val="18"/>
          <w:lang w:val="de-DE"/>
        </w:rPr>
        <w:t>(8</w:t>
      </w:r>
      <w:r w:rsidRPr="005E27FB">
        <w:rPr>
          <w:rFonts w:ascii="Arial" w:hAnsi="Arial" w:cs="Arial"/>
          <w:sz w:val="18"/>
          <w:szCs w:val="18"/>
          <w:lang w:val="de-DE"/>
        </w:rPr>
        <w:t xml:space="preserve">) </w:t>
      </w:r>
      <w:r w:rsidRPr="005E27FB">
        <w:rPr>
          <w:rFonts w:ascii="Arial" w:hAnsi="Arial" w:cs="Arial"/>
          <w:color w:val="000000" w:themeColor="text1"/>
          <w:sz w:val="18"/>
          <w:szCs w:val="18"/>
          <w:lang w:val="de-DE"/>
        </w:rPr>
        <w:t xml:space="preserve">Wir haben vier Affekte, die gewissermaßen ein Quadrat bilden, regelmäßig miteinander verbunden sind und in gleichen Abständen voneinander stehen. Die Affekte des Stolzes und der Niedergedrücktheit, und ebenso die der Liebe und des Hasses, hängen durch die Identität des Objektes zusammen; dasselbe liegt für das erste Affektpaar im eigenen Selbst, für das zweite in irgendeiner anderen Person. Diese beiden Verbindungen oder Zusammenhänge bilden zwei entgegengesetzte Seiten des Quadrats. Ferner sind Stolz und Liebe angenehme Affekte, Hass und Niedergedrücktheit unangenehme. Die Gleichheit des Gefühls bei Stolz und Liebe einerseits und bei Hass und Niedergedrücktheit andererseits ergibt eine neue Verbindung; und diese beiden Gleichheiten können vorgestellt werden als die beiden anderen Seiten des Quadrats. Zusammengefasst: Stolz steht mit Niedergedrücktheit, Liebe mit Hass durch ihre Objekte oder Vorstellungen in Zusammenhang, Stolz mit Liebe, Niedergedrücktheit mit Hass durch die Art der Gefühle oder Eindrücke, die sie erregen. </w:t>
      </w:r>
      <w:r w:rsidRPr="007C3777">
        <w:rPr>
          <w:rFonts w:ascii="Arial" w:hAnsi="Arial" w:cs="Arial"/>
          <w:color w:val="BFBFBF" w:themeColor="background1" w:themeShade="BF"/>
          <w:sz w:val="18"/>
          <w:szCs w:val="18"/>
          <w:lang w:val="de-DE"/>
        </w:rPr>
        <w:t>(399 f.)</w:t>
      </w:r>
    </w:p>
    <w:p w14:paraId="13BC039A" w14:textId="77777777" w:rsidR="00172D41" w:rsidRDefault="00172D41" w:rsidP="00172D41">
      <w:pPr>
        <w:jc w:val="both"/>
        <w:rPr>
          <w:rFonts w:ascii="Arial" w:hAnsi="Arial" w:cs="Arial"/>
          <w:color w:val="000000" w:themeColor="text1"/>
          <w:sz w:val="18"/>
          <w:szCs w:val="18"/>
          <w:lang w:val="de-DE"/>
        </w:rPr>
      </w:pPr>
    </w:p>
    <w:p w14:paraId="2EE2EEE8" w14:textId="77777777" w:rsidR="00172D41" w:rsidRPr="005E27FB" w:rsidRDefault="00172D41" w:rsidP="00172D41">
      <w:pPr>
        <w:jc w:val="center"/>
        <w:rPr>
          <w:rFonts w:ascii="Arial" w:hAnsi="Arial" w:cs="Arial"/>
          <w:color w:val="000000" w:themeColor="text1"/>
          <w:sz w:val="18"/>
          <w:szCs w:val="18"/>
          <w:lang w:val="de-DE"/>
        </w:rPr>
      </w:pPr>
      <w:r>
        <w:rPr>
          <w:rFonts w:ascii="Arial" w:hAnsi="Arial" w:cs="Arial"/>
          <w:color w:val="000000" w:themeColor="text1"/>
          <w:sz w:val="18"/>
          <w:szCs w:val="18"/>
          <w:lang w:val="de-DE"/>
        </w:rPr>
        <w:t>***</w:t>
      </w:r>
    </w:p>
    <w:p w14:paraId="52F415F5" w14:textId="77777777" w:rsidR="00172D41" w:rsidRDefault="00172D41" w:rsidP="00172D41">
      <w:pPr>
        <w:jc w:val="both"/>
        <w:rPr>
          <w:rFonts w:ascii="Arial" w:hAnsi="Arial" w:cs="Arial"/>
          <w:sz w:val="18"/>
          <w:szCs w:val="18"/>
          <w:lang w:val="de-DE"/>
        </w:rPr>
      </w:pPr>
    </w:p>
    <w:p w14:paraId="78FB27C3" w14:textId="77777777" w:rsidR="00172D41" w:rsidRPr="005E27FB" w:rsidRDefault="00172D41" w:rsidP="00172D41">
      <w:pPr>
        <w:jc w:val="both"/>
        <w:rPr>
          <w:rFonts w:ascii="Arial" w:hAnsi="Arial" w:cs="Arial"/>
          <w:sz w:val="18"/>
          <w:szCs w:val="18"/>
          <w:lang w:val="de-DE"/>
        </w:rPr>
      </w:pPr>
      <w:r>
        <w:rPr>
          <w:rFonts w:ascii="Arial" w:hAnsi="Arial" w:cs="Arial"/>
          <w:sz w:val="18"/>
          <w:szCs w:val="18"/>
          <w:lang w:val="de-DE"/>
        </w:rPr>
        <w:t>(9</w:t>
      </w:r>
      <w:r w:rsidRPr="005E27FB">
        <w:rPr>
          <w:rFonts w:ascii="Arial" w:hAnsi="Arial" w:cs="Arial"/>
          <w:sz w:val="18"/>
          <w:szCs w:val="18"/>
          <w:lang w:val="de-DE"/>
        </w:rPr>
        <w:t xml:space="preserve">) Das Wort »Stolz« wird gemeinhin in einem negativen Sinn gebraucht; aber dieses Gefühl scheint indifferent zu sein und kann gut oder schlecht sein, je nachdem, ob es gut oder schlecht begründet ist und je nach Beschaffenheit sonstiger Begleitumstände. Die Franzosen gebrauchen für dieses Gefühl den Ausdruck </w:t>
      </w:r>
      <w:proofErr w:type="spellStart"/>
      <w:r w:rsidRPr="005E27FB">
        <w:rPr>
          <w:rFonts w:ascii="Arial" w:hAnsi="Arial" w:cs="Arial"/>
          <w:i/>
          <w:sz w:val="18"/>
          <w:szCs w:val="18"/>
          <w:lang w:val="de-DE"/>
        </w:rPr>
        <w:t>amour</w:t>
      </w:r>
      <w:proofErr w:type="spellEnd"/>
      <w:r w:rsidRPr="005E27FB">
        <w:rPr>
          <w:rFonts w:ascii="Arial" w:hAnsi="Arial" w:cs="Arial"/>
          <w:i/>
          <w:sz w:val="18"/>
          <w:szCs w:val="18"/>
          <w:lang w:val="de-DE"/>
        </w:rPr>
        <w:t xml:space="preserve"> propre</w:t>
      </w:r>
      <w:r w:rsidRPr="005E27FB">
        <w:rPr>
          <w:rFonts w:ascii="Arial" w:hAnsi="Arial" w:cs="Arial"/>
          <w:sz w:val="18"/>
          <w:szCs w:val="18"/>
          <w:lang w:val="de-DE"/>
        </w:rPr>
        <w:t xml:space="preserve">. </w:t>
      </w:r>
      <w:r>
        <w:rPr>
          <w:rFonts w:ascii="Arial" w:hAnsi="Arial" w:cs="Arial"/>
          <w:color w:val="BFBFBF" w:themeColor="background1" w:themeShade="BF"/>
          <w:sz w:val="18"/>
          <w:szCs w:val="18"/>
          <w:lang w:val="de-DE"/>
        </w:rPr>
        <w:t>(UPM, S. 184</w:t>
      </w:r>
      <w:r w:rsidRPr="005E27FB">
        <w:rPr>
          <w:rFonts w:ascii="Arial" w:hAnsi="Arial" w:cs="Arial"/>
          <w:color w:val="BFBFBF" w:themeColor="background1" w:themeShade="BF"/>
          <w:sz w:val="18"/>
          <w:szCs w:val="18"/>
          <w:lang w:val="de-DE"/>
        </w:rPr>
        <w:t>)</w:t>
      </w:r>
    </w:p>
    <w:p w14:paraId="56315E92" w14:textId="77777777" w:rsidR="00172D41" w:rsidRPr="005E27FB" w:rsidRDefault="00172D41" w:rsidP="00172D41">
      <w:pPr>
        <w:jc w:val="both"/>
        <w:rPr>
          <w:rFonts w:ascii="Arial" w:hAnsi="Arial" w:cs="Arial"/>
          <w:sz w:val="18"/>
          <w:szCs w:val="18"/>
          <w:lang w:val="de-DE"/>
        </w:rPr>
      </w:pPr>
    </w:p>
    <w:p w14:paraId="3F05F542" w14:textId="77777777" w:rsidR="00172D41" w:rsidRDefault="00172D41" w:rsidP="00172D41">
      <w:pPr>
        <w:jc w:val="both"/>
        <w:rPr>
          <w:rFonts w:ascii="Arial" w:hAnsi="Arial" w:cs="Arial"/>
          <w:color w:val="BFBFBF" w:themeColor="background1" w:themeShade="BF"/>
          <w:sz w:val="18"/>
          <w:szCs w:val="18"/>
          <w:lang w:val="de-DE"/>
        </w:rPr>
      </w:pPr>
      <w:r>
        <w:rPr>
          <w:rFonts w:ascii="Arial" w:hAnsi="Arial" w:cs="Arial"/>
          <w:sz w:val="18"/>
          <w:szCs w:val="18"/>
          <w:lang w:val="de-DE"/>
        </w:rPr>
        <w:t>(10</w:t>
      </w:r>
      <w:r w:rsidRPr="005E27FB">
        <w:rPr>
          <w:rFonts w:ascii="Arial" w:hAnsi="Arial" w:cs="Arial"/>
          <w:sz w:val="18"/>
          <w:szCs w:val="18"/>
          <w:lang w:val="de-DE"/>
        </w:rPr>
        <w:t xml:space="preserve">) </w:t>
      </w:r>
      <w:r w:rsidRPr="005E27FB">
        <w:rPr>
          <w:rFonts w:ascii="Arial" w:hAnsi="Arial" w:cs="Arial"/>
          <w:color w:val="000000" w:themeColor="text1"/>
          <w:sz w:val="18"/>
          <w:szCs w:val="18"/>
          <w:lang w:val="de-DE"/>
        </w:rPr>
        <w:t xml:space="preserve">Je häufiger wir mit Menschen </w:t>
      </w:r>
      <w:proofErr w:type="gramStart"/>
      <w:r w:rsidRPr="005E27FB">
        <w:rPr>
          <w:rFonts w:ascii="Arial" w:hAnsi="Arial" w:cs="Arial"/>
          <w:color w:val="000000" w:themeColor="text1"/>
          <w:sz w:val="18"/>
          <w:szCs w:val="18"/>
          <w:lang w:val="de-DE"/>
        </w:rPr>
        <w:t>zusammen-kommen</w:t>
      </w:r>
      <w:proofErr w:type="gramEnd"/>
      <w:r w:rsidRPr="005E27FB">
        <w:rPr>
          <w:rFonts w:ascii="Arial" w:hAnsi="Arial" w:cs="Arial"/>
          <w:color w:val="000000" w:themeColor="text1"/>
          <w:sz w:val="18"/>
          <w:szCs w:val="18"/>
          <w:lang w:val="de-DE"/>
        </w:rPr>
        <w:t xml:space="preserve"> und je intensiver der soziale Kontakt ist, den wir pflege, desto mehr werden uns diese allgemeinen Bevorzugungen und Unterscheidungen vertraut werden, ohne die unser Gespräch und unsere Rede anderen kaum verständlich wäre. Das persönliche Interesse jedes Menschen ist eine ihm eigentümliche Angelegenheit, und man kann nicht annehmen, dass die daraus resultierenden Abneigungen und Wünsche andere in einem gleichen Maße berühren. Die gemeinsame Sprache muss also, da sie zu einem gemeinsamen Gebrauch geformt wurde, auf der Basis gemeinsamer Absichten gebildet sein und muss die Bezeichnungen von Lob und Tadel in Übereinstimmung mit den Gefühlen festsetzen, die in den gemeinsamen Interessen der Gesellschaft wurzeln. […] Mitgefühl ist, wie wir zugeben, weit schwächer als unser Eigeninteresse; und das Mitgefühl mit Personen, die uns fernstehen, ist viel schwächer als mit Personen, die nahe sind und uns nahestehen; aber genau aus diesem Grund ist es für uns notwendig, in unseren ruhigen Urteilen und Gesprächen über die Charaktere der Menschen alle diese Unterschiede zu vernachlässigen und unsere Gefühle allgemeiner und sozialer zu machen. Abgesehen davon, dass wir selbst unseren Standpunkt in dieser Hinsicht häufig ändern, treffen wir jeden Tag Menschen, deren Situation sich von der unseren unterscheidet und für die eine Verständigung mit uns unmöglich wäre, würden wir beständig auf jenem Standpunkt und auf der uns eigenen Betrachtungsweise beharren. Der </w:t>
      </w:r>
      <w:r w:rsidRPr="005E27FB">
        <w:rPr>
          <w:rFonts w:ascii="Arial" w:hAnsi="Arial" w:cs="Arial"/>
          <w:color w:val="000000" w:themeColor="text1"/>
          <w:sz w:val="18"/>
          <w:szCs w:val="18"/>
          <w:lang w:val="de-DE"/>
        </w:rPr>
        <w:lastRenderedPageBreak/>
        <w:t xml:space="preserve">Austausch von Gefühlen in Gesellschaft und Gespräch bewirkt, dass wir einen allgemeinen, unveränderlichen Maßstab formen, nach welchem wir Charaktere und Sitten gutheißen und ablehnen können. </w:t>
      </w:r>
      <w:r>
        <w:rPr>
          <w:rFonts w:ascii="Arial" w:hAnsi="Arial" w:cs="Arial"/>
          <w:color w:val="000000" w:themeColor="text1"/>
          <w:sz w:val="18"/>
          <w:szCs w:val="18"/>
          <w:lang w:val="de-DE"/>
        </w:rPr>
        <w:t xml:space="preserve">Und obwohl unser Herz an diesen allgemeinen Begriffen nicht vollständig Anteil nimmt und auch nicht seine Liebes- und Hassgefühle ohne Rücksicht auf das eigene Selbst oder auf uns näherstehende Personen nach den universellen, abstrakten Unterschieden von Tugend und Laster ausrichtet, so haben diese moralischen Unterscheidungen dennoch einen bedeutenden Einfluss und dienen, da sie zumindest für das Gespräch genügen, allen unseren Zwecken in der Gesellschaft, auf der Kanzel, im Theater und in den Schulen. </w:t>
      </w:r>
      <w:r w:rsidRPr="005E27FB">
        <w:rPr>
          <w:rFonts w:ascii="Arial" w:hAnsi="Arial" w:cs="Arial"/>
          <w:color w:val="BFBFBF" w:themeColor="background1" w:themeShade="BF"/>
          <w:sz w:val="18"/>
          <w:szCs w:val="18"/>
          <w:lang w:val="de-DE"/>
        </w:rPr>
        <w:t>(UPM, S. 79f.)</w:t>
      </w:r>
    </w:p>
    <w:p w14:paraId="629EC63B" w14:textId="77777777" w:rsidR="00172D41" w:rsidRDefault="00172D41" w:rsidP="00172D41">
      <w:pPr>
        <w:jc w:val="both"/>
        <w:rPr>
          <w:rFonts w:ascii="Arial" w:hAnsi="Arial" w:cs="Arial"/>
          <w:color w:val="BFBFBF" w:themeColor="background1" w:themeShade="BF"/>
          <w:sz w:val="18"/>
          <w:szCs w:val="18"/>
          <w:lang w:val="de-DE"/>
        </w:rPr>
      </w:pPr>
    </w:p>
    <w:p w14:paraId="0027BCCC" w14:textId="77777777" w:rsidR="00172D41" w:rsidRDefault="00172D41" w:rsidP="00172D41">
      <w:pPr>
        <w:jc w:val="both"/>
        <w:rPr>
          <w:rFonts w:ascii="Arial" w:hAnsi="Arial" w:cs="Arial"/>
          <w:sz w:val="18"/>
          <w:szCs w:val="18"/>
          <w:lang w:val="de-DE"/>
        </w:rPr>
      </w:pPr>
    </w:p>
    <w:p w14:paraId="0F829F27" w14:textId="77777777" w:rsidR="00172D41" w:rsidRPr="009436E5" w:rsidRDefault="00172D41" w:rsidP="00172D4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lang w:val="de-DE"/>
        </w:rPr>
      </w:pPr>
      <w:r w:rsidRPr="009436E5">
        <w:rPr>
          <w:rFonts w:ascii="Arial" w:hAnsi="Arial" w:cs="Arial"/>
          <w:lang w:val="de-DE"/>
        </w:rPr>
        <w:t>Arbeitsanregungen</w:t>
      </w:r>
    </w:p>
    <w:p w14:paraId="212041C2" w14:textId="77777777" w:rsidR="00172D41" w:rsidRPr="00993C07" w:rsidRDefault="00172D41" w:rsidP="00172D41">
      <w:pPr>
        <w:jc w:val="both"/>
        <w:rPr>
          <w:rFonts w:ascii="Arial" w:hAnsi="Arial" w:cs="Arial"/>
          <w:sz w:val="18"/>
          <w:szCs w:val="18"/>
          <w:lang w:val="de-DE"/>
        </w:rPr>
      </w:pPr>
    </w:p>
    <w:p w14:paraId="6D878639"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Einer spielt den Auftritt einer stolzen Person, die anderen benennen die leiblich-körperlichen Erkennungsmerkmal. Dasselbe für „Niedergedrücktheit / Minderwertigkeitsgefühl“. Austausch über die Wahrnehmung aus Innen- und aus Außenperspektive.</w:t>
      </w:r>
    </w:p>
    <w:p w14:paraId="03352775" w14:textId="77777777" w:rsidR="00172D41" w:rsidRPr="00E67006" w:rsidRDefault="00172D41" w:rsidP="00172D41">
      <w:pPr>
        <w:jc w:val="both"/>
        <w:rPr>
          <w:rFonts w:ascii="Arial" w:hAnsi="Arial" w:cs="Arial"/>
          <w:sz w:val="16"/>
          <w:szCs w:val="16"/>
          <w:lang w:val="de-DE"/>
        </w:rPr>
      </w:pPr>
    </w:p>
    <w:p w14:paraId="2937529A" w14:textId="77777777" w:rsidR="00172D41" w:rsidRPr="00E67006" w:rsidRDefault="00172D41" w:rsidP="00172D41">
      <w:pPr>
        <w:jc w:val="both"/>
        <w:rPr>
          <w:rFonts w:ascii="Arial" w:hAnsi="Arial" w:cs="Arial"/>
          <w:sz w:val="16"/>
          <w:szCs w:val="16"/>
          <w:lang w:val="de-DE"/>
        </w:rPr>
      </w:pPr>
    </w:p>
    <w:p w14:paraId="4A68A009"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Beschreibe den Mechanismus, der – gemäß Hume - hinter dem Gefühl de</w:t>
      </w:r>
      <w:r>
        <w:rPr>
          <w:rFonts w:ascii="Arial" w:hAnsi="Arial" w:cs="Arial"/>
          <w:sz w:val="16"/>
          <w:szCs w:val="16"/>
          <w:lang w:val="de-DE"/>
        </w:rPr>
        <w:t>s Stolzes steckt (Text Nr. 1 – 7</w:t>
      </w:r>
      <w:r w:rsidRPr="00E67006">
        <w:rPr>
          <w:rFonts w:ascii="Arial" w:hAnsi="Arial" w:cs="Arial"/>
          <w:sz w:val="16"/>
          <w:szCs w:val="16"/>
          <w:lang w:val="de-DE"/>
        </w:rPr>
        <w:t xml:space="preserve">). </w:t>
      </w:r>
    </w:p>
    <w:p w14:paraId="2AD04BB1" w14:textId="77777777" w:rsidR="00172D41" w:rsidRPr="0021795C" w:rsidRDefault="00172D41" w:rsidP="00172D41">
      <w:pPr>
        <w:jc w:val="both"/>
        <w:rPr>
          <w:rFonts w:ascii="Arial" w:hAnsi="Arial" w:cs="Arial"/>
          <w:color w:val="A6A6A6" w:themeColor="background1" w:themeShade="A6"/>
          <w:sz w:val="16"/>
          <w:szCs w:val="16"/>
          <w:lang w:val="de-DE"/>
        </w:rPr>
      </w:pPr>
      <w:r w:rsidRPr="0021795C">
        <w:rPr>
          <w:rFonts w:ascii="Arial" w:hAnsi="Arial" w:cs="Arial"/>
          <w:color w:val="A6A6A6" w:themeColor="background1" w:themeShade="A6"/>
          <w:sz w:val="16"/>
          <w:szCs w:val="16"/>
          <w:lang w:val="de-DE"/>
        </w:rPr>
        <w:t>Beachte die Begriffspaare: direkter/indirekter Affekt; Ursache/Objekt eines Gefühls; Eindruck/ Vorstellung; Empfindungsqualität Lust/Unlust; direkte/sekundäre Ursache; Eigenschaft/ Gegenstand; Selbst/Andere(r).</w:t>
      </w:r>
    </w:p>
    <w:p w14:paraId="13F497A6" w14:textId="77777777" w:rsidR="00172D41" w:rsidRPr="00E67006" w:rsidRDefault="00172D41" w:rsidP="00172D41">
      <w:pPr>
        <w:jc w:val="both"/>
        <w:rPr>
          <w:rFonts w:ascii="Arial" w:hAnsi="Arial" w:cs="Arial"/>
          <w:sz w:val="16"/>
          <w:szCs w:val="16"/>
          <w:lang w:val="de-DE"/>
        </w:rPr>
      </w:pPr>
    </w:p>
    <w:p w14:paraId="296A86AF"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Pr>
          <w:rFonts w:ascii="Arial" w:hAnsi="Arial" w:cs="Arial"/>
          <w:sz w:val="16"/>
          <w:szCs w:val="16"/>
          <w:lang w:val="de-DE"/>
        </w:rPr>
        <w:t xml:space="preserve"> Stelle die wesentlichen Aussagen von Text Nr. 8 in einer Graphik dar.</w:t>
      </w:r>
    </w:p>
    <w:p w14:paraId="76BDB712" w14:textId="77777777" w:rsidR="00172D41" w:rsidRPr="00E67006" w:rsidRDefault="00172D41" w:rsidP="00172D41">
      <w:pPr>
        <w:jc w:val="both"/>
        <w:rPr>
          <w:rFonts w:ascii="Arial" w:hAnsi="Arial" w:cs="Arial"/>
          <w:sz w:val="16"/>
          <w:szCs w:val="16"/>
          <w:lang w:val="de-DE"/>
        </w:rPr>
      </w:pPr>
    </w:p>
    <w:p w14:paraId="67252306"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w:t>
      </w:r>
      <w:r w:rsidRPr="00E67006">
        <w:rPr>
          <w:rFonts w:ascii="Arial" w:hAnsi="Arial" w:cs="Arial"/>
          <w:i/>
          <w:sz w:val="16"/>
          <w:szCs w:val="16"/>
          <w:lang w:val="de-DE"/>
        </w:rPr>
        <w:t>Menschen sind in der Regel nicht auf ihre Gesundheit oder auf das Wetter von heute stolz.</w:t>
      </w:r>
      <w:r w:rsidRPr="00E67006">
        <w:rPr>
          <w:rFonts w:ascii="Arial" w:hAnsi="Arial" w:cs="Arial"/>
          <w:sz w:val="16"/>
          <w:szCs w:val="16"/>
          <w:lang w:val="de-DE"/>
        </w:rPr>
        <w:t xml:space="preserve">“ Erkläre mithilfe von Humes Ansatz. </w:t>
      </w:r>
      <w:r w:rsidRPr="00E67006">
        <w:rPr>
          <w:rFonts w:ascii="Arial" w:hAnsi="Arial" w:cs="Arial"/>
          <w:color w:val="BFBFBF" w:themeColor="background1" w:themeShade="BF"/>
          <w:sz w:val="16"/>
          <w:szCs w:val="16"/>
          <w:lang w:val="de-DE"/>
        </w:rPr>
        <w:t>(vgl. 366 f.)</w:t>
      </w:r>
    </w:p>
    <w:p w14:paraId="16BD9631" w14:textId="77777777" w:rsidR="00172D41" w:rsidRPr="00E67006" w:rsidRDefault="00172D41" w:rsidP="00172D41">
      <w:pPr>
        <w:jc w:val="both"/>
        <w:rPr>
          <w:rFonts w:ascii="Arial" w:hAnsi="Arial" w:cs="Arial"/>
          <w:i/>
          <w:sz w:val="16"/>
          <w:szCs w:val="16"/>
          <w:lang w:val="de-DE"/>
        </w:rPr>
      </w:pPr>
    </w:p>
    <w:p w14:paraId="023796B1"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Prüfe, unter welchen Voraussetzungen Stolz ein ‚berechtigtes’ Gefühl ist.</w:t>
      </w:r>
    </w:p>
    <w:p w14:paraId="299CC351" w14:textId="77777777" w:rsidR="00172D41" w:rsidRPr="00E67006" w:rsidRDefault="00172D41" w:rsidP="00172D41">
      <w:pPr>
        <w:jc w:val="both"/>
        <w:rPr>
          <w:rFonts w:ascii="Arial" w:hAnsi="Arial" w:cs="Arial"/>
          <w:sz w:val="16"/>
          <w:szCs w:val="16"/>
          <w:lang w:val="de-DE"/>
        </w:rPr>
      </w:pPr>
    </w:p>
    <w:p w14:paraId="7DFDCB0C"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Untersuche den Zusammenhang von Sprache bzw. </w:t>
      </w:r>
      <w:r>
        <w:rPr>
          <w:rFonts w:ascii="Arial" w:hAnsi="Arial" w:cs="Arial"/>
          <w:sz w:val="16"/>
          <w:szCs w:val="16"/>
          <w:lang w:val="de-DE"/>
        </w:rPr>
        <w:t>Gespräch und Gefühl. (Text Nr. 10</w:t>
      </w:r>
      <w:r w:rsidRPr="00E67006">
        <w:rPr>
          <w:rFonts w:ascii="Arial" w:hAnsi="Arial" w:cs="Arial"/>
          <w:sz w:val="16"/>
          <w:szCs w:val="16"/>
          <w:lang w:val="de-DE"/>
        </w:rPr>
        <w:t>)</w:t>
      </w:r>
    </w:p>
    <w:p w14:paraId="0C638D4A" w14:textId="77777777" w:rsidR="00172D41" w:rsidRPr="00E67006" w:rsidRDefault="00172D41" w:rsidP="00172D41">
      <w:pPr>
        <w:jc w:val="both"/>
        <w:rPr>
          <w:rFonts w:ascii="Arial" w:hAnsi="Arial" w:cs="Arial"/>
          <w:sz w:val="16"/>
          <w:szCs w:val="16"/>
          <w:lang w:val="de-DE"/>
        </w:rPr>
      </w:pPr>
    </w:p>
    <w:p w14:paraId="62300228" w14:textId="77777777" w:rsidR="00172D41" w:rsidRPr="004F39F8" w:rsidRDefault="00172D41" w:rsidP="00172D41">
      <w:pPr>
        <w:jc w:val="both"/>
        <w:rPr>
          <w:rFonts w:ascii="Arial" w:hAnsi="Arial" w:cs="Arial"/>
          <w:color w:val="BFBFBF" w:themeColor="background1" w:themeShade="BF"/>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In der christlichen Tradition wurde Stolz (</w:t>
      </w:r>
      <w:proofErr w:type="spellStart"/>
      <w:r w:rsidRPr="00E67006">
        <w:rPr>
          <w:rFonts w:ascii="Arial" w:hAnsi="Arial" w:cs="Arial"/>
          <w:i/>
          <w:sz w:val="16"/>
          <w:szCs w:val="16"/>
          <w:lang w:val="de-DE"/>
        </w:rPr>
        <w:t>superbia</w:t>
      </w:r>
      <w:proofErr w:type="spellEnd"/>
      <w:r w:rsidRPr="00E67006">
        <w:rPr>
          <w:rFonts w:ascii="Arial" w:hAnsi="Arial" w:cs="Arial"/>
          <w:sz w:val="16"/>
          <w:szCs w:val="16"/>
          <w:lang w:val="de-DE"/>
        </w:rPr>
        <w:t>) als Todsünde betrachtet, während David Hume ihn folgendermaßen bewertet: „</w:t>
      </w:r>
      <w:r w:rsidRPr="00E67006">
        <w:rPr>
          <w:rFonts w:ascii="Arial" w:hAnsi="Arial" w:cs="Arial"/>
          <w:i/>
          <w:sz w:val="16"/>
          <w:szCs w:val="16"/>
          <w:lang w:val="de-DE"/>
        </w:rPr>
        <w:t>Ein gewisses Maß an edlem Stolz oder an Selbstachtung ist so notwendig, dass sein Fehlen in einem Charakter ebenso unerfreulich ist wie das Fehlen einer Nase, eines Auges oder irgendeines der wichtigsten Teile des Gesichtes oder eines wesentlichen Körperteiles</w:t>
      </w:r>
      <w:r w:rsidRPr="00E67006">
        <w:rPr>
          <w:rFonts w:ascii="Arial" w:hAnsi="Arial" w:cs="Arial"/>
          <w:sz w:val="16"/>
          <w:szCs w:val="16"/>
          <w:lang w:val="de-DE"/>
        </w:rPr>
        <w:t xml:space="preserve">.“ </w:t>
      </w:r>
      <w:r w:rsidRPr="00D775D3">
        <w:rPr>
          <w:rFonts w:ascii="Arial" w:hAnsi="Arial" w:cs="Arial"/>
          <w:color w:val="A6A6A6" w:themeColor="background1" w:themeShade="A6"/>
          <w:sz w:val="16"/>
          <w:szCs w:val="16"/>
          <w:lang w:val="de-DE"/>
        </w:rPr>
        <w:t>(</w:t>
      </w:r>
      <w:proofErr w:type="gramStart"/>
      <w:r w:rsidRPr="00D775D3">
        <w:rPr>
          <w:rFonts w:ascii="Arial" w:hAnsi="Arial" w:cs="Arial"/>
          <w:color w:val="A6A6A6" w:themeColor="background1" w:themeShade="A6"/>
          <w:sz w:val="16"/>
          <w:szCs w:val="16"/>
          <w:lang w:val="de-DE"/>
        </w:rPr>
        <w:t>UPM  S.</w:t>
      </w:r>
      <w:proofErr w:type="gramEnd"/>
      <w:r w:rsidRPr="00D775D3">
        <w:rPr>
          <w:rFonts w:ascii="Arial" w:hAnsi="Arial" w:cs="Arial"/>
          <w:color w:val="A6A6A6" w:themeColor="background1" w:themeShade="A6"/>
          <w:sz w:val="16"/>
          <w:szCs w:val="16"/>
          <w:lang w:val="de-DE"/>
        </w:rPr>
        <w:t xml:space="preserve"> 110)</w:t>
      </w:r>
    </w:p>
    <w:p w14:paraId="66CFB429"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t>Stelle Vermutungen an zu Ursachen und Gründen dieser unterschiedlichen Bewe</w:t>
      </w:r>
      <w:r>
        <w:rPr>
          <w:rFonts w:ascii="Arial" w:hAnsi="Arial" w:cs="Arial"/>
          <w:sz w:val="16"/>
          <w:szCs w:val="16"/>
          <w:lang w:val="de-DE"/>
        </w:rPr>
        <w:t>rtung von Stolz (vgl. Text Nr. 9</w:t>
      </w:r>
      <w:r w:rsidRPr="00E67006">
        <w:rPr>
          <w:rFonts w:ascii="Arial" w:hAnsi="Arial" w:cs="Arial"/>
          <w:sz w:val="16"/>
          <w:szCs w:val="16"/>
          <w:lang w:val="de-DE"/>
        </w:rPr>
        <w:t>).</w:t>
      </w:r>
    </w:p>
    <w:p w14:paraId="493F7DDB" w14:textId="77777777" w:rsidR="00172D41" w:rsidRPr="00E67006" w:rsidRDefault="00172D41" w:rsidP="00172D41">
      <w:pPr>
        <w:jc w:val="both"/>
        <w:rPr>
          <w:rFonts w:ascii="Arial" w:hAnsi="Arial" w:cs="Arial"/>
          <w:sz w:val="16"/>
          <w:szCs w:val="16"/>
          <w:lang w:val="de-DE"/>
        </w:rPr>
      </w:pPr>
    </w:p>
    <w:p w14:paraId="23CC2928"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w:t>
      </w:r>
      <w:r w:rsidRPr="00E67006">
        <w:rPr>
          <w:rFonts w:ascii="Arial" w:hAnsi="Arial" w:cs="Arial"/>
          <w:i/>
          <w:sz w:val="16"/>
          <w:szCs w:val="16"/>
          <w:lang w:val="de-DE"/>
        </w:rPr>
        <w:t>Stolz ist ein für Selbsttäuschung außerordentlich anfälliges Gefühl</w:t>
      </w:r>
      <w:r w:rsidRPr="00E67006">
        <w:rPr>
          <w:rFonts w:ascii="Arial" w:hAnsi="Arial" w:cs="Arial"/>
          <w:sz w:val="16"/>
          <w:szCs w:val="16"/>
          <w:lang w:val="de-DE"/>
        </w:rPr>
        <w:t>.“ – Prüfe die Richtigkeit dieser Behauptung.</w:t>
      </w:r>
    </w:p>
    <w:p w14:paraId="6A539AE7" w14:textId="77777777" w:rsidR="00172D41" w:rsidRPr="00E67006" w:rsidRDefault="00172D41" w:rsidP="00172D41">
      <w:pPr>
        <w:jc w:val="both"/>
        <w:rPr>
          <w:rFonts w:ascii="Arial" w:hAnsi="Arial" w:cs="Arial"/>
          <w:i/>
          <w:sz w:val="16"/>
          <w:szCs w:val="16"/>
          <w:lang w:val="de-DE"/>
        </w:rPr>
      </w:pPr>
    </w:p>
    <w:p w14:paraId="246A72AD" w14:textId="77777777" w:rsidR="00172D41" w:rsidRPr="00E67006" w:rsidRDefault="00172D41" w:rsidP="00172D41">
      <w:pPr>
        <w:jc w:val="both"/>
        <w:rPr>
          <w:rFonts w:ascii="Arial" w:hAnsi="Arial" w:cs="Arial"/>
          <w:sz w:val="16"/>
          <w:szCs w:val="16"/>
          <w:lang w:val="de-DE"/>
        </w:rPr>
      </w:pPr>
      <w:r w:rsidRPr="00E67006">
        <w:rPr>
          <w:rFonts w:ascii="Arial" w:hAnsi="Arial" w:cs="Arial"/>
          <w:sz w:val="16"/>
          <w:szCs w:val="16"/>
          <w:lang w:val="de-DE"/>
        </w:rPr>
        <w:sym w:font="Wingdings" w:char="F0DC"/>
      </w:r>
      <w:r w:rsidRPr="00E67006">
        <w:rPr>
          <w:rFonts w:ascii="Arial" w:hAnsi="Arial" w:cs="Arial"/>
          <w:sz w:val="16"/>
          <w:szCs w:val="16"/>
          <w:lang w:val="de-DE"/>
        </w:rPr>
        <w:t xml:space="preserve"> Diskutiere David Humes These:</w:t>
      </w:r>
    </w:p>
    <w:p w14:paraId="22BE19C3" w14:textId="77777777" w:rsidR="00172D41" w:rsidRDefault="00172D41" w:rsidP="00172D41">
      <w:pPr>
        <w:jc w:val="both"/>
        <w:rPr>
          <w:rFonts w:ascii="Arial" w:hAnsi="Arial" w:cs="Arial"/>
          <w:color w:val="BFBFBF" w:themeColor="background1" w:themeShade="BF"/>
          <w:sz w:val="16"/>
          <w:szCs w:val="16"/>
          <w:shd w:val="clear" w:color="auto" w:fill="FFFFFF" w:themeFill="background1"/>
          <w:lang w:val="de-DE"/>
        </w:rPr>
      </w:pPr>
      <w:r w:rsidRPr="00E67006">
        <w:rPr>
          <w:rFonts w:ascii="Arial" w:hAnsi="Arial" w:cs="Arial"/>
          <w:sz w:val="16"/>
          <w:szCs w:val="16"/>
          <w:lang w:val="de-DE"/>
        </w:rPr>
        <w:t>„</w:t>
      </w:r>
      <w:r w:rsidRPr="00E67006">
        <w:rPr>
          <w:rFonts w:ascii="Arial" w:hAnsi="Arial" w:cs="Arial"/>
          <w:i/>
          <w:sz w:val="16"/>
          <w:szCs w:val="16"/>
          <w:lang w:val="de-DE"/>
        </w:rPr>
        <w:t>Die stolzesten Menschen und diejenigen, die in</w:t>
      </w:r>
      <w:r w:rsidRPr="00E67006">
        <w:rPr>
          <w:rFonts w:ascii="Arial" w:hAnsi="Arial" w:cs="Arial"/>
          <w:sz w:val="16"/>
          <w:szCs w:val="16"/>
          <w:lang w:val="de-DE"/>
        </w:rPr>
        <w:t xml:space="preserve"> </w:t>
      </w:r>
      <w:r w:rsidRPr="00E67006">
        <w:rPr>
          <w:rFonts w:ascii="Arial" w:hAnsi="Arial" w:cs="Arial"/>
          <w:i/>
          <w:sz w:val="16"/>
          <w:szCs w:val="16"/>
          <w:lang w:val="de-DE"/>
        </w:rPr>
        <w:t>den Augen der Welt den meisten Grund haben, es</w:t>
      </w:r>
      <w:r w:rsidRPr="00E67006">
        <w:rPr>
          <w:rFonts w:ascii="Arial" w:hAnsi="Arial" w:cs="Arial"/>
          <w:sz w:val="16"/>
          <w:szCs w:val="16"/>
          <w:lang w:val="de-DE"/>
        </w:rPr>
        <w:t xml:space="preserve"> </w:t>
      </w:r>
      <w:r w:rsidRPr="00E67006">
        <w:rPr>
          <w:rFonts w:ascii="Arial" w:hAnsi="Arial" w:cs="Arial"/>
          <w:i/>
          <w:sz w:val="16"/>
          <w:szCs w:val="16"/>
          <w:lang w:val="de-DE"/>
        </w:rPr>
        <w:t>zu sein, sind nicht immer die glücklichsten; ebenso die bescheidensten nicht immer die</w:t>
      </w:r>
      <w:r w:rsidRPr="00E67006">
        <w:rPr>
          <w:rFonts w:ascii="Arial" w:hAnsi="Arial" w:cs="Arial"/>
          <w:sz w:val="16"/>
          <w:szCs w:val="16"/>
          <w:lang w:val="de-DE"/>
        </w:rPr>
        <w:t xml:space="preserve"> </w:t>
      </w:r>
      <w:r w:rsidRPr="00E67006">
        <w:rPr>
          <w:rFonts w:ascii="Arial" w:hAnsi="Arial" w:cs="Arial"/>
          <w:i/>
          <w:sz w:val="16"/>
          <w:szCs w:val="16"/>
          <w:lang w:val="de-DE"/>
        </w:rPr>
        <w:t>elendsten</w:t>
      </w:r>
      <w:r w:rsidRPr="00E67006">
        <w:rPr>
          <w:rFonts w:ascii="Arial" w:hAnsi="Arial" w:cs="Arial"/>
          <w:sz w:val="16"/>
          <w:szCs w:val="16"/>
          <w:lang w:val="de-DE"/>
        </w:rPr>
        <w:t xml:space="preserve">.“ </w:t>
      </w:r>
      <w:r w:rsidRPr="00E67006">
        <w:rPr>
          <w:rFonts w:ascii="Arial" w:hAnsi="Arial" w:cs="Arial"/>
          <w:color w:val="BFBFBF" w:themeColor="background1" w:themeShade="BF"/>
          <w:sz w:val="16"/>
          <w:szCs w:val="16"/>
          <w:shd w:val="clear" w:color="auto" w:fill="FFFFFF" w:themeFill="background1"/>
          <w:lang w:val="de-DE"/>
        </w:rPr>
        <w:t>(vgl. 358)</w:t>
      </w:r>
      <w:r>
        <w:rPr>
          <w:rFonts w:ascii="Arial" w:hAnsi="Arial" w:cs="Arial"/>
          <w:color w:val="BFBFBF" w:themeColor="background1" w:themeShade="BF"/>
          <w:sz w:val="16"/>
          <w:szCs w:val="16"/>
          <w:shd w:val="clear" w:color="auto" w:fill="FFFFFF" w:themeFill="background1"/>
          <w:lang w:val="de-DE"/>
        </w:rPr>
        <w:t xml:space="preserve">                                                                               </w:t>
      </w:r>
    </w:p>
    <w:p w14:paraId="71EF092E" w14:textId="77777777" w:rsidR="00172D41" w:rsidRDefault="00172D41" w:rsidP="00172D41">
      <w:pPr>
        <w:jc w:val="both"/>
        <w:rPr>
          <w:rFonts w:ascii="Arial" w:hAnsi="Arial" w:cs="Arial"/>
          <w:color w:val="000000" w:themeColor="text1"/>
          <w:sz w:val="16"/>
          <w:szCs w:val="16"/>
          <w:shd w:val="clear" w:color="auto" w:fill="FFFFFF" w:themeFill="background1"/>
          <w:lang w:val="de-DE"/>
        </w:rPr>
      </w:pPr>
    </w:p>
    <w:p w14:paraId="7A402484" w14:textId="77777777" w:rsidR="00172D41" w:rsidRPr="00EE2B8E" w:rsidRDefault="00172D41" w:rsidP="00172D41">
      <w:pPr>
        <w:jc w:val="both"/>
        <w:rPr>
          <w:rFonts w:ascii="Arial" w:hAnsi="Arial" w:cs="Arial"/>
          <w:color w:val="000000" w:themeColor="text1"/>
          <w:sz w:val="13"/>
          <w:szCs w:val="13"/>
          <w:shd w:val="clear" w:color="auto" w:fill="FFFFFF" w:themeFill="background1"/>
          <w:lang w:val="de-DE"/>
        </w:rPr>
      </w:pPr>
      <w:r w:rsidRPr="00EE2B8E">
        <w:rPr>
          <w:rFonts w:ascii="Arial" w:hAnsi="Arial" w:cs="Arial"/>
          <w:color w:val="000000" w:themeColor="text1"/>
          <w:sz w:val="13"/>
          <w:szCs w:val="13"/>
          <w:shd w:val="clear" w:color="auto" w:fill="FFFFFF" w:themeFill="background1"/>
          <w:lang w:val="de-DE"/>
        </w:rPr>
        <w:t>Quellen:</w:t>
      </w:r>
    </w:p>
    <w:p w14:paraId="09C5D112" w14:textId="77777777" w:rsidR="00172D41" w:rsidRPr="00EE2B8E" w:rsidRDefault="00172D41" w:rsidP="00172D41">
      <w:pPr>
        <w:jc w:val="both"/>
        <w:rPr>
          <w:rFonts w:ascii="Arial" w:hAnsi="Arial" w:cs="Arial"/>
          <w:color w:val="000000" w:themeColor="text1"/>
          <w:sz w:val="13"/>
          <w:szCs w:val="13"/>
          <w:shd w:val="clear" w:color="auto" w:fill="FFFFFF" w:themeFill="background1"/>
          <w:lang w:val="de-DE"/>
        </w:rPr>
      </w:pPr>
    </w:p>
    <w:p w14:paraId="04F24F6C" w14:textId="77777777" w:rsidR="00172D41" w:rsidRPr="00EE2B8E" w:rsidRDefault="00172D41" w:rsidP="00172D41">
      <w:pPr>
        <w:jc w:val="both"/>
        <w:rPr>
          <w:rFonts w:ascii="Arial" w:hAnsi="Arial" w:cs="Arial"/>
          <w:color w:val="000000" w:themeColor="text1"/>
          <w:sz w:val="13"/>
          <w:szCs w:val="13"/>
          <w:shd w:val="clear" w:color="auto" w:fill="FFFFFF" w:themeFill="background1"/>
          <w:lang w:val="de-DE"/>
        </w:rPr>
      </w:pPr>
      <w:r w:rsidRPr="00EE2B8E">
        <w:rPr>
          <w:rFonts w:ascii="Arial" w:hAnsi="Arial" w:cs="Arial"/>
          <w:color w:val="000000" w:themeColor="text1"/>
          <w:sz w:val="13"/>
          <w:szCs w:val="13"/>
          <w:shd w:val="clear" w:color="auto" w:fill="FFFFFF" w:themeFill="background1"/>
          <w:lang w:val="de-DE"/>
        </w:rPr>
        <w:t xml:space="preserve">T1-T8 sind entnommen aus dem </w:t>
      </w:r>
      <w:r w:rsidRPr="0022561B">
        <w:rPr>
          <w:rFonts w:ascii="Arial" w:hAnsi="Arial" w:cs="Arial"/>
          <w:i/>
          <w:color w:val="000000" w:themeColor="text1"/>
          <w:sz w:val="13"/>
          <w:szCs w:val="13"/>
          <w:shd w:val="clear" w:color="auto" w:fill="FFFFFF" w:themeFill="background1"/>
          <w:lang w:val="de-DE"/>
        </w:rPr>
        <w:t>Traktat über die menschliche Natur</w:t>
      </w:r>
      <w:r w:rsidRPr="00EE2B8E">
        <w:rPr>
          <w:rFonts w:ascii="Arial" w:hAnsi="Arial" w:cs="Arial"/>
          <w:color w:val="000000" w:themeColor="text1"/>
          <w:sz w:val="13"/>
          <w:szCs w:val="13"/>
          <w:shd w:val="clear" w:color="auto" w:fill="FFFFFF" w:themeFill="background1"/>
          <w:lang w:val="de-DE"/>
        </w:rPr>
        <w:t xml:space="preserve"> in der Ausgabe des Felix </w:t>
      </w:r>
      <w:proofErr w:type="gramStart"/>
      <w:r w:rsidRPr="00EE2B8E">
        <w:rPr>
          <w:rFonts w:ascii="Arial" w:hAnsi="Arial" w:cs="Arial"/>
          <w:color w:val="000000" w:themeColor="text1"/>
          <w:sz w:val="13"/>
          <w:szCs w:val="13"/>
          <w:shd w:val="clear" w:color="auto" w:fill="FFFFFF" w:themeFill="background1"/>
          <w:lang w:val="de-DE"/>
        </w:rPr>
        <w:t>Meiner Verlags</w:t>
      </w:r>
      <w:proofErr w:type="gramEnd"/>
      <w:r w:rsidRPr="00EE2B8E">
        <w:rPr>
          <w:rFonts w:ascii="Arial" w:hAnsi="Arial" w:cs="Arial"/>
          <w:color w:val="000000" w:themeColor="text1"/>
          <w:sz w:val="13"/>
          <w:szCs w:val="13"/>
          <w:shd w:val="clear" w:color="auto" w:fill="FFFFFF" w:themeFill="background1"/>
          <w:lang w:val="de-DE"/>
        </w:rPr>
        <w:t xml:space="preserve">/Hamburg (2013); T9-10 sind entnommen aus der </w:t>
      </w:r>
      <w:r w:rsidRPr="0022561B">
        <w:rPr>
          <w:rFonts w:ascii="Arial" w:hAnsi="Arial" w:cs="Arial"/>
          <w:i/>
          <w:color w:val="000000" w:themeColor="text1"/>
          <w:sz w:val="13"/>
          <w:szCs w:val="13"/>
          <w:shd w:val="clear" w:color="auto" w:fill="FFFFFF" w:themeFill="background1"/>
          <w:lang w:val="de-DE"/>
        </w:rPr>
        <w:t>Untersuchung über die Prinzipien der Moral</w:t>
      </w:r>
      <w:r w:rsidRPr="00EE2B8E">
        <w:rPr>
          <w:rFonts w:ascii="Arial" w:hAnsi="Arial" w:cs="Arial"/>
          <w:color w:val="000000" w:themeColor="text1"/>
          <w:sz w:val="13"/>
          <w:szCs w:val="13"/>
          <w:shd w:val="clear" w:color="auto" w:fill="FFFFFF" w:themeFill="background1"/>
          <w:lang w:val="de-DE"/>
        </w:rPr>
        <w:t xml:space="preserve"> (UPM) in der Ausgabe des Reclam Verlags/Stuttgart (2012). </w:t>
      </w:r>
    </w:p>
    <w:p w14:paraId="5EDD9855" w14:textId="77777777" w:rsidR="00172D41" w:rsidRPr="009D7764" w:rsidRDefault="00172D41" w:rsidP="00172D41">
      <w:pPr>
        <w:jc w:val="both"/>
        <w:rPr>
          <w:rFonts w:ascii="Arial" w:hAnsi="Arial" w:cs="Arial"/>
          <w:color w:val="BFBFBF" w:themeColor="background1" w:themeShade="BF"/>
          <w:sz w:val="10"/>
          <w:szCs w:val="10"/>
          <w:shd w:val="clear" w:color="auto" w:fill="FFFFFF" w:themeFill="background1"/>
          <w:lang w:val="de-DE"/>
        </w:rPr>
        <w:sectPr w:rsidR="00172D41" w:rsidRPr="009D7764" w:rsidSect="00172D41">
          <w:type w:val="continuous"/>
          <w:pgSz w:w="11900" w:h="16840"/>
          <w:pgMar w:top="1417" w:right="1417" w:bottom="1134" w:left="1417" w:header="708" w:footer="708" w:gutter="0"/>
          <w:cols w:num="2" w:space="708"/>
          <w:docGrid w:linePitch="360"/>
        </w:sectPr>
      </w:pPr>
    </w:p>
    <w:p w14:paraId="7629D442" w14:textId="77777777" w:rsidR="00172D41" w:rsidRDefault="00172D41" w:rsidP="00172D41">
      <w:pPr>
        <w:jc w:val="both"/>
        <w:rPr>
          <w:rFonts w:ascii="Arial" w:hAnsi="Arial" w:cs="Arial"/>
          <w:sz w:val="20"/>
          <w:szCs w:val="20"/>
          <w:lang w:val="de-DE"/>
        </w:rPr>
      </w:pPr>
    </w:p>
    <w:p w14:paraId="3DC0F0F2" w14:textId="77777777" w:rsidR="00172D41" w:rsidRPr="009B32CE" w:rsidRDefault="00172D41" w:rsidP="00172D41">
      <w:pPr>
        <w:jc w:val="center"/>
        <w:rPr>
          <w:rFonts w:ascii="Arial" w:hAnsi="Arial" w:cs="Arial"/>
          <w:b/>
          <w:lang w:val="de-DE"/>
        </w:rPr>
      </w:pPr>
      <w:r w:rsidRPr="00393227">
        <w:rPr>
          <w:rFonts w:ascii="Arial" w:hAnsi="Arial" w:cs="Arial"/>
          <w:b/>
          <w:bdr w:val="single" w:sz="4" w:space="0" w:color="auto"/>
          <w:shd w:val="clear" w:color="auto" w:fill="D9D9D9" w:themeFill="background1" w:themeFillShade="D9"/>
          <w:lang w:val="de-DE"/>
        </w:rPr>
        <w:t>Vertiefung</w:t>
      </w:r>
    </w:p>
    <w:p w14:paraId="2DE84F41" w14:textId="77777777" w:rsidR="00172D41" w:rsidRDefault="00172D41" w:rsidP="00172D41">
      <w:pPr>
        <w:rPr>
          <w:rFonts w:ascii="Arial" w:hAnsi="Arial" w:cs="Arial"/>
          <w:b/>
          <w:i/>
          <w:sz w:val="20"/>
          <w:szCs w:val="20"/>
          <w:lang w:val="de-DE"/>
        </w:rPr>
      </w:pPr>
      <w:r>
        <w:rPr>
          <w:rFonts w:ascii="Arial" w:hAnsi="Arial" w:cs="Arial"/>
          <w:b/>
          <w:sz w:val="20"/>
          <w:szCs w:val="20"/>
          <w:lang w:val="de-DE"/>
        </w:rPr>
        <w:t>A</w:t>
      </w:r>
      <w:r w:rsidRPr="00F70D56">
        <w:rPr>
          <w:rFonts w:ascii="Arial" w:hAnsi="Arial" w:cs="Arial"/>
          <w:b/>
          <w:sz w:val="20"/>
          <w:szCs w:val="20"/>
          <w:lang w:val="de-DE"/>
        </w:rPr>
        <w:t xml:space="preserve"> </w:t>
      </w:r>
      <w:r w:rsidRPr="00F70D56">
        <w:rPr>
          <w:rFonts w:ascii="Arial" w:hAnsi="Arial" w:cs="Arial"/>
          <w:b/>
          <w:i/>
          <w:sz w:val="20"/>
          <w:szCs w:val="20"/>
          <w:lang w:val="de-DE"/>
        </w:rPr>
        <w:t>Der Stolz und seine Gründe</w:t>
      </w:r>
      <w:r>
        <w:rPr>
          <w:rFonts w:ascii="Arial" w:hAnsi="Arial" w:cs="Arial"/>
          <w:b/>
          <w:i/>
          <w:sz w:val="20"/>
          <w:szCs w:val="20"/>
          <w:lang w:val="de-DE"/>
        </w:rPr>
        <w:t xml:space="preserve"> </w:t>
      </w:r>
    </w:p>
    <w:p w14:paraId="44353433" w14:textId="77777777" w:rsidR="00172D41" w:rsidRDefault="00172D41" w:rsidP="00172D41">
      <w:pPr>
        <w:rPr>
          <w:rFonts w:ascii="Arial" w:hAnsi="Arial" w:cs="Arial"/>
          <w:b/>
          <w:i/>
          <w:sz w:val="20"/>
          <w:szCs w:val="20"/>
          <w:lang w:val="de-DE"/>
        </w:rPr>
      </w:pPr>
    </w:p>
    <w:p w14:paraId="48205C39" w14:textId="77777777" w:rsidR="00172D41" w:rsidRPr="0000140F" w:rsidRDefault="00172D41" w:rsidP="00172D41">
      <w:pPr>
        <w:jc w:val="both"/>
        <w:rPr>
          <w:rFonts w:ascii="Arial" w:hAnsi="Arial" w:cs="Arial"/>
          <w:b/>
          <w:sz w:val="20"/>
          <w:szCs w:val="20"/>
          <w:lang w:val="de-DE"/>
        </w:rPr>
      </w:pPr>
      <w:r>
        <w:rPr>
          <w:rFonts w:ascii="Arial" w:hAnsi="Arial" w:cs="Arial"/>
          <w:sz w:val="20"/>
          <w:szCs w:val="20"/>
          <w:lang w:val="de-DE"/>
        </w:rPr>
        <w:t xml:space="preserve">   </w:t>
      </w:r>
      <w:r w:rsidRPr="0000140F">
        <w:rPr>
          <w:rFonts w:ascii="Arial" w:hAnsi="Arial" w:cs="Arial"/>
          <w:sz w:val="20"/>
          <w:szCs w:val="20"/>
          <w:lang w:val="de-DE"/>
        </w:rPr>
        <w:t>Der amerikanische Philosoph Donald Davidson kommentiert Humes Erklärung des Stolzes</w:t>
      </w:r>
      <w:r>
        <w:rPr>
          <w:rFonts w:ascii="Arial" w:hAnsi="Arial" w:cs="Arial"/>
          <w:sz w:val="20"/>
          <w:szCs w:val="20"/>
          <w:lang w:val="de-DE"/>
        </w:rPr>
        <w:t>, indem er erläutert, dass es sich um eine Art von Stolz handle, der am ehesten in Sätzen wie dem folgenden zum Ausdruck gebracht werde:</w:t>
      </w:r>
      <w:r w:rsidRPr="0000140F">
        <w:rPr>
          <w:rFonts w:ascii="Arial" w:hAnsi="Arial" w:cs="Arial"/>
          <w:sz w:val="20"/>
          <w:szCs w:val="20"/>
          <w:lang w:val="de-DE"/>
        </w:rPr>
        <w:t xml:space="preserve"> »Sie war stolz darauf, dass sie zum Direktor gewählt wurde.« </w:t>
      </w:r>
    </w:p>
    <w:p w14:paraId="1C7ECC6D" w14:textId="77777777" w:rsidR="00172D41" w:rsidRDefault="00172D41" w:rsidP="00172D41">
      <w:pPr>
        <w:jc w:val="both"/>
        <w:rPr>
          <w:rFonts w:ascii="Arial" w:hAnsi="Arial" w:cs="Arial"/>
          <w:sz w:val="20"/>
          <w:szCs w:val="20"/>
          <w:lang w:val="de-DE"/>
        </w:rPr>
      </w:pPr>
      <w:r w:rsidRPr="0000140F">
        <w:rPr>
          <w:rFonts w:ascii="Arial" w:hAnsi="Arial" w:cs="Arial"/>
          <w:sz w:val="20"/>
          <w:szCs w:val="20"/>
          <w:lang w:val="de-DE"/>
        </w:rPr>
        <w:t xml:space="preserve">   Die Grundstruktur </w:t>
      </w:r>
      <w:r>
        <w:rPr>
          <w:rFonts w:ascii="Arial" w:hAnsi="Arial" w:cs="Arial"/>
          <w:sz w:val="20"/>
          <w:szCs w:val="20"/>
          <w:lang w:val="de-DE"/>
        </w:rPr>
        <w:t>dieses Gefühls sei dabei klar derart, dass d</w:t>
      </w:r>
      <w:r w:rsidRPr="0000140F">
        <w:rPr>
          <w:rFonts w:ascii="Arial" w:hAnsi="Arial" w:cs="Arial"/>
          <w:sz w:val="20"/>
          <w:szCs w:val="20"/>
          <w:lang w:val="de-DE"/>
        </w:rPr>
        <w:t xml:space="preserve">ie Ursache </w:t>
      </w:r>
      <w:r>
        <w:rPr>
          <w:rFonts w:ascii="Arial" w:hAnsi="Arial" w:cs="Arial"/>
          <w:sz w:val="20"/>
          <w:szCs w:val="20"/>
          <w:lang w:val="de-DE"/>
        </w:rPr>
        <w:t xml:space="preserve">des Stolzes </w:t>
      </w:r>
      <w:r w:rsidRPr="0000140F">
        <w:rPr>
          <w:rFonts w:ascii="Arial" w:hAnsi="Arial" w:cs="Arial"/>
          <w:sz w:val="20"/>
          <w:szCs w:val="20"/>
          <w:lang w:val="de-DE"/>
        </w:rPr>
        <w:t>erstens aus einer das Selbst betreffenden Überzeugung</w:t>
      </w:r>
      <w:r>
        <w:rPr>
          <w:rFonts w:ascii="Arial" w:hAnsi="Arial" w:cs="Arial"/>
          <w:sz w:val="20"/>
          <w:szCs w:val="20"/>
          <w:lang w:val="de-DE"/>
        </w:rPr>
        <w:t xml:space="preserve"> bestehe</w:t>
      </w:r>
      <w:r w:rsidRPr="0000140F">
        <w:rPr>
          <w:rFonts w:ascii="Arial" w:hAnsi="Arial" w:cs="Arial"/>
          <w:sz w:val="20"/>
          <w:szCs w:val="20"/>
          <w:lang w:val="de-DE"/>
        </w:rPr>
        <w:t xml:space="preserve">, wonach dieses </w:t>
      </w:r>
      <w:r>
        <w:rPr>
          <w:rFonts w:ascii="Arial" w:hAnsi="Arial" w:cs="Arial"/>
          <w:sz w:val="20"/>
          <w:szCs w:val="20"/>
          <w:lang w:val="de-DE"/>
        </w:rPr>
        <w:t xml:space="preserve">Selbst </w:t>
      </w:r>
      <w:r w:rsidRPr="0000140F">
        <w:rPr>
          <w:rFonts w:ascii="Arial" w:hAnsi="Arial" w:cs="Arial"/>
          <w:sz w:val="20"/>
          <w:szCs w:val="20"/>
          <w:lang w:val="de-DE"/>
        </w:rPr>
        <w:t>ein bestimmtes Merkmal hat, und zweitens aus einer Feststellung der Billigung oder Achtung jeder Person, die dieses Merkmal aufweist. D</w:t>
      </w:r>
      <w:r>
        <w:rPr>
          <w:rFonts w:ascii="Arial" w:hAnsi="Arial" w:cs="Arial"/>
          <w:sz w:val="20"/>
          <w:szCs w:val="20"/>
          <w:lang w:val="de-DE"/>
        </w:rPr>
        <w:t>iese beiden zusammen ergeben bzw. münden in die</w:t>
      </w:r>
      <w:r w:rsidRPr="0000140F">
        <w:rPr>
          <w:rFonts w:ascii="Arial" w:hAnsi="Arial" w:cs="Arial"/>
          <w:sz w:val="20"/>
          <w:szCs w:val="20"/>
          <w:lang w:val="de-DE"/>
        </w:rPr>
        <w:t xml:space="preserve"> Selbstbilligung oder Selbstachtung</w:t>
      </w:r>
      <w:r>
        <w:rPr>
          <w:rFonts w:ascii="Arial" w:hAnsi="Arial" w:cs="Arial"/>
          <w:sz w:val="20"/>
          <w:szCs w:val="20"/>
          <w:lang w:val="de-DE"/>
        </w:rPr>
        <w:t xml:space="preserve">, die man </w:t>
      </w:r>
      <w:r w:rsidRPr="0000140F">
        <w:rPr>
          <w:rFonts w:ascii="Arial" w:hAnsi="Arial" w:cs="Arial"/>
          <w:sz w:val="20"/>
          <w:szCs w:val="20"/>
          <w:lang w:val="de-DE"/>
        </w:rPr>
        <w:t>normalerweise Stol</w:t>
      </w:r>
      <w:r>
        <w:rPr>
          <w:rFonts w:ascii="Arial" w:hAnsi="Arial" w:cs="Arial"/>
          <w:sz w:val="20"/>
          <w:szCs w:val="20"/>
          <w:lang w:val="de-DE"/>
        </w:rPr>
        <w:t>z nennt.</w:t>
      </w:r>
    </w:p>
    <w:p w14:paraId="477543A5" w14:textId="77777777" w:rsidR="00172D41" w:rsidRDefault="00172D41" w:rsidP="00172D41">
      <w:pPr>
        <w:jc w:val="both"/>
        <w:rPr>
          <w:rFonts w:ascii="Arial" w:hAnsi="Arial" w:cs="Arial"/>
          <w:sz w:val="20"/>
          <w:szCs w:val="20"/>
          <w:lang w:val="de-DE"/>
        </w:rPr>
      </w:pPr>
      <w:r w:rsidRPr="0000140F">
        <w:rPr>
          <w:rFonts w:ascii="Arial" w:hAnsi="Arial" w:cs="Arial"/>
          <w:sz w:val="20"/>
          <w:szCs w:val="20"/>
          <w:lang w:val="de-DE"/>
        </w:rPr>
        <w:t xml:space="preserve">Stolz </w:t>
      </w:r>
      <w:r>
        <w:rPr>
          <w:rFonts w:ascii="Arial" w:hAnsi="Arial" w:cs="Arial"/>
          <w:sz w:val="20"/>
          <w:szCs w:val="20"/>
          <w:lang w:val="de-DE"/>
        </w:rPr>
        <w:t>als Selbstbilligung</w:t>
      </w:r>
      <w:r w:rsidRPr="0000140F">
        <w:rPr>
          <w:rFonts w:ascii="Arial" w:hAnsi="Arial" w:cs="Arial"/>
          <w:sz w:val="20"/>
          <w:szCs w:val="20"/>
          <w:lang w:val="de-DE"/>
        </w:rPr>
        <w:t xml:space="preserve">, lässt sich dann durch ein Urteil zum Ausdruck bringen, wonach man lobenswert ist. Die Ursachen des Stolzes sind demnach </w:t>
      </w:r>
      <w:r>
        <w:rPr>
          <w:rFonts w:ascii="Arial" w:hAnsi="Arial" w:cs="Arial"/>
          <w:sz w:val="20"/>
          <w:szCs w:val="20"/>
          <w:lang w:val="de-DE"/>
        </w:rPr>
        <w:t xml:space="preserve">letztlich </w:t>
      </w:r>
      <w:r w:rsidRPr="0000140F">
        <w:rPr>
          <w:rFonts w:ascii="Arial" w:hAnsi="Arial" w:cs="Arial"/>
          <w:sz w:val="20"/>
          <w:szCs w:val="20"/>
          <w:lang w:val="de-DE"/>
        </w:rPr>
        <w:t>Urteile, die das Urteil, welches mit dem Stolz identis</w:t>
      </w:r>
      <w:r>
        <w:rPr>
          <w:rFonts w:ascii="Arial" w:hAnsi="Arial" w:cs="Arial"/>
          <w:sz w:val="20"/>
          <w:szCs w:val="20"/>
          <w:lang w:val="de-DE"/>
        </w:rPr>
        <w:t xml:space="preserve">ch ist, logisch implizieren: Das Urteil </w:t>
      </w:r>
      <w:r w:rsidRPr="002F280B">
        <w:rPr>
          <w:rFonts w:ascii="Arial" w:hAnsi="Arial" w:cs="Arial"/>
          <w:i/>
          <w:sz w:val="20"/>
          <w:szCs w:val="20"/>
          <w:lang w:val="de-DE"/>
        </w:rPr>
        <w:t>Ich bin lobenswert</w:t>
      </w:r>
      <w:r>
        <w:rPr>
          <w:rFonts w:ascii="Arial" w:hAnsi="Arial" w:cs="Arial"/>
          <w:sz w:val="20"/>
          <w:szCs w:val="20"/>
          <w:lang w:val="de-DE"/>
        </w:rPr>
        <w:t xml:space="preserve"> ergibt sich aus der </w:t>
      </w:r>
      <w:proofErr w:type="gramStart"/>
      <w:r>
        <w:rPr>
          <w:rFonts w:ascii="Arial" w:hAnsi="Arial" w:cs="Arial"/>
          <w:sz w:val="20"/>
          <w:szCs w:val="20"/>
          <w:lang w:val="de-DE"/>
        </w:rPr>
        <w:t xml:space="preserve">Überzeugung,  </w:t>
      </w:r>
      <w:r w:rsidRPr="002F280B">
        <w:rPr>
          <w:rFonts w:ascii="Arial" w:hAnsi="Arial" w:cs="Arial"/>
          <w:i/>
          <w:sz w:val="20"/>
          <w:szCs w:val="20"/>
          <w:lang w:val="de-DE"/>
        </w:rPr>
        <w:t>p</w:t>
      </w:r>
      <w:proofErr w:type="gramEnd"/>
      <w:r w:rsidRPr="002F280B">
        <w:rPr>
          <w:rFonts w:ascii="Arial" w:hAnsi="Arial" w:cs="Arial"/>
          <w:i/>
          <w:sz w:val="20"/>
          <w:szCs w:val="20"/>
          <w:lang w:val="de-DE"/>
        </w:rPr>
        <w:t xml:space="preserve"> ist </w:t>
      </w:r>
      <w:r>
        <w:rPr>
          <w:rFonts w:ascii="Arial" w:hAnsi="Arial" w:cs="Arial"/>
          <w:i/>
          <w:sz w:val="20"/>
          <w:szCs w:val="20"/>
          <w:lang w:val="de-DE"/>
        </w:rPr>
        <w:t>die</w:t>
      </w:r>
      <w:r w:rsidRPr="002F280B">
        <w:rPr>
          <w:rFonts w:ascii="Arial" w:hAnsi="Arial" w:cs="Arial"/>
          <w:i/>
          <w:sz w:val="20"/>
          <w:szCs w:val="20"/>
          <w:lang w:val="de-DE"/>
        </w:rPr>
        <w:t xml:space="preserve"> allgemein lobenswerte Eigenschaft</w:t>
      </w:r>
      <w:r>
        <w:rPr>
          <w:rFonts w:ascii="Arial" w:hAnsi="Arial" w:cs="Arial"/>
          <w:i/>
          <w:sz w:val="20"/>
          <w:szCs w:val="20"/>
          <w:lang w:val="de-DE"/>
        </w:rPr>
        <w:t xml:space="preserve"> einer Person</w:t>
      </w:r>
      <w:r>
        <w:rPr>
          <w:rFonts w:ascii="Arial" w:hAnsi="Arial" w:cs="Arial"/>
          <w:sz w:val="20"/>
          <w:szCs w:val="20"/>
          <w:lang w:val="de-DE"/>
        </w:rPr>
        <w:t xml:space="preserve"> und der Überzeugung </w:t>
      </w:r>
      <w:r w:rsidRPr="002F280B">
        <w:rPr>
          <w:rFonts w:ascii="Arial" w:hAnsi="Arial" w:cs="Arial"/>
          <w:i/>
          <w:sz w:val="20"/>
          <w:szCs w:val="20"/>
          <w:lang w:val="de-DE"/>
        </w:rPr>
        <w:t>Ich habe die Eigenschaft p</w:t>
      </w:r>
      <w:r>
        <w:rPr>
          <w:rFonts w:ascii="Arial" w:hAnsi="Arial" w:cs="Arial"/>
          <w:sz w:val="20"/>
          <w:szCs w:val="20"/>
          <w:lang w:val="de-DE"/>
        </w:rPr>
        <w:t xml:space="preserve">. </w:t>
      </w:r>
    </w:p>
    <w:p w14:paraId="78B0E6CE" w14:textId="77777777" w:rsidR="00172D41" w:rsidRPr="0000140F" w:rsidRDefault="00172D41" w:rsidP="00172D41">
      <w:pPr>
        <w:jc w:val="both"/>
        <w:rPr>
          <w:rFonts w:ascii="Arial" w:hAnsi="Arial" w:cs="Arial"/>
          <w:sz w:val="20"/>
          <w:szCs w:val="20"/>
          <w:lang w:val="de-DE"/>
        </w:rPr>
      </w:pPr>
      <w:r w:rsidRPr="0000140F">
        <w:rPr>
          <w:rFonts w:ascii="Arial" w:hAnsi="Arial" w:cs="Arial"/>
          <w:sz w:val="20"/>
          <w:szCs w:val="20"/>
          <w:lang w:val="de-DE"/>
        </w:rPr>
        <w:t xml:space="preserve">Humes »doppelte Beziehung« der </w:t>
      </w:r>
      <w:r>
        <w:rPr>
          <w:rFonts w:ascii="Arial" w:hAnsi="Arial" w:cs="Arial"/>
          <w:sz w:val="20"/>
          <w:szCs w:val="20"/>
          <w:lang w:val="de-DE"/>
        </w:rPr>
        <w:t xml:space="preserve">Vorstellungen und Eindrücke ist Donald Davidson zufolge </w:t>
      </w:r>
      <w:r w:rsidRPr="0000140F">
        <w:rPr>
          <w:rFonts w:ascii="Arial" w:hAnsi="Arial" w:cs="Arial"/>
          <w:sz w:val="20"/>
          <w:szCs w:val="20"/>
          <w:lang w:val="de-DE"/>
        </w:rPr>
        <w:t>eine Art der Erklärung der kausalen und logischen Beziehungen zwischen dem Stolz und den Einstellungen und Überzeu</w:t>
      </w:r>
      <w:r>
        <w:rPr>
          <w:rFonts w:ascii="Arial" w:hAnsi="Arial" w:cs="Arial"/>
          <w:sz w:val="20"/>
          <w:szCs w:val="20"/>
          <w:lang w:val="de-DE"/>
        </w:rPr>
        <w:t>gungen, auf denen er beruht.</w:t>
      </w:r>
    </w:p>
    <w:p w14:paraId="3593732F" w14:textId="77777777" w:rsidR="00172D41" w:rsidRPr="0000140F" w:rsidRDefault="00172D41" w:rsidP="00172D41">
      <w:pPr>
        <w:jc w:val="both"/>
        <w:rPr>
          <w:rFonts w:ascii="Arial" w:hAnsi="Arial" w:cs="Arial"/>
          <w:strike/>
          <w:sz w:val="20"/>
          <w:szCs w:val="20"/>
          <w:lang w:val="de-DE"/>
        </w:rPr>
      </w:pPr>
      <w:r w:rsidRPr="0000140F">
        <w:rPr>
          <w:rFonts w:ascii="Arial" w:hAnsi="Arial" w:cs="Arial"/>
          <w:sz w:val="20"/>
          <w:szCs w:val="20"/>
          <w:lang w:val="de-DE"/>
        </w:rPr>
        <w:t xml:space="preserve">   Daraus, dass jemand, der stolz ist, dass er eine bestimmte Eigenscha</w:t>
      </w:r>
      <w:r>
        <w:rPr>
          <w:rFonts w:ascii="Arial" w:hAnsi="Arial" w:cs="Arial"/>
          <w:sz w:val="20"/>
          <w:szCs w:val="20"/>
          <w:lang w:val="de-DE"/>
        </w:rPr>
        <w:t>ft hat, hierfür Gründe hat, gehe aber</w:t>
      </w:r>
      <w:r w:rsidRPr="0000140F">
        <w:rPr>
          <w:rFonts w:ascii="Arial" w:hAnsi="Arial" w:cs="Arial"/>
          <w:sz w:val="20"/>
          <w:szCs w:val="20"/>
          <w:lang w:val="de-DE"/>
        </w:rPr>
        <w:t xml:space="preserve"> noch nicht hervor, dass ein derar</w:t>
      </w:r>
      <w:r>
        <w:rPr>
          <w:rFonts w:ascii="Arial" w:hAnsi="Arial" w:cs="Arial"/>
          <w:sz w:val="20"/>
          <w:szCs w:val="20"/>
          <w:lang w:val="de-DE"/>
        </w:rPr>
        <w:t xml:space="preserve">tiger Stolz immer vernünftig sei. Denn das Gefühl des </w:t>
      </w:r>
      <w:r w:rsidRPr="0000140F">
        <w:rPr>
          <w:rFonts w:ascii="Arial" w:hAnsi="Arial" w:cs="Arial"/>
          <w:sz w:val="20"/>
          <w:szCs w:val="20"/>
          <w:lang w:val="de-DE"/>
        </w:rPr>
        <w:t>Stolz</w:t>
      </w:r>
      <w:r>
        <w:rPr>
          <w:rFonts w:ascii="Arial" w:hAnsi="Arial" w:cs="Arial"/>
          <w:sz w:val="20"/>
          <w:szCs w:val="20"/>
          <w:lang w:val="de-DE"/>
        </w:rPr>
        <w:t xml:space="preserve">es ist </w:t>
      </w:r>
      <w:r w:rsidRPr="0000140F">
        <w:rPr>
          <w:rFonts w:ascii="Arial" w:hAnsi="Arial" w:cs="Arial"/>
          <w:sz w:val="20"/>
          <w:szCs w:val="20"/>
          <w:lang w:val="de-DE"/>
        </w:rPr>
        <w:t>kritisierbar</w:t>
      </w:r>
      <w:r>
        <w:rPr>
          <w:rFonts w:ascii="Arial" w:hAnsi="Arial" w:cs="Arial"/>
          <w:sz w:val="20"/>
          <w:szCs w:val="20"/>
          <w:lang w:val="de-DE"/>
        </w:rPr>
        <w:t xml:space="preserve">. Doch müsse die Kritik Bezug nehmen auf </w:t>
      </w:r>
      <w:r w:rsidRPr="0000140F">
        <w:rPr>
          <w:rFonts w:ascii="Arial" w:hAnsi="Arial" w:cs="Arial"/>
          <w:sz w:val="20"/>
          <w:szCs w:val="20"/>
          <w:lang w:val="de-DE"/>
        </w:rPr>
        <w:t>die Gesamtkonstellation aus Überze</w:t>
      </w:r>
      <w:r>
        <w:rPr>
          <w:rFonts w:ascii="Arial" w:hAnsi="Arial" w:cs="Arial"/>
          <w:sz w:val="20"/>
          <w:szCs w:val="20"/>
          <w:lang w:val="de-DE"/>
        </w:rPr>
        <w:t xml:space="preserve">ugung und Einstellung, die die </w:t>
      </w:r>
      <w:r w:rsidRPr="0000140F">
        <w:rPr>
          <w:rFonts w:ascii="Arial" w:hAnsi="Arial" w:cs="Arial"/>
          <w:sz w:val="20"/>
          <w:szCs w:val="20"/>
          <w:lang w:val="de-DE"/>
        </w:rPr>
        <w:t>unmitt</w:t>
      </w:r>
      <w:r>
        <w:rPr>
          <w:rFonts w:ascii="Arial" w:hAnsi="Arial" w:cs="Arial"/>
          <w:sz w:val="20"/>
          <w:szCs w:val="20"/>
          <w:lang w:val="de-DE"/>
        </w:rPr>
        <w:t>elbare Quelle des Stolzes sind</w:t>
      </w:r>
      <w:r w:rsidRPr="0000140F">
        <w:rPr>
          <w:rFonts w:ascii="Arial" w:hAnsi="Arial" w:cs="Arial"/>
          <w:sz w:val="20"/>
          <w:szCs w:val="20"/>
          <w:lang w:val="de-DE"/>
        </w:rPr>
        <w:t>.</w:t>
      </w:r>
    </w:p>
    <w:p w14:paraId="74B69FC6" w14:textId="77777777" w:rsidR="00172D41" w:rsidRDefault="00172D41" w:rsidP="00172D41">
      <w:pPr>
        <w:jc w:val="center"/>
        <w:rPr>
          <w:rFonts w:ascii="Arial" w:hAnsi="Arial" w:cs="Arial"/>
          <w:sz w:val="15"/>
          <w:szCs w:val="15"/>
          <w:lang w:val="de-DE"/>
        </w:rPr>
      </w:pPr>
    </w:p>
    <w:p w14:paraId="1D1C56A2" w14:textId="77777777" w:rsidR="00172D41" w:rsidRPr="00DD7B51" w:rsidRDefault="00172D41" w:rsidP="00172D41">
      <w:pPr>
        <w:jc w:val="center"/>
        <w:rPr>
          <w:rFonts w:ascii="Arial" w:hAnsi="Arial" w:cs="Arial"/>
          <w:sz w:val="15"/>
          <w:szCs w:val="15"/>
          <w:lang w:val="de-DE"/>
        </w:rPr>
      </w:pPr>
      <w:r>
        <w:rPr>
          <w:rFonts w:ascii="Arial" w:hAnsi="Arial" w:cs="Arial"/>
          <w:sz w:val="15"/>
          <w:szCs w:val="15"/>
          <w:lang w:val="de-DE"/>
        </w:rPr>
        <w:t xml:space="preserve">Vgl. </w:t>
      </w:r>
      <w:r w:rsidRPr="00DD7B51">
        <w:rPr>
          <w:rFonts w:ascii="Arial" w:hAnsi="Arial" w:cs="Arial"/>
          <w:sz w:val="15"/>
          <w:szCs w:val="15"/>
          <w:lang w:val="de-DE"/>
        </w:rPr>
        <w:t>Donald Davidson (2004/</w:t>
      </w:r>
      <w:r>
        <w:rPr>
          <w:rFonts w:ascii="Arial" w:hAnsi="Arial" w:cs="Arial"/>
          <w:sz w:val="15"/>
          <w:szCs w:val="15"/>
          <w:lang w:val="de-DE"/>
        </w:rPr>
        <w:t xml:space="preserve">orig. </w:t>
      </w:r>
      <w:r w:rsidRPr="00DD7B51">
        <w:rPr>
          <w:rFonts w:ascii="Arial" w:hAnsi="Arial" w:cs="Arial"/>
          <w:sz w:val="15"/>
          <w:szCs w:val="15"/>
          <w:lang w:val="de-DE"/>
        </w:rPr>
        <w:t xml:space="preserve">1976): </w:t>
      </w:r>
      <w:r w:rsidRPr="00DD7B51">
        <w:rPr>
          <w:rFonts w:ascii="Arial" w:hAnsi="Arial" w:cs="Arial"/>
          <w:i/>
          <w:sz w:val="15"/>
          <w:szCs w:val="15"/>
          <w:lang w:val="de-DE"/>
        </w:rPr>
        <w:t>Humes kognitive Theorie des Stolzes</w:t>
      </w:r>
      <w:r w:rsidRPr="00DD7B51">
        <w:rPr>
          <w:rFonts w:ascii="Arial" w:hAnsi="Arial" w:cs="Arial"/>
          <w:sz w:val="15"/>
          <w:szCs w:val="15"/>
          <w:lang w:val="de-DE"/>
        </w:rPr>
        <w:t xml:space="preserve">, in </w:t>
      </w:r>
      <w:proofErr w:type="spellStart"/>
      <w:r w:rsidRPr="00DD7B51">
        <w:rPr>
          <w:rFonts w:ascii="Arial" w:hAnsi="Arial" w:cs="Arial"/>
          <w:sz w:val="15"/>
          <w:szCs w:val="15"/>
          <w:lang w:val="de-DE"/>
        </w:rPr>
        <w:t>ders</w:t>
      </w:r>
      <w:proofErr w:type="spellEnd"/>
      <w:r w:rsidRPr="00DD7B51">
        <w:rPr>
          <w:rFonts w:ascii="Arial" w:hAnsi="Arial" w:cs="Arial"/>
          <w:sz w:val="15"/>
          <w:szCs w:val="15"/>
          <w:lang w:val="de-DE"/>
        </w:rPr>
        <w:t xml:space="preserve">.: </w:t>
      </w:r>
      <w:r w:rsidRPr="00DD7B51">
        <w:rPr>
          <w:rFonts w:ascii="Arial" w:hAnsi="Arial" w:cs="Arial"/>
          <w:i/>
          <w:sz w:val="15"/>
          <w:szCs w:val="15"/>
          <w:lang w:val="de-DE"/>
        </w:rPr>
        <w:t>Handlung und Ereignis</w:t>
      </w:r>
      <w:r w:rsidRPr="00DD7B51">
        <w:rPr>
          <w:rFonts w:ascii="Arial" w:hAnsi="Arial" w:cs="Arial"/>
          <w:sz w:val="15"/>
          <w:szCs w:val="15"/>
          <w:lang w:val="de-DE"/>
        </w:rPr>
        <w:t xml:space="preserve">, </w:t>
      </w:r>
      <w:r>
        <w:rPr>
          <w:rFonts w:ascii="Arial" w:hAnsi="Arial" w:cs="Arial"/>
          <w:sz w:val="15"/>
          <w:szCs w:val="15"/>
          <w:lang w:val="de-DE"/>
        </w:rPr>
        <w:t xml:space="preserve">Frankfurt/Suhrkamp, </w:t>
      </w:r>
      <w:r w:rsidRPr="00DD7B51">
        <w:rPr>
          <w:rFonts w:ascii="Arial" w:hAnsi="Arial" w:cs="Arial"/>
          <w:sz w:val="15"/>
          <w:szCs w:val="15"/>
          <w:lang w:val="de-DE"/>
        </w:rPr>
        <w:t>S. 384, 394, 396 f.</w:t>
      </w:r>
    </w:p>
    <w:p w14:paraId="63344750" w14:textId="77777777" w:rsidR="00172D41" w:rsidRDefault="00172D41" w:rsidP="00172D41">
      <w:pPr>
        <w:rPr>
          <w:rFonts w:ascii="Arial" w:hAnsi="Arial" w:cs="Arial"/>
          <w:b/>
          <w:sz w:val="20"/>
          <w:szCs w:val="20"/>
          <w:lang w:val="de-DE"/>
        </w:rPr>
      </w:pPr>
    </w:p>
    <w:p w14:paraId="67A0A652" w14:textId="77777777" w:rsidR="00172D41" w:rsidRDefault="00172D41" w:rsidP="00172D41">
      <w:pPr>
        <w:rPr>
          <w:rFonts w:ascii="Arial" w:hAnsi="Arial" w:cs="Arial"/>
          <w:b/>
          <w:i/>
          <w:sz w:val="20"/>
          <w:szCs w:val="20"/>
          <w:lang w:val="de-DE"/>
        </w:rPr>
      </w:pPr>
      <w:proofErr w:type="gramStart"/>
      <w:r>
        <w:rPr>
          <w:rFonts w:ascii="Arial" w:hAnsi="Arial" w:cs="Arial"/>
          <w:b/>
          <w:sz w:val="20"/>
          <w:szCs w:val="20"/>
          <w:lang w:val="de-DE"/>
        </w:rPr>
        <w:t>B</w:t>
      </w:r>
      <w:r w:rsidRPr="00F70D56">
        <w:rPr>
          <w:rFonts w:ascii="Arial" w:hAnsi="Arial" w:cs="Arial"/>
          <w:b/>
          <w:sz w:val="20"/>
          <w:szCs w:val="20"/>
          <w:lang w:val="de-DE"/>
        </w:rPr>
        <w:t xml:space="preserve"> </w:t>
      </w:r>
      <w:r>
        <w:rPr>
          <w:rFonts w:ascii="Arial" w:hAnsi="Arial" w:cs="Arial"/>
          <w:b/>
          <w:sz w:val="20"/>
          <w:szCs w:val="20"/>
          <w:lang w:val="de-DE"/>
        </w:rPr>
        <w:t xml:space="preserve"> </w:t>
      </w:r>
      <w:r w:rsidRPr="00F70D56">
        <w:rPr>
          <w:rFonts w:ascii="Arial" w:hAnsi="Arial" w:cs="Arial"/>
          <w:b/>
          <w:i/>
          <w:sz w:val="20"/>
          <w:szCs w:val="20"/>
          <w:lang w:val="de-DE"/>
        </w:rPr>
        <w:t>Rinderroulade</w:t>
      </w:r>
      <w:proofErr w:type="gramEnd"/>
      <w:r w:rsidRPr="00F70D56">
        <w:rPr>
          <w:rFonts w:ascii="Arial" w:hAnsi="Arial" w:cs="Arial"/>
          <w:b/>
          <w:i/>
          <w:sz w:val="20"/>
          <w:szCs w:val="20"/>
          <w:lang w:val="de-DE"/>
        </w:rPr>
        <w:t xml:space="preserve"> &amp; Prüfung</w:t>
      </w:r>
      <w:r>
        <w:rPr>
          <w:rFonts w:ascii="Arial" w:hAnsi="Arial" w:cs="Arial"/>
          <w:b/>
          <w:i/>
          <w:sz w:val="20"/>
          <w:szCs w:val="20"/>
          <w:lang w:val="de-DE"/>
        </w:rPr>
        <w:t xml:space="preserve"> </w:t>
      </w:r>
    </w:p>
    <w:p w14:paraId="191984F6" w14:textId="77777777" w:rsidR="00172D41" w:rsidRDefault="00172D41" w:rsidP="00172D41">
      <w:pPr>
        <w:rPr>
          <w:rFonts w:ascii="Arial" w:hAnsi="Arial" w:cs="Arial"/>
          <w:b/>
          <w:i/>
          <w:sz w:val="20"/>
          <w:szCs w:val="20"/>
          <w:lang w:val="de-DE"/>
        </w:rPr>
      </w:pPr>
    </w:p>
    <w:p w14:paraId="030E9DCC" w14:textId="77777777" w:rsidR="00172D41" w:rsidRDefault="00172D41" w:rsidP="00172D41">
      <w:pPr>
        <w:rPr>
          <w:rFonts w:ascii="Arial" w:hAnsi="Arial" w:cs="Arial"/>
          <w:sz w:val="20"/>
          <w:szCs w:val="20"/>
          <w:lang w:val="de-DE"/>
        </w:rPr>
      </w:pPr>
      <w:proofErr w:type="spellStart"/>
      <w:r>
        <w:rPr>
          <w:rFonts w:ascii="Arial" w:hAnsi="Arial" w:cs="Arial"/>
          <w:sz w:val="20"/>
          <w:szCs w:val="20"/>
          <w:lang w:val="de-DE"/>
        </w:rPr>
        <w:t>Hilge</w:t>
      </w:r>
      <w:proofErr w:type="spellEnd"/>
      <w:r>
        <w:rPr>
          <w:rFonts w:ascii="Arial" w:hAnsi="Arial" w:cs="Arial"/>
          <w:sz w:val="20"/>
          <w:szCs w:val="20"/>
          <w:lang w:val="de-DE"/>
        </w:rPr>
        <w:t xml:space="preserve"> Landwehr und Christoph </w:t>
      </w:r>
      <w:proofErr w:type="spellStart"/>
      <w:r>
        <w:rPr>
          <w:rFonts w:ascii="Arial" w:hAnsi="Arial" w:cs="Arial"/>
          <w:sz w:val="20"/>
          <w:szCs w:val="20"/>
          <w:lang w:val="de-DE"/>
        </w:rPr>
        <w:t>Demmerling</w:t>
      </w:r>
      <w:proofErr w:type="spellEnd"/>
      <w:r>
        <w:rPr>
          <w:rFonts w:ascii="Arial" w:hAnsi="Arial" w:cs="Arial"/>
          <w:sz w:val="20"/>
          <w:szCs w:val="20"/>
          <w:lang w:val="de-DE"/>
        </w:rPr>
        <w:t xml:space="preserve"> arbeiten in ihrem Handbuchartikel über David Hume als Klassiker der Emotionstheorie an zwei Beispielen heraus, inwiefern die Beurteilung von Gefühlen als angemessen oder unangemessen vom Rahmen sozialer Beziehungen und von mit anderen geteilten Werten abhängt (vgl. Text Nr. 7). Wenn jemand z.B. Rinderrouladen mag und sie selbst gut zubereiten kann, wird er darauf stolz sein – und das Gefühl wird durch das Lob oder die Begeisterung mitgenießender Gäste evtl. miterzeugt und bestärkt werden; umgekehrt würde durch ihr evtl. Urteil, das </w:t>
      </w:r>
      <w:proofErr w:type="spellStart"/>
      <w:r>
        <w:rPr>
          <w:rFonts w:ascii="Arial" w:hAnsi="Arial" w:cs="Arial"/>
          <w:sz w:val="20"/>
          <w:szCs w:val="20"/>
          <w:lang w:val="de-DE"/>
        </w:rPr>
        <w:t>Rouladengericht</w:t>
      </w:r>
      <w:proofErr w:type="spellEnd"/>
      <w:r>
        <w:rPr>
          <w:rFonts w:ascii="Arial" w:hAnsi="Arial" w:cs="Arial"/>
          <w:sz w:val="20"/>
          <w:szCs w:val="20"/>
          <w:lang w:val="de-DE"/>
        </w:rPr>
        <w:t xml:space="preserve"> sei ungenießbar, ja ekelhaft das Gefühl des Stolzes irritiert oder revidiert werden. „</w:t>
      </w:r>
      <w:r w:rsidRPr="00361254">
        <w:rPr>
          <w:rFonts w:ascii="Arial" w:hAnsi="Arial" w:cs="Arial"/>
          <w:i/>
          <w:sz w:val="20"/>
          <w:szCs w:val="20"/>
          <w:lang w:val="de-DE"/>
        </w:rPr>
        <w:t>Damit Dinge oder Eigenschaften zum Anlass für Stolz werden können, müssen sie auch von anderen geschätzt werden. Welche Dinge und Eigenschaften im Einzelnen geschätzt werden und Stolz auslösen können, hängt von den Werten</w:t>
      </w:r>
      <w:r>
        <w:rPr>
          <w:rFonts w:ascii="Arial" w:hAnsi="Arial" w:cs="Arial"/>
          <w:i/>
          <w:sz w:val="20"/>
          <w:szCs w:val="20"/>
          <w:lang w:val="de-DE"/>
        </w:rPr>
        <w:t xml:space="preserve"> ab</w:t>
      </w:r>
      <w:r w:rsidRPr="00361254">
        <w:rPr>
          <w:rFonts w:ascii="Arial" w:hAnsi="Arial" w:cs="Arial"/>
          <w:i/>
          <w:sz w:val="20"/>
          <w:szCs w:val="20"/>
          <w:lang w:val="de-DE"/>
        </w:rPr>
        <w:t>, die innerhalb eines bestimmten sozialen Milieus geteilt werden.</w:t>
      </w:r>
      <w:r>
        <w:rPr>
          <w:rFonts w:ascii="Arial" w:hAnsi="Arial" w:cs="Arial"/>
          <w:sz w:val="20"/>
          <w:szCs w:val="20"/>
          <w:lang w:val="de-DE"/>
        </w:rPr>
        <w:t xml:space="preserve">“ Es wäre unverständlich, wenn jemand stolz darauf wäre, durch eine Prüfung gefallen zu sein, denn Stolz als angenehmes Gefühl bezogen auf sich selbst ist nur dann angemessen, wenn der Sachverhalt oder der Gegenstand, auf den er sich bezieht als </w:t>
      </w:r>
      <w:r w:rsidRPr="00361254">
        <w:rPr>
          <w:rFonts w:ascii="Arial" w:hAnsi="Arial" w:cs="Arial"/>
          <w:i/>
          <w:sz w:val="20"/>
          <w:szCs w:val="20"/>
          <w:lang w:val="de-DE"/>
        </w:rPr>
        <w:t>allgemein</w:t>
      </w:r>
      <w:r>
        <w:rPr>
          <w:rFonts w:ascii="Arial" w:hAnsi="Arial" w:cs="Arial"/>
          <w:sz w:val="20"/>
          <w:szCs w:val="20"/>
          <w:lang w:val="de-DE"/>
        </w:rPr>
        <w:t xml:space="preserve"> erfreulich angesehen wird.</w:t>
      </w:r>
    </w:p>
    <w:p w14:paraId="62C85913" w14:textId="77777777" w:rsidR="00172D41" w:rsidRDefault="00172D41" w:rsidP="00172D41">
      <w:pPr>
        <w:jc w:val="both"/>
        <w:rPr>
          <w:rFonts w:ascii="Arial" w:hAnsi="Arial" w:cs="Arial"/>
          <w:sz w:val="20"/>
          <w:szCs w:val="20"/>
          <w:lang w:val="de-DE"/>
        </w:rPr>
      </w:pPr>
    </w:p>
    <w:p w14:paraId="3B0E1010" w14:textId="77777777" w:rsidR="00172D41" w:rsidRPr="00DA5E0B" w:rsidRDefault="00172D41" w:rsidP="00172D41">
      <w:pPr>
        <w:rPr>
          <w:rFonts w:ascii="Arial" w:hAnsi="Arial" w:cs="Arial"/>
          <w:i/>
          <w:sz w:val="15"/>
          <w:szCs w:val="15"/>
          <w:lang w:val="de-DE"/>
        </w:rPr>
      </w:pPr>
      <w:r w:rsidRPr="00DA5E0B">
        <w:rPr>
          <w:rFonts w:ascii="Arial" w:hAnsi="Arial" w:cs="Arial"/>
          <w:sz w:val="15"/>
          <w:szCs w:val="15"/>
          <w:lang w:val="de-DE"/>
        </w:rPr>
        <w:t xml:space="preserve">Vgl. Christoph </w:t>
      </w:r>
      <w:proofErr w:type="spellStart"/>
      <w:r w:rsidRPr="00DA5E0B">
        <w:rPr>
          <w:rFonts w:ascii="Arial" w:hAnsi="Arial" w:cs="Arial"/>
          <w:sz w:val="15"/>
          <w:szCs w:val="15"/>
          <w:lang w:val="de-DE"/>
        </w:rPr>
        <w:t>Demmerling</w:t>
      </w:r>
      <w:proofErr w:type="spellEnd"/>
      <w:r w:rsidRPr="00DA5E0B">
        <w:rPr>
          <w:rFonts w:ascii="Arial" w:hAnsi="Arial" w:cs="Arial"/>
          <w:sz w:val="15"/>
          <w:szCs w:val="15"/>
          <w:lang w:val="de-DE"/>
        </w:rPr>
        <w:t xml:space="preserve"> und </w:t>
      </w:r>
      <w:proofErr w:type="spellStart"/>
      <w:r w:rsidRPr="00DA5E0B">
        <w:rPr>
          <w:rFonts w:ascii="Arial" w:hAnsi="Arial" w:cs="Arial"/>
          <w:sz w:val="15"/>
          <w:szCs w:val="15"/>
          <w:lang w:val="de-DE"/>
        </w:rPr>
        <w:t>Hilge</w:t>
      </w:r>
      <w:proofErr w:type="spellEnd"/>
      <w:r w:rsidRPr="00DA5E0B">
        <w:rPr>
          <w:rFonts w:ascii="Arial" w:hAnsi="Arial" w:cs="Arial"/>
          <w:sz w:val="15"/>
          <w:szCs w:val="15"/>
          <w:lang w:val="de-DE"/>
        </w:rPr>
        <w:t xml:space="preserve"> Landwehr</w:t>
      </w:r>
      <w:r>
        <w:rPr>
          <w:rFonts w:ascii="Arial" w:hAnsi="Arial" w:cs="Arial"/>
          <w:sz w:val="15"/>
          <w:szCs w:val="15"/>
          <w:lang w:val="de-DE"/>
        </w:rPr>
        <w:t xml:space="preserve"> </w:t>
      </w:r>
      <w:r w:rsidRPr="00DA5E0B">
        <w:rPr>
          <w:rFonts w:ascii="Arial" w:hAnsi="Arial" w:cs="Arial"/>
          <w:sz w:val="15"/>
          <w:szCs w:val="15"/>
          <w:lang w:val="de-DE"/>
        </w:rPr>
        <w:t xml:space="preserve">(2008/2012): </w:t>
      </w:r>
      <w:r w:rsidRPr="00361254">
        <w:rPr>
          <w:rFonts w:ascii="Arial" w:hAnsi="Arial" w:cs="Arial"/>
          <w:i/>
          <w:sz w:val="15"/>
          <w:szCs w:val="15"/>
          <w:lang w:val="de-DE"/>
        </w:rPr>
        <w:t>Hume: Natur und soziale Gestalt der Affekte</w:t>
      </w:r>
      <w:r w:rsidRPr="00DA5E0B">
        <w:rPr>
          <w:rFonts w:ascii="Arial" w:hAnsi="Arial" w:cs="Arial"/>
          <w:sz w:val="15"/>
          <w:szCs w:val="15"/>
          <w:lang w:val="de-DE"/>
        </w:rPr>
        <w:t xml:space="preserve">, in </w:t>
      </w:r>
      <w:proofErr w:type="spellStart"/>
      <w:r w:rsidRPr="00DA5E0B">
        <w:rPr>
          <w:rFonts w:ascii="Arial" w:hAnsi="Arial" w:cs="Arial"/>
          <w:sz w:val="15"/>
          <w:szCs w:val="15"/>
          <w:lang w:val="de-DE"/>
        </w:rPr>
        <w:t>Hilge</w:t>
      </w:r>
      <w:proofErr w:type="spellEnd"/>
      <w:r w:rsidRPr="00DA5E0B">
        <w:rPr>
          <w:rFonts w:ascii="Arial" w:hAnsi="Arial" w:cs="Arial"/>
          <w:sz w:val="15"/>
          <w:szCs w:val="15"/>
          <w:lang w:val="de-DE"/>
        </w:rPr>
        <w:t xml:space="preserve"> Landwehr und Ursula Renz (Hrsg.) Handbuch klassische Emotionstheorien. Von Platon bis Wittgenstein, Berlin/Boston, De </w:t>
      </w:r>
      <w:proofErr w:type="spellStart"/>
      <w:r w:rsidRPr="00DA5E0B">
        <w:rPr>
          <w:rFonts w:ascii="Arial" w:hAnsi="Arial" w:cs="Arial"/>
          <w:sz w:val="15"/>
          <w:szCs w:val="15"/>
          <w:lang w:val="de-DE"/>
        </w:rPr>
        <w:t>Gruyter</w:t>
      </w:r>
      <w:proofErr w:type="spellEnd"/>
      <w:r w:rsidRPr="00DA5E0B">
        <w:rPr>
          <w:rFonts w:ascii="Arial" w:hAnsi="Arial" w:cs="Arial"/>
          <w:sz w:val="15"/>
          <w:szCs w:val="15"/>
          <w:lang w:val="de-DE"/>
        </w:rPr>
        <w:t>, S. 371 -</w:t>
      </w:r>
      <w:r>
        <w:rPr>
          <w:rFonts w:ascii="Arial" w:hAnsi="Arial" w:cs="Arial"/>
          <w:sz w:val="15"/>
          <w:szCs w:val="15"/>
          <w:lang w:val="de-DE"/>
        </w:rPr>
        <w:t xml:space="preserve"> </w:t>
      </w:r>
      <w:r w:rsidRPr="00DA5E0B">
        <w:rPr>
          <w:rFonts w:ascii="Arial" w:hAnsi="Arial" w:cs="Arial"/>
          <w:sz w:val="15"/>
          <w:szCs w:val="15"/>
          <w:lang w:val="de-DE"/>
        </w:rPr>
        <w:t xml:space="preserve">412 </w:t>
      </w:r>
    </w:p>
    <w:p w14:paraId="258AFE58" w14:textId="77777777" w:rsidR="00172D41" w:rsidRDefault="00172D41" w:rsidP="00172D41">
      <w:pPr>
        <w:jc w:val="both"/>
        <w:rPr>
          <w:rFonts w:ascii="Arial" w:hAnsi="Arial" w:cs="Arial"/>
          <w:sz w:val="20"/>
          <w:szCs w:val="20"/>
          <w:lang w:val="de-DE"/>
        </w:rPr>
      </w:pPr>
    </w:p>
    <w:p w14:paraId="604C4936" w14:textId="77777777" w:rsidR="00172D41" w:rsidRDefault="00172D41" w:rsidP="00172D41">
      <w:pPr>
        <w:jc w:val="both"/>
        <w:rPr>
          <w:rFonts w:ascii="Arial" w:hAnsi="Arial" w:cs="Arial"/>
          <w:sz w:val="20"/>
          <w:szCs w:val="20"/>
          <w:lang w:val="de-DE"/>
        </w:rPr>
      </w:pPr>
    </w:p>
    <w:p w14:paraId="69A19540" w14:textId="77777777" w:rsidR="00172D41" w:rsidRDefault="00172D41" w:rsidP="00172D41">
      <w:pPr>
        <w:jc w:val="both"/>
        <w:rPr>
          <w:rFonts w:ascii="Arial" w:hAnsi="Arial" w:cs="Arial"/>
          <w:sz w:val="20"/>
          <w:szCs w:val="20"/>
          <w:lang w:val="de-DE"/>
        </w:rPr>
      </w:pPr>
    </w:p>
    <w:p w14:paraId="76E7A305" w14:textId="77777777" w:rsidR="00172D41" w:rsidRDefault="00172D41" w:rsidP="00172D41">
      <w:pPr>
        <w:jc w:val="both"/>
        <w:rPr>
          <w:rFonts w:ascii="Arial" w:hAnsi="Arial" w:cs="Arial"/>
          <w:sz w:val="20"/>
          <w:szCs w:val="20"/>
          <w:lang w:val="de-DE"/>
        </w:rPr>
      </w:pPr>
    </w:p>
    <w:p w14:paraId="2F65F0CD" w14:textId="77777777" w:rsidR="00172D41" w:rsidRDefault="00172D41" w:rsidP="00172D41">
      <w:pPr>
        <w:jc w:val="both"/>
        <w:rPr>
          <w:rFonts w:ascii="Arial" w:hAnsi="Arial" w:cs="Arial"/>
          <w:sz w:val="20"/>
          <w:szCs w:val="20"/>
          <w:lang w:val="de-DE"/>
        </w:rPr>
      </w:pPr>
    </w:p>
    <w:p w14:paraId="74D3B738" w14:textId="77777777" w:rsidR="00172D41" w:rsidRDefault="00172D41" w:rsidP="00172D41">
      <w:pPr>
        <w:jc w:val="both"/>
        <w:rPr>
          <w:rFonts w:ascii="Arial" w:hAnsi="Arial" w:cs="Arial"/>
          <w:sz w:val="20"/>
          <w:szCs w:val="20"/>
          <w:lang w:val="de-DE"/>
        </w:rPr>
      </w:pPr>
    </w:p>
    <w:p w14:paraId="7928DBDF" w14:textId="77777777" w:rsidR="00172D41" w:rsidRDefault="00172D41" w:rsidP="00172D41">
      <w:pPr>
        <w:jc w:val="both"/>
        <w:rPr>
          <w:rFonts w:ascii="Arial" w:hAnsi="Arial" w:cs="Arial"/>
          <w:sz w:val="20"/>
          <w:szCs w:val="20"/>
          <w:lang w:val="de-DE"/>
        </w:rPr>
      </w:pPr>
    </w:p>
    <w:p w14:paraId="2F87F605" w14:textId="77777777" w:rsidR="00172D41" w:rsidRDefault="00172D41" w:rsidP="00172D41">
      <w:pPr>
        <w:jc w:val="both"/>
        <w:rPr>
          <w:rFonts w:ascii="Arial" w:hAnsi="Arial" w:cs="Arial"/>
          <w:sz w:val="20"/>
          <w:szCs w:val="20"/>
          <w:lang w:val="de-DE"/>
        </w:rPr>
      </w:pPr>
    </w:p>
    <w:p w14:paraId="0DF5E8F9" w14:textId="77777777" w:rsidR="00172D41" w:rsidRDefault="00172D41" w:rsidP="00172D41">
      <w:pPr>
        <w:jc w:val="both"/>
        <w:rPr>
          <w:rFonts w:ascii="Arial" w:hAnsi="Arial" w:cs="Arial"/>
          <w:sz w:val="20"/>
          <w:szCs w:val="20"/>
          <w:lang w:val="de-DE"/>
        </w:rPr>
      </w:pPr>
    </w:p>
    <w:p w14:paraId="2DF7530D" w14:textId="77777777" w:rsidR="00172D41" w:rsidRDefault="00172D41" w:rsidP="00172D41">
      <w:pPr>
        <w:jc w:val="both"/>
        <w:rPr>
          <w:rFonts w:ascii="Arial" w:hAnsi="Arial" w:cs="Arial"/>
          <w:sz w:val="20"/>
          <w:szCs w:val="20"/>
          <w:lang w:val="de-DE"/>
        </w:rPr>
      </w:pPr>
    </w:p>
    <w:p w14:paraId="0439F537" w14:textId="77777777" w:rsidR="00172D41" w:rsidRDefault="00172D41" w:rsidP="00172D41">
      <w:pPr>
        <w:jc w:val="both"/>
        <w:rPr>
          <w:rFonts w:ascii="Arial" w:hAnsi="Arial" w:cs="Arial"/>
          <w:sz w:val="20"/>
          <w:szCs w:val="20"/>
          <w:lang w:val="de-DE"/>
        </w:rPr>
      </w:pPr>
    </w:p>
    <w:p w14:paraId="3E80EA24" w14:textId="77777777" w:rsidR="00172D41" w:rsidRDefault="00172D41" w:rsidP="00172D41">
      <w:pPr>
        <w:jc w:val="both"/>
        <w:rPr>
          <w:rFonts w:ascii="Arial" w:hAnsi="Arial" w:cs="Arial"/>
          <w:sz w:val="20"/>
          <w:szCs w:val="20"/>
          <w:lang w:val="de-DE"/>
        </w:rPr>
      </w:pPr>
    </w:p>
    <w:p w14:paraId="72A33287" w14:textId="77777777" w:rsidR="00172D41" w:rsidRDefault="00172D41" w:rsidP="00172D41">
      <w:pPr>
        <w:jc w:val="both"/>
        <w:rPr>
          <w:rFonts w:ascii="Arial" w:hAnsi="Arial" w:cs="Arial"/>
          <w:sz w:val="20"/>
          <w:szCs w:val="20"/>
          <w:lang w:val="de-DE"/>
        </w:rPr>
      </w:pPr>
    </w:p>
    <w:p w14:paraId="79D661DF" w14:textId="77777777" w:rsidR="00172D41" w:rsidRDefault="00172D41" w:rsidP="00172D41">
      <w:pPr>
        <w:jc w:val="both"/>
        <w:rPr>
          <w:rFonts w:ascii="Arial" w:hAnsi="Arial" w:cs="Arial"/>
          <w:sz w:val="20"/>
          <w:szCs w:val="20"/>
          <w:lang w:val="de-DE"/>
        </w:rPr>
      </w:pPr>
    </w:p>
    <w:p w14:paraId="30759988" w14:textId="77777777" w:rsidR="00172D41" w:rsidRDefault="00172D41" w:rsidP="00172D41">
      <w:pPr>
        <w:jc w:val="both"/>
        <w:rPr>
          <w:rFonts w:ascii="Arial" w:hAnsi="Arial" w:cs="Arial"/>
          <w:sz w:val="20"/>
          <w:szCs w:val="20"/>
          <w:lang w:val="de-DE"/>
        </w:rPr>
      </w:pPr>
    </w:p>
    <w:p w14:paraId="2A8FB114" w14:textId="77777777" w:rsidR="00172D41" w:rsidRPr="0070572D" w:rsidRDefault="00172D41" w:rsidP="00172D41">
      <w:pPr>
        <w:jc w:val="both"/>
        <w:rPr>
          <w:rFonts w:ascii="Arial" w:hAnsi="Arial" w:cs="Arial"/>
          <w:sz w:val="20"/>
          <w:szCs w:val="20"/>
          <w:lang w:val="de-DE"/>
        </w:rPr>
      </w:pPr>
    </w:p>
    <w:p w14:paraId="6589085B" w14:textId="77777777" w:rsidR="00172D41" w:rsidRPr="00F70D56" w:rsidRDefault="00172D41" w:rsidP="00172D41">
      <w:pPr>
        <w:jc w:val="right"/>
        <w:rPr>
          <w:rFonts w:ascii="Arial" w:hAnsi="Arial" w:cs="Arial"/>
          <w:b/>
          <w:i/>
          <w:sz w:val="18"/>
          <w:szCs w:val="18"/>
          <w:lang w:val="de-DE"/>
        </w:rPr>
      </w:pPr>
    </w:p>
    <w:p w14:paraId="55127ED2" w14:textId="77777777" w:rsidR="00172D41" w:rsidRPr="00393227" w:rsidRDefault="00172D41" w:rsidP="00172D41">
      <w:pPr>
        <w:jc w:val="center"/>
        <w:rPr>
          <w:rFonts w:ascii="Arial" w:hAnsi="Arial" w:cs="Arial"/>
          <w:b/>
          <w:lang w:val="de-DE"/>
        </w:rPr>
      </w:pPr>
      <w:r>
        <w:rPr>
          <w:rFonts w:ascii="Arial" w:hAnsi="Arial" w:cs="Arial"/>
          <w:b/>
          <w:bdr w:val="single" w:sz="4" w:space="0" w:color="auto"/>
          <w:shd w:val="clear" w:color="auto" w:fill="D9D9D9" w:themeFill="background1" w:themeFillShade="D9"/>
          <w:lang w:val="de-DE"/>
        </w:rPr>
        <w:lastRenderedPageBreak/>
        <w:t>Lösungshinweise</w:t>
      </w:r>
    </w:p>
    <w:p w14:paraId="4198307B" w14:textId="77777777" w:rsidR="00172D41" w:rsidRPr="009B4009" w:rsidRDefault="00172D41" w:rsidP="00172D41">
      <w:pPr>
        <w:rPr>
          <w:rFonts w:ascii="Arial" w:hAnsi="Arial" w:cs="Arial"/>
          <w:i/>
          <w:sz w:val="18"/>
          <w:szCs w:val="18"/>
          <w:lang w:val="de-DE"/>
        </w:rPr>
      </w:pPr>
    </w:p>
    <w:p w14:paraId="0688B1A2" w14:textId="77777777" w:rsidR="00172D41" w:rsidRPr="009B4009"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rPr>
          <w:rFonts w:ascii="Helvetica" w:hAnsi="Helvetica"/>
          <w:sz w:val="20"/>
          <w:szCs w:val="20"/>
          <w:lang w:val="de-DE"/>
        </w:rPr>
      </w:pPr>
    </w:p>
    <w:p w14:paraId="45134A40"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Der Tatsache, dass es eine leiblich gefühlte Stolz(-</w:t>
      </w:r>
      <w:proofErr w:type="gramStart"/>
      <w:r w:rsidRPr="0048329D">
        <w:rPr>
          <w:rFonts w:ascii="Helvetica" w:hAnsi="Helvetica"/>
          <w:sz w:val="20"/>
          <w:szCs w:val="20"/>
          <w:lang w:val="de-DE"/>
        </w:rPr>
        <w:t>Innen)</w:t>
      </w:r>
      <w:proofErr w:type="spellStart"/>
      <w:r w:rsidRPr="0048329D">
        <w:rPr>
          <w:rFonts w:ascii="Helvetica" w:hAnsi="Helvetica"/>
          <w:sz w:val="20"/>
          <w:szCs w:val="20"/>
          <w:lang w:val="de-DE"/>
        </w:rPr>
        <w:t>wahrnehmung</w:t>
      </w:r>
      <w:proofErr w:type="spellEnd"/>
      <w:proofErr w:type="gramEnd"/>
      <w:r w:rsidRPr="0048329D">
        <w:rPr>
          <w:rFonts w:ascii="Helvetica" w:hAnsi="Helvetica"/>
          <w:sz w:val="20"/>
          <w:szCs w:val="20"/>
          <w:lang w:val="de-DE"/>
        </w:rPr>
        <w:t xml:space="preserve"> gibt („mit stolz geschwellter Brust“), entspricht in der Regel ein äußerlich, körperlich-gestisch-mimisch wahrnehmbarer Ausdruck („stolzieren wie ein Pfau“).</w:t>
      </w:r>
    </w:p>
    <w:p w14:paraId="10144E26"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Der Titel von Jane Austens Roman, </w:t>
      </w:r>
      <w:r w:rsidRPr="0048329D">
        <w:rPr>
          <w:rFonts w:ascii="Helvetica" w:hAnsi="Helvetica"/>
          <w:i/>
          <w:sz w:val="20"/>
          <w:szCs w:val="20"/>
          <w:lang w:val="de-DE"/>
        </w:rPr>
        <w:t xml:space="preserve">Pride </w:t>
      </w:r>
      <w:proofErr w:type="spellStart"/>
      <w:r w:rsidRPr="0048329D">
        <w:rPr>
          <w:rFonts w:ascii="Helvetica" w:hAnsi="Helvetica"/>
          <w:i/>
          <w:sz w:val="20"/>
          <w:szCs w:val="20"/>
          <w:lang w:val="de-DE"/>
        </w:rPr>
        <w:t>and</w:t>
      </w:r>
      <w:proofErr w:type="spellEnd"/>
      <w:r w:rsidRPr="0048329D">
        <w:rPr>
          <w:rFonts w:ascii="Helvetica" w:hAnsi="Helvetica"/>
          <w:i/>
          <w:sz w:val="20"/>
          <w:szCs w:val="20"/>
          <w:lang w:val="de-DE"/>
        </w:rPr>
        <w:t xml:space="preserve"> </w:t>
      </w:r>
      <w:proofErr w:type="spellStart"/>
      <w:r w:rsidRPr="0048329D">
        <w:rPr>
          <w:rFonts w:ascii="Helvetica" w:hAnsi="Helvetica"/>
          <w:i/>
          <w:sz w:val="20"/>
          <w:szCs w:val="20"/>
          <w:lang w:val="de-DE"/>
        </w:rPr>
        <w:t>Prejudice</w:t>
      </w:r>
      <w:proofErr w:type="spellEnd"/>
      <w:r w:rsidRPr="0048329D">
        <w:rPr>
          <w:rFonts w:ascii="Helvetica" w:hAnsi="Helvetica"/>
          <w:sz w:val="20"/>
          <w:szCs w:val="20"/>
          <w:lang w:val="de-DE"/>
        </w:rPr>
        <w:t xml:space="preserve">, legt einen Zusammenhang der Haltungen von Stolz und Vorurteil nahe. Die Romanhandlung beschreibt und erklärt dann an einem besonderen Fall die vorübergehende wechselseitige Bedingtheit, wobei beide Begriffe negativ wertend verstanden werden. Dass jemand stolz im Sinne von hochmütig sei, kann sich als Vorurteil aus einer besonderen gesellschaftlichen oder Geschlechter-Perspektive erweisen – z.B. gegenüber einer Person mit den Statusvorteilen männlich und reich zu sein -, und umgekehrt kann das Vorurteil Produkt eines unangemessenen Selbstwertgefühls – z.B. einer moralistischen Selbstgerechtigkeit – sein. Die Rhetorik des engl. Romantitels (Alliteration) suggeriert automatisch eine negative Bewertung von „Stolz“ im Sinne eines christlich-religiösen Wertekanons. Die Frage, ob Stolz </w:t>
      </w:r>
      <w:r w:rsidRPr="0048329D">
        <w:rPr>
          <w:rFonts w:ascii="Helvetica" w:hAnsi="Helvetica"/>
          <w:i/>
          <w:sz w:val="20"/>
          <w:szCs w:val="20"/>
          <w:lang w:val="de-DE"/>
        </w:rPr>
        <w:t>nur</w:t>
      </w:r>
      <w:r w:rsidRPr="0048329D">
        <w:rPr>
          <w:rFonts w:ascii="Helvetica" w:hAnsi="Helvetica"/>
          <w:sz w:val="20"/>
          <w:szCs w:val="20"/>
          <w:lang w:val="de-DE"/>
        </w:rPr>
        <w:t xml:space="preserve"> durch Vorurteil Stolz sei, zielt darauf, diese eindeutig negative Bewertung zu überwinden und nach Fällen und Gründen für </w:t>
      </w:r>
      <w:r w:rsidRPr="0048329D">
        <w:rPr>
          <w:rFonts w:ascii="Helvetica" w:hAnsi="Helvetica"/>
          <w:i/>
          <w:sz w:val="20"/>
          <w:szCs w:val="20"/>
          <w:lang w:val="de-DE"/>
        </w:rPr>
        <w:t>berechtigten</w:t>
      </w:r>
      <w:r w:rsidRPr="0048329D">
        <w:rPr>
          <w:rFonts w:ascii="Helvetica" w:hAnsi="Helvetica"/>
          <w:sz w:val="20"/>
          <w:szCs w:val="20"/>
          <w:lang w:val="de-DE"/>
        </w:rPr>
        <w:t xml:space="preserve"> Stolz Ausschau zu halten.</w:t>
      </w:r>
    </w:p>
    <w:p w14:paraId="7606B38F"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Die Redewendungen („Du kannst stolz auf dich sein!“/“Ich bin stolz auf dich!“) können Situationen aus pädagogischen Kontexten – Eltern/Kind; Lehrer/Schüler – hervorrufen. Entsprechende Äußerungssituationen verdeutlichen, dass damit gelobt wird und ein positives Selbstwertgefühl gestärkt bzw. aufgebaut werden soll. Aus den Situationen sollte auch deutlich werden, dass das, worauf man stolz sein kann/soll, Taten oder Werke sind, die man sich selbst zuzuschreiben hat und in den Augen aller (oder zumindest vieler) Anerkennung genießen.</w:t>
      </w:r>
    </w:p>
    <w:p w14:paraId="7A237825"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Hume versucht in seiner Theorie der Gefühle, die den mittleren Teil seiner Abhandlung über die menschliche Natur bildet – zwischen dem ersten Teil über den Verstand und dem dritten Teil über Moral – nicht nur Begriffe zu klären, sondern eine auf Erfahrung beruhende und durch Erfahrung nachvollziehbare Erklärung der Entstehung und Funktion von Gefühlen zu geben; insofern verfolgt er als einer der ersten konsequent ein Programm der Naturalisierung des Geistes. Er behandelt den Stolz als erstes einer Reihe von grundlegenden, aber </w:t>
      </w:r>
      <w:r w:rsidRPr="0048329D">
        <w:rPr>
          <w:rFonts w:ascii="Helvetica" w:hAnsi="Helvetica"/>
          <w:i/>
          <w:sz w:val="20"/>
          <w:szCs w:val="20"/>
          <w:lang w:val="de-DE"/>
        </w:rPr>
        <w:t>komplexen</w:t>
      </w:r>
      <w:r w:rsidRPr="0048329D">
        <w:rPr>
          <w:rFonts w:ascii="Helvetica" w:hAnsi="Helvetica"/>
          <w:sz w:val="20"/>
          <w:szCs w:val="20"/>
          <w:lang w:val="de-DE"/>
        </w:rPr>
        <w:t xml:space="preserve"> Gefühlen („indirekter Affekt“). </w:t>
      </w:r>
    </w:p>
    <w:p w14:paraId="3DC525BE"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Den ausgewählten Textstücken kann entnommen werden, dass Stolz ein Gefühl ist, zu dem es eine </w:t>
      </w:r>
      <w:r w:rsidRPr="0048329D">
        <w:rPr>
          <w:rFonts w:ascii="Helvetica" w:hAnsi="Helvetica"/>
          <w:i/>
          <w:sz w:val="20"/>
          <w:szCs w:val="20"/>
          <w:lang w:val="de-DE"/>
        </w:rPr>
        <w:t>natürliche</w:t>
      </w:r>
      <w:r w:rsidRPr="0048329D">
        <w:rPr>
          <w:rFonts w:ascii="Helvetica" w:hAnsi="Helvetica"/>
          <w:sz w:val="20"/>
          <w:szCs w:val="20"/>
          <w:lang w:val="de-DE"/>
        </w:rPr>
        <w:t xml:space="preserve"> Disposition gibt und das eine sowohl </w:t>
      </w:r>
      <w:r w:rsidRPr="0048329D">
        <w:rPr>
          <w:rFonts w:ascii="Helvetica" w:hAnsi="Helvetica"/>
          <w:i/>
          <w:sz w:val="20"/>
          <w:szCs w:val="20"/>
          <w:lang w:val="de-DE"/>
        </w:rPr>
        <w:t>körperlich-leibliche als auch mentale Komponente</w:t>
      </w:r>
      <w:r w:rsidRPr="0048329D">
        <w:rPr>
          <w:rFonts w:ascii="Helvetica" w:hAnsi="Helvetica"/>
          <w:sz w:val="20"/>
          <w:szCs w:val="20"/>
          <w:lang w:val="de-DE"/>
        </w:rPr>
        <w:t xml:space="preserve"> hat (Nr. 1: „spürbare Erregung… im Geiste“); „Gefühlsregung“ ist die Übersetzung von engl. </w:t>
      </w:r>
      <w:proofErr w:type="spellStart"/>
      <w:r w:rsidRPr="0048329D">
        <w:rPr>
          <w:rFonts w:ascii="Helvetica" w:hAnsi="Helvetica"/>
          <w:i/>
          <w:sz w:val="20"/>
          <w:szCs w:val="20"/>
          <w:lang w:val="de-DE"/>
        </w:rPr>
        <w:t>emotion</w:t>
      </w:r>
      <w:proofErr w:type="spellEnd"/>
      <w:r w:rsidRPr="0048329D">
        <w:rPr>
          <w:rFonts w:ascii="Helvetica" w:hAnsi="Helvetica"/>
          <w:sz w:val="20"/>
          <w:szCs w:val="20"/>
          <w:lang w:val="de-DE"/>
        </w:rPr>
        <w:t xml:space="preserve">. </w:t>
      </w:r>
    </w:p>
    <w:p w14:paraId="4F45BF11"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Hume nimmt eine Einordnung des Stolzes in eine Systematik der Bewusstseinsinhalte („Perzeptionen“) vor: Es handle sich um Eindrücke der Selbstwahrnehmung – im Unterschied zu solchen der reinen Körpergefühle -, und zwar um einen heftigen, indirekten Affekt (2).</w:t>
      </w:r>
    </w:p>
    <w:p w14:paraId="41BFCF3C"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Im Fall des Stolzes beruht der komplexe Mechanismus („doppelter Zusammenhang“) darauf, dass eine spezifische Kopplung von (Sinnes-)</w:t>
      </w:r>
      <w:r w:rsidRPr="0048329D">
        <w:rPr>
          <w:rFonts w:ascii="Helvetica" w:hAnsi="Helvetica"/>
          <w:i/>
          <w:sz w:val="20"/>
          <w:szCs w:val="20"/>
          <w:lang w:val="de-DE"/>
        </w:rPr>
        <w:t>Eindrücken</w:t>
      </w:r>
      <w:r w:rsidRPr="0048329D">
        <w:rPr>
          <w:rFonts w:ascii="Helvetica" w:hAnsi="Helvetica"/>
          <w:sz w:val="20"/>
          <w:szCs w:val="20"/>
          <w:lang w:val="de-DE"/>
        </w:rPr>
        <w:t xml:space="preserve"> („</w:t>
      </w:r>
      <w:proofErr w:type="spellStart"/>
      <w:r w:rsidRPr="0048329D">
        <w:rPr>
          <w:rFonts w:ascii="Helvetica" w:hAnsi="Helvetica"/>
          <w:sz w:val="20"/>
          <w:szCs w:val="20"/>
          <w:lang w:val="de-DE"/>
        </w:rPr>
        <w:t>impressions</w:t>
      </w:r>
      <w:proofErr w:type="spellEnd"/>
      <w:r w:rsidRPr="0048329D">
        <w:rPr>
          <w:rFonts w:ascii="Helvetica" w:hAnsi="Helvetica"/>
          <w:sz w:val="20"/>
          <w:szCs w:val="20"/>
          <w:lang w:val="de-DE"/>
        </w:rPr>
        <w:t xml:space="preserve">“) und (gedanklichen) </w:t>
      </w:r>
      <w:r w:rsidRPr="0048329D">
        <w:rPr>
          <w:rFonts w:ascii="Helvetica" w:hAnsi="Helvetica"/>
          <w:i/>
          <w:sz w:val="20"/>
          <w:szCs w:val="20"/>
          <w:lang w:val="de-DE"/>
        </w:rPr>
        <w:t>Vorstellungen</w:t>
      </w:r>
      <w:r w:rsidRPr="0048329D">
        <w:rPr>
          <w:rFonts w:ascii="Helvetica" w:hAnsi="Helvetica"/>
          <w:sz w:val="20"/>
          <w:szCs w:val="20"/>
          <w:lang w:val="de-DE"/>
        </w:rPr>
        <w:t xml:space="preserve"> („</w:t>
      </w:r>
      <w:proofErr w:type="spellStart"/>
      <w:r w:rsidRPr="0048329D">
        <w:rPr>
          <w:rFonts w:ascii="Helvetica" w:hAnsi="Helvetica"/>
          <w:sz w:val="20"/>
          <w:szCs w:val="20"/>
          <w:lang w:val="de-DE"/>
        </w:rPr>
        <w:t>ideas</w:t>
      </w:r>
      <w:proofErr w:type="spellEnd"/>
      <w:r w:rsidRPr="0048329D">
        <w:rPr>
          <w:rFonts w:ascii="Helvetica" w:hAnsi="Helvetica"/>
          <w:sz w:val="20"/>
          <w:szCs w:val="20"/>
          <w:lang w:val="de-DE"/>
        </w:rPr>
        <w:t xml:space="preserve">“) erfolgt: eine positive affektive Bewertung („angenehme Empfindung“) wird auf das eigene Selbst bezogen; dabei sind Auslöser bzw. </w:t>
      </w:r>
      <w:r w:rsidRPr="0048329D">
        <w:rPr>
          <w:rFonts w:ascii="Helvetica" w:hAnsi="Helvetica"/>
          <w:i/>
          <w:sz w:val="20"/>
          <w:szCs w:val="20"/>
          <w:lang w:val="de-DE"/>
        </w:rPr>
        <w:t>Ursache</w:t>
      </w:r>
      <w:r w:rsidRPr="0048329D">
        <w:rPr>
          <w:rFonts w:ascii="Helvetica" w:hAnsi="Helvetica"/>
          <w:sz w:val="20"/>
          <w:szCs w:val="20"/>
          <w:lang w:val="de-DE"/>
        </w:rPr>
        <w:t xml:space="preserve"> der gefühlten Bewertung vom (Bezugs-) </w:t>
      </w:r>
      <w:r w:rsidRPr="0048329D">
        <w:rPr>
          <w:rFonts w:ascii="Helvetica" w:hAnsi="Helvetica"/>
          <w:i/>
          <w:sz w:val="20"/>
          <w:szCs w:val="20"/>
          <w:lang w:val="de-DE"/>
        </w:rPr>
        <w:t>Objekt</w:t>
      </w:r>
      <w:r w:rsidRPr="0048329D">
        <w:rPr>
          <w:rFonts w:ascii="Helvetica" w:hAnsi="Helvetica"/>
          <w:sz w:val="20"/>
          <w:szCs w:val="20"/>
          <w:lang w:val="de-DE"/>
        </w:rPr>
        <w:t xml:space="preserve"> zu unterscheiden – eine Eigenschaft oder ein Merkmal, das allgemein geschätzt bzw. gebilligt wird („schönes Haus“, „schöner Anzug“, „schöner Garten“), wird bezogen auf das eigene Selbst. Der doppelte Impuls aus „Eindruck“ und „Vorstellung“ erklärt auch die </w:t>
      </w:r>
      <w:proofErr w:type="spellStart"/>
      <w:r w:rsidRPr="0048329D">
        <w:rPr>
          <w:rFonts w:ascii="Helvetica" w:hAnsi="Helvetica"/>
          <w:sz w:val="20"/>
          <w:szCs w:val="20"/>
          <w:lang w:val="de-DE"/>
        </w:rPr>
        <w:t>Vernetztheit</w:t>
      </w:r>
      <w:proofErr w:type="spellEnd"/>
      <w:r w:rsidRPr="0048329D">
        <w:rPr>
          <w:rFonts w:ascii="Helvetica" w:hAnsi="Helvetica"/>
          <w:sz w:val="20"/>
          <w:szCs w:val="20"/>
          <w:lang w:val="de-DE"/>
        </w:rPr>
        <w:t xml:space="preserve"> und Wandelbarkeit der Gefühle (Nr. 3 u. 4).</w:t>
      </w:r>
    </w:p>
    <w:p w14:paraId="767E0563"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Hume differenziert nicht nur Objekt und Ursache des Stolzes, sondern bei den unterschiedlichen Arten von Ursachen – geistige/körperliche/kollektive Entitäten – zusätzlich die jeweils wirkende wertvolle Eigenschaft (6).</w:t>
      </w:r>
    </w:p>
    <w:p w14:paraId="5BA1A9F0"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Als besonderen Ursachentyp für das Gefühl des Stolzes zeichnet Hume die „indirekte Ursache“ der Meinungen aus; die Entstehung des Gefühls ist offenbar stark abhängig von den in einer Gesellschaft herrschenden Ansichten und Werten (7).</w:t>
      </w:r>
    </w:p>
    <w:p w14:paraId="64014982"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Eine weitere kleine Klassifikation wird von Hume anhand eines leicht visualisierbaren Quadrats vorgeschlagen: jeweils zwei Affektpaare stehen sich gegenüber, wobei sie sich ausdifferenzieren nach dem Objekt (Selbst/andere Personen) und dem evaluativen Charakter (+/- bzw. angenehm/unangenehm) (8).</w:t>
      </w:r>
    </w:p>
    <w:p w14:paraId="206DDA98"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Hume ist sich der unterschiedlichen, in der Tradition überwiegend negativen Konnotationen von „Stolz“ bewusst, strebt aber bewusst eine Um- und Aufwertung des Gefühls (des Stolzes) an (9).</w:t>
      </w:r>
    </w:p>
    <w:p w14:paraId="3167AEF2"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Hume macht schließlich noch einen wichtigen Punkt im Hinblick auf die Beziehung von Gefühl und Sprache. Kommunikation und Verständigung funktionieren nur, wenn die gemeinsame Sprache auf der Basis gemeinsamer Absichten (‚kollektive Intentionalität’) gebildet und Bezeichnungen von Bewertungen („Lob und Tadel“) in Übereinstimmung mit den Gefühlen festgesetzt wurde. Der Diskurs </w:t>
      </w:r>
      <w:r w:rsidRPr="0048329D">
        <w:rPr>
          <w:rFonts w:ascii="Helvetica" w:hAnsi="Helvetica"/>
          <w:sz w:val="20"/>
          <w:szCs w:val="20"/>
          <w:lang w:val="de-DE"/>
        </w:rPr>
        <w:lastRenderedPageBreak/>
        <w:t xml:space="preserve">über Gefühle (und Charaktere) vermag zudem individuelle „Gefühle allgemeiner und sozialer zu machen“ und zu einem </w:t>
      </w:r>
      <w:r w:rsidRPr="0048329D">
        <w:rPr>
          <w:rFonts w:ascii="Helvetica" w:hAnsi="Helvetica"/>
          <w:i/>
          <w:sz w:val="20"/>
          <w:szCs w:val="20"/>
          <w:lang w:val="de-DE"/>
        </w:rPr>
        <w:t>allgemeinen</w:t>
      </w:r>
      <w:r w:rsidRPr="0048329D">
        <w:rPr>
          <w:rFonts w:ascii="Helvetica" w:hAnsi="Helvetica"/>
          <w:sz w:val="20"/>
          <w:szCs w:val="20"/>
          <w:lang w:val="de-DE"/>
        </w:rPr>
        <w:t xml:space="preserve"> und </w:t>
      </w:r>
      <w:r w:rsidRPr="0048329D">
        <w:rPr>
          <w:rFonts w:ascii="Helvetica" w:hAnsi="Helvetica"/>
          <w:i/>
          <w:sz w:val="20"/>
          <w:szCs w:val="20"/>
          <w:lang w:val="de-DE"/>
        </w:rPr>
        <w:t>stabilen</w:t>
      </w:r>
      <w:r w:rsidRPr="0048329D">
        <w:rPr>
          <w:rFonts w:ascii="Helvetica" w:hAnsi="Helvetica"/>
          <w:sz w:val="20"/>
          <w:szCs w:val="20"/>
          <w:lang w:val="de-DE"/>
        </w:rPr>
        <w:t xml:space="preserve"> Bewertungsmaßstab zu kommen (Nr. 10). </w:t>
      </w:r>
    </w:p>
    <w:p w14:paraId="71AF3674" w14:textId="77777777" w:rsidR="00172D41" w:rsidRPr="0048329D"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0"/>
          <w:szCs w:val="20"/>
          <w:lang w:val="de-DE"/>
        </w:rPr>
      </w:pPr>
      <w:r w:rsidRPr="0048329D">
        <w:rPr>
          <w:rFonts w:ascii="Helvetica" w:hAnsi="Helvetica"/>
          <w:sz w:val="20"/>
          <w:szCs w:val="20"/>
          <w:lang w:val="de-DE"/>
        </w:rPr>
        <w:t xml:space="preserve">   Man kann den kognitiven, d.h. propositionalen bzw. Urteilscharakter des Stolzes akzentuieren: Stolz besteht demnach wesentlich aus einer Überzeugung bzw. einem Urteil – dass man selbst lobenswert ist -, das sich aus wenigstens zwei anderen Urteilen ergibt – dass nämlich ein bestimmtes Merkmal („Schönheit“, „Tugend“, „Reichtum“) allgemein als lobenswert erachtet wird und dass man zweitens dieses Merkmal selbst aufweist oder in enger Beziehung zu dem Gegenstand steht, der diese Eigenschaft besitzt (so D. Davidson in </w:t>
      </w:r>
      <w:r w:rsidRPr="0048329D">
        <w:rPr>
          <w:rFonts w:ascii="Helvetica" w:hAnsi="Helvetica"/>
          <w:i/>
          <w:sz w:val="20"/>
          <w:szCs w:val="20"/>
          <w:lang w:val="de-DE"/>
        </w:rPr>
        <w:t>A) Der Stolz und seine Gründe</w:t>
      </w:r>
      <w:r w:rsidRPr="0048329D">
        <w:rPr>
          <w:rFonts w:ascii="Helvetica" w:hAnsi="Helvetica"/>
          <w:sz w:val="20"/>
          <w:szCs w:val="20"/>
          <w:lang w:val="de-DE"/>
        </w:rPr>
        <w:t xml:space="preserve">). Oder man kann akzentuieren, dass die Beurteilung der Angemessenheit dieses Gefühls abhängig ist von der Existenz eines gesellschaftlich anerkannten Systems von (ästhetischen/moralischen) Werten (so </w:t>
      </w:r>
      <w:proofErr w:type="spellStart"/>
      <w:r w:rsidRPr="0048329D">
        <w:rPr>
          <w:rFonts w:ascii="Helvetica" w:hAnsi="Helvetica"/>
          <w:sz w:val="20"/>
          <w:szCs w:val="20"/>
          <w:lang w:val="de-DE"/>
        </w:rPr>
        <w:t>Demmering</w:t>
      </w:r>
      <w:proofErr w:type="spellEnd"/>
      <w:r w:rsidRPr="0048329D">
        <w:rPr>
          <w:rFonts w:ascii="Helvetica" w:hAnsi="Helvetica"/>
          <w:sz w:val="20"/>
          <w:szCs w:val="20"/>
          <w:lang w:val="de-DE"/>
        </w:rPr>
        <w:t xml:space="preserve">/Landwehr in </w:t>
      </w:r>
      <w:r w:rsidRPr="0048329D">
        <w:rPr>
          <w:rFonts w:ascii="Helvetica" w:hAnsi="Helvetica"/>
          <w:i/>
          <w:sz w:val="20"/>
          <w:szCs w:val="20"/>
          <w:lang w:val="de-DE"/>
        </w:rPr>
        <w:t>B)</w:t>
      </w:r>
      <w:r w:rsidRPr="0048329D">
        <w:rPr>
          <w:rFonts w:ascii="Helvetica" w:hAnsi="Helvetica"/>
          <w:sz w:val="20"/>
          <w:szCs w:val="20"/>
          <w:lang w:val="de-DE"/>
        </w:rPr>
        <w:t xml:space="preserve"> </w:t>
      </w:r>
      <w:r w:rsidRPr="0048329D">
        <w:rPr>
          <w:rFonts w:ascii="Helvetica" w:hAnsi="Helvetica"/>
          <w:i/>
          <w:sz w:val="20"/>
          <w:szCs w:val="20"/>
          <w:lang w:val="de-DE"/>
        </w:rPr>
        <w:t>Rinderroulade und Prüfung</w:t>
      </w:r>
      <w:r w:rsidRPr="0048329D">
        <w:rPr>
          <w:rFonts w:ascii="Helvetica" w:hAnsi="Helvetica"/>
          <w:sz w:val="20"/>
          <w:szCs w:val="20"/>
          <w:lang w:val="de-DE"/>
        </w:rPr>
        <w:t>).</w:t>
      </w:r>
    </w:p>
    <w:p w14:paraId="69C8F759" w14:textId="77777777" w:rsidR="00172D41" w:rsidRPr="00393227"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22"/>
          <w:szCs w:val="22"/>
          <w:lang w:val="de-DE"/>
        </w:rPr>
      </w:pPr>
    </w:p>
    <w:p w14:paraId="5DC6113C" w14:textId="77777777" w:rsidR="00172D41" w:rsidRPr="00A31665"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lang w:val="de-DE"/>
        </w:rPr>
      </w:pPr>
      <w:r w:rsidRPr="00393227">
        <w:rPr>
          <w:rFonts w:ascii="Helvetica" w:hAnsi="Helvetica"/>
          <w:sz w:val="22"/>
          <w:szCs w:val="22"/>
          <w:lang w:val="de-DE"/>
        </w:rPr>
        <w:t xml:space="preserve">   </w:t>
      </w:r>
      <w:r w:rsidRPr="00A31665">
        <w:rPr>
          <w:rFonts w:ascii="Helvetica" w:hAnsi="Helvetica"/>
          <w:sz w:val="16"/>
          <w:szCs w:val="16"/>
          <w:lang w:val="de-DE"/>
        </w:rPr>
        <w:t>Weiterführende Hintergrundinformationen zur Ideen-Geschichte (und zur Phänomenologie) des Stolzes finden sich bei</w:t>
      </w:r>
    </w:p>
    <w:p w14:paraId="129006F6" w14:textId="77777777" w:rsidR="00172D41" w:rsidRPr="00A31665"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lang w:val="de-DE"/>
        </w:rPr>
      </w:pPr>
      <w:r w:rsidRPr="00A31665">
        <w:rPr>
          <w:rFonts w:ascii="Arial" w:hAnsi="Arial" w:cs="Arial"/>
          <w:sz w:val="16"/>
          <w:szCs w:val="16"/>
          <w:lang w:val="de-DE"/>
        </w:rPr>
        <w:t xml:space="preserve">• </w:t>
      </w:r>
      <w:proofErr w:type="spellStart"/>
      <w:r w:rsidRPr="00A31665">
        <w:rPr>
          <w:rFonts w:ascii="Arial" w:hAnsi="Arial" w:cs="Arial"/>
          <w:sz w:val="16"/>
          <w:szCs w:val="16"/>
          <w:lang w:val="de-DE"/>
        </w:rPr>
        <w:t>Christopf</w:t>
      </w:r>
      <w:proofErr w:type="spellEnd"/>
      <w:r w:rsidRPr="00A31665">
        <w:rPr>
          <w:rFonts w:ascii="Arial" w:hAnsi="Arial" w:cs="Arial"/>
          <w:sz w:val="16"/>
          <w:szCs w:val="16"/>
          <w:lang w:val="de-DE"/>
        </w:rPr>
        <w:t xml:space="preserve"> </w:t>
      </w:r>
      <w:proofErr w:type="spellStart"/>
      <w:r w:rsidRPr="00A31665">
        <w:rPr>
          <w:rFonts w:ascii="Arial" w:hAnsi="Arial" w:cs="Arial"/>
          <w:sz w:val="16"/>
          <w:szCs w:val="16"/>
          <w:lang w:val="de-DE"/>
        </w:rPr>
        <w:t>Demmerling</w:t>
      </w:r>
      <w:proofErr w:type="spellEnd"/>
      <w:r w:rsidRPr="00A31665">
        <w:rPr>
          <w:rFonts w:ascii="Arial" w:hAnsi="Arial" w:cs="Arial"/>
          <w:sz w:val="16"/>
          <w:szCs w:val="16"/>
          <w:lang w:val="de-DE"/>
        </w:rPr>
        <w:t xml:space="preserve"> und </w:t>
      </w:r>
      <w:proofErr w:type="spellStart"/>
      <w:r w:rsidRPr="00A31665">
        <w:rPr>
          <w:rFonts w:ascii="Arial" w:hAnsi="Arial" w:cs="Arial"/>
          <w:sz w:val="16"/>
          <w:szCs w:val="16"/>
          <w:lang w:val="de-DE"/>
        </w:rPr>
        <w:t>Hilge</w:t>
      </w:r>
      <w:proofErr w:type="spellEnd"/>
      <w:r w:rsidRPr="00A31665">
        <w:rPr>
          <w:rFonts w:ascii="Arial" w:hAnsi="Arial" w:cs="Arial"/>
          <w:sz w:val="16"/>
          <w:szCs w:val="16"/>
          <w:lang w:val="de-DE"/>
        </w:rPr>
        <w:t xml:space="preserve"> </w:t>
      </w:r>
      <w:proofErr w:type="spellStart"/>
      <w:r w:rsidRPr="00A31665">
        <w:rPr>
          <w:rFonts w:ascii="Arial" w:hAnsi="Arial" w:cs="Arial"/>
          <w:sz w:val="16"/>
          <w:szCs w:val="16"/>
          <w:lang w:val="de-DE"/>
        </w:rPr>
        <w:t>Landweer</w:t>
      </w:r>
      <w:proofErr w:type="spellEnd"/>
      <w:r w:rsidRPr="00A31665">
        <w:rPr>
          <w:rFonts w:ascii="Arial" w:hAnsi="Arial" w:cs="Arial"/>
          <w:sz w:val="16"/>
          <w:szCs w:val="16"/>
          <w:lang w:val="de-DE"/>
        </w:rPr>
        <w:t xml:space="preserve"> Hrsg. (2007): </w:t>
      </w:r>
      <w:r w:rsidRPr="00A31665">
        <w:rPr>
          <w:rFonts w:ascii="Arial" w:hAnsi="Arial" w:cs="Arial"/>
          <w:i/>
          <w:sz w:val="16"/>
          <w:szCs w:val="16"/>
          <w:lang w:val="de-DE"/>
        </w:rPr>
        <w:t>Philosophie der Gefühle. Von Achtung bis Zorn</w:t>
      </w:r>
      <w:r>
        <w:rPr>
          <w:rFonts w:ascii="Arial" w:hAnsi="Arial" w:cs="Arial"/>
          <w:sz w:val="16"/>
          <w:szCs w:val="16"/>
          <w:lang w:val="de-DE"/>
        </w:rPr>
        <w:t xml:space="preserve">, Stuttgart, </w:t>
      </w:r>
      <w:r w:rsidRPr="00A31665">
        <w:rPr>
          <w:rFonts w:ascii="Arial" w:hAnsi="Arial" w:cs="Arial"/>
          <w:sz w:val="16"/>
          <w:szCs w:val="16"/>
          <w:lang w:val="de-DE"/>
        </w:rPr>
        <w:t>Metzler, S.</w:t>
      </w:r>
      <w:r w:rsidRPr="00A31665">
        <w:rPr>
          <w:rFonts w:ascii="Helvetica" w:hAnsi="Helvetica"/>
          <w:sz w:val="16"/>
          <w:szCs w:val="16"/>
          <w:lang w:val="de-DE"/>
        </w:rPr>
        <w:t xml:space="preserve"> 245-258.</w:t>
      </w:r>
    </w:p>
    <w:p w14:paraId="3A67CEE1" w14:textId="77777777" w:rsidR="00172D41" w:rsidRPr="00A31665"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lang w:val="de-DE"/>
        </w:rPr>
      </w:pPr>
      <w:r w:rsidRPr="00A31665">
        <w:rPr>
          <w:rFonts w:ascii="Helvetica" w:hAnsi="Helvetica"/>
          <w:sz w:val="16"/>
          <w:szCs w:val="16"/>
          <w:lang w:val="de-DE"/>
        </w:rPr>
        <w:t xml:space="preserve">Die bündigste Darstellung von Humes Psychologie unter besonderer Berücksichtigung des Stolzes gibt </w:t>
      </w:r>
    </w:p>
    <w:p w14:paraId="3B785A77" w14:textId="77777777" w:rsidR="00172D41" w:rsidRPr="009D24A4"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rPr>
      </w:pPr>
      <w:r w:rsidRPr="00A31665">
        <w:rPr>
          <w:rFonts w:ascii="Arial" w:hAnsi="Arial" w:cs="Arial"/>
          <w:sz w:val="16"/>
          <w:szCs w:val="16"/>
        </w:rPr>
        <w:t xml:space="preserve">• Terence </w:t>
      </w:r>
      <w:proofErr w:type="spellStart"/>
      <w:r w:rsidRPr="00A31665">
        <w:rPr>
          <w:rFonts w:ascii="Arial" w:hAnsi="Arial" w:cs="Arial"/>
          <w:sz w:val="16"/>
          <w:szCs w:val="16"/>
        </w:rPr>
        <w:t>Penelhum</w:t>
      </w:r>
      <w:proofErr w:type="spellEnd"/>
      <w:r w:rsidRPr="00A31665">
        <w:rPr>
          <w:rFonts w:ascii="Arial" w:hAnsi="Arial" w:cs="Arial"/>
          <w:sz w:val="16"/>
          <w:szCs w:val="16"/>
        </w:rPr>
        <w:t xml:space="preserve"> (2005</w:t>
      </w:r>
      <w:r w:rsidRPr="00A31665">
        <w:rPr>
          <w:rFonts w:ascii="Arial" w:hAnsi="Arial" w:cs="Arial"/>
          <w:sz w:val="16"/>
          <w:szCs w:val="16"/>
          <w:vertAlign w:val="superscript"/>
        </w:rPr>
        <w:t>9</w:t>
      </w:r>
      <w:r w:rsidRPr="00A31665">
        <w:rPr>
          <w:rFonts w:ascii="Arial" w:hAnsi="Arial" w:cs="Arial"/>
          <w:sz w:val="16"/>
          <w:szCs w:val="16"/>
        </w:rPr>
        <w:t xml:space="preserve">): </w:t>
      </w:r>
      <w:r w:rsidRPr="00A31665">
        <w:rPr>
          <w:rFonts w:ascii="Arial" w:hAnsi="Arial" w:cs="Arial"/>
          <w:i/>
          <w:sz w:val="16"/>
          <w:szCs w:val="16"/>
        </w:rPr>
        <w:t>Hume’s moral psychology</w:t>
      </w:r>
      <w:r w:rsidRPr="00A31665">
        <w:rPr>
          <w:rFonts w:ascii="Arial" w:hAnsi="Arial" w:cs="Arial"/>
          <w:sz w:val="16"/>
          <w:szCs w:val="16"/>
        </w:rPr>
        <w:t xml:space="preserve">, in The Cambridge Companion to Hume (ed. </w:t>
      </w:r>
      <w:r w:rsidRPr="009D24A4">
        <w:rPr>
          <w:rFonts w:ascii="Arial" w:hAnsi="Arial" w:cs="Arial"/>
          <w:sz w:val="16"/>
          <w:szCs w:val="16"/>
        </w:rPr>
        <w:t xml:space="preserve">David Fate Norton), Cambridge/New York, Cambridge University Press, pp. 107 - 147; </w:t>
      </w:r>
      <w:proofErr w:type="spellStart"/>
      <w:r w:rsidRPr="009D24A4">
        <w:rPr>
          <w:rFonts w:ascii="Arial" w:hAnsi="Arial" w:cs="Arial"/>
          <w:sz w:val="16"/>
          <w:szCs w:val="16"/>
        </w:rPr>
        <w:t>ausführlicher</w:t>
      </w:r>
      <w:proofErr w:type="spellEnd"/>
      <w:r w:rsidRPr="009D24A4">
        <w:rPr>
          <w:rFonts w:ascii="Arial" w:hAnsi="Arial" w:cs="Arial"/>
          <w:sz w:val="16"/>
          <w:szCs w:val="16"/>
        </w:rPr>
        <w:t xml:space="preserve"> die </w:t>
      </w:r>
      <w:proofErr w:type="spellStart"/>
      <w:r w:rsidRPr="009D24A4">
        <w:rPr>
          <w:rFonts w:ascii="Arial" w:hAnsi="Arial" w:cs="Arial"/>
          <w:sz w:val="16"/>
          <w:szCs w:val="16"/>
        </w:rPr>
        <w:t>klassische</w:t>
      </w:r>
      <w:proofErr w:type="spellEnd"/>
      <w:r w:rsidRPr="009D24A4">
        <w:rPr>
          <w:rFonts w:ascii="Arial" w:hAnsi="Arial" w:cs="Arial"/>
          <w:sz w:val="16"/>
          <w:szCs w:val="16"/>
        </w:rPr>
        <w:t xml:space="preserve"> </w:t>
      </w:r>
      <w:proofErr w:type="spellStart"/>
      <w:r w:rsidRPr="009D24A4">
        <w:rPr>
          <w:rFonts w:ascii="Arial" w:hAnsi="Arial" w:cs="Arial"/>
          <w:sz w:val="16"/>
          <w:szCs w:val="16"/>
        </w:rPr>
        <w:t>Studie</w:t>
      </w:r>
      <w:proofErr w:type="spellEnd"/>
      <w:r w:rsidRPr="009D24A4">
        <w:rPr>
          <w:rFonts w:ascii="Arial" w:hAnsi="Arial" w:cs="Arial"/>
          <w:sz w:val="16"/>
          <w:szCs w:val="16"/>
        </w:rPr>
        <w:t xml:space="preserve"> von</w:t>
      </w:r>
      <w:r w:rsidRPr="009D24A4">
        <w:rPr>
          <w:rFonts w:ascii="Helvetica" w:hAnsi="Helvetica"/>
          <w:sz w:val="16"/>
          <w:szCs w:val="16"/>
        </w:rPr>
        <w:t xml:space="preserve"> </w:t>
      </w:r>
    </w:p>
    <w:p w14:paraId="13336113" w14:textId="77777777" w:rsidR="00172D41"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rPr>
      </w:pPr>
      <w:r w:rsidRPr="009D24A4">
        <w:rPr>
          <w:rFonts w:ascii="Helvetica" w:hAnsi="Helvetica"/>
          <w:sz w:val="16"/>
          <w:szCs w:val="16"/>
        </w:rPr>
        <w:t xml:space="preserve"> </w:t>
      </w:r>
      <w:r w:rsidRPr="009D24A4">
        <w:rPr>
          <w:rFonts w:ascii="Arial" w:hAnsi="Arial" w:cs="Arial"/>
          <w:sz w:val="16"/>
          <w:szCs w:val="16"/>
        </w:rPr>
        <w:t xml:space="preserve">• Annette C. </w:t>
      </w:r>
      <w:proofErr w:type="spellStart"/>
      <w:r w:rsidRPr="009D24A4">
        <w:rPr>
          <w:rFonts w:ascii="Arial" w:hAnsi="Arial" w:cs="Arial"/>
          <w:sz w:val="16"/>
          <w:szCs w:val="16"/>
        </w:rPr>
        <w:t>Baier</w:t>
      </w:r>
      <w:proofErr w:type="spellEnd"/>
      <w:r w:rsidRPr="009D24A4">
        <w:rPr>
          <w:rFonts w:ascii="Arial" w:hAnsi="Arial" w:cs="Arial"/>
          <w:sz w:val="16"/>
          <w:szCs w:val="16"/>
        </w:rPr>
        <w:t xml:space="preserve"> (1991) </w:t>
      </w:r>
      <w:r w:rsidRPr="009D24A4">
        <w:rPr>
          <w:rFonts w:ascii="Arial" w:hAnsi="Arial" w:cs="Arial"/>
          <w:i/>
          <w:sz w:val="16"/>
          <w:szCs w:val="16"/>
        </w:rPr>
        <w:t xml:space="preserve">A Progress of Sentiments. </w:t>
      </w:r>
      <w:r w:rsidRPr="00A31665">
        <w:rPr>
          <w:rFonts w:ascii="Arial" w:hAnsi="Arial" w:cs="Arial"/>
          <w:i/>
          <w:sz w:val="16"/>
          <w:szCs w:val="16"/>
        </w:rPr>
        <w:t>Reflections on Hume’s Treatise</w:t>
      </w:r>
      <w:r w:rsidRPr="00A31665">
        <w:rPr>
          <w:rFonts w:ascii="Arial" w:hAnsi="Arial" w:cs="Arial"/>
          <w:sz w:val="16"/>
          <w:szCs w:val="16"/>
        </w:rPr>
        <w:t>,</w:t>
      </w:r>
      <w:r>
        <w:rPr>
          <w:rFonts w:ascii="Arial" w:hAnsi="Arial" w:cs="Arial"/>
          <w:sz w:val="16"/>
          <w:szCs w:val="16"/>
        </w:rPr>
        <w:t xml:space="preserve"> Cambridge Mass./London, Harvard University Press,</w:t>
      </w:r>
      <w:r w:rsidRPr="00A31665">
        <w:rPr>
          <w:rFonts w:ascii="Arial" w:hAnsi="Arial" w:cs="Arial"/>
          <w:sz w:val="16"/>
          <w:szCs w:val="16"/>
        </w:rPr>
        <w:t xml:space="preserve"> </w:t>
      </w:r>
      <w:proofErr w:type="spellStart"/>
      <w:r w:rsidRPr="00A31665">
        <w:rPr>
          <w:rFonts w:ascii="Arial" w:hAnsi="Arial" w:cs="Arial"/>
          <w:sz w:val="16"/>
          <w:szCs w:val="16"/>
        </w:rPr>
        <w:t>besonders</w:t>
      </w:r>
      <w:proofErr w:type="spellEnd"/>
      <w:r w:rsidRPr="00A31665">
        <w:rPr>
          <w:rFonts w:ascii="Arial" w:hAnsi="Arial" w:cs="Arial"/>
          <w:sz w:val="16"/>
          <w:szCs w:val="16"/>
        </w:rPr>
        <w:t xml:space="preserve"> </w:t>
      </w:r>
      <w:proofErr w:type="spellStart"/>
      <w:r w:rsidRPr="00A31665">
        <w:rPr>
          <w:rFonts w:ascii="Arial" w:hAnsi="Arial" w:cs="Arial"/>
          <w:sz w:val="16"/>
          <w:szCs w:val="16"/>
        </w:rPr>
        <w:t>Kap</w:t>
      </w:r>
      <w:proofErr w:type="spellEnd"/>
      <w:r w:rsidRPr="00A31665">
        <w:rPr>
          <w:rFonts w:ascii="Arial" w:hAnsi="Arial" w:cs="Arial"/>
          <w:sz w:val="16"/>
          <w:szCs w:val="16"/>
        </w:rPr>
        <w:t>. 6</w:t>
      </w:r>
      <w:r>
        <w:rPr>
          <w:rFonts w:ascii="Arial" w:hAnsi="Arial" w:cs="Arial"/>
          <w:sz w:val="16"/>
          <w:szCs w:val="16"/>
        </w:rPr>
        <w:t xml:space="preserve"> </w:t>
      </w:r>
      <w:r w:rsidRPr="00A31665">
        <w:rPr>
          <w:rFonts w:ascii="Arial" w:hAnsi="Arial" w:cs="Arial"/>
          <w:sz w:val="16"/>
          <w:szCs w:val="16"/>
        </w:rPr>
        <w:t>-</w:t>
      </w:r>
      <w:r>
        <w:rPr>
          <w:rFonts w:ascii="Arial" w:hAnsi="Arial" w:cs="Arial"/>
          <w:sz w:val="16"/>
          <w:szCs w:val="16"/>
        </w:rPr>
        <w:t xml:space="preserve"> </w:t>
      </w:r>
      <w:r w:rsidRPr="00A31665">
        <w:rPr>
          <w:rFonts w:ascii="Arial" w:hAnsi="Arial" w:cs="Arial"/>
          <w:sz w:val="16"/>
          <w:szCs w:val="16"/>
        </w:rPr>
        <w:t>7.</w:t>
      </w:r>
      <w:r w:rsidRPr="00A31665">
        <w:rPr>
          <w:rFonts w:ascii="Helvetica" w:hAnsi="Helvetica"/>
          <w:sz w:val="16"/>
          <w:szCs w:val="16"/>
        </w:rPr>
        <w:t xml:space="preserve">  </w:t>
      </w:r>
    </w:p>
    <w:p w14:paraId="351FC136" w14:textId="77777777" w:rsidR="00172D41" w:rsidRPr="00A31665" w:rsidRDefault="00172D41" w:rsidP="00172D41">
      <w:pPr>
        <w:pBdr>
          <w:top w:val="single" w:sz="4" w:space="1" w:color="auto"/>
          <w:left w:val="single" w:sz="4" w:space="4" w:color="auto"/>
          <w:bottom w:val="single" w:sz="4" w:space="1" w:color="auto"/>
          <w:right w:val="single" w:sz="4" w:space="4" w:color="auto"/>
        </w:pBdr>
        <w:shd w:val="clear" w:color="auto" w:fill="FFFFFF" w:themeFill="background1"/>
        <w:jc w:val="both"/>
        <w:rPr>
          <w:rFonts w:ascii="Helvetica" w:hAnsi="Helvetica"/>
          <w:sz w:val="16"/>
          <w:szCs w:val="16"/>
        </w:rPr>
      </w:pPr>
    </w:p>
    <w:p w14:paraId="1E440E02" w14:textId="77777777" w:rsidR="00172D41" w:rsidRDefault="00172D41" w:rsidP="00172D41">
      <w:pPr>
        <w:rPr>
          <w:rFonts w:ascii="Arial" w:hAnsi="Arial" w:cs="Arial"/>
          <w:sz w:val="22"/>
          <w:szCs w:val="22"/>
        </w:rPr>
      </w:pPr>
    </w:p>
    <w:p w14:paraId="33DA30F4" w14:textId="77777777" w:rsidR="00172D41" w:rsidRDefault="00172D41" w:rsidP="00172D41">
      <w:pPr>
        <w:rPr>
          <w:rFonts w:ascii="Arial" w:hAnsi="Arial" w:cs="Arial"/>
          <w:sz w:val="22"/>
          <w:szCs w:val="22"/>
        </w:rPr>
      </w:pPr>
    </w:p>
    <w:p w14:paraId="5494CC64" w14:textId="77777777" w:rsidR="00172D41" w:rsidRPr="00A31665" w:rsidRDefault="00172D41" w:rsidP="00172D41">
      <w:pPr>
        <w:rPr>
          <w:rFonts w:ascii="Arial" w:hAnsi="Arial" w:cs="Arial"/>
          <w:sz w:val="22"/>
          <w:szCs w:val="22"/>
        </w:rPr>
      </w:pPr>
    </w:p>
    <w:tbl>
      <w:tblPr>
        <w:tblStyle w:val="TableGrid"/>
        <w:tblW w:w="9201" w:type="dxa"/>
        <w:tblLook w:val="04A0" w:firstRow="1" w:lastRow="0" w:firstColumn="1" w:lastColumn="0" w:noHBand="0" w:noVBand="1"/>
      </w:tblPr>
      <w:tblGrid>
        <w:gridCol w:w="4807"/>
        <w:gridCol w:w="4394"/>
      </w:tblGrid>
      <w:tr w:rsidR="00172D41" w:rsidRPr="00C75B4B" w14:paraId="29FC0984" w14:textId="77777777" w:rsidTr="00172D41">
        <w:trPr>
          <w:trHeight w:val="6302"/>
        </w:trPr>
        <w:tc>
          <w:tcPr>
            <w:tcW w:w="4807" w:type="dxa"/>
          </w:tcPr>
          <w:p w14:paraId="6B720AAB" w14:textId="77777777" w:rsidR="00172D41" w:rsidRPr="00A5082B" w:rsidRDefault="00172D41" w:rsidP="00172D41">
            <w:pPr>
              <w:shd w:val="clear" w:color="auto" w:fill="F2F2F2" w:themeFill="background1" w:themeFillShade="F2"/>
              <w:rPr>
                <w:rFonts w:ascii="Arial" w:hAnsi="Arial" w:cs="Arial"/>
                <w:sz w:val="22"/>
                <w:szCs w:val="22"/>
                <w:lang w:val="de-DE"/>
              </w:rPr>
            </w:pPr>
            <w:r w:rsidRPr="00A5082B">
              <w:rPr>
                <w:rFonts w:ascii="Arial" w:hAnsi="Arial" w:cs="Arial"/>
                <w:b/>
                <w:sz w:val="22"/>
                <w:szCs w:val="22"/>
                <w:lang w:val="de-DE"/>
              </w:rPr>
              <w:t xml:space="preserve">Didaktisches </w:t>
            </w:r>
          </w:p>
          <w:p w14:paraId="11102302" w14:textId="77777777" w:rsidR="00172D41" w:rsidRPr="00A5082B" w:rsidRDefault="00172D41" w:rsidP="00172D41">
            <w:pPr>
              <w:rPr>
                <w:rFonts w:ascii="Arial" w:hAnsi="Arial" w:cs="Arial"/>
                <w:sz w:val="22"/>
                <w:szCs w:val="22"/>
                <w:lang w:val="de-DE"/>
              </w:rPr>
            </w:pPr>
          </w:p>
          <w:p w14:paraId="331BB1F5"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A5082B">
              <w:rPr>
                <w:rFonts w:ascii="Arial" w:hAnsi="Arial" w:cs="Arial"/>
                <w:sz w:val="22"/>
                <w:szCs w:val="22"/>
                <w:lang w:val="de-DE"/>
              </w:rPr>
              <w:t xml:space="preserve"> ‚Stolz’ ist ein im H</w:t>
            </w:r>
            <w:r w:rsidRPr="009B4009">
              <w:rPr>
                <w:rFonts w:ascii="Arial" w:hAnsi="Arial" w:cs="Arial"/>
                <w:sz w:val="22"/>
                <w:szCs w:val="22"/>
                <w:lang w:val="de-DE"/>
              </w:rPr>
              <w:t>inblick auf</w:t>
            </w:r>
          </w:p>
          <w:p w14:paraId="4886E09D"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 xml:space="preserve"> </w:t>
            </w:r>
            <w:r>
              <w:rPr>
                <w:rFonts w:ascii="Arial" w:hAnsi="Arial" w:cs="Arial"/>
                <w:sz w:val="22"/>
                <w:szCs w:val="22"/>
                <w:lang w:val="de-DE"/>
              </w:rPr>
              <w:t xml:space="preserve"> </w:t>
            </w:r>
            <w:r w:rsidRPr="009B4009">
              <w:rPr>
                <w:rFonts w:ascii="Arial" w:hAnsi="Arial" w:cs="Arial"/>
                <w:sz w:val="22"/>
                <w:szCs w:val="22"/>
                <w:lang w:val="de-DE"/>
              </w:rPr>
              <w:t xml:space="preserve">Identitätsbildung in Klafkis Sinn </w:t>
            </w:r>
          </w:p>
          <w:p w14:paraId="7963D45A"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exemplarischer Affekt</w:t>
            </w:r>
          </w:p>
          <w:p w14:paraId="05D6816D" w14:textId="77777777" w:rsidR="00172D41" w:rsidRPr="009B4009" w:rsidRDefault="00172D41" w:rsidP="00172D41">
            <w:pPr>
              <w:rPr>
                <w:rFonts w:ascii="Arial" w:hAnsi="Arial" w:cs="Arial"/>
                <w:sz w:val="22"/>
                <w:szCs w:val="22"/>
                <w:lang w:val="de-DE"/>
              </w:rPr>
            </w:pPr>
          </w:p>
          <w:p w14:paraId="112FE879"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Schülerinnen und Schüler können</w:t>
            </w:r>
          </w:p>
          <w:p w14:paraId="75F6346F"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 xml:space="preserve"> subjektive und intersubjektive Faktoren </w:t>
            </w:r>
          </w:p>
          <w:p w14:paraId="0146754C"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bei Entstehung</w:t>
            </w:r>
            <w:r>
              <w:rPr>
                <w:rFonts w:ascii="Arial" w:hAnsi="Arial" w:cs="Arial"/>
                <w:sz w:val="22"/>
                <w:szCs w:val="22"/>
                <w:lang w:val="de-DE"/>
              </w:rPr>
              <w:t xml:space="preserve"> </w:t>
            </w:r>
            <w:r w:rsidRPr="009B4009">
              <w:rPr>
                <w:rFonts w:ascii="Arial" w:hAnsi="Arial" w:cs="Arial"/>
                <w:sz w:val="22"/>
                <w:szCs w:val="22"/>
                <w:lang w:val="de-DE"/>
              </w:rPr>
              <w:t xml:space="preserve">und Beurteilung von </w:t>
            </w:r>
          </w:p>
          <w:p w14:paraId="070E988A"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Gefühlen erklären und</w:t>
            </w:r>
            <w:r>
              <w:rPr>
                <w:rFonts w:ascii="Arial" w:hAnsi="Arial" w:cs="Arial"/>
                <w:sz w:val="22"/>
                <w:szCs w:val="22"/>
                <w:lang w:val="de-DE"/>
              </w:rPr>
              <w:t xml:space="preserve"> </w:t>
            </w:r>
            <w:r w:rsidRPr="009B4009">
              <w:rPr>
                <w:rFonts w:ascii="Arial" w:hAnsi="Arial" w:cs="Arial"/>
                <w:sz w:val="22"/>
                <w:szCs w:val="22"/>
                <w:lang w:val="de-DE"/>
              </w:rPr>
              <w:t xml:space="preserve">beurteilen </w:t>
            </w:r>
          </w:p>
          <w:p w14:paraId="55FE94E3" w14:textId="77777777" w:rsidR="00172D41" w:rsidRPr="009B4009" w:rsidRDefault="00172D41" w:rsidP="00172D41">
            <w:pPr>
              <w:rPr>
                <w:rFonts w:ascii="Arial" w:hAnsi="Arial" w:cs="Arial"/>
                <w:sz w:val="22"/>
                <w:szCs w:val="22"/>
                <w:lang w:val="de-DE"/>
              </w:rPr>
            </w:pPr>
          </w:p>
          <w:p w14:paraId="22A2BAFF"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vor</w:t>
            </w:r>
            <w:r>
              <w:rPr>
                <w:rFonts w:ascii="Arial" w:hAnsi="Arial" w:cs="Arial"/>
                <w:sz w:val="22"/>
                <w:szCs w:val="22"/>
                <w:lang w:val="de-DE"/>
              </w:rPr>
              <w:t>ausgehend: Modul 1 / Descartes oder</w:t>
            </w:r>
          </w:p>
          <w:p w14:paraId="57EC816E"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Leib- Seele-Problem oder</w:t>
            </w:r>
            <w:r w:rsidRPr="009B4009">
              <w:rPr>
                <w:rFonts w:ascii="Arial" w:hAnsi="Arial" w:cs="Arial"/>
                <w:sz w:val="22"/>
                <w:szCs w:val="22"/>
                <w:lang w:val="de-DE"/>
              </w:rPr>
              <w:t xml:space="preserve"> Hume über </w:t>
            </w:r>
          </w:p>
          <w:p w14:paraId="272E4D07"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Induktion</w:t>
            </w:r>
          </w:p>
          <w:p w14:paraId="364DC6E2" w14:textId="77777777" w:rsidR="00172D41" w:rsidRPr="009B4009" w:rsidRDefault="00172D41" w:rsidP="00172D41">
            <w:pPr>
              <w:rPr>
                <w:rFonts w:ascii="Arial" w:hAnsi="Arial" w:cs="Arial"/>
                <w:sz w:val="22"/>
                <w:szCs w:val="22"/>
                <w:lang w:val="de-DE"/>
              </w:rPr>
            </w:pPr>
          </w:p>
          <w:p w14:paraId="60D38E90"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Pr>
                <w:rFonts w:ascii="Arial" w:hAnsi="Arial" w:cs="Arial"/>
                <w:sz w:val="22"/>
                <w:szCs w:val="22"/>
                <w:lang w:val="de-DE"/>
              </w:rPr>
              <w:t xml:space="preserve"> nachfolgend: Modul </w:t>
            </w:r>
            <w:r w:rsidRPr="009B4009">
              <w:rPr>
                <w:rFonts w:ascii="Arial" w:hAnsi="Arial" w:cs="Arial"/>
                <w:sz w:val="22"/>
                <w:szCs w:val="22"/>
                <w:lang w:val="de-DE"/>
              </w:rPr>
              <w:t>Sprachphilosophie,</w:t>
            </w:r>
          </w:p>
          <w:p w14:paraId="2F110893"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 xml:space="preserve"> sog. </w:t>
            </w:r>
            <w:r>
              <w:rPr>
                <w:rFonts w:ascii="Arial" w:hAnsi="Arial" w:cs="Arial"/>
                <w:sz w:val="22"/>
                <w:szCs w:val="22"/>
                <w:lang w:val="de-DE"/>
              </w:rPr>
              <w:t xml:space="preserve">Gebrauchstheorie der Bedeutung </w:t>
            </w:r>
          </w:p>
          <w:p w14:paraId="3B82B636"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oder</w:t>
            </w:r>
            <w:r w:rsidRPr="009B4009">
              <w:rPr>
                <w:rFonts w:ascii="Arial" w:hAnsi="Arial" w:cs="Arial"/>
                <w:sz w:val="22"/>
                <w:szCs w:val="22"/>
                <w:lang w:val="de-DE"/>
              </w:rPr>
              <w:t xml:space="preserve"> </w:t>
            </w:r>
          </w:p>
          <w:p w14:paraId="2095020C"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t xml:space="preserve">    Sozialphilosophie: Thema „Kampf um</w:t>
            </w:r>
          </w:p>
          <w:p w14:paraId="0F7C4454"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t xml:space="preserve">    Anerkennung“ / ‚Politik der Würde’ (A. </w:t>
            </w:r>
          </w:p>
          <w:p w14:paraId="2D56064F"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t xml:space="preserve">    </w:t>
            </w:r>
            <w:proofErr w:type="spellStart"/>
            <w:r w:rsidRPr="009B4009">
              <w:rPr>
                <w:rFonts w:ascii="Arial" w:hAnsi="Arial" w:cs="Arial"/>
                <w:sz w:val="22"/>
                <w:szCs w:val="22"/>
                <w:lang w:val="de-DE"/>
              </w:rPr>
              <w:t>Margalit</w:t>
            </w:r>
            <w:proofErr w:type="spellEnd"/>
            <w:r w:rsidRPr="009B4009">
              <w:rPr>
                <w:rFonts w:ascii="Arial" w:hAnsi="Arial" w:cs="Arial"/>
                <w:sz w:val="22"/>
                <w:szCs w:val="22"/>
                <w:lang w:val="de-DE"/>
              </w:rPr>
              <w:t xml:space="preserve">) </w:t>
            </w:r>
          </w:p>
          <w:p w14:paraId="583CDC97"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Interdisziplinäres: Psychologie / Ethik </w:t>
            </w:r>
          </w:p>
          <w:p w14:paraId="31E7692B"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Leitperspektive G</w:t>
            </w:r>
            <w:r>
              <w:rPr>
                <w:rFonts w:ascii="Arial" w:hAnsi="Arial" w:cs="Arial"/>
                <w:sz w:val="22"/>
                <w:szCs w:val="22"/>
                <w:lang w:val="de-DE"/>
              </w:rPr>
              <w:t xml:space="preserve">esundheit und </w:t>
            </w:r>
          </w:p>
          <w:p w14:paraId="15BA6812"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P</w:t>
            </w:r>
            <w:r>
              <w:rPr>
                <w:rFonts w:ascii="Arial" w:hAnsi="Arial" w:cs="Arial"/>
                <w:sz w:val="22"/>
                <w:szCs w:val="22"/>
                <w:lang w:val="de-DE"/>
              </w:rPr>
              <w:t>rävention:</w:t>
            </w:r>
            <w:r w:rsidRPr="009B4009">
              <w:rPr>
                <w:rFonts w:ascii="Arial" w:hAnsi="Arial" w:cs="Arial"/>
                <w:sz w:val="22"/>
                <w:szCs w:val="22"/>
                <w:lang w:val="de-DE"/>
              </w:rPr>
              <w:t xml:space="preserve"> Selbstwirksamkeit / </w:t>
            </w:r>
          </w:p>
          <w:p w14:paraId="2B373F06"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t xml:space="preserve">    Resilienz</w:t>
            </w:r>
          </w:p>
          <w:p w14:paraId="0179A3C6" w14:textId="77777777" w:rsidR="00172D41" w:rsidRPr="009B4009" w:rsidRDefault="00172D41" w:rsidP="00172D41">
            <w:pPr>
              <w:rPr>
                <w:rFonts w:ascii="Arial" w:hAnsi="Arial" w:cs="Arial"/>
                <w:sz w:val="22"/>
                <w:szCs w:val="22"/>
                <w:lang w:val="de-DE"/>
              </w:rPr>
            </w:pPr>
          </w:p>
        </w:tc>
        <w:tc>
          <w:tcPr>
            <w:tcW w:w="4394" w:type="dxa"/>
          </w:tcPr>
          <w:p w14:paraId="328C8732" w14:textId="77777777" w:rsidR="00172D41" w:rsidRPr="009B4009" w:rsidRDefault="00172D41" w:rsidP="00172D41">
            <w:pPr>
              <w:shd w:val="clear" w:color="auto" w:fill="F2F2F2" w:themeFill="background1" w:themeFillShade="F2"/>
              <w:rPr>
                <w:rFonts w:ascii="Arial" w:hAnsi="Arial" w:cs="Arial"/>
                <w:b/>
                <w:sz w:val="22"/>
                <w:szCs w:val="22"/>
                <w:lang w:val="de-DE"/>
              </w:rPr>
            </w:pPr>
            <w:r>
              <w:rPr>
                <w:rFonts w:ascii="Arial" w:hAnsi="Arial" w:cs="Arial"/>
                <w:b/>
                <w:sz w:val="22"/>
                <w:szCs w:val="22"/>
                <w:lang w:val="de-DE"/>
              </w:rPr>
              <w:t>Methodisches (prozessbezogene Kompetenzen</w:t>
            </w:r>
            <w:r w:rsidRPr="009B4009">
              <w:rPr>
                <w:rFonts w:ascii="Arial" w:hAnsi="Arial" w:cs="Arial"/>
                <w:b/>
                <w:sz w:val="22"/>
                <w:szCs w:val="22"/>
                <w:lang w:val="de-DE"/>
              </w:rPr>
              <w:t>)</w:t>
            </w:r>
          </w:p>
          <w:p w14:paraId="542B5FB5" w14:textId="77777777" w:rsidR="00172D41" w:rsidRPr="009B4009" w:rsidRDefault="00172D41" w:rsidP="00172D41">
            <w:pPr>
              <w:rPr>
                <w:rFonts w:ascii="Arial" w:hAnsi="Arial" w:cs="Arial"/>
                <w:sz w:val="22"/>
                <w:szCs w:val="22"/>
                <w:lang w:val="de-DE"/>
              </w:rPr>
            </w:pPr>
          </w:p>
          <w:p w14:paraId="1F03803B"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phänomenologische Wahrnehmung</w:t>
            </w:r>
          </w:p>
          <w:p w14:paraId="645B0E94" w14:textId="77777777" w:rsidR="00172D41" w:rsidRPr="009B4009" w:rsidRDefault="00172D41" w:rsidP="00172D41">
            <w:pPr>
              <w:rPr>
                <w:rFonts w:ascii="Arial" w:hAnsi="Arial" w:cs="Arial"/>
                <w:sz w:val="22"/>
                <w:szCs w:val="22"/>
                <w:lang w:val="de-DE"/>
              </w:rPr>
            </w:pPr>
          </w:p>
          <w:p w14:paraId="144B37FB"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Begriffsexplikation</w:t>
            </w:r>
          </w:p>
          <w:p w14:paraId="24AF6776" w14:textId="77777777" w:rsidR="00172D41" w:rsidRPr="009B4009" w:rsidRDefault="00172D41" w:rsidP="00172D41">
            <w:pPr>
              <w:rPr>
                <w:rFonts w:ascii="Arial" w:hAnsi="Arial" w:cs="Arial"/>
                <w:sz w:val="22"/>
                <w:szCs w:val="22"/>
                <w:lang w:val="de-DE"/>
              </w:rPr>
            </w:pPr>
          </w:p>
          <w:p w14:paraId="7820D415" w14:textId="77777777" w:rsidR="00172D41" w:rsidRPr="009B4009"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w:t>
            </w:r>
            <w:proofErr w:type="spellStart"/>
            <w:r w:rsidRPr="009B4009">
              <w:rPr>
                <w:rFonts w:ascii="Arial" w:hAnsi="Arial" w:cs="Arial"/>
                <w:sz w:val="22"/>
                <w:szCs w:val="22"/>
                <w:lang w:val="de-DE"/>
              </w:rPr>
              <w:t>Kriterienprüfung</w:t>
            </w:r>
            <w:proofErr w:type="spellEnd"/>
          </w:p>
          <w:p w14:paraId="1E752F01" w14:textId="77777777" w:rsidR="00172D41" w:rsidRPr="009B4009" w:rsidRDefault="00172D41" w:rsidP="00172D41">
            <w:pPr>
              <w:rPr>
                <w:rFonts w:ascii="Arial" w:hAnsi="Arial" w:cs="Arial"/>
                <w:sz w:val="22"/>
                <w:szCs w:val="22"/>
                <w:lang w:val="de-DE"/>
              </w:rPr>
            </w:pPr>
          </w:p>
          <w:p w14:paraId="1098F921"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sidRPr="009B4009">
              <w:rPr>
                <w:rFonts w:ascii="Arial" w:hAnsi="Arial" w:cs="Arial"/>
                <w:sz w:val="22"/>
                <w:szCs w:val="22"/>
                <w:lang w:val="de-DE"/>
              </w:rPr>
              <w:t xml:space="preserve"> Differenzierung philosophisch-</w:t>
            </w:r>
          </w:p>
          <w:p w14:paraId="579A3091"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begrifflicher </w:t>
            </w:r>
            <w:r w:rsidRPr="009B4009">
              <w:rPr>
                <w:rFonts w:ascii="Arial" w:hAnsi="Arial" w:cs="Arial"/>
                <w:sz w:val="22"/>
                <w:szCs w:val="22"/>
                <w:lang w:val="de-DE"/>
              </w:rPr>
              <w:t xml:space="preserve">und empirischer Verfahren </w:t>
            </w:r>
          </w:p>
          <w:p w14:paraId="514612C0"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(z.B. Psychologie, Soziologie</w:t>
            </w:r>
            <w:r w:rsidRPr="009B4009">
              <w:rPr>
                <w:rFonts w:ascii="Arial" w:hAnsi="Arial" w:cs="Arial"/>
                <w:sz w:val="22"/>
                <w:szCs w:val="22"/>
                <w:lang w:val="de-DE"/>
              </w:rPr>
              <w:t>)</w:t>
            </w:r>
          </w:p>
          <w:p w14:paraId="084A350F" w14:textId="77777777" w:rsidR="00172D41" w:rsidRPr="009B4009" w:rsidRDefault="00172D41" w:rsidP="00172D41">
            <w:pPr>
              <w:rPr>
                <w:rFonts w:ascii="Arial" w:hAnsi="Arial" w:cs="Arial"/>
                <w:sz w:val="22"/>
                <w:szCs w:val="22"/>
                <w:lang w:val="de-DE"/>
              </w:rPr>
            </w:pPr>
          </w:p>
          <w:p w14:paraId="21E223BE" w14:textId="77777777" w:rsidR="00172D41" w:rsidRDefault="00172D41" w:rsidP="00172D41">
            <w:pPr>
              <w:rPr>
                <w:rFonts w:ascii="Arial" w:hAnsi="Arial" w:cs="Arial"/>
                <w:sz w:val="22"/>
                <w:szCs w:val="22"/>
                <w:lang w:val="de-DE"/>
              </w:rPr>
            </w:pPr>
            <w:r w:rsidRPr="009B4009">
              <w:rPr>
                <w:rFonts w:ascii="Arial" w:hAnsi="Arial" w:cs="Arial"/>
                <w:sz w:val="22"/>
                <w:szCs w:val="22"/>
                <w:lang w:val="de-DE"/>
              </w:rPr>
              <w:sym w:font="Wingdings" w:char="F0D8"/>
            </w:r>
            <w:r>
              <w:rPr>
                <w:rFonts w:ascii="Arial" w:hAnsi="Arial" w:cs="Arial"/>
                <w:sz w:val="22"/>
                <w:szCs w:val="22"/>
                <w:lang w:val="de-DE"/>
              </w:rPr>
              <w:t xml:space="preserve"> Die Vertiefungstexte A und </w:t>
            </w:r>
            <w:r w:rsidRPr="009B4009">
              <w:rPr>
                <w:rFonts w:ascii="Arial" w:hAnsi="Arial" w:cs="Arial"/>
                <w:sz w:val="22"/>
                <w:szCs w:val="22"/>
                <w:lang w:val="de-DE"/>
              </w:rPr>
              <w:t>B können</w:t>
            </w:r>
          </w:p>
          <w:p w14:paraId="7B81F8B3"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 xml:space="preserve"> wahlweise</w:t>
            </w:r>
            <w:r>
              <w:rPr>
                <w:rFonts w:ascii="Arial" w:hAnsi="Arial" w:cs="Arial"/>
                <w:sz w:val="22"/>
                <w:szCs w:val="22"/>
                <w:lang w:val="de-DE"/>
              </w:rPr>
              <w:t xml:space="preserve"> </w:t>
            </w:r>
            <w:r w:rsidRPr="009B4009">
              <w:rPr>
                <w:rFonts w:ascii="Arial" w:hAnsi="Arial" w:cs="Arial"/>
                <w:sz w:val="22"/>
                <w:szCs w:val="22"/>
                <w:lang w:val="de-DE"/>
              </w:rPr>
              <w:t xml:space="preserve">zur Ergebnissicherung oder </w:t>
            </w:r>
          </w:p>
          <w:p w14:paraId="442EF293" w14:textId="77777777" w:rsidR="00172D41"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nur als fachlicher</w:t>
            </w:r>
            <w:r>
              <w:rPr>
                <w:rFonts w:ascii="Arial" w:hAnsi="Arial" w:cs="Arial"/>
                <w:sz w:val="22"/>
                <w:szCs w:val="22"/>
                <w:lang w:val="de-DE"/>
              </w:rPr>
              <w:t xml:space="preserve"> </w:t>
            </w:r>
            <w:r w:rsidRPr="009B4009">
              <w:rPr>
                <w:rFonts w:ascii="Arial" w:hAnsi="Arial" w:cs="Arial"/>
                <w:sz w:val="22"/>
                <w:szCs w:val="22"/>
                <w:lang w:val="de-DE"/>
              </w:rPr>
              <w:t xml:space="preserve">Hintergrund für die </w:t>
            </w:r>
          </w:p>
          <w:p w14:paraId="581CBB81" w14:textId="77777777" w:rsidR="00172D41" w:rsidRPr="009B4009" w:rsidRDefault="00172D41" w:rsidP="00172D41">
            <w:pPr>
              <w:rPr>
                <w:rFonts w:ascii="Arial" w:hAnsi="Arial" w:cs="Arial"/>
                <w:sz w:val="22"/>
                <w:szCs w:val="22"/>
                <w:lang w:val="de-DE"/>
              </w:rPr>
            </w:pPr>
            <w:r>
              <w:rPr>
                <w:rFonts w:ascii="Arial" w:hAnsi="Arial" w:cs="Arial"/>
                <w:sz w:val="22"/>
                <w:szCs w:val="22"/>
                <w:lang w:val="de-DE"/>
              </w:rPr>
              <w:t xml:space="preserve">    </w:t>
            </w:r>
            <w:r w:rsidRPr="009B4009">
              <w:rPr>
                <w:rFonts w:ascii="Arial" w:hAnsi="Arial" w:cs="Arial"/>
                <w:sz w:val="22"/>
                <w:szCs w:val="22"/>
                <w:lang w:val="de-DE"/>
              </w:rPr>
              <w:t>Lehrkraft dienen</w:t>
            </w:r>
          </w:p>
          <w:p w14:paraId="6152365A" w14:textId="77777777" w:rsidR="00172D41" w:rsidRPr="009B4009" w:rsidRDefault="00172D41" w:rsidP="00172D41">
            <w:pPr>
              <w:rPr>
                <w:rFonts w:ascii="Arial" w:hAnsi="Arial" w:cs="Arial"/>
                <w:sz w:val="22"/>
                <w:szCs w:val="22"/>
                <w:lang w:val="de-DE"/>
              </w:rPr>
            </w:pPr>
          </w:p>
        </w:tc>
      </w:tr>
    </w:tbl>
    <w:p w14:paraId="4505D93B" w14:textId="77777777" w:rsidR="00172D41" w:rsidRDefault="00172D41" w:rsidP="00172D41">
      <w:pPr>
        <w:rPr>
          <w:rFonts w:ascii="Arial" w:hAnsi="Arial" w:cs="Arial"/>
          <w:b/>
          <w:sz w:val="18"/>
          <w:szCs w:val="18"/>
          <w:lang w:val="de-DE"/>
        </w:rPr>
      </w:pPr>
    </w:p>
    <w:p w14:paraId="0C6B82D4" w14:textId="77777777" w:rsidR="00172D41" w:rsidRDefault="00172D41" w:rsidP="00172D41">
      <w:pPr>
        <w:jc w:val="center"/>
        <w:rPr>
          <w:rFonts w:ascii="Arial" w:hAnsi="Arial" w:cs="Arial"/>
          <w:b/>
          <w:sz w:val="18"/>
          <w:szCs w:val="18"/>
          <w:lang w:val="de-DE"/>
        </w:rPr>
      </w:pPr>
    </w:p>
    <w:p w14:paraId="1386C30E" w14:textId="77777777" w:rsidR="00172D41" w:rsidRDefault="00172D41" w:rsidP="00172D41">
      <w:pPr>
        <w:jc w:val="center"/>
        <w:rPr>
          <w:rFonts w:ascii="Arial" w:hAnsi="Arial" w:cs="Arial"/>
          <w:b/>
          <w:sz w:val="18"/>
          <w:szCs w:val="18"/>
          <w:lang w:val="de-DE"/>
        </w:rPr>
      </w:pPr>
    </w:p>
    <w:p w14:paraId="33F5A0DE" w14:textId="77777777" w:rsidR="00172D41" w:rsidRDefault="00172D41" w:rsidP="00172D41">
      <w:pPr>
        <w:jc w:val="center"/>
        <w:rPr>
          <w:rFonts w:ascii="Arial" w:hAnsi="Arial" w:cs="Arial"/>
          <w:b/>
          <w:sz w:val="18"/>
          <w:szCs w:val="18"/>
          <w:lang w:val="de-DE"/>
        </w:rPr>
      </w:pPr>
    </w:p>
    <w:p w14:paraId="712921A3" w14:textId="77777777" w:rsidR="00172D41" w:rsidRDefault="00172D41" w:rsidP="00172D41">
      <w:pPr>
        <w:jc w:val="center"/>
        <w:rPr>
          <w:rFonts w:ascii="Arial" w:hAnsi="Arial" w:cs="Arial"/>
          <w:b/>
          <w:sz w:val="18"/>
          <w:szCs w:val="18"/>
          <w:lang w:val="de-DE"/>
        </w:rPr>
      </w:pPr>
    </w:p>
    <w:p w14:paraId="51FC64DF" w14:textId="77777777" w:rsidR="00172D41" w:rsidRDefault="00172D41" w:rsidP="00172D41">
      <w:pPr>
        <w:jc w:val="center"/>
        <w:rPr>
          <w:rFonts w:ascii="Arial" w:hAnsi="Arial" w:cs="Arial"/>
          <w:b/>
          <w:sz w:val="18"/>
          <w:szCs w:val="18"/>
          <w:lang w:val="de-DE"/>
        </w:rPr>
      </w:pPr>
    </w:p>
    <w:p w14:paraId="5AB6A630" w14:textId="77777777" w:rsidR="00172D41" w:rsidRDefault="00172D41" w:rsidP="00172D41">
      <w:pPr>
        <w:jc w:val="center"/>
        <w:rPr>
          <w:rFonts w:ascii="Arial" w:hAnsi="Arial" w:cs="Arial"/>
          <w:b/>
          <w:sz w:val="18"/>
          <w:szCs w:val="18"/>
          <w:lang w:val="de-DE"/>
        </w:rPr>
      </w:pPr>
    </w:p>
    <w:p w14:paraId="2C125DD9" w14:textId="77777777" w:rsidR="00172D41" w:rsidRDefault="00172D41" w:rsidP="00172D41">
      <w:pPr>
        <w:jc w:val="center"/>
        <w:rPr>
          <w:rFonts w:ascii="Arial" w:hAnsi="Arial" w:cs="Arial"/>
          <w:b/>
          <w:sz w:val="18"/>
          <w:szCs w:val="18"/>
          <w:lang w:val="de-DE"/>
        </w:rPr>
      </w:pPr>
    </w:p>
    <w:p w14:paraId="57A72293" w14:textId="77777777" w:rsidR="00172D41" w:rsidRDefault="00172D41" w:rsidP="00172D41">
      <w:pPr>
        <w:jc w:val="center"/>
        <w:rPr>
          <w:rFonts w:ascii="Arial" w:hAnsi="Arial" w:cs="Arial"/>
          <w:b/>
          <w:sz w:val="18"/>
          <w:szCs w:val="18"/>
          <w:lang w:val="de-DE"/>
        </w:rPr>
      </w:pPr>
    </w:p>
    <w:p w14:paraId="41E64BF3" w14:textId="77777777" w:rsidR="00172D41" w:rsidRDefault="00172D41" w:rsidP="00172D41">
      <w:pPr>
        <w:rPr>
          <w:rFonts w:ascii="Arial" w:hAnsi="Arial" w:cs="Arial"/>
          <w:b/>
          <w:sz w:val="18"/>
          <w:szCs w:val="18"/>
          <w:lang w:val="de-DE"/>
        </w:rPr>
      </w:pPr>
    </w:p>
    <w:p w14:paraId="3AFC8E5B" w14:textId="77777777" w:rsidR="00172D41" w:rsidRDefault="00172D41" w:rsidP="00172D41">
      <w:pPr>
        <w:rPr>
          <w:rFonts w:ascii="Arial" w:hAnsi="Arial" w:cs="Arial"/>
          <w:b/>
          <w:sz w:val="18"/>
          <w:szCs w:val="18"/>
          <w:lang w:val="de-DE"/>
        </w:rPr>
      </w:pPr>
    </w:p>
    <w:p w14:paraId="05EE142D" w14:textId="77777777" w:rsidR="00172D41" w:rsidRPr="00274E7D" w:rsidRDefault="00172D41" w:rsidP="00172D41">
      <w:pPr>
        <w:jc w:val="center"/>
        <w:rPr>
          <w:rFonts w:ascii="Arial" w:hAnsi="Arial" w:cs="Arial"/>
          <w:b/>
          <w:sz w:val="18"/>
          <w:szCs w:val="18"/>
          <w:lang w:val="de-DE"/>
        </w:rPr>
      </w:pPr>
      <w:r w:rsidRPr="00274E7D">
        <w:rPr>
          <w:rFonts w:ascii="Arial" w:hAnsi="Arial" w:cs="Arial"/>
          <w:b/>
          <w:sz w:val="18"/>
          <w:szCs w:val="18"/>
          <w:lang w:val="de-DE"/>
        </w:rPr>
        <w:lastRenderedPageBreak/>
        <w:t>Literaturverzeichnis [</w:t>
      </w:r>
      <w:proofErr w:type="gramStart"/>
      <w:r w:rsidRPr="00274E7D">
        <w:rPr>
          <w:rFonts w:ascii="Arial" w:hAnsi="Arial" w:cs="Arial"/>
          <w:b/>
          <w:sz w:val="18"/>
          <w:szCs w:val="18"/>
          <w:lang w:val="de-DE"/>
        </w:rPr>
        <w:t>S]  =</w:t>
      </w:r>
      <w:proofErr w:type="gramEnd"/>
      <w:r w:rsidRPr="00274E7D">
        <w:rPr>
          <w:rFonts w:ascii="Arial" w:hAnsi="Arial" w:cs="Arial"/>
          <w:b/>
          <w:sz w:val="18"/>
          <w:szCs w:val="18"/>
          <w:lang w:val="de-DE"/>
        </w:rPr>
        <w:t xml:space="preserve"> auch für Schülerinnen und Schüler geeignet</w:t>
      </w:r>
    </w:p>
    <w:p w14:paraId="1988B108" w14:textId="77777777" w:rsidR="00172D41" w:rsidRPr="00274E7D" w:rsidRDefault="00172D41" w:rsidP="00172D41">
      <w:pPr>
        <w:rPr>
          <w:rFonts w:ascii="Palatino" w:hAnsi="Palatino"/>
          <w:sz w:val="18"/>
          <w:szCs w:val="18"/>
          <w:lang w:val="de-DE"/>
        </w:rPr>
      </w:pPr>
    </w:p>
    <w:p w14:paraId="2BFC399A" w14:textId="77777777" w:rsidR="00172D41" w:rsidRPr="00274E7D" w:rsidRDefault="00172D41" w:rsidP="00172D41">
      <w:pPr>
        <w:rPr>
          <w:rFonts w:ascii="Arial" w:hAnsi="Arial" w:cs="Arial"/>
          <w:sz w:val="18"/>
          <w:szCs w:val="18"/>
          <w:lang w:val="de-DE"/>
        </w:rPr>
      </w:pPr>
      <w:r w:rsidRPr="00274E7D">
        <w:rPr>
          <w:rFonts w:ascii="Arial" w:hAnsi="Arial" w:cs="Arial"/>
          <w:b/>
          <w:sz w:val="18"/>
          <w:szCs w:val="18"/>
          <w:lang w:val="de-DE"/>
        </w:rPr>
        <w:t>Klassische Affekttheorien:  Aristoteles</w:t>
      </w:r>
      <w:r w:rsidRPr="00274E7D">
        <w:rPr>
          <w:rFonts w:ascii="Arial" w:hAnsi="Arial" w:cs="Arial"/>
          <w:sz w:val="18"/>
          <w:szCs w:val="18"/>
          <w:lang w:val="de-DE"/>
        </w:rPr>
        <w:t xml:space="preserve">, </w:t>
      </w:r>
      <w:r w:rsidRPr="00274E7D">
        <w:rPr>
          <w:rFonts w:ascii="Arial" w:hAnsi="Arial" w:cs="Arial"/>
          <w:i/>
          <w:sz w:val="18"/>
          <w:szCs w:val="18"/>
          <w:lang w:val="de-DE"/>
        </w:rPr>
        <w:t>Rhetorik</w:t>
      </w:r>
      <w:r w:rsidRPr="00274E7D">
        <w:rPr>
          <w:rFonts w:ascii="Arial" w:hAnsi="Arial" w:cs="Arial"/>
          <w:sz w:val="18"/>
          <w:szCs w:val="18"/>
          <w:lang w:val="de-DE"/>
        </w:rPr>
        <w:t xml:space="preserve">_ </w:t>
      </w:r>
      <w:r w:rsidRPr="00274E7D">
        <w:rPr>
          <w:rFonts w:ascii="Arial" w:hAnsi="Arial" w:cs="Arial"/>
          <w:b/>
          <w:sz w:val="18"/>
          <w:szCs w:val="18"/>
          <w:lang w:val="de-DE"/>
        </w:rPr>
        <w:t>Descartes</w:t>
      </w:r>
      <w:r w:rsidRPr="00274E7D">
        <w:rPr>
          <w:rFonts w:ascii="Arial" w:hAnsi="Arial" w:cs="Arial"/>
          <w:sz w:val="18"/>
          <w:szCs w:val="18"/>
          <w:lang w:val="de-DE"/>
        </w:rPr>
        <w:t>,</w:t>
      </w:r>
      <w:r w:rsidRPr="00274E7D">
        <w:rPr>
          <w:rFonts w:ascii="Arial" w:hAnsi="Arial" w:cs="Arial"/>
          <w:i/>
          <w:sz w:val="18"/>
          <w:szCs w:val="18"/>
          <w:lang w:val="de-DE"/>
        </w:rPr>
        <w:t xml:space="preserve"> Die Leidenschaften der Seele</w:t>
      </w:r>
      <w:r w:rsidRPr="00274E7D">
        <w:rPr>
          <w:rFonts w:ascii="Arial" w:hAnsi="Arial" w:cs="Arial"/>
          <w:sz w:val="18"/>
          <w:szCs w:val="18"/>
          <w:lang w:val="de-DE"/>
        </w:rPr>
        <w:t xml:space="preserve">_  </w:t>
      </w:r>
    </w:p>
    <w:p w14:paraId="063A9D8B" w14:textId="77777777" w:rsidR="00172D41" w:rsidRPr="00274E7D" w:rsidRDefault="00172D41" w:rsidP="00172D41">
      <w:pPr>
        <w:rPr>
          <w:rFonts w:ascii="Arial" w:hAnsi="Arial" w:cs="Arial"/>
          <w:i/>
          <w:sz w:val="18"/>
          <w:szCs w:val="18"/>
          <w:lang w:val="de-DE"/>
        </w:rPr>
      </w:pPr>
      <w:r w:rsidRPr="00274E7D">
        <w:rPr>
          <w:rFonts w:ascii="Arial" w:hAnsi="Arial" w:cs="Arial"/>
          <w:sz w:val="18"/>
          <w:szCs w:val="18"/>
          <w:lang w:val="de-DE"/>
        </w:rPr>
        <w:t xml:space="preserve"> </w:t>
      </w:r>
      <w:r w:rsidRPr="00274E7D">
        <w:rPr>
          <w:rFonts w:ascii="Arial" w:hAnsi="Arial" w:cs="Arial"/>
          <w:sz w:val="18"/>
          <w:szCs w:val="18"/>
          <w:lang w:val="de-DE"/>
        </w:rPr>
        <w:tab/>
      </w:r>
      <w:r w:rsidRPr="00274E7D">
        <w:rPr>
          <w:rFonts w:ascii="Arial" w:hAnsi="Arial" w:cs="Arial"/>
          <w:sz w:val="18"/>
          <w:szCs w:val="18"/>
          <w:lang w:val="de-DE"/>
        </w:rPr>
        <w:tab/>
        <w:t xml:space="preserve">           </w:t>
      </w:r>
      <w:r w:rsidRPr="00274E7D">
        <w:rPr>
          <w:rFonts w:ascii="Arial" w:hAnsi="Arial" w:cs="Arial"/>
          <w:b/>
          <w:sz w:val="18"/>
          <w:szCs w:val="18"/>
          <w:lang w:val="de-DE"/>
        </w:rPr>
        <w:t>Spinoza</w:t>
      </w:r>
      <w:r w:rsidRPr="00274E7D">
        <w:rPr>
          <w:rFonts w:ascii="Arial" w:hAnsi="Arial" w:cs="Arial"/>
          <w:sz w:val="18"/>
          <w:szCs w:val="18"/>
          <w:lang w:val="de-DE"/>
        </w:rPr>
        <w:t>,</w:t>
      </w:r>
      <w:r w:rsidRPr="00274E7D">
        <w:rPr>
          <w:rFonts w:ascii="Arial" w:hAnsi="Arial" w:cs="Arial"/>
          <w:i/>
          <w:sz w:val="18"/>
          <w:szCs w:val="18"/>
          <w:lang w:val="de-DE"/>
        </w:rPr>
        <w:t xml:space="preserve"> Ethik: Buch III-V</w:t>
      </w:r>
      <w:r w:rsidRPr="00274E7D">
        <w:rPr>
          <w:rFonts w:ascii="Arial" w:hAnsi="Arial" w:cs="Arial"/>
          <w:sz w:val="18"/>
          <w:szCs w:val="18"/>
          <w:lang w:val="de-DE"/>
        </w:rPr>
        <w:t xml:space="preserve">_ </w:t>
      </w:r>
      <w:r w:rsidRPr="00274E7D">
        <w:rPr>
          <w:rFonts w:ascii="Arial" w:hAnsi="Arial" w:cs="Arial"/>
          <w:b/>
          <w:sz w:val="18"/>
          <w:szCs w:val="18"/>
          <w:lang w:val="de-DE"/>
        </w:rPr>
        <w:t>Hume</w:t>
      </w:r>
      <w:r w:rsidRPr="00274E7D">
        <w:rPr>
          <w:rFonts w:ascii="Arial" w:hAnsi="Arial" w:cs="Arial"/>
          <w:sz w:val="18"/>
          <w:szCs w:val="18"/>
          <w:lang w:val="de-DE"/>
        </w:rPr>
        <w:t xml:space="preserve">, </w:t>
      </w:r>
      <w:r w:rsidRPr="00274E7D">
        <w:rPr>
          <w:rFonts w:ascii="Arial" w:hAnsi="Arial" w:cs="Arial"/>
          <w:i/>
          <w:sz w:val="18"/>
          <w:szCs w:val="18"/>
          <w:lang w:val="de-DE"/>
        </w:rPr>
        <w:t>Traktat über die menschliche Natur. Buch II</w:t>
      </w:r>
    </w:p>
    <w:p w14:paraId="11BA93BF" w14:textId="77777777" w:rsidR="00172D41" w:rsidRPr="00274E7D" w:rsidRDefault="00172D41" w:rsidP="00172D41">
      <w:pPr>
        <w:rPr>
          <w:rFonts w:ascii="Arial" w:hAnsi="Arial" w:cs="Arial"/>
          <w:sz w:val="18"/>
          <w:szCs w:val="18"/>
          <w:lang w:val="de-DE"/>
        </w:rPr>
      </w:pPr>
    </w:p>
    <w:p w14:paraId="3DC2CD58" w14:textId="77777777" w:rsidR="00172D41" w:rsidRPr="00274E7D" w:rsidRDefault="00172D41" w:rsidP="00172D41">
      <w:pPr>
        <w:rPr>
          <w:rFonts w:ascii="Arial" w:hAnsi="Arial" w:cs="Arial"/>
          <w:b/>
          <w:sz w:val="18"/>
          <w:szCs w:val="18"/>
          <w:lang w:val="de-DE"/>
        </w:rPr>
      </w:pPr>
      <w:r w:rsidRPr="00274E7D">
        <w:rPr>
          <w:rFonts w:ascii="Arial" w:hAnsi="Arial" w:cs="Arial"/>
          <w:b/>
          <w:sz w:val="18"/>
          <w:szCs w:val="18"/>
          <w:lang w:val="de-DE"/>
        </w:rPr>
        <w:t>Monographien</w:t>
      </w:r>
    </w:p>
    <w:p w14:paraId="754C8354" w14:textId="77777777" w:rsidR="00172D41" w:rsidRPr="00274E7D" w:rsidRDefault="00172D41" w:rsidP="00172D41">
      <w:pPr>
        <w:rPr>
          <w:rFonts w:ascii="Arial" w:hAnsi="Arial" w:cs="Arial"/>
          <w:sz w:val="18"/>
          <w:szCs w:val="18"/>
          <w:lang w:val="de-DE"/>
        </w:rPr>
      </w:pPr>
      <w:r>
        <w:rPr>
          <w:rFonts w:ascii="Arial" w:hAnsi="Arial" w:cs="Arial"/>
          <w:sz w:val="18"/>
          <w:szCs w:val="18"/>
          <w:lang w:val="de-DE"/>
        </w:rPr>
        <w:t>Aaron Ben-</w:t>
      </w:r>
      <w:proofErr w:type="spellStart"/>
      <w:r>
        <w:rPr>
          <w:rFonts w:ascii="Arial" w:hAnsi="Arial" w:cs="Arial"/>
          <w:sz w:val="18"/>
          <w:szCs w:val="18"/>
          <w:lang w:val="de-DE"/>
        </w:rPr>
        <w:t>Ze’ev</w:t>
      </w:r>
      <w:proofErr w:type="spellEnd"/>
      <w:r>
        <w:rPr>
          <w:rFonts w:ascii="Arial" w:hAnsi="Arial" w:cs="Arial"/>
          <w:sz w:val="18"/>
          <w:szCs w:val="18"/>
          <w:lang w:val="de-DE"/>
        </w:rPr>
        <w:t xml:space="preserve"> (2020</w:t>
      </w:r>
      <w:r>
        <w:rPr>
          <w:rFonts w:ascii="Arial" w:hAnsi="Arial" w:cs="Arial"/>
          <w:sz w:val="18"/>
          <w:szCs w:val="18"/>
          <w:vertAlign w:val="superscript"/>
          <w:lang w:val="de-DE"/>
        </w:rPr>
        <w:t>4</w:t>
      </w:r>
      <w:r w:rsidRPr="00274E7D">
        <w:rPr>
          <w:rFonts w:ascii="Arial" w:hAnsi="Arial" w:cs="Arial"/>
          <w:sz w:val="18"/>
          <w:szCs w:val="18"/>
          <w:lang w:val="de-DE"/>
        </w:rPr>
        <w:t xml:space="preserve">), </w:t>
      </w:r>
      <w:r w:rsidRPr="00274E7D">
        <w:rPr>
          <w:rFonts w:ascii="Arial" w:hAnsi="Arial" w:cs="Arial"/>
          <w:i/>
          <w:sz w:val="18"/>
          <w:szCs w:val="18"/>
          <w:lang w:val="de-DE"/>
        </w:rPr>
        <w:t>Die Logik der Gefühle. Kritik der emotionalen Intelligenz</w:t>
      </w:r>
      <w:r w:rsidRPr="00274E7D">
        <w:rPr>
          <w:rFonts w:ascii="Arial" w:hAnsi="Arial" w:cs="Arial"/>
          <w:sz w:val="18"/>
          <w:szCs w:val="18"/>
          <w:lang w:val="de-DE"/>
        </w:rPr>
        <w:t xml:space="preserve">, Frankfurt, </w:t>
      </w:r>
    </w:p>
    <w:p w14:paraId="13572FF8"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ab/>
        <w:t xml:space="preserve">Suhrkamp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b/>
          <w:sz w:val="18"/>
          <w:szCs w:val="18"/>
          <w:lang w:val="de-DE"/>
        </w:rPr>
        <w:t xml:space="preserve">[S]   </w:t>
      </w:r>
    </w:p>
    <w:p w14:paraId="12D7F9B7"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Antonio </w:t>
      </w:r>
      <w:proofErr w:type="spellStart"/>
      <w:r w:rsidRPr="00274E7D">
        <w:rPr>
          <w:rFonts w:ascii="Arial" w:hAnsi="Arial" w:cs="Arial"/>
          <w:sz w:val="18"/>
          <w:szCs w:val="18"/>
          <w:lang w:val="de-DE"/>
        </w:rPr>
        <w:t>Damasio</w:t>
      </w:r>
      <w:proofErr w:type="spellEnd"/>
      <w:r w:rsidRPr="00274E7D">
        <w:rPr>
          <w:rFonts w:ascii="Arial" w:hAnsi="Arial" w:cs="Arial"/>
          <w:sz w:val="18"/>
          <w:szCs w:val="18"/>
          <w:lang w:val="de-DE"/>
        </w:rPr>
        <w:t xml:space="preserve"> (2005), </w:t>
      </w:r>
      <w:r w:rsidRPr="00274E7D">
        <w:rPr>
          <w:rFonts w:ascii="Arial" w:hAnsi="Arial" w:cs="Arial"/>
          <w:i/>
          <w:sz w:val="18"/>
          <w:szCs w:val="18"/>
          <w:lang w:val="de-DE"/>
        </w:rPr>
        <w:t>Der Spinoza-Effekt. Wie Gefühle unser Leben bestimmen</w:t>
      </w:r>
      <w:r w:rsidRPr="00274E7D">
        <w:rPr>
          <w:rFonts w:ascii="Arial" w:hAnsi="Arial" w:cs="Arial"/>
          <w:sz w:val="18"/>
          <w:szCs w:val="18"/>
          <w:lang w:val="de-DE"/>
        </w:rPr>
        <w:t xml:space="preserve">, Berlin, </w:t>
      </w:r>
    </w:p>
    <w:p w14:paraId="029392F0" w14:textId="77777777" w:rsidR="00172D41" w:rsidRPr="00714F3C" w:rsidRDefault="00172D41" w:rsidP="00172D41">
      <w:pPr>
        <w:rPr>
          <w:rFonts w:ascii="Arial" w:hAnsi="Arial" w:cs="Arial"/>
          <w:sz w:val="18"/>
          <w:szCs w:val="18"/>
          <w:lang w:val="de-DE"/>
        </w:rPr>
      </w:pPr>
      <w:r w:rsidRPr="00274E7D">
        <w:rPr>
          <w:rFonts w:ascii="Arial" w:hAnsi="Arial" w:cs="Arial"/>
          <w:sz w:val="18"/>
          <w:szCs w:val="18"/>
          <w:lang w:val="de-DE"/>
        </w:rPr>
        <w:tab/>
      </w:r>
      <w:r w:rsidRPr="00714F3C">
        <w:rPr>
          <w:rFonts w:ascii="Arial" w:hAnsi="Arial" w:cs="Arial"/>
          <w:sz w:val="18"/>
          <w:szCs w:val="18"/>
          <w:lang w:val="de-DE"/>
        </w:rPr>
        <w:t xml:space="preserve">List </w:t>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b/>
          <w:sz w:val="18"/>
          <w:szCs w:val="18"/>
          <w:lang w:val="de-DE"/>
        </w:rPr>
        <w:t xml:space="preserve">[S]   </w:t>
      </w:r>
    </w:p>
    <w:p w14:paraId="7278B02A"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Ronald de Sousa (1997), </w:t>
      </w:r>
      <w:r w:rsidRPr="00274E7D">
        <w:rPr>
          <w:rFonts w:ascii="Arial" w:hAnsi="Arial" w:cs="Arial"/>
          <w:i/>
          <w:sz w:val="18"/>
          <w:szCs w:val="18"/>
          <w:lang w:val="de-DE"/>
        </w:rPr>
        <w:t>Die Rationalität des Gefühls</w:t>
      </w:r>
      <w:r w:rsidRPr="00274E7D">
        <w:rPr>
          <w:rFonts w:ascii="Arial" w:hAnsi="Arial" w:cs="Arial"/>
          <w:sz w:val="18"/>
          <w:szCs w:val="18"/>
          <w:lang w:val="de-DE"/>
        </w:rPr>
        <w:t>, Frankfurt, Suhrkamp</w:t>
      </w:r>
    </w:p>
    <w:p w14:paraId="1B0B3732" w14:textId="77777777" w:rsidR="00172D41" w:rsidRPr="00274E7D" w:rsidRDefault="00172D41" w:rsidP="00172D41">
      <w:pPr>
        <w:rPr>
          <w:rFonts w:ascii="Arial" w:hAnsi="Arial" w:cs="Arial"/>
          <w:sz w:val="18"/>
          <w:szCs w:val="18"/>
          <w:lang w:val="de-DE"/>
        </w:rPr>
      </w:pPr>
      <w:proofErr w:type="spellStart"/>
      <w:r w:rsidRPr="00274E7D">
        <w:rPr>
          <w:rFonts w:ascii="Arial" w:hAnsi="Arial" w:cs="Arial"/>
          <w:sz w:val="18"/>
          <w:szCs w:val="18"/>
          <w:lang w:val="de-DE"/>
        </w:rPr>
        <w:t>Ágnes</w:t>
      </w:r>
      <w:proofErr w:type="spellEnd"/>
      <w:r w:rsidRPr="00274E7D">
        <w:rPr>
          <w:rFonts w:ascii="Arial" w:hAnsi="Arial" w:cs="Arial"/>
          <w:sz w:val="18"/>
          <w:szCs w:val="18"/>
          <w:lang w:val="de-DE"/>
        </w:rPr>
        <w:t xml:space="preserve"> Heller (1978/2020), </w:t>
      </w:r>
      <w:r w:rsidRPr="00274E7D">
        <w:rPr>
          <w:rFonts w:ascii="Arial" w:hAnsi="Arial" w:cs="Arial"/>
          <w:i/>
          <w:sz w:val="18"/>
          <w:szCs w:val="18"/>
          <w:lang w:val="de-DE"/>
        </w:rPr>
        <w:t>Theorie der Gefühle</w:t>
      </w:r>
      <w:r w:rsidRPr="00274E7D">
        <w:rPr>
          <w:rFonts w:ascii="Arial" w:hAnsi="Arial" w:cs="Arial"/>
          <w:sz w:val="18"/>
          <w:szCs w:val="18"/>
          <w:lang w:val="de-DE"/>
        </w:rPr>
        <w:t xml:space="preserve">, </w:t>
      </w:r>
      <w:r>
        <w:rPr>
          <w:rFonts w:ascii="Arial" w:hAnsi="Arial" w:cs="Arial"/>
          <w:sz w:val="18"/>
          <w:szCs w:val="18"/>
          <w:lang w:val="de-DE"/>
        </w:rPr>
        <w:t xml:space="preserve">Innsbruck, </w:t>
      </w:r>
      <w:r w:rsidRPr="00274E7D">
        <w:rPr>
          <w:rFonts w:ascii="Arial" w:hAnsi="Arial" w:cs="Arial"/>
          <w:sz w:val="18"/>
          <w:szCs w:val="18"/>
          <w:lang w:val="de-DE"/>
        </w:rPr>
        <w:t>Innsbruck University Press</w:t>
      </w:r>
    </w:p>
    <w:p w14:paraId="18512DFE"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Philipp </w:t>
      </w:r>
      <w:proofErr w:type="spellStart"/>
      <w:r w:rsidRPr="00274E7D">
        <w:rPr>
          <w:rFonts w:ascii="Arial" w:hAnsi="Arial" w:cs="Arial"/>
          <w:sz w:val="18"/>
          <w:szCs w:val="18"/>
          <w:lang w:val="de-DE"/>
        </w:rPr>
        <w:t>Hübl</w:t>
      </w:r>
      <w:proofErr w:type="spellEnd"/>
      <w:r w:rsidRPr="00274E7D">
        <w:rPr>
          <w:rFonts w:ascii="Arial" w:hAnsi="Arial" w:cs="Arial"/>
          <w:sz w:val="18"/>
          <w:szCs w:val="18"/>
          <w:lang w:val="de-DE"/>
        </w:rPr>
        <w:t xml:space="preserve"> (2012), </w:t>
      </w:r>
      <w:r w:rsidRPr="00274E7D">
        <w:rPr>
          <w:rFonts w:ascii="Arial" w:hAnsi="Arial" w:cs="Arial"/>
          <w:i/>
          <w:sz w:val="18"/>
          <w:szCs w:val="18"/>
          <w:lang w:val="de-DE"/>
        </w:rPr>
        <w:t xml:space="preserve">Folge dem weißen Kaninchen … in die Welt der Philosophie, </w:t>
      </w:r>
      <w:r>
        <w:rPr>
          <w:rFonts w:ascii="Arial" w:hAnsi="Arial" w:cs="Arial"/>
          <w:sz w:val="18"/>
          <w:szCs w:val="18"/>
          <w:lang w:val="de-DE"/>
        </w:rPr>
        <w:t>Reinbe</w:t>
      </w:r>
      <w:r w:rsidRPr="00274E7D">
        <w:rPr>
          <w:rFonts w:ascii="Arial" w:hAnsi="Arial" w:cs="Arial"/>
          <w:sz w:val="18"/>
          <w:szCs w:val="18"/>
          <w:lang w:val="de-DE"/>
        </w:rPr>
        <w:t xml:space="preserve">k bei </w:t>
      </w:r>
    </w:p>
    <w:p w14:paraId="7D5E1EEB" w14:textId="77777777" w:rsidR="00172D41" w:rsidRPr="00274E7D" w:rsidRDefault="00172D41" w:rsidP="00172D41">
      <w:pPr>
        <w:rPr>
          <w:rFonts w:ascii="Arial" w:hAnsi="Arial" w:cs="Arial"/>
          <w:i/>
          <w:sz w:val="18"/>
          <w:szCs w:val="18"/>
          <w:lang w:val="de-DE"/>
        </w:rPr>
      </w:pPr>
      <w:r w:rsidRPr="00274E7D">
        <w:rPr>
          <w:rFonts w:ascii="Arial" w:hAnsi="Arial" w:cs="Arial"/>
          <w:sz w:val="18"/>
          <w:szCs w:val="18"/>
          <w:lang w:val="de-DE"/>
        </w:rPr>
        <w:tab/>
        <w:t>Hamburg, Rowohlt, Kap. 1 S. 18 - 48</w:t>
      </w:r>
      <w:r w:rsidRPr="00274E7D">
        <w:rPr>
          <w:rFonts w:ascii="Arial" w:hAnsi="Arial" w:cs="Arial"/>
          <w:i/>
          <w:sz w:val="18"/>
          <w:szCs w:val="18"/>
          <w:lang w:val="de-DE"/>
        </w:rPr>
        <w:t xml:space="preserve"> </w:t>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i/>
          <w:sz w:val="18"/>
          <w:szCs w:val="18"/>
          <w:lang w:val="de-DE"/>
        </w:rPr>
        <w:tab/>
      </w:r>
      <w:r w:rsidRPr="00274E7D">
        <w:rPr>
          <w:rFonts w:ascii="Arial" w:hAnsi="Arial" w:cs="Arial"/>
          <w:b/>
          <w:sz w:val="18"/>
          <w:szCs w:val="18"/>
          <w:lang w:val="de-DE"/>
        </w:rPr>
        <w:t xml:space="preserve">[S]   </w:t>
      </w:r>
    </w:p>
    <w:p w14:paraId="1ED51FAC" w14:textId="77777777" w:rsidR="00172D41" w:rsidRPr="00274E7D" w:rsidRDefault="00172D41" w:rsidP="00172D41">
      <w:pPr>
        <w:rPr>
          <w:rFonts w:ascii="Arial" w:hAnsi="Arial" w:cs="Arial"/>
          <w:i/>
          <w:sz w:val="18"/>
          <w:szCs w:val="18"/>
          <w:lang w:val="de-DE"/>
        </w:rPr>
      </w:pPr>
      <w:r w:rsidRPr="00274E7D">
        <w:rPr>
          <w:rFonts w:ascii="Arial" w:hAnsi="Arial" w:cs="Arial"/>
          <w:sz w:val="18"/>
          <w:szCs w:val="18"/>
          <w:lang w:val="de-DE"/>
        </w:rPr>
        <w:t xml:space="preserve">Philipp </w:t>
      </w:r>
      <w:proofErr w:type="spellStart"/>
      <w:r w:rsidRPr="00274E7D">
        <w:rPr>
          <w:rFonts w:ascii="Arial" w:hAnsi="Arial" w:cs="Arial"/>
          <w:sz w:val="18"/>
          <w:szCs w:val="18"/>
          <w:lang w:val="de-DE"/>
        </w:rPr>
        <w:t>Hübl</w:t>
      </w:r>
      <w:proofErr w:type="spellEnd"/>
      <w:r w:rsidRPr="00274E7D">
        <w:rPr>
          <w:rFonts w:ascii="Arial" w:hAnsi="Arial" w:cs="Arial"/>
          <w:sz w:val="18"/>
          <w:szCs w:val="18"/>
          <w:lang w:val="de-DE"/>
        </w:rPr>
        <w:t xml:space="preserve"> (2019), </w:t>
      </w:r>
      <w:r w:rsidRPr="00274E7D">
        <w:rPr>
          <w:rFonts w:ascii="Arial" w:hAnsi="Arial" w:cs="Arial"/>
          <w:i/>
          <w:sz w:val="18"/>
          <w:szCs w:val="18"/>
          <w:lang w:val="de-DE"/>
        </w:rPr>
        <w:t xml:space="preserve">Die aufgeregte Gesellschaft. Wie Emotionen unsere Moral prägen und </w:t>
      </w:r>
    </w:p>
    <w:p w14:paraId="712CDE86" w14:textId="77777777" w:rsidR="00172D41" w:rsidRPr="00274E7D" w:rsidRDefault="00172D41" w:rsidP="00172D41">
      <w:pPr>
        <w:rPr>
          <w:rFonts w:ascii="Arial" w:hAnsi="Arial" w:cs="Arial"/>
          <w:sz w:val="18"/>
          <w:szCs w:val="18"/>
          <w:lang w:val="de-DE"/>
        </w:rPr>
      </w:pPr>
      <w:r w:rsidRPr="00274E7D">
        <w:rPr>
          <w:rFonts w:ascii="Arial" w:hAnsi="Arial" w:cs="Arial"/>
          <w:i/>
          <w:sz w:val="18"/>
          <w:szCs w:val="18"/>
          <w:lang w:val="de-DE"/>
        </w:rPr>
        <w:tab/>
        <w:t>die Polarisierung verstärken</w:t>
      </w:r>
      <w:r w:rsidRPr="00274E7D">
        <w:rPr>
          <w:rFonts w:ascii="Arial" w:hAnsi="Arial" w:cs="Arial"/>
          <w:sz w:val="18"/>
          <w:szCs w:val="18"/>
          <w:lang w:val="de-DE"/>
        </w:rPr>
        <w:t xml:space="preserve">, München, C. Bertelsmann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b/>
          <w:sz w:val="18"/>
          <w:szCs w:val="18"/>
          <w:lang w:val="de-DE"/>
        </w:rPr>
        <w:t xml:space="preserve">[S]   </w:t>
      </w:r>
    </w:p>
    <w:p w14:paraId="6161C119"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Martha C. Nussbaum (2021</w:t>
      </w:r>
      <w:r w:rsidRPr="00274E7D">
        <w:rPr>
          <w:rFonts w:ascii="Arial" w:hAnsi="Arial" w:cs="Arial"/>
          <w:sz w:val="18"/>
          <w:szCs w:val="18"/>
          <w:vertAlign w:val="superscript"/>
          <w:lang w:val="de-DE"/>
        </w:rPr>
        <w:t>2</w:t>
      </w:r>
      <w:r w:rsidRPr="00274E7D">
        <w:rPr>
          <w:rFonts w:ascii="Arial" w:hAnsi="Arial" w:cs="Arial"/>
          <w:sz w:val="18"/>
          <w:szCs w:val="18"/>
          <w:lang w:val="de-DE"/>
        </w:rPr>
        <w:t xml:space="preserve">), </w:t>
      </w:r>
      <w:r w:rsidRPr="00274E7D">
        <w:rPr>
          <w:rFonts w:ascii="Arial" w:hAnsi="Arial" w:cs="Arial"/>
          <w:i/>
          <w:sz w:val="18"/>
          <w:szCs w:val="18"/>
          <w:lang w:val="de-DE"/>
        </w:rPr>
        <w:t>Politische Emotionen</w:t>
      </w:r>
      <w:r w:rsidRPr="00274E7D">
        <w:rPr>
          <w:rFonts w:ascii="Arial" w:hAnsi="Arial" w:cs="Arial"/>
          <w:sz w:val="18"/>
          <w:szCs w:val="18"/>
          <w:lang w:val="de-DE"/>
        </w:rPr>
        <w:t xml:space="preserve">, Berlin, Suhrkamp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b/>
          <w:sz w:val="18"/>
          <w:szCs w:val="18"/>
          <w:lang w:val="de-DE"/>
        </w:rPr>
        <w:t xml:space="preserve">[S]   </w:t>
      </w:r>
    </w:p>
    <w:p w14:paraId="7E39D730"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dies. (2017), </w:t>
      </w:r>
      <w:r w:rsidRPr="00274E7D">
        <w:rPr>
          <w:rFonts w:ascii="Arial" w:hAnsi="Arial" w:cs="Arial"/>
          <w:i/>
          <w:sz w:val="18"/>
          <w:szCs w:val="18"/>
          <w:lang w:val="de-DE"/>
        </w:rPr>
        <w:t>Zorn und Vergebung. Plädoyer für eine Kultur der Gelassenheit</w:t>
      </w:r>
      <w:r>
        <w:rPr>
          <w:rFonts w:ascii="Arial" w:hAnsi="Arial" w:cs="Arial"/>
          <w:sz w:val="18"/>
          <w:szCs w:val="18"/>
          <w:lang w:val="de-DE"/>
        </w:rPr>
        <w:t>, Darmstadt, WGB</w:t>
      </w:r>
    </w:p>
    <w:p w14:paraId="0C0136FD" w14:textId="77777777" w:rsidR="00172D41" w:rsidRPr="00274E7D" w:rsidRDefault="00172D41" w:rsidP="00172D41">
      <w:pPr>
        <w:rPr>
          <w:rFonts w:ascii="Arial" w:hAnsi="Arial" w:cs="Arial"/>
          <w:i/>
          <w:sz w:val="18"/>
          <w:szCs w:val="18"/>
          <w:lang w:val="de-DE"/>
        </w:rPr>
      </w:pPr>
      <w:r w:rsidRPr="00274E7D">
        <w:rPr>
          <w:rFonts w:ascii="Arial" w:hAnsi="Arial" w:cs="Arial"/>
          <w:sz w:val="18"/>
          <w:szCs w:val="18"/>
          <w:lang w:val="de-DE"/>
        </w:rPr>
        <w:t xml:space="preserve">Dominik </w:t>
      </w:r>
      <w:proofErr w:type="spellStart"/>
      <w:r w:rsidRPr="00274E7D">
        <w:rPr>
          <w:rFonts w:ascii="Arial" w:hAnsi="Arial" w:cs="Arial"/>
          <w:sz w:val="18"/>
          <w:szCs w:val="18"/>
          <w:lang w:val="de-DE"/>
        </w:rPr>
        <w:t>Perler</w:t>
      </w:r>
      <w:proofErr w:type="spellEnd"/>
      <w:r w:rsidRPr="00274E7D">
        <w:rPr>
          <w:rFonts w:ascii="Arial" w:hAnsi="Arial" w:cs="Arial"/>
          <w:sz w:val="18"/>
          <w:szCs w:val="18"/>
          <w:lang w:val="de-DE"/>
        </w:rPr>
        <w:t xml:space="preserve"> (2011), </w:t>
      </w:r>
      <w:r w:rsidRPr="00274E7D">
        <w:rPr>
          <w:rFonts w:ascii="Arial" w:hAnsi="Arial" w:cs="Arial"/>
          <w:i/>
          <w:sz w:val="18"/>
          <w:szCs w:val="18"/>
          <w:lang w:val="de-DE"/>
        </w:rPr>
        <w:t>Transformation der Gefühle. Philosophische Emotionstheorien 1270 –</w:t>
      </w:r>
    </w:p>
    <w:p w14:paraId="25A746C7" w14:textId="77777777" w:rsidR="00172D41" w:rsidRPr="007510C5" w:rsidRDefault="00172D41" w:rsidP="00172D41">
      <w:pPr>
        <w:rPr>
          <w:rFonts w:ascii="Arial" w:hAnsi="Arial" w:cs="Arial"/>
          <w:sz w:val="18"/>
          <w:szCs w:val="18"/>
          <w:lang w:val="de-DE"/>
        </w:rPr>
      </w:pPr>
      <w:r w:rsidRPr="00274E7D">
        <w:rPr>
          <w:rFonts w:ascii="Arial" w:hAnsi="Arial" w:cs="Arial"/>
          <w:i/>
          <w:sz w:val="18"/>
          <w:szCs w:val="18"/>
          <w:lang w:val="de-DE"/>
        </w:rPr>
        <w:tab/>
        <w:t>1670</w:t>
      </w:r>
      <w:r w:rsidRPr="00274E7D">
        <w:rPr>
          <w:rFonts w:ascii="Arial" w:hAnsi="Arial" w:cs="Arial"/>
          <w:sz w:val="18"/>
          <w:szCs w:val="18"/>
          <w:lang w:val="de-DE"/>
        </w:rPr>
        <w:t>, Frankfurt, S. Fischer</w:t>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sz w:val="18"/>
          <w:szCs w:val="18"/>
          <w:lang w:val="de-DE"/>
        </w:rPr>
        <w:tab/>
      </w:r>
      <w:r w:rsidRPr="00714F3C">
        <w:rPr>
          <w:rFonts w:ascii="Arial" w:hAnsi="Arial" w:cs="Arial"/>
          <w:b/>
          <w:sz w:val="18"/>
          <w:szCs w:val="18"/>
          <w:lang w:val="de-DE"/>
        </w:rPr>
        <w:t xml:space="preserve">   </w:t>
      </w:r>
    </w:p>
    <w:p w14:paraId="1D5302FB" w14:textId="77777777" w:rsidR="00172D41" w:rsidRPr="00556B55" w:rsidRDefault="00172D41" w:rsidP="00172D41">
      <w:pPr>
        <w:rPr>
          <w:rFonts w:ascii="Arial" w:hAnsi="Arial" w:cs="Arial"/>
          <w:sz w:val="18"/>
          <w:szCs w:val="18"/>
          <w:lang w:val="de-DE"/>
        </w:rPr>
      </w:pPr>
      <w:r w:rsidRPr="00556B55">
        <w:rPr>
          <w:rFonts w:ascii="Arial" w:hAnsi="Arial" w:cs="Arial"/>
          <w:sz w:val="18"/>
          <w:szCs w:val="18"/>
          <w:lang w:val="de-DE"/>
        </w:rPr>
        <w:t xml:space="preserve">Richard </w:t>
      </w:r>
      <w:proofErr w:type="spellStart"/>
      <w:r w:rsidRPr="00556B55">
        <w:rPr>
          <w:rFonts w:ascii="Arial" w:hAnsi="Arial" w:cs="Arial"/>
          <w:sz w:val="18"/>
          <w:szCs w:val="18"/>
          <w:lang w:val="de-DE"/>
        </w:rPr>
        <w:t>Wollheim</w:t>
      </w:r>
      <w:proofErr w:type="spellEnd"/>
      <w:r w:rsidRPr="00556B55">
        <w:rPr>
          <w:rFonts w:ascii="Arial" w:hAnsi="Arial" w:cs="Arial"/>
          <w:sz w:val="18"/>
          <w:szCs w:val="18"/>
          <w:lang w:val="de-DE"/>
        </w:rPr>
        <w:t xml:space="preserve"> (2001), </w:t>
      </w:r>
      <w:r w:rsidRPr="00556B55">
        <w:rPr>
          <w:rFonts w:ascii="Arial" w:hAnsi="Arial" w:cs="Arial"/>
          <w:i/>
          <w:sz w:val="18"/>
          <w:szCs w:val="18"/>
          <w:lang w:val="de-DE"/>
        </w:rPr>
        <w:t>Emotionen. Eine Philosophie der Gefühle</w:t>
      </w:r>
      <w:r w:rsidRPr="00556B55">
        <w:rPr>
          <w:rFonts w:ascii="Arial" w:hAnsi="Arial" w:cs="Arial"/>
          <w:sz w:val="18"/>
          <w:szCs w:val="18"/>
          <w:lang w:val="de-DE"/>
        </w:rPr>
        <w:t>, München, C.H. Beck</w:t>
      </w:r>
    </w:p>
    <w:p w14:paraId="14A623FD" w14:textId="77777777" w:rsidR="00172D41" w:rsidRPr="00556B55" w:rsidRDefault="00172D41" w:rsidP="00172D41">
      <w:pPr>
        <w:rPr>
          <w:rFonts w:ascii="Arial" w:hAnsi="Arial" w:cs="Arial"/>
          <w:b/>
          <w:sz w:val="18"/>
          <w:szCs w:val="18"/>
          <w:lang w:val="de-DE"/>
        </w:rPr>
      </w:pPr>
    </w:p>
    <w:p w14:paraId="44BF5B5B" w14:textId="77777777" w:rsidR="00172D41" w:rsidRPr="00556B55" w:rsidRDefault="00172D41" w:rsidP="00172D41">
      <w:pPr>
        <w:rPr>
          <w:rFonts w:ascii="Arial" w:hAnsi="Arial" w:cs="Arial"/>
          <w:b/>
          <w:sz w:val="18"/>
          <w:szCs w:val="18"/>
          <w:lang w:val="de-DE"/>
        </w:rPr>
      </w:pPr>
      <w:r w:rsidRPr="00556B55">
        <w:rPr>
          <w:rFonts w:ascii="Arial" w:hAnsi="Arial" w:cs="Arial"/>
          <w:b/>
          <w:sz w:val="18"/>
          <w:szCs w:val="18"/>
          <w:lang w:val="de-DE"/>
        </w:rPr>
        <w:t>Sammelbände</w:t>
      </w:r>
    </w:p>
    <w:p w14:paraId="7C207F9B" w14:textId="77777777" w:rsidR="00172D41" w:rsidRDefault="00172D41" w:rsidP="00172D41">
      <w:pPr>
        <w:rPr>
          <w:rFonts w:ascii="Arial" w:hAnsi="Arial" w:cs="Arial"/>
          <w:sz w:val="18"/>
          <w:szCs w:val="18"/>
          <w:lang w:val="de-DE"/>
        </w:rPr>
      </w:pPr>
      <w:proofErr w:type="spellStart"/>
      <w:r w:rsidRPr="00556B55">
        <w:rPr>
          <w:rFonts w:ascii="Arial" w:hAnsi="Arial" w:cs="Arial"/>
          <w:sz w:val="18"/>
          <w:szCs w:val="18"/>
          <w:lang w:val="de-DE"/>
        </w:rPr>
        <w:t>Christopf</w:t>
      </w:r>
      <w:proofErr w:type="spellEnd"/>
      <w:r w:rsidRPr="00556B55">
        <w:rPr>
          <w:rFonts w:ascii="Arial" w:hAnsi="Arial" w:cs="Arial"/>
          <w:sz w:val="18"/>
          <w:szCs w:val="18"/>
          <w:lang w:val="de-DE"/>
        </w:rPr>
        <w:t xml:space="preserve"> </w:t>
      </w:r>
      <w:proofErr w:type="spellStart"/>
      <w:r w:rsidRPr="00556B55">
        <w:rPr>
          <w:rFonts w:ascii="Arial" w:hAnsi="Arial" w:cs="Arial"/>
          <w:sz w:val="18"/>
          <w:szCs w:val="18"/>
          <w:lang w:val="de-DE"/>
        </w:rPr>
        <w:t>Demmerling</w:t>
      </w:r>
      <w:proofErr w:type="spellEnd"/>
      <w:r w:rsidRPr="00556B55">
        <w:rPr>
          <w:rFonts w:ascii="Arial" w:hAnsi="Arial" w:cs="Arial"/>
          <w:sz w:val="18"/>
          <w:szCs w:val="18"/>
          <w:lang w:val="de-DE"/>
        </w:rPr>
        <w:t xml:space="preserve"> und </w:t>
      </w:r>
      <w:proofErr w:type="spellStart"/>
      <w:r w:rsidRPr="00556B55">
        <w:rPr>
          <w:rFonts w:ascii="Arial" w:hAnsi="Arial" w:cs="Arial"/>
          <w:sz w:val="18"/>
          <w:szCs w:val="18"/>
          <w:lang w:val="de-DE"/>
        </w:rPr>
        <w:t>Hil</w:t>
      </w:r>
      <w:r w:rsidRPr="00274E7D">
        <w:rPr>
          <w:rFonts w:ascii="Arial" w:hAnsi="Arial" w:cs="Arial"/>
          <w:sz w:val="18"/>
          <w:szCs w:val="18"/>
          <w:lang w:val="de-DE"/>
        </w:rPr>
        <w:t>ge</w:t>
      </w:r>
      <w:proofErr w:type="spellEnd"/>
      <w:r w:rsidRPr="00274E7D">
        <w:rPr>
          <w:rFonts w:ascii="Arial" w:hAnsi="Arial" w:cs="Arial"/>
          <w:sz w:val="18"/>
          <w:szCs w:val="18"/>
          <w:lang w:val="de-DE"/>
        </w:rPr>
        <w:t xml:space="preserve"> </w:t>
      </w:r>
      <w:proofErr w:type="spellStart"/>
      <w:r w:rsidRPr="00274E7D">
        <w:rPr>
          <w:rFonts w:ascii="Arial" w:hAnsi="Arial" w:cs="Arial"/>
          <w:sz w:val="18"/>
          <w:szCs w:val="18"/>
          <w:lang w:val="de-DE"/>
        </w:rPr>
        <w:t>Landweer</w:t>
      </w:r>
      <w:proofErr w:type="spellEnd"/>
      <w:r w:rsidRPr="00274E7D">
        <w:rPr>
          <w:rFonts w:ascii="Arial" w:hAnsi="Arial" w:cs="Arial"/>
          <w:sz w:val="18"/>
          <w:szCs w:val="18"/>
          <w:lang w:val="de-DE"/>
        </w:rPr>
        <w:t xml:space="preserve"> Hrsg. (2007) </w:t>
      </w:r>
      <w:r w:rsidRPr="00274E7D">
        <w:rPr>
          <w:rFonts w:ascii="Arial" w:hAnsi="Arial" w:cs="Arial"/>
          <w:i/>
          <w:sz w:val="18"/>
          <w:szCs w:val="18"/>
          <w:lang w:val="de-DE"/>
        </w:rPr>
        <w:t>Philosoph</w:t>
      </w:r>
      <w:r>
        <w:rPr>
          <w:rFonts w:ascii="Arial" w:hAnsi="Arial" w:cs="Arial"/>
          <w:i/>
          <w:sz w:val="18"/>
          <w:szCs w:val="18"/>
          <w:lang w:val="de-DE"/>
        </w:rPr>
        <w:t xml:space="preserve">ie der Gefühle. Von Achtung bis </w:t>
      </w:r>
      <w:r w:rsidRPr="00274E7D">
        <w:rPr>
          <w:rFonts w:ascii="Arial" w:hAnsi="Arial" w:cs="Arial"/>
          <w:i/>
          <w:sz w:val="18"/>
          <w:szCs w:val="18"/>
          <w:lang w:val="de-DE"/>
        </w:rPr>
        <w:t>Zorn</w:t>
      </w:r>
      <w:r w:rsidRPr="00274E7D">
        <w:rPr>
          <w:rFonts w:ascii="Arial" w:hAnsi="Arial" w:cs="Arial"/>
          <w:sz w:val="18"/>
          <w:szCs w:val="18"/>
          <w:lang w:val="de-DE"/>
        </w:rPr>
        <w:t xml:space="preserve">, </w:t>
      </w:r>
    </w:p>
    <w:p w14:paraId="05CC5D71" w14:textId="77777777" w:rsidR="00172D41" w:rsidRPr="0077171A" w:rsidRDefault="00172D41" w:rsidP="00172D41">
      <w:pPr>
        <w:ind w:firstLine="720"/>
        <w:rPr>
          <w:rFonts w:ascii="Arial" w:hAnsi="Arial" w:cs="Arial"/>
          <w:i/>
          <w:sz w:val="18"/>
          <w:szCs w:val="18"/>
          <w:lang w:val="de-DE"/>
        </w:rPr>
      </w:pPr>
      <w:r w:rsidRPr="00274E7D">
        <w:rPr>
          <w:rFonts w:ascii="Arial" w:hAnsi="Arial" w:cs="Arial"/>
          <w:sz w:val="18"/>
          <w:szCs w:val="18"/>
          <w:lang w:val="de-DE"/>
        </w:rPr>
        <w:t>Stuttgart</w:t>
      </w:r>
      <w:r>
        <w:rPr>
          <w:rFonts w:ascii="Arial" w:hAnsi="Arial" w:cs="Arial"/>
          <w:sz w:val="18"/>
          <w:szCs w:val="18"/>
          <w:lang w:val="de-DE"/>
        </w:rPr>
        <w:t>, Metzler</w:t>
      </w:r>
    </w:p>
    <w:p w14:paraId="0C295C8B"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Sabine A. Döring, Hrsg. (2009/2018), </w:t>
      </w:r>
      <w:r w:rsidRPr="00274E7D">
        <w:rPr>
          <w:rFonts w:ascii="Arial" w:hAnsi="Arial" w:cs="Arial"/>
          <w:i/>
          <w:sz w:val="18"/>
          <w:szCs w:val="18"/>
          <w:lang w:val="de-DE"/>
        </w:rPr>
        <w:t>Philosophie der Gefühle</w:t>
      </w:r>
      <w:r w:rsidRPr="00274E7D">
        <w:rPr>
          <w:rFonts w:ascii="Arial" w:hAnsi="Arial" w:cs="Arial"/>
          <w:sz w:val="18"/>
          <w:szCs w:val="18"/>
          <w:lang w:val="de-DE"/>
        </w:rPr>
        <w:t>, Frankfurt</w:t>
      </w:r>
      <w:r>
        <w:rPr>
          <w:rFonts w:ascii="Arial" w:hAnsi="Arial" w:cs="Arial"/>
          <w:sz w:val="18"/>
          <w:szCs w:val="18"/>
          <w:lang w:val="de-DE"/>
        </w:rPr>
        <w:t>, Suhrkamp</w:t>
      </w:r>
    </w:p>
    <w:p w14:paraId="29D00595"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Hinrich Fink-Eitel und Georg Lohmann (1993), </w:t>
      </w:r>
      <w:r w:rsidRPr="00274E7D">
        <w:rPr>
          <w:rFonts w:ascii="Arial" w:hAnsi="Arial" w:cs="Arial"/>
          <w:i/>
          <w:sz w:val="18"/>
          <w:szCs w:val="18"/>
          <w:lang w:val="de-DE"/>
        </w:rPr>
        <w:t>Zur Philosophie der Gefühle</w:t>
      </w:r>
      <w:r w:rsidRPr="00274E7D">
        <w:rPr>
          <w:rFonts w:ascii="Arial" w:hAnsi="Arial" w:cs="Arial"/>
          <w:sz w:val="18"/>
          <w:szCs w:val="18"/>
          <w:lang w:val="de-DE"/>
        </w:rPr>
        <w:t>, Frankfurt</w:t>
      </w:r>
      <w:r>
        <w:rPr>
          <w:rFonts w:ascii="Arial" w:hAnsi="Arial" w:cs="Arial"/>
          <w:sz w:val="18"/>
          <w:szCs w:val="18"/>
          <w:lang w:val="de-DE"/>
        </w:rPr>
        <w:t>, Suhrkamp</w:t>
      </w:r>
    </w:p>
    <w:p w14:paraId="2C72EABD" w14:textId="77777777" w:rsidR="00172D41" w:rsidRPr="00274E7D" w:rsidRDefault="00172D41" w:rsidP="00172D41">
      <w:pPr>
        <w:rPr>
          <w:rFonts w:ascii="Arial" w:hAnsi="Arial" w:cs="Arial"/>
          <w:sz w:val="18"/>
          <w:szCs w:val="18"/>
        </w:rPr>
      </w:pPr>
      <w:r w:rsidRPr="00274E7D">
        <w:rPr>
          <w:rFonts w:ascii="Arial" w:hAnsi="Arial" w:cs="Arial"/>
          <w:sz w:val="18"/>
          <w:szCs w:val="18"/>
        </w:rPr>
        <w:t>Peter Goldie (2013</w:t>
      </w:r>
      <w:r w:rsidRPr="00274E7D">
        <w:rPr>
          <w:rFonts w:ascii="Arial" w:hAnsi="Arial" w:cs="Arial"/>
          <w:sz w:val="18"/>
          <w:szCs w:val="18"/>
          <w:vertAlign w:val="superscript"/>
        </w:rPr>
        <w:t>2</w:t>
      </w:r>
      <w:r w:rsidRPr="00274E7D">
        <w:rPr>
          <w:rFonts w:ascii="Arial" w:hAnsi="Arial" w:cs="Arial"/>
          <w:sz w:val="18"/>
          <w:szCs w:val="18"/>
        </w:rPr>
        <w:t xml:space="preserve">), </w:t>
      </w:r>
      <w:r w:rsidRPr="00274E7D">
        <w:rPr>
          <w:rFonts w:ascii="Arial" w:hAnsi="Arial" w:cs="Arial"/>
          <w:i/>
          <w:sz w:val="18"/>
          <w:szCs w:val="18"/>
        </w:rPr>
        <w:t>The Oxford Handbook of Philosophy of Emotion</w:t>
      </w:r>
      <w:r w:rsidRPr="00274E7D">
        <w:rPr>
          <w:rFonts w:ascii="Arial" w:hAnsi="Arial" w:cs="Arial"/>
          <w:sz w:val="18"/>
          <w:szCs w:val="18"/>
        </w:rPr>
        <w:t xml:space="preserve">, </w:t>
      </w:r>
      <w:r>
        <w:rPr>
          <w:rFonts w:ascii="Arial" w:hAnsi="Arial" w:cs="Arial"/>
          <w:sz w:val="18"/>
          <w:szCs w:val="18"/>
        </w:rPr>
        <w:t xml:space="preserve">Oxford, </w:t>
      </w:r>
      <w:r w:rsidRPr="00274E7D">
        <w:rPr>
          <w:rFonts w:ascii="Arial" w:hAnsi="Arial" w:cs="Arial"/>
          <w:sz w:val="18"/>
          <w:szCs w:val="18"/>
        </w:rPr>
        <w:t>OUP</w:t>
      </w:r>
    </w:p>
    <w:p w14:paraId="4FA424AF" w14:textId="77777777" w:rsidR="00172D41" w:rsidRPr="00274E7D" w:rsidRDefault="00172D41" w:rsidP="00172D41">
      <w:pPr>
        <w:rPr>
          <w:rFonts w:ascii="Arial" w:hAnsi="Arial" w:cs="Arial"/>
          <w:sz w:val="18"/>
          <w:szCs w:val="18"/>
          <w:lang w:val="de-DE"/>
        </w:rPr>
      </w:pPr>
      <w:r w:rsidRPr="008C6328">
        <w:rPr>
          <w:rFonts w:ascii="Arial" w:hAnsi="Arial" w:cs="Arial"/>
          <w:sz w:val="18"/>
          <w:szCs w:val="18"/>
          <w:lang w:val="de-DE"/>
        </w:rPr>
        <w:t xml:space="preserve">Eva </w:t>
      </w:r>
      <w:proofErr w:type="spellStart"/>
      <w:r w:rsidRPr="008C6328">
        <w:rPr>
          <w:rFonts w:ascii="Arial" w:hAnsi="Arial" w:cs="Arial"/>
          <w:sz w:val="18"/>
          <w:szCs w:val="18"/>
          <w:lang w:val="de-DE"/>
        </w:rPr>
        <w:t>Illouz</w:t>
      </w:r>
      <w:proofErr w:type="spellEnd"/>
      <w:r w:rsidRPr="008C6328">
        <w:rPr>
          <w:rFonts w:ascii="Arial" w:hAnsi="Arial" w:cs="Arial"/>
          <w:sz w:val="18"/>
          <w:szCs w:val="18"/>
          <w:lang w:val="de-DE"/>
        </w:rPr>
        <w:t xml:space="preserve"> (Hrsg.) </w:t>
      </w:r>
      <w:r w:rsidRPr="00274E7D">
        <w:rPr>
          <w:rFonts w:ascii="Arial" w:hAnsi="Arial" w:cs="Arial"/>
          <w:sz w:val="18"/>
          <w:szCs w:val="18"/>
          <w:lang w:val="de-DE"/>
        </w:rPr>
        <w:t xml:space="preserve">(2018), </w:t>
      </w:r>
      <w:proofErr w:type="spellStart"/>
      <w:r w:rsidRPr="00274E7D">
        <w:rPr>
          <w:rFonts w:ascii="Arial" w:hAnsi="Arial" w:cs="Arial"/>
          <w:i/>
          <w:sz w:val="18"/>
          <w:szCs w:val="18"/>
          <w:lang w:val="de-DE"/>
        </w:rPr>
        <w:t>Wa</w:t>
      </w:r>
      <w:proofErr w:type="spellEnd"/>
      <w:r w:rsidRPr="00274E7D">
        <w:rPr>
          <w:rFonts w:ascii="Arial" w:hAnsi="Arial" w:cs="Arial"/>
          <w:i/>
          <w:sz w:val="18"/>
          <w:szCs w:val="18"/>
          <w:lang w:val="de-DE"/>
        </w:rPr>
        <w:t>(h)</w:t>
      </w:r>
      <w:proofErr w:type="spellStart"/>
      <w:r w:rsidRPr="00274E7D">
        <w:rPr>
          <w:rFonts w:ascii="Arial" w:hAnsi="Arial" w:cs="Arial"/>
          <w:i/>
          <w:sz w:val="18"/>
          <w:szCs w:val="18"/>
          <w:lang w:val="de-DE"/>
        </w:rPr>
        <w:t>re</w:t>
      </w:r>
      <w:proofErr w:type="spellEnd"/>
      <w:r w:rsidRPr="00274E7D">
        <w:rPr>
          <w:rFonts w:ascii="Arial" w:hAnsi="Arial" w:cs="Arial"/>
          <w:i/>
          <w:sz w:val="18"/>
          <w:szCs w:val="18"/>
          <w:lang w:val="de-DE"/>
        </w:rPr>
        <w:t xml:space="preserve"> Gefühle. Authentizität im Konsumkapitalismu</w:t>
      </w:r>
      <w:r w:rsidRPr="00274E7D">
        <w:rPr>
          <w:rFonts w:ascii="Arial" w:hAnsi="Arial" w:cs="Arial"/>
          <w:sz w:val="18"/>
          <w:szCs w:val="18"/>
          <w:lang w:val="de-DE"/>
        </w:rPr>
        <w:t xml:space="preserve">s, Vorwort von Axel </w:t>
      </w:r>
      <w:r>
        <w:rPr>
          <w:rFonts w:ascii="Arial" w:hAnsi="Arial" w:cs="Arial"/>
          <w:sz w:val="18"/>
          <w:szCs w:val="18"/>
          <w:lang w:val="de-DE"/>
        </w:rPr>
        <w:tab/>
      </w:r>
      <w:r w:rsidRPr="00274E7D">
        <w:rPr>
          <w:rFonts w:ascii="Arial" w:hAnsi="Arial" w:cs="Arial"/>
          <w:sz w:val="18"/>
          <w:szCs w:val="18"/>
          <w:lang w:val="de-DE"/>
        </w:rPr>
        <w:t>Honneth, Berlin, Suhrkamp</w:t>
      </w:r>
    </w:p>
    <w:p w14:paraId="6720271D" w14:textId="77777777" w:rsidR="00172D41" w:rsidRDefault="00172D41" w:rsidP="00172D41">
      <w:pPr>
        <w:rPr>
          <w:rFonts w:ascii="Arial" w:hAnsi="Arial" w:cs="Arial"/>
          <w:sz w:val="18"/>
          <w:szCs w:val="18"/>
          <w:lang w:val="de-DE"/>
        </w:rPr>
      </w:pPr>
      <w:proofErr w:type="spellStart"/>
      <w:r w:rsidRPr="00274E7D">
        <w:rPr>
          <w:rFonts w:ascii="Arial" w:hAnsi="Arial" w:cs="Arial"/>
          <w:sz w:val="18"/>
          <w:szCs w:val="18"/>
          <w:lang w:val="de-DE"/>
        </w:rPr>
        <w:t>Hilge</w:t>
      </w:r>
      <w:proofErr w:type="spellEnd"/>
      <w:r w:rsidRPr="00274E7D">
        <w:rPr>
          <w:rFonts w:ascii="Arial" w:hAnsi="Arial" w:cs="Arial"/>
          <w:sz w:val="18"/>
          <w:szCs w:val="18"/>
          <w:lang w:val="de-DE"/>
        </w:rPr>
        <w:t xml:space="preserve"> </w:t>
      </w:r>
      <w:proofErr w:type="spellStart"/>
      <w:r w:rsidRPr="00274E7D">
        <w:rPr>
          <w:rFonts w:ascii="Arial" w:hAnsi="Arial" w:cs="Arial"/>
          <w:sz w:val="18"/>
          <w:szCs w:val="18"/>
          <w:lang w:val="de-DE"/>
        </w:rPr>
        <w:t>Landweer</w:t>
      </w:r>
      <w:proofErr w:type="spellEnd"/>
      <w:r w:rsidRPr="00274E7D">
        <w:rPr>
          <w:rFonts w:ascii="Arial" w:hAnsi="Arial" w:cs="Arial"/>
          <w:sz w:val="18"/>
          <w:szCs w:val="18"/>
          <w:lang w:val="de-DE"/>
        </w:rPr>
        <w:t xml:space="preserve"> und Ursula Renz (Hrsg.) (2012), </w:t>
      </w:r>
      <w:r w:rsidRPr="00274E7D">
        <w:rPr>
          <w:rFonts w:ascii="Arial" w:hAnsi="Arial" w:cs="Arial"/>
          <w:i/>
          <w:sz w:val="18"/>
          <w:szCs w:val="18"/>
          <w:lang w:val="de-DE"/>
        </w:rPr>
        <w:t>Handbuch Klassische Emotionstheorien</w:t>
      </w:r>
      <w:r w:rsidRPr="00274E7D">
        <w:rPr>
          <w:rFonts w:ascii="Arial" w:hAnsi="Arial" w:cs="Arial"/>
          <w:sz w:val="18"/>
          <w:szCs w:val="18"/>
          <w:lang w:val="de-DE"/>
        </w:rPr>
        <w:t>, Berlin/New York</w:t>
      </w:r>
      <w:r>
        <w:rPr>
          <w:rFonts w:ascii="Arial" w:hAnsi="Arial" w:cs="Arial"/>
          <w:sz w:val="18"/>
          <w:szCs w:val="18"/>
          <w:lang w:val="de-DE"/>
        </w:rPr>
        <w:t xml:space="preserve">, </w:t>
      </w:r>
    </w:p>
    <w:p w14:paraId="57895FB2" w14:textId="77777777" w:rsidR="00172D41" w:rsidRPr="009D24A4" w:rsidRDefault="00172D41" w:rsidP="00172D41">
      <w:pPr>
        <w:rPr>
          <w:rFonts w:ascii="Arial" w:hAnsi="Arial" w:cs="Arial"/>
          <w:sz w:val="18"/>
          <w:szCs w:val="18"/>
        </w:rPr>
      </w:pPr>
      <w:r>
        <w:rPr>
          <w:rFonts w:ascii="Arial" w:hAnsi="Arial" w:cs="Arial"/>
          <w:sz w:val="18"/>
          <w:szCs w:val="18"/>
          <w:lang w:val="de-DE"/>
        </w:rPr>
        <w:t xml:space="preserve"> </w:t>
      </w:r>
      <w:r>
        <w:rPr>
          <w:rFonts w:ascii="Arial" w:hAnsi="Arial" w:cs="Arial"/>
          <w:sz w:val="18"/>
          <w:szCs w:val="18"/>
          <w:lang w:val="de-DE"/>
        </w:rPr>
        <w:tab/>
      </w:r>
      <w:r w:rsidRPr="009D24A4">
        <w:rPr>
          <w:rFonts w:ascii="Arial" w:hAnsi="Arial" w:cs="Arial"/>
          <w:sz w:val="18"/>
          <w:szCs w:val="18"/>
        </w:rPr>
        <w:t xml:space="preserve">de </w:t>
      </w:r>
      <w:proofErr w:type="spellStart"/>
      <w:r w:rsidRPr="009D24A4">
        <w:rPr>
          <w:rFonts w:ascii="Arial" w:hAnsi="Arial" w:cs="Arial"/>
          <w:sz w:val="18"/>
          <w:szCs w:val="18"/>
        </w:rPr>
        <w:t>Gruyter</w:t>
      </w:r>
      <w:proofErr w:type="spellEnd"/>
    </w:p>
    <w:p w14:paraId="4C29198A" w14:textId="77777777" w:rsidR="00172D41" w:rsidRDefault="00172D41" w:rsidP="00172D41">
      <w:pPr>
        <w:rPr>
          <w:rFonts w:ascii="Arial" w:hAnsi="Arial" w:cs="Arial"/>
          <w:sz w:val="18"/>
          <w:szCs w:val="18"/>
        </w:rPr>
      </w:pPr>
      <w:proofErr w:type="spellStart"/>
      <w:r w:rsidRPr="0069534A">
        <w:rPr>
          <w:rFonts w:ascii="Arial" w:hAnsi="Arial" w:cs="Arial"/>
          <w:sz w:val="18"/>
          <w:szCs w:val="18"/>
        </w:rPr>
        <w:t>Amélie</w:t>
      </w:r>
      <w:proofErr w:type="spellEnd"/>
      <w:r w:rsidRPr="0069534A">
        <w:rPr>
          <w:rFonts w:ascii="Arial" w:hAnsi="Arial" w:cs="Arial"/>
          <w:sz w:val="18"/>
          <w:szCs w:val="18"/>
        </w:rPr>
        <w:t xml:space="preserve"> </w:t>
      </w:r>
      <w:proofErr w:type="spellStart"/>
      <w:r w:rsidRPr="0069534A">
        <w:rPr>
          <w:rFonts w:ascii="Arial" w:hAnsi="Arial" w:cs="Arial"/>
          <w:sz w:val="18"/>
          <w:szCs w:val="18"/>
        </w:rPr>
        <w:t>Oksenberg</w:t>
      </w:r>
      <w:proofErr w:type="spellEnd"/>
      <w:r w:rsidRPr="0069534A">
        <w:rPr>
          <w:rFonts w:ascii="Arial" w:hAnsi="Arial" w:cs="Arial"/>
          <w:sz w:val="18"/>
          <w:szCs w:val="18"/>
        </w:rPr>
        <w:t xml:space="preserve"> </w:t>
      </w:r>
      <w:proofErr w:type="spellStart"/>
      <w:r w:rsidRPr="0069534A">
        <w:rPr>
          <w:rFonts w:ascii="Arial" w:hAnsi="Arial" w:cs="Arial"/>
          <w:sz w:val="18"/>
          <w:szCs w:val="18"/>
        </w:rPr>
        <w:t>Rorty</w:t>
      </w:r>
      <w:proofErr w:type="spellEnd"/>
      <w:r w:rsidRPr="0069534A">
        <w:rPr>
          <w:rFonts w:ascii="Arial" w:hAnsi="Arial" w:cs="Arial"/>
          <w:sz w:val="18"/>
          <w:szCs w:val="18"/>
        </w:rPr>
        <w:t xml:space="preserve"> (ed.), (1980), </w:t>
      </w:r>
      <w:r w:rsidRPr="0069534A">
        <w:rPr>
          <w:rFonts w:ascii="Arial" w:hAnsi="Arial" w:cs="Arial"/>
          <w:i/>
          <w:sz w:val="18"/>
          <w:szCs w:val="18"/>
        </w:rPr>
        <w:t>Explaining Emotions</w:t>
      </w:r>
      <w:r w:rsidRPr="0069534A">
        <w:rPr>
          <w:rFonts w:ascii="Arial" w:hAnsi="Arial" w:cs="Arial"/>
          <w:sz w:val="18"/>
          <w:szCs w:val="18"/>
        </w:rPr>
        <w:t>, Berkeley/Los Angeles/London,</w:t>
      </w:r>
      <w:r>
        <w:rPr>
          <w:rFonts w:ascii="Arial" w:hAnsi="Arial" w:cs="Arial"/>
          <w:sz w:val="18"/>
          <w:szCs w:val="18"/>
        </w:rPr>
        <w:t xml:space="preserve"> </w:t>
      </w:r>
    </w:p>
    <w:p w14:paraId="5FC58FDC" w14:textId="77777777" w:rsidR="00172D41" w:rsidRPr="0069534A" w:rsidRDefault="00172D41" w:rsidP="00172D41">
      <w:pPr>
        <w:ind w:firstLine="720"/>
        <w:rPr>
          <w:rFonts w:ascii="Arial" w:hAnsi="Arial" w:cs="Arial"/>
          <w:sz w:val="18"/>
          <w:szCs w:val="18"/>
        </w:rPr>
      </w:pPr>
      <w:r>
        <w:rPr>
          <w:rFonts w:ascii="Arial" w:hAnsi="Arial" w:cs="Arial"/>
          <w:sz w:val="18"/>
          <w:szCs w:val="18"/>
        </w:rPr>
        <w:t>U</w:t>
      </w:r>
      <w:r w:rsidRPr="0069534A">
        <w:rPr>
          <w:rFonts w:ascii="Arial" w:hAnsi="Arial" w:cs="Arial"/>
          <w:sz w:val="18"/>
          <w:szCs w:val="18"/>
        </w:rPr>
        <w:t>niversity of California Press</w:t>
      </w:r>
    </w:p>
    <w:p w14:paraId="392CC4C3" w14:textId="77777777" w:rsidR="00172D41" w:rsidRPr="0069534A" w:rsidRDefault="00172D41" w:rsidP="00172D41">
      <w:pPr>
        <w:rPr>
          <w:rFonts w:ascii="Arial" w:hAnsi="Arial" w:cs="Arial"/>
          <w:b/>
          <w:sz w:val="18"/>
          <w:szCs w:val="18"/>
        </w:rPr>
      </w:pPr>
    </w:p>
    <w:p w14:paraId="05853E84" w14:textId="77777777" w:rsidR="00172D41" w:rsidRPr="009D24A4" w:rsidRDefault="00172D41" w:rsidP="00172D41">
      <w:pPr>
        <w:rPr>
          <w:rFonts w:ascii="Arial" w:hAnsi="Arial" w:cs="Arial"/>
          <w:b/>
          <w:sz w:val="18"/>
          <w:szCs w:val="18"/>
        </w:rPr>
      </w:pPr>
      <w:proofErr w:type="spellStart"/>
      <w:r w:rsidRPr="009D24A4">
        <w:rPr>
          <w:rFonts w:ascii="Arial" w:hAnsi="Arial" w:cs="Arial"/>
          <w:b/>
          <w:sz w:val="18"/>
          <w:szCs w:val="18"/>
        </w:rPr>
        <w:t>Einzelne</w:t>
      </w:r>
      <w:proofErr w:type="spellEnd"/>
      <w:r w:rsidRPr="009D24A4">
        <w:rPr>
          <w:rFonts w:ascii="Arial" w:hAnsi="Arial" w:cs="Arial"/>
          <w:b/>
          <w:sz w:val="18"/>
          <w:szCs w:val="18"/>
        </w:rPr>
        <w:t xml:space="preserve"> </w:t>
      </w:r>
      <w:proofErr w:type="spellStart"/>
      <w:r w:rsidRPr="009D24A4">
        <w:rPr>
          <w:rFonts w:ascii="Arial" w:hAnsi="Arial" w:cs="Arial"/>
          <w:b/>
          <w:sz w:val="18"/>
          <w:szCs w:val="18"/>
        </w:rPr>
        <w:t>Gefühle</w:t>
      </w:r>
      <w:proofErr w:type="spellEnd"/>
    </w:p>
    <w:p w14:paraId="63BC00FA"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Fritz Breithaupt (2017),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i/>
          <w:sz w:val="18"/>
          <w:szCs w:val="18"/>
          <w:lang w:val="de-DE"/>
        </w:rPr>
        <w:t>Die dunklen Seiten der Empathie</w:t>
      </w:r>
      <w:r w:rsidRPr="00274E7D">
        <w:rPr>
          <w:rFonts w:ascii="Arial" w:hAnsi="Arial" w:cs="Arial"/>
          <w:sz w:val="18"/>
          <w:szCs w:val="18"/>
          <w:lang w:val="de-DE"/>
        </w:rPr>
        <w:t>, Berlin</w:t>
      </w:r>
      <w:r>
        <w:rPr>
          <w:rFonts w:ascii="Arial" w:hAnsi="Arial" w:cs="Arial"/>
          <w:sz w:val="18"/>
          <w:szCs w:val="18"/>
          <w:lang w:val="de-DE"/>
        </w:rPr>
        <w:t>, Suhrkamp</w:t>
      </w:r>
      <w:r w:rsidRPr="00274E7D">
        <w:rPr>
          <w:rFonts w:ascii="Arial" w:hAnsi="Arial" w:cs="Arial"/>
          <w:sz w:val="18"/>
          <w:szCs w:val="18"/>
          <w:lang w:val="de-DE"/>
        </w:rPr>
        <w:t xml:space="preserve">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b/>
          <w:sz w:val="18"/>
          <w:szCs w:val="18"/>
          <w:lang w:val="de-DE"/>
        </w:rPr>
        <w:t xml:space="preserve">[S]   </w:t>
      </w:r>
    </w:p>
    <w:p w14:paraId="3E7E6B69" w14:textId="77777777" w:rsidR="00172D41" w:rsidRPr="00274E7D" w:rsidRDefault="00172D41" w:rsidP="00172D41">
      <w:pPr>
        <w:rPr>
          <w:rFonts w:ascii="Arial" w:hAnsi="Arial" w:cs="Arial"/>
          <w:sz w:val="18"/>
          <w:szCs w:val="18"/>
        </w:rPr>
      </w:pPr>
      <w:proofErr w:type="spellStart"/>
      <w:r w:rsidRPr="00274E7D">
        <w:rPr>
          <w:rFonts w:ascii="Arial" w:hAnsi="Arial" w:cs="Arial"/>
          <w:sz w:val="18"/>
          <w:szCs w:val="18"/>
        </w:rPr>
        <w:t>Jörg</w:t>
      </w:r>
      <w:proofErr w:type="spellEnd"/>
      <w:r w:rsidRPr="00274E7D">
        <w:rPr>
          <w:rFonts w:ascii="Arial" w:hAnsi="Arial" w:cs="Arial"/>
          <w:sz w:val="18"/>
          <w:szCs w:val="18"/>
        </w:rPr>
        <w:t xml:space="preserve"> Fi</w:t>
      </w:r>
      <w:r>
        <w:rPr>
          <w:rFonts w:ascii="Arial" w:hAnsi="Arial" w:cs="Arial"/>
          <w:sz w:val="18"/>
          <w:szCs w:val="18"/>
        </w:rPr>
        <w:t xml:space="preserve">ngerhut/Jesse </w:t>
      </w:r>
      <w:proofErr w:type="spellStart"/>
      <w:r w:rsidRPr="00274E7D">
        <w:rPr>
          <w:rFonts w:ascii="Arial" w:hAnsi="Arial" w:cs="Arial"/>
          <w:sz w:val="18"/>
          <w:szCs w:val="18"/>
        </w:rPr>
        <w:t>Prinz</w:t>
      </w:r>
      <w:proofErr w:type="spellEnd"/>
      <w:r w:rsidRPr="00274E7D">
        <w:rPr>
          <w:rFonts w:ascii="Arial" w:hAnsi="Arial" w:cs="Arial"/>
          <w:sz w:val="18"/>
          <w:szCs w:val="18"/>
        </w:rPr>
        <w:t xml:space="preserve"> (2020) </w:t>
      </w:r>
      <w:r>
        <w:rPr>
          <w:rFonts w:ascii="Arial" w:hAnsi="Arial" w:cs="Arial"/>
          <w:sz w:val="18"/>
          <w:szCs w:val="18"/>
        </w:rPr>
        <w:tab/>
      </w:r>
      <w:r w:rsidRPr="00274E7D">
        <w:rPr>
          <w:rFonts w:ascii="Arial" w:hAnsi="Arial" w:cs="Arial"/>
          <w:i/>
          <w:sz w:val="18"/>
          <w:szCs w:val="18"/>
        </w:rPr>
        <w:t>Aesthetic Emotions Reconsidered</w:t>
      </w:r>
      <w:r w:rsidRPr="00274E7D">
        <w:rPr>
          <w:rFonts w:ascii="Arial" w:hAnsi="Arial" w:cs="Arial"/>
          <w:sz w:val="18"/>
          <w:szCs w:val="18"/>
        </w:rPr>
        <w:t>,</w:t>
      </w:r>
      <w:r>
        <w:rPr>
          <w:rFonts w:ascii="Arial" w:hAnsi="Arial" w:cs="Arial"/>
          <w:sz w:val="18"/>
          <w:szCs w:val="18"/>
        </w:rPr>
        <w:t xml:space="preserve"> In: </w:t>
      </w:r>
      <w:r w:rsidRPr="00274E7D">
        <w:rPr>
          <w:rFonts w:ascii="Arial" w:hAnsi="Arial" w:cs="Arial"/>
          <w:sz w:val="18"/>
          <w:szCs w:val="18"/>
        </w:rPr>
        <w:t>The Monist 103, 223-239</w:t>
      </w:r>
    </w:p>
    <w:p w14:paraId="12EB66E6"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Harry G. Frankfurt (2005), </w:t>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i/>
          <w:sz w:val="18"/>
          <w:szCs w:val="18"/>
          <w:lang w:val="de-DE"/>
        </w:rPr>
        <w:t>Gründe der Liebe</w:t>
      </w:r>
      <w:r w:rsidRPr="00274E7D">
        <w:rPr>
          <w:rFonts w:ascii="Arial" w:hAnsi="Arial" w:cs="Arial"/>
          <w:sz w:val="18"/>
          <w:szCs w:val="18"/>
          <w:lang w:val="de-DE"/>
        </w:rPr>
        <w:t>, Frankfurt, Suhrkamp</w:t>
      </w:r>
    </w:p>
    <w:p w14:paraId="6BD75188" w14:textId="77777777" w:rsidR="00172D41" w:rsidRDefault="00172D41" w:rsidP="00172D41">
      <w:pPr>
        <w:rPr>
          <w:rFonts w:ascii="Arial" w:hAnsi="Arial" w:cs="Arial"/>
          <w:sz w:val="18"/>
          <w:szCs w:val="18"/>
          <w:lang w:val="de-DE"/>
        </w:rPr>
      </w:pPr>
      <w:r w:rsidRPr="00274E7D">
        <w:rPr>
          <w:rFonts w:ascii="Arial" w:hAnsi="Arial" w:cs="Arial"/>
          <w:sz w:val="18"/>
          <w:szCs w:val="18"/>
          <w:lang w:val="de-DE"/>
        </w:rPr>
        <w:t xml:space="preserve">Angelika Krebs (2015),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i/>
          <w:sz w:val="18"/>
          <w:szCs w:val="18"/>
          <w:lang w:val="de-DE"/>
        </w:rPr>
        <w:t>Zwischen Ich und Du. Ein</w:t>
      </w:r>
      <w:r>
        <w:rPr>
          <w:rFonts w:ascii="Arial" w:hAnsi="Arial" w:cs="Arial"/>
          <w:i/>
          <w:sz w:val="18"/>
          <w:szCs w:val="18"/>
          <w:lang w:val="de-DE"/>
        </w:rPr>
        <w:t>e</w:t>
      </w:r>
      <w:r w:rsidRPr="00274E7D">
        <w:rPr>
          <w:rFonts w:ascii="Arial" w:hAnsi="Arial" w:cs="Arial"/>
          <w:i/>
          <w:sz w:val="18"/>
          <w:szCs w:val="18"/>
          <w:lang w:val="de-DE"/>
        </w:rPr>
        <w:t xml:space="preserve"> dialogische Philosophie der Liebe</w:t>
      </w:r>
      <w:r w:rsidRPr="00274E7D">
        <w:rPr>
          <w:rFonts w:ascii="Arial" w:hAnsi="Arial" w:cs="Arial"/>
          <w:sz w:val="18"/>
          <w:szCs w:val="18"/>
          <w:lang w:val="de-DE"/>
        </w:rPr>
        <w:t>, Berlin</w:t>
      </w:r>
      <w:r>
        <w:rPr>
          <w:rFonts w:ascii="Arial" w:hAnsi="Arial" w:cs="Arial"/>
          <w:sz w:val="18"/>
          <w:szCs w:val="18"/>
          <w:lang w:val="de-DE"/>
        </w:rPr>
        <w:t xml:space="preserve">, </w:t>
      </w:r>
    </w:p>
    <w:p w14:paraId="3E5FAF4A" w14:textId="77777777" w:rsidR="00172D41" w:rsidRPr="00274E7D" w:rsidRDefault="00172D41" w:rsidP="00172D41">
      <w:pPr>
        <w:rPr>
          <w:rFonts w:ascii="Arial" w:hAnsi="Arial" w:cs="Arial"/>
          <w:sz w:val="18"/>
          <w:szCs w:val="18"/>
          <w:lang w:val="de-DE"/>
        </w:rPr>
      </w:pP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Suhrkamp</w:t>
      </w:r>
    </w:p>
    <w:p w14:paraId="77D47E79" w14:textId="77777777" w:rsidR="00172D41" w:rsidRDefault="00172D41" w:rsidP="00172D41">
      <w:pPr>
        <w:rPr>
          <w:rFonts w:ascii="Arial" w:hAnsi="Arial" w:cs="Arial"/>
          <w:sz w:val="18"/>
          <w:szCs w:val="18"/>
          <w:lang w:val="de-DE"/>
        </w:rPr>
      </w:pPr>
      <w:r>
        <w:rPr>
          <w:rFonts w:ascii="Arial" w:hAnsi="Arial" w:cs="Arial"/>
          <w:sz w:val="18"/>
          <w:szCs w:val="18"/>
          <w:lang w:val="de-DE"/>
        </w:rPr>
        <w:t>Martha C. Nussbaum (2000)</w:t>
      </w:r>
      <w:r>
        <w:rPr>
          <w:rFonts w:ascii="Arial" w:hAnsi="Arial" w:cs="Arial"/>
          <w:sz w:val="18"/>
          <w:szCs w:val="18"/>
          <w:lang w:val="de-DE"/>
        </w:rPr>
        <w:tab/>
      </w:r>
      <w:r w:rsidRPr="007510C5">
        <w:rPr>
          <w:rFonts w:ascii="Arial" w:hAnsi="Arial" w:cs="Arial"/>
          <w:i/>
          <w:sz w:val="18"/>
          <w:szCs w:val="18"/>
          <w:lang w:val="de-DE"/>
        </w:rPr>
        <w:t>Emotionen als Urteile über Wert und Wichtigkeit</w:t>
      </w:r>
      <w:r>
        <w:rPr>
          <w:rFonts w:ascii="Arial" w:hAnsi="Arial" w:cs="Arial"/>
          <w:sz w:val="18"/>
          <w:szCs w:val="18"/>
          <w:lang w:val="de-DE"/>
        </w:rPr>
        <w:t xml:space="preserve">, [über das Gefühl der </w:t>
      </w:r>
    </w:p>
    <w:p w14:paraId="2E04EAEF" w14:textId="77777777" w:rsidR="00172D41" w:rsidRDefault="00172D41" w:rsidP="00172D41">
      <w:pPr>
        <w:rPr>
          <w:rFonts w:ascii="Arial" w:hAnsi="Arial" w:cs="Arial"/>
          <w:sz w:val="18"/>
          <w:szCs w:val="18"/>
          <w:lang w:val="de-DE"/>
        </w:rPr>
      </w:pP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Trauer] in Der Sinn des Lebens hrsg. V. Christoph </w:t>
      </w:r>
      <w:proofErr w:type="spellStart"/>
      <w:r>
        <w:rPr>
          <w:rFonts w:ascii="Arial" w:hAnsi="Arial" w:cs="Arial"/>
          <w:sz w:val="18"/>
          <w:szCs w:val="18"/>
          <w:lang w:val="de-DE"/>
        </w:rPr>
        <w:t>Fehige</w:t>
      </w:r>
      <w:proofErr w:type="spellEnd"/>
      <w:r>
        <w:rPr>
          <w:rFonts w:ascii="Arial" w:hAnsi="Arial" w:cs="Arial"/>
          <w:sz w:val="18"/>
          <w:szCs w:val="18"/>
          <w:lang w:val="de-DE"/>
        </w:rPr>
        <w:t xml:space="preserve">, Georg </w:t>
      </w:r>
      <w:proofErr w:type="spellStart"/>
      <w:r>
        <w:rPr>
          <w:rFonts w:ascii="Arial" w:hAnsi="Arial" w:cs="Arial"/>
          <w:sz w:val="18"/>
          <w:szCs w:val="18"/>
          <w:lang w:val="de-DE"/>
        </w:rPr>
        <w:t>Meggle</w:t>
      </w:r>
      <w:proofErr w:type="spellEnd"/>
      <w:r>
        <w:rPr>
          <w:rFonts w:ascii="Arial" w:hAnsi="Arial" w:cs="Arial"/>
          <w:sz w:val="18"/>
          <w:szCs w:val="18"/>
          <w:lang w:val="de-DE"/>
        </w:rPr>
        <w:t xml:space="preserve"> u.</w:t>
      </w:r>
    </w:p>
    <w:p w14:paraId="0DB599C9" w14:textId="77777777" w:rsidR="00172D41" w:rsidRDefault="00172D41" w:rsidP="00172D41">
      <w:pPr>
        <w:ind w:left="1440" w:firstLine="720"/>
        <w:rPr>
          <w:rFonts w:ascii="Arial" w:hAnsi="Arial" w:cs="Arial"/>
          <w:sz w:val="18"/>
          <w:szCs w:val="18"/>
          <w:lang w:val="de-DE"/>
        </w:rPr>
      </w:pPr>
      <w:r>
        <w:rPr>
          <w:rFonts w:ascii="Arial" w:hAnsi="Arial" w:cs="Arial"/>
          <w:sz w:val="18"/>
          <w:szCs w:val="18"/>
          <w:lang w:val="de-DE"/>
        </w:rPr>
        <w:t xml:space="preserve"> </w:t>
      </w:r>
      <w:r>
        <w:rPr>
          <w:rFonts w:ascii="Arial" w:hAnsi="Arial" w:cs="Arial"/>
          <w:sz w:val="18"/>
          <w:szCs w:val="18"/>
          <w:lang w:val="de-DE"/>
        </w:rPr>
        <w:tab/>
        <w:t xml:space="preserve">Ulla Wessels, München, C.H. Beck, S. 144 – 150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Pr="00274E7D">
        <w:rPr>
          <w:rFonts w:ascii="Arial" w:hAnsi="Arial" w:cs="Arial"/>
          <w:b/>
          <w:sz w:val="18"/>
          <w:szCs w:val="18"/>
          <w:lang w:val="de-DE"/>
        </w:rPr>
        <w:t xml:space="preserve">[S]   </w:t>
      </w:r>
    </w:p>
    <w:p w14:paraId="0AD96806"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John </w:t>
      </w:r>
      <w:proofErr w:type="spellStart"/>
      <w:r w:rsidRPr="00274E7D">
        <w:rPr>
          <w:rFonts w:ascii="Arial" w:hAnsi="Arial" w:cs="Arial"/>
          <w:sz w:val="18"/>
          <w:szCs w:val="18"/>
          <w:lang w:val="de-DE"/>
        </w:rPr>
        <w:t>Rawls</w:t>
      </w:r>
      <w:proofErr w:type="spellEnd"/>
      <w:r w:rsidRPr="00274E7D">
        <w:rPr>
          <w:rFonts w:ascii="Arial" w:hAnsi="Arial" w:cs="Arial"/>
          <w:sz w:val="18"/>
          <w:szCs w:val="18"/>
          <w:lang w:val="de-DE"/>
        </w:rPr>
        <w:t xml:space="preserve"> (1975),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i/>
          <w:sz w:val="18"/>
          <w:szCs w:val="18"/>
          <w:lang w:val="de-DE"/>
        </w:rPr>
        <w:t>Das Problem des Neides</w:t>
      </w:r>
      <w:r w:rsidRPr="00274E7D">
        <w:rPr>
          <w:rFonts w:ascii="Arial" w:hAnsi="Arial" w:cs="Arial"/>
          <w:sz w:val="18"/>
          <w:szCs w:val="18"/>
          <w:lang w:val="de-DE"/>
        </w:rPr>
        <w:t xml:space="preserve"> in </w:t>
      </w:r>
      <w:proofErr w:type="spellStart"/>
      <w:r w:rsidRPr="00274E7D">
        <w:rPr>
          <w:rFonts w:ascii="Arial" w:hAnsi="Arial" w:cs="Arial"/>
          <w:sz w:val="18"/>
          <w:szCs w:val="18"/>
          <w:lang w:val="de-DE"/>
        </w:rPr>
        <w:t>ders</w:t>
      </w:r>
      <w:proofErr w:type="spellEnd"/>
      <w:r w:rsidRPr="00274E7D">
        <w:rPr>
          <w:rFonts w:ascii="Arial" w:hAnsi="Arial" w:cs="Arial"/>
          <w:sz w:val="18"/>
          <w:szCs w:val="18"/>
          <w:lang w:val="de-DE"/>
        </w:rPr>
        <w:t xml:space="preserve">. Eine Theorie der Gerechtigkeit,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sz w:val="18"/>
          <w:szCs w:val="18"/>
          <w:lang w:val="de-DE"/>
        </w:rPr>
        <w:t xml:space="preserve">Frankfurt, </w:t>
      </w:r>
      <w:r>
        <w:rPr>
          <w:rFonts w:ascii="Arial" w:hAnsi="Arial" w:cs="Arial"/>
          <w:sz w:val="18"/>
          <w:szCs w:val="18"/>
          <w:lang w:val="de-DE"/>
        </w:rPr>
        <w:t xml:space="preserve">Suhrkamp, </w:t>
      </w:r>
      <w:r w:rsidRPr="00274E7D">
        <w:rPr>
          <w:rFonts w:ascii="Arial" w:hAnsi="Arial" w:cs="Arial"/>
          <w:sz w:val="18"/>
          <w:szCs w:val="18"/>
          <w:lang w:val="de-DE"/>
        </w:rPr>
        <w:t>Kap. 9 §§ 80-81, S. 575-587</w:t>
      </w:r>
    </w:p>
    <w:p w14:paraId="517863E7" w14:textId="77777777" w:rsidR="00172D41" w:rsidRDefault="00172D41" w:rsidP="00172D41">
      <w:pPr>
        <w:rPr>
          <w:rFonts w:ascii="Arial" w:hAnsi="Arial" w:cs="Arial"/>
          <w:sz w:val="18"/>
          <w:szCs w:val="18"/>
          <w:lang w:val="de-DE"/>
        </w:rPr>
      </w:pPr>
      <w:r w:rsidRPr="00274E7D">
        <w:rPr>
          <w:rFonts w:ascii="Arial" w:hAnsi="Arial" w:cs="Arial"/>
          <w:sz w:val="18"/>
          <w:szCs w:val="18"/>
          <w:lang w:val="de-DE"/>
        </w:rPr>
        <w:t xml:space="preserve">Gilbert Ryle (1954/1970), </w:t>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i/>
          <w:sz w:val="18"/>
          <w:szCs w:val="18"/>
          <w:lang w:val="de-DE"/>
        </w:rPr>
        <w:t>An etwas Freude haben</w:t>
      </w:r>
      <w:r w:rsidRPr="00274E7D">
        <w:rPr>
          <w:rFonts w:ascii="Arial" w:hAnsi="Arial" w:cs="Arial"/>
          <w:sz w:val="18"/>
          <w:szCs w:val="18"/>
          <w:lang w:val="de-DE"/>
        </w:rPr>
        <w:t xml:space="preserve">, in </w:t>
      </w:r>
      <w:proofErr w:type="spellStart"/>
      <w:r w:rsidRPr="00274E7D">
        <w:rPr>
          <w:rFonts w:ascii="Arial" w:hAnsi="Arial" w:cs="Arial"/>
          <w:sz w:val="18"/>
          <w:szCs w:val="18"/>
          <w:lang w:val="de-DE"/>
        </w:rPr>
        <w:t>ders</w:t>
      </w:r>
      <w:proofErr w:type="spellEnd"/>
      <w:r w:rsidRPr="00274E7D">
        <w:rPr>
          <w:rFonts w:ascii="Arial" w:hAnsi="Arial" w:cs="Arial"/>
          <w:sz w:val="18"/>
          <w:szCs w:val="18"/>
          <w:lang w:val="de-DE"/>
        </w:rPr>
        <w:t>. Begriffskonflikte. Kap. IV,</w:t>
      </w:r>
      <w:r>
        <w:rPr>
          <w:rFonts w:ascii="Arial" w:hAnsi="Arial" w:cs="Arial"/>
          <w:sz w:val="18"/>
          <w:szCs w:val="18"/>
          <w:lang w:val="de-DE"/>
        </w:rPr>
        <w:t xml:space="preserve"> </w:t>
      </w:r>
      <w:r w:rsidRPr="00274E7D">
        <w:rPr>
          <w:rFonts w:ascii="Arial" w:hAnsi="Arial" w:cs="Arial"/>
          <w:sz w:val="18"/>
          <w:szCs w:val="18"/>
          <w:lang w:val="de-DE"/>
        </w:rPr>
        <w:t>Göttingen</w:t>
      </w:r>
      <w:r>
        <w:rPr>
          <w:rFonts w:ascii="Arial" w:hAnsi="Arial" w:cs="Arial"/>
          <w:sz w:val="18"/>
          <w:szCs w:val="18"/>
          <w:lang w:val="de-DE"/>
        </w:rPr>
        <w:t>,</w:t>
      </w:r>
    </w:p>
    <w:p w14:paraId="129D77D4" w14:textId="77777777" w:rsidR="00172D41" w:rsidRPr="00274E7D" w:rsidRDefault="00172D41" w:rsidP="00172D41">
      <w:pPr>
        <w:rPr>
          <w:rFonts w:ascii="Arial" w:hAnsi="Arial" w:cs="Arial"/>
          <w:sz w:val="18"/>
          <w:szCs w:val="18"/>
          <w:lang w:val="de-DE"/>
        </w:rPr>
      </w:pP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proofErr w:type="spellStart"/>
      <w:r>
        <w:rPr>
          <w:rFonts w:ascii="Arial" w:hAnsi="Arial" w:cs="Arial"/>
          <w:sz w:val="18"/>
          <w:szCs w:val="18"/>
          <w:lang w:val="de-DE"/>
        </w:rPr>
        <w:t>Vandenhoeck</w:t>
      </w:r>
      <w:proofErr w:type="spellEnd"/>
      <w:r>
        <w:rPr>
          <w:rFonts w:ascii="Arial" w:hAnsi="Arial" w:cs="Arial"/>
          <w:sz w:val="18"/>
          <w:szCs w:val="18"/>
          <w:lang w:val="de-DE"/>
        </w:rPr>
        <w:t xml:space="preserve"> &amp; Ruprecht</w:t>
      </w:r>
    </w:p>
    <w:p w14:paraId="3E0AAA80"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Max Scheler (1912/2005), </w:t>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i/>
          <w:sz w:val="18"/>
          <w:szCs w:val="18"/>
          <w:lang w:val="de-DE"/>
        </w:rPr>
        <w:t>Wesen und Formen der Sympathie</w:t>
      </w:r>
      <w:r w:rsidRPr="00274E7D">
        <w:rPr>
          <w:rFonts w:ascii="Arial" w:hAnsi="Arial" w:cs="Arial"/>
          <w:sz w:val="18"/>
          <w:szCs w:val="18"/>
          <w:lang w:val="de-DE"/>
        </w:rPr>
        <w:t>, Bonn</w:t>
      </w:r>
      <w:r>
        <w:rPr>
          <w:rFonts w:ascii="Arial" w:hAnsi="Arial" w:cs="Arial"/>
          <w:sz w:val="18"/>
          <w:szCs w:val="18"/>
          <w:lang w:val="de-DE"/>
        </w:rPr>
        <w:t>, Bouvier</w:t>
      </w:r>
    </w:p>
    <w:p w14:paraId="3A3BC9F7"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Bernard Williams (1965/1978)</w:t>
      </w:r>
      <w:r w:rsidRPr="00274E7D">
        <w:rPr>
          <w:rFonts w:ascii="Arial" w:hAnsi="Arial" w:cs="Arial"/>
          <w:sz w:val="18"/>
          <w:szCs w:val="18"/>
          <w:lang w:val="de-DE"/>
        </w:rPr>
        <w:tab/>
      </w:r>
      <w:r w:rsidRPr="00274E7D">
        <w:rPr>
          <w:rFonts w:ascii="Arial" w:hAnsi="Arial" w:cs="Arial"/>
          <w:i/>
          <w:sz w:val="18"/>
          <w:szCs w:val="18"/>
          <w:lang w:val="de-DE"/>
        </w:rPr>
        <w:t>Sittlichkeit und Gefühl</w:t>
      </w:r>
      <w:r w:rsidRPr="00274E7D">
        <w:rPr>
          <w:rFonts w:ascii="Arial" w:hAnsi="Arial" w:cs="Arial"/>
          <w:sz w:val="18"/>
          <w:szCs w:val="18"/>
          <w:lang w:val="de-DE"/>
        </w:rPr>
        <w:t xml:space="preserve">, in </w:t>
      </w:r>
      <w:proofErr w:type="spellStart"/>
      <w:r w:rsidRPr="00274E7D">
        <w:rPr>
          <w:rFonts w:ascii="Arial" w:hAnsi="Arial" w:cs="Arial"/>
          <w:sz w:val="18"/>
          <w:szCs w:val="18"/>
          <w:lang w:val="de-DE"/>
        </w:rPr>
        <w:t>ders</w:t>
      </w:r>
      <w:proofErr w:type="spellEnd"/>
      <w:r w:rsidRPr="00274E7D">
        <w:rPr>
          <w:rFonts w:ascii="Arial" w:hAnsi="Arial" w:cs="Arial"/>
          <w:sz w:val="18"/>
          <w:szCs w:val="18"/>
          <w:lang w:val="de-DE"/>
        </w:rPr>
        <w:t xml:space="preserve">. Probleme des Selbst. Philosophische </w:t>
      </w:r>
    </w:p>
    <w:p w14:paraId="22BFDDED"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sz w:val="18"/>
          <w:szCs w:val="18"/>
          <w:lang w:val="de-DE"/>
        </w:rPr>
        <w:tab/>
        <w:t>Aufsätze, Stuttgart</w:t>
      </w:r>
      <w:r>
        <w:rPr>
          <w:rFonts w:ascii="Arial" w:hAnsi="Arial" w:cs="Arial"/>
          <w:sz w:val="18"/>
          <w:szCs w:val="18"/>
          <w:lang w:val="de-DE"/>
        </w:rPr>
        <w:t>, Reclam</w:t>
      </w:r>
    </w:p>
    <w:p w14:paraId="35B194BB" w14:textId="77777777" w:rsidR="00172D41" w:rsidRPr="00274E7D" w:rsidRDefault="00172D41" w:rsidP="00172D41">
      <w:pPr>
        <w:rPr>
          <w:rFonts w:ascii="Arial" w:hAnsi="Arial" w:cs="Arial"/>
          <w:b/>
          <w:sz w:val="18"/>
          <w:szCs w:val="18"/>
          <w:lang w:val="de-DE"/>
        </w:rPr>
      </w:pPr>
    </w:p>
    <w:p w14:paraId="78A39648" w14:textId="77777777" w:rsidR="00172D41" w:rsidRPr="00274E7D" w:rsidRDefault="00172D41" w:rsidP="00172D41">
      <w:pPr>
        <w:rPr>
          <w:rFonts w:ascii="Arial" w:hAnsi="Arial" w:cs="Arial"/>
          <w:b/>
          <w:sz w:val="18"/>
          <w:szCs w:val="18"/>
          <w:lang w:val="de-DE"/>
        </w:rPr>
      </w:pPr>
      <w:r w:rsidRPr="00274E7D">
        <w:rPr>
          <w:rFonts w:ascii="Arial" w:hAnsi="Arial" w:cs="Arial"/>
          <w:b/>
          <w:sz w:val="18"/>
          <w:szCs w:val="18"/>
          <w:lang w:val="de-DE"/>
        </w:rPr>
        <w:t>Philosophie des Geistes</w:t>
      </w:r>
    </w:p>
    <w:p w14:paraId="36C94BE2" w14:textId="77777777" w:rsidR="00172D41" w:rsidRPr="00274E7D" w:rsidRDefault="00172D41" w:rsidP="00172D41">
      <w:pPr>
        <w:rPr>
          <w:rFonts w:ascii="Arial" w:hAnsi="Arial" w:cs="Arial"/>
          <w:sz w:val="18"/>
          <w:szCs w:val="18"/>
          <w:lang w:val="de-DE"/>
        </w:rPr>
      </w:pPr>
      <w:r w:rsidRPr="00274E7D">
        <w:rPr>
          <w:rFonts w:ascii="Arial" w:hAnsi="Arial" w:cs="Arial"/>
          <w:sz w:val="18"/>
          <w:szCs w:val="18"/>
          <w:lang w:val="de-DE"/>
        </w:rPr>
        <w:t xml:space="preserve">Wolfgang </w:t>
      </w:r>
      <w:proofErr w:type="spellStart"/>
      <w:r w:rsidRPr="00274E7D">
        <w:rPr>
          <w:rFonts w:ascii="Arial" w:hAnsi="Arial" w:cs="Arial"/>
          <w:sz w:val="18"/>
          <w:szCs w:val="18"/>
          <w:lang w:val="de-DE"/>
        </w:rPr>
        <w:t>Detel</w:t>
      </w:r>
      <w:proofErr w:type="spellEnd"/>
      <w:r w:rsidRPr="00274E7D">
        <w:rPr>
          <w:rFonts w:ascii="Arial" w:hAnsi="Arial" w:cs="Arial"/>
          <w:sz w:val="18"/>
          <w:szCs w:val="18"/>
          <w:lang w:val="de-DE"/>
        </w:rPr>
        <w:t xml:space="preserve"> (2011),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i/>
          <w:sz w:val="18"/>
          <w:szCs w:val="18"/>
          <w:lang w:val="de-DE"/>
        </w:rPr>
        <w:t>Grundkurs. Philosophie des Geistes und der Sprache</w:t>
      </w:r>
      <w:r w:rsidRPr="00274E7D">
        <w:rPr>
          <w:rFonts w:ascii="Arial" w:hAnsi="Arial" w:cs="Arial"/>
          <w:sz w:val="18"/>
          <w:szCs w:val="18"/>
          <w:lang w:val="de-DE"/>
        </w:rPr>
        <w:t>, Stuttgart</w:t>
      </w:r>
    </w:p>
    <w:p w14:paraId="6370DD2A" w14:textId="77777777" w:rsidR="00172D41" w:rsidRDefault="00172D41" w:rsidP="00172D41">
      <w:pPr>
        <w:rPr>
          <w:rFonts w:ascii="Arial" w:hAnsi="Arial" w:cs="Arial"/>
          <w:b/>
          <w:sz w:val="18"/>
          <w:szCs w:val="18"/>
          <w:lang w:val="de-DE"/>
        </w:rPr>
      </w:pPr>
      <w:r w:rsidRPr="00274E7D">
        <w:rPr>
          <w:rFonts w:ascii="Arial" w:hAnsi="Arial" w:cs="Arial"/>
          <w:sz w:val="18"/>
          <w:szCs w:val="18"/>
          <w:lang w:val="de-DE"/>
        </w:rPr>
        <w:t xml:space="preserve">Albert </w:t>
      </w:r>
      <w:proofErr w:type="spellStart"/>
      <w:r w:rsidRPr="00274E7D">
        <w:rPr>
          <w:rFonts w:ascii="Arial" w:hAnsi="Arial" w:cs="Arial"/>
          <w:sz w:val="18"/>
          <w:szCs w:val="18"/>
          <w:lang w:val="de-DE"/>
        </w:rPr>
        <w:t>Newen</w:t>
      </w:r>
      <w:proofErr w:type="spellEnd"/>
      <w:r w:rsidRPr="00274E7D">
        <w:rPr>
          <w:rFonts w:ascii="Arial" w:hAnsi="Arial" w:cs="Arial"/>
          <w:sz w:val="18"/>
          <w:szCs w:val="18"/>
          <w:lang w:val="de-DE"/>
        </w:rPr>
        <w:t xml:space="preserve"> (2013), </w:t>
      </w:r>
      <w:r w:rsidRPr="00274E7D">
        <w:rPr>
          <w:rFonts w:ascii="Arial" w:hAnsi="Arial" w:cs="Arial"/>
          <w:sz w:val="18"/>
          <w:szCs w:val="18"/>
          <w:lang w:val="de-DE"/>
        </w:rPr>
        <w:tab/>
      </w:r>
      <w:r w:rsidRPr="00274E7D">
        <w:rPr>
          <w:rFonts w:ascii="Arial" w:hAnsi="Arial" w:cs="Arial"/>
          <w:sz w:val="18"/>
          <w:szCs w:val="18"/>
          <w:lang w:val="de-DE"/>
        </w:rPr>
        <w:tab/>
      </w:r>
      <w:r w:rsidRPr="00274E7D">
        <w:rPr>
          <w:rFonts w:ascii="Arial" w:hAnsi="Arial" w:cs="Arial"/>
          <w:i/>
          <w:sz w:val="18"/>
          <w:szCs w:val="18"/>
          <w:lang w:val="de-DE"/>
        </w:rPr>
        <w:t>Philosophie des Geistes. Eine Einführung</w:t>
      </w:r>
      <w:r w:rsidRPr="00274E7D">
        <w:rPr>
          <w:rFonts w:ascii="Arial" w:hAnsi="Arial" w:cs="Arial"/>
          <w:sz w:val="18"/>
          <w:szCs w:val="18"/>
          <w:lang w:val="de-DE"/>
        </w:rPr>
        <w:t xml:space="preserve">, München </w:t>
      </w:r>
      <w:r w:rsidRPr="00274E7D">
        <w:rPr>
          <w:rFonts w:ascii="Arial" w:hAnsi="Arial" w:cs="Arial"/>
          <w:sz w:val="18"/>
          <w:szCs w:val="18"/>
          <w:lang w:val="de-DE"/>
        </w:rPr>
        <w:tab/>
      </w:r>
      <w:r w:rsidRPr="00274E7D">
        <w:rPr>
          <w:rFonts w:ascii="Arial" w:hAnsi="Arial" w:cs="Arial"/>
          <w:sz w:val="18"/>
          <w:szCs w:val="18"/>
          <w:lang w:val="de-DE"/>
        </w:rPr>
        <w:tab/>
      </w:r>
      <w:r>
        <w:rPr>
          <w:rFonts w:ascii="Arial" w:hAnsi="Arial" w:cs="Arial"/>
          <w:sz w:val="18"/>
          <w:szCs w:val="18"/>
          <w:lang w:val="de-DE"/>
        </w:rPr>
        <w:tab/>
      </w:r>
      <w:r w:rsidRPr="00274E7D">
        <w:rPr>
          <w:rFonts w:ascii="Arial" w:hAnsi="Arial" w:cs="Arial"/>
          <w:b/>
          <w:sz w:val="18"/>
          <w:szCs w:val="18"/>
          <w:lang w:val="de-DE"/>
        </w:rPr>
        <w:t>[S]</w:t>
      </w:r>
    </w:p>
    <w:p w14:paraId="7BE179B5" w14:textId="77777777" w:rsidR="00172D41" w:rsidRDefault="00172D41" w:rsidP="00172D41">
      <w:pPr>
        <w:rPr>
          <w:rFonts w:ascii="Arial" w:hAnsi="Arial" w:cs="Arial"/>
          <w:b/>
          <w:sz w:val="18"/>
          <w:szCs w:val="18"/>
          <w:lang w:val="de-DE"/>
        </w:rPr>
      </w:pPr>
    </w:p>
    <w:p w14:paraId="140712B6" w14:textId="77777777" w:rsidR="00172D41" w:rsidRDefault="00172D41" w:rsidP="00172D41">
      <w:pPr>
        <w:rPr>
          <w:rFonts w:ascii="Arial" w:hAnsi="Arial" w:cs="Arial"/>
          <w:b/>
          <w:sz w:val="18"/>
          <w:szCs w:val="18"/>
          <w:lang w:val="de-DE"/>
        </w:rPr>
      </w:pPr>
      <w:r>
        <w:rPr>
          <w:rFonts w:ascii="Arial" w:hAnsi="Arial" w:cs="Arial"/>
          <w:b/>
          <w:sz w:val="18"/>
          <w:szCs w:val="18"/>
          <w:lang w:val="de-DE"/>
        </w:rPr>
        <w:t>Überblicksdarstellungen</w:t>
      </w:r>
    </w:p>
    <w:p w14:paraId="6E6590A1" w14:textId="77777777" w:rsidR="00172D41" w:rsidRPr="00664FB3" w:rsidRDefault="00172D41" w:rsidP="00172D41">
      <w:pPr>
        <w:rPr>
          <w:rFonts w:ascii="Arial" w:hAnsi="Arial" w:cs="Arial"/>
          <w:sz w:val="18"/>
          <w:szCs w:val="18"/>
          <w:lang w:val="de-DE"/>
        </w:rPr>
      </w:pPr>
      <w:r>
        <w:rPr>
          <w:rFonts w:ascii="Arial" w:hAnsi="Arial" w:cs="Arial"/>
          <w:sz w:val="18"/>
          <w:szCs w:val="18"/>
          <w:lang w:val="de-DE"/>
        </w:rPr>
        <w:t>Sabine Döring (2009)</w:t>
      </w:r>
      <w:r>
        <w:rPr>
          <w:rFonts w:ascii="Arial" w:hAnsi="Arial" w:cs="Arial"/>
          <w:sz w:val="18"/>
          <w:szCs w:val="18"/>
          <w:lang w:val="de-DE"/>
        </w:rPr>
        <w:tab/>
      </w:r>
      <w:r>
        <w:rPr>
          <w:rFonts w:ascii="Arial" w:hAnsi="Arial" w:cs="Arial"/>
          <w:sz w:val="18"/>
          <w:szCs w:val="18"/>
          <w:lang w:val="de-DE"/>
        </w:rPr>
        <w:tab/>
        <w:t xml:space="preserve">Emotionen, in </w:t>
      </w:r>
      <w:r w:rsidRPr="00E93444">
        <w:rPr>
          <w:rFonts w:ascii="Arial" w:hAnsi="Arial" w:cs="Arial"/>
          <w:i/>
          <w:sz w:val="18"/>
          <w:szCs w:val="18"/>
          <w:lang w:val="de-DE"/>
        </w:rPr>
        <w:t>Grundbegriffe der Philosophie</w:t>
      </w:r>
      <w:r>
        <w:rPr>
          <w:rFonts w:ascii="Arial" w:hAnsi="Arial" w:cs="Arial"/>
          <w:sz w:val="18"/>
          <w:szCs w:val="18"/>
          <w:lang w:val="de-DE"/>
        </w:rPr>
        <w:t xml:space="preserve">, Hrsg. v. Christian </w:t>
      </w:r>
      <w:proofErr w:type="spellStart"/>
      <w:r>
        <w:rPr>
          <w:rFonts w:ascii="Arial" w:hAnsi="Arial" w:cs="Arial"/>
          <w:sz w:val="18"/>
          <w:szCs w:val="18"/>
          <w:lang w:val="de-DE"/>
        </w:rPr>
        <w:t>Nimtz</w:t>
      </w:r>
      <w:proofErr w:type="spellEnd"/>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u. Stefan Jordan, Stuttgart, S. 79 – 81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Pr="00274E7D">
        <w:rPr>
          <w:rFonts w:ascii="Arial" w:hAnsi="Arial" w:cs="Arial"/>
          <w:b/>
          <w:sz w:val="18"/>
          <w:szCs w:val="18"/>
          <w:lang w:val="de-DE"/>
        </w:rPr>
        <w:t>[S]</w:t>
      </w:r>
    </w:p>
    <w:p w14:paraId="496A5963" w14:textId="77777777" w:rsidR="00172D41" w:rsidRPr="007510C5" w:rsidRDefault="00172D41" w:rsidP="00172D41">
      <w:pPr>
        <w:rPr>
          <w:rFonts w:ascii="Arial" w:hAnsi="Arial" w:cs="Arial"/>
          <w:sz w:val="18"/>
          <w:szCs w:val="18"/>
        </w:rPr>
      </w:pPr>
      <w:r w:rsidRPr="007510C5">
        <w:rPr>
          <w:rFonts w:ascii="Arial" w:hAnsi="Arial" w:cs="Arial"/>
          <w:sz w:val="18"/>
          <w:szCs w:val="18"/>
        </w:rPr>
        <w:t xml:space="preserve">Andrea </w:t>
      </w:r>
      <w:proofErr w:type="spellStart"/>
      <w:r w:rsidRPr="007510C5">
        <w:rPr>
          <w:rFonts w:ascii="Arial" w:hAnsi="Arial" w:cs="Arial"/>
          <w:sz w:val="18"/>
          <w:szCs w:val="18"/>
        </w:rPr>
        <w:t>Scarantino</w:t>
      </w:r>
      <w:proofErr w:type="spellEnd"/>
      <w:r w:rsidRPr="007510C5">
        <w:rPr>
          <w:rFonts w:ascii="Arial" w:hAnsi="Arial" w:cs="Arial"/>
          <w:sz w:val="18"/>
          <w:szCs w:val="18"/>
        </w:rPr>
        <w:t xml:space="preserve"> u.</w:t>
      </w:r>
    </w:p>
    <w:p w14:paraId="0FF41032" w14:textId="77777777" w:rsidR="00172D41" w:rsidRPr="009509D3" w:rsidRDefault="00172D41" w:rsidP="00172D41">
      <w:pPr>
        <w:rPr>
          <w:rFonts w:ascii="Arial" w:hAnsi="Arial" w:cs="Arial"/>
          <w:sz w:val="18"/>
          <w:szCs w:val="18"/>
        </w:rPr>
      </w:pPr>
      <w:r w:rsidRPr="009509D3">
        <w:rPr>
          <w:rFonts w:ascii="Arial" w:hAnsi="Arial" w:cs="Arial"/>
          <w:sz w:val="18"/>
          <w:szCs w:val="18"/>
        </w:rPr>
        <w:t>Ronald De Sousa (2018)</w:t>
      </w:r>
      <w:r w:rsidRPr="009509D3">
        <w:rPr>
          <w:rFonts w:ascii="Arial" w:hAnsi="Arial" w:cs="Arial"/>
          <w:sz w:val="18"/>
          <w:szCs w:val="18"/>
        </w:rPr>
        <w:tab/>
      </w:r>
      <w:r w:rsidRPr="009509D3">
        <w:rPr>
          <w:rFonts w:ascii="Arial" w:hAnsi="Arial" w:cs="Arial"/>
          <w:sz w:val="18"/>
          <w:szCs w:val="18"/>
        </w:rPr>
        <w:tab/>
      </w:r>
      <w:hyperlink r:id="rId19" w:history="1">
        <w:r w:rsidRPr="009509D3">
          <w:rPr>
            <w:rStyle w:val="Hyperlink"/>
            <w:rFonts w:ascii="Arial" w:hAnsi="Arial" w:cs="Arial"/>
            <w:sz w:val="18"/>
            <w:szCs w:val="18"/>
          </w:rPr>
          <w:t>https://plato.stanford.edu/entries/emotion/</w:t>
        </w:r>
      </w:hyperlink>
      <w:r w:rsidRPr="009509D3">
        <w:rPr>
          <w:rFonts w:ascii="Arial" w:hAnsi="Arial" w:cs="Arial"/>
          <w:sz w:val="18"/>
          <w:szCs w:val="18"/>
        </w:rPr>
        <w:t xml:space="preserve"> </w:t>
      </w:r>
    </w:p>
    <w:p w14:paraId="211E10DA" w14:textId="77777777" w:rsidR="00172D41" w:rsidRDefault="00172D41" w:rsidP="00172D41">
      <w:pPr>
        <w:rPr>
          <w:rFonts w:ascii="Arial" w:hAnsi="Arial" w:cs="Arial"/>
          <w:sz w:val="18"/>
          <w:szCs w:val="18"/>
        </w:rPr>
      </w:pPr>
      <w:r>
        <w:rPr>
          <w:rFonts w:ascii="Arial" w:hAnsi="Arial" w:cs="Arial"/>
          <w:sz w:val="18"/>
          <w:szCs w:val="18"/>
        </w:rPr>
        <w:t xml:space="preserve">Philipp </w:t>
      </w:r>
      <w:proofErr w:type="spellStart"/>
      <w:r>
        <w:rPr>
          <w:rFonts w:ascii="Arial" w:hAnsi="Arial" w:cs="Arial"/>
          <w:sz w:val="18"/>
          <w:szCs w:val="18"/>
        </w:rPr>
        <w:t>Hübl</w:t>
      </w:r>
      <w:proofErr w:type="spellEnd"/>
      <w:r>
        <w:rPr>
          <w:rFonts w:ascii="Arial" w:hAnsi="Arial" w:cs="Arial"/>
          <w:sz w:val="18"/>
          <w:szCs w:val="18"/>
        </w:rPr>
        <w:t xml:space="preserve"> (2023)                   </w:t>
      </w:r>
      <w:hyperlink r:id="rId20" w:history="1">
        <w:r w:rsidRPr="00A250B6">
          <w:rPr>
            <w:rStyle w:val="Hyperlink"/>
            <w:rFonts w:ascii="Arial" w:hAnsi="Arial" w:cs="Arial"/>
            <w:sz w:val="18"/>
            <w:szCs w:val="18"/>
          </w:rPr>
          <w:t>https://philipphuebl.com/pdf/Huebl_Grundwissen_Emotionstheorien_Webseite.pdf</w:t>
        </w:r>
      </w:hyperlink>
    </w:p>
    <w:p w14:paraId="19794800" w14:textId="77777777" w:rsidR="00172D41" w:rsidRDefault="00172D41" w:rsidP="00172D41">
      <w:pPr>
        <w:rPr>
          <w:rFonts w:ascii="Arial" w:hAnsi="Arial" w:cs="Arial"/>
          <w:sz w:val="18"/>
          <w:szCs w:val="18"/>
        </w:rPr>
      </w:pPr>
    </w:p>
    <w:p w14:paraId="5CCBE271" w14:textId="77777777" w:rsidR="00172D41" w:rsidRPr="009509D3" w:rsidRDefault="00172D41" w:rsidP="00172D41">
      <w:pPr>
        <w:rPr>
          <w:rFonts w:ascii="Arial" w:hAnsi="Arial" w:cs="Arial"/>
          <w:sz w:val="18"/>
          <w:szCs w:val="18"/>
        </w:rPr>
      </w:pPr>
    </w:p>
    <w:p w14:paraId="14BAFCF8" w14:textId="77777777" w:rsidR="00172D41" w:rsidRPr="00C00235" w:rsidRDefault="00172D41" w:rsidP="00172D41">
      <w:pPr>
        <w:jc w:val="right"/>
        <w:rPr>
          <w:rFonts w:ascii="Arial" w:hAnsi="Arial" w:cs="Arial"/>
          <w:sz w:val="18"/>
          <w:szCs w:val="18"/>
        </w:rPr>
      </w:pPr>
      <w:proofErr w:type="spellStart"/>
      <w:r w:rsidRPr="00070911">
        <w:rPr>
          <w:rFonts w:ascii="Arial" w:hAnsi="Arial" w:cs="Arial"/>
          <w:sz w:val="22"/>
          <w:szCs w:val="22"/>
        </w:rPr>
        <w:t>Zusammenstellung</w:t>
      </w:r>
      <w:proofErr w:type="spellEnd"/>
      <w:r w:rsidRPr="00070911">
        <w:rPr>
          <w:rFonts w:ascii="Arial" w:hAnsi="Arial" w:cs="Arial"/>
          <w:sz w:val="22"/>
          <w:szCs w:val="22"/>
        </w:rPr>
        <w:t>: Tilo Klaiber</w:t>
      </w:r>
    </w:p>
    <w:p w14:paraId="6487697E" w14:textId="77777777" w:rsidR="00172D41" w:rsidRDefault="00172D41"/>
    <w:sectPr w:rsidR="00172D41" w:rsidSect="001B196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F7CDC" w14:textId="77777777" w:rsidR="00104537" w:rsidRDefault="00104537" w:rsidP="00172D41">
      <w:r>
        <w:separator/>
      </w:r>
    </w:p>
  </w:endnote>
  <w:endnote w:type="continuationSeparator" w:id="0">
    <w:p w14:paraId="7B72D540" w14:textId="77777777" w:rsidR="00104537" w:rsidRDefault="00104537" w:rsidP="001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C818"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33010" w14:textId="77777777" w:rsidR="00172D41" w:rsidRDefault="00172D41">
    <w:pPr>
      <w:pStyle w:val="Footer"/>
    </w:pPr>
  </w:p>
  <w:p w14:paraId="0AF7AC82" w14:textId="77777777" w:rsidR="00172D41" w:rsidRDefault="00172D4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6297"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BAC">
      <w:rPr>
        <w:rStyle w:val="PageNumber"/>
        <w:noProof/>
      </w:rPr>
      <w:t>10</w:t>
    </w:r>
    <w:r>
      <w:rPr>
        <w:rStyle w:val="PageNumber"/>
      </w:rPr>
      <w:fldChar w:fldCharType="end"/>
    </w:r>
  </w:p>
  <w:p w14:paraId="1E5DF959" w14:textId="77777777" w:rsidR="00172D41" w:rsidRDefault="00172D41">
    <w:pPr>
      <w:pStyle w:val="Footer"/>
    </w:pPr>
  </w:p>
  <w:p w14:paraId="1633918B" w14:textId="77777777" w:rsidR="00172D41" w:rsidRDefault="00172D4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912"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3C055" w14:textId="77777777" w:rsidR="00172D41" w:rsidRDefault="00172D4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B554"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BAC">
      <w:rPr>
        <w:rStyle w:val="PageNumber"/>
        <w:noProof/>
      </w:rPr>
      <w:t>11</w:t>
    </w:r>
    <w:r>
      <w:rPr>
        <w:rStyle w:val="PageNumber"/>
      </w:rPr>
      <w:fldChar w:fldCharType="end"/>
    </w:r>
  </w:p>
  <w:p w14:paraId="35B420F2" w14:textId="77777777" w:rsidR="00172D41" w:rsidRDefault="00172D41">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E644"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9ADF9" w14:textId="77777777" w:rsidR="00172D41" w:rsidRDefault="00172D41">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B3DBE"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BAC">
      <w:rPr>
        <w:rStyle w:val="PageNumber"/>
        <w:noProof/>
      </w:rPr>
      <w:t>12</w:t>
    </w:r>
    <w:r>
      <w:rPr>
        <w:rStyle w:val="PageNumber"/>
      </w:rPr>
      <w:fldChar w:fldCharType="end"/>
    </w:r>
  </w:p>
  <w:p w14:paraId="300C684F" w14:textId="77777777" w:rsidR="00172D41" w:rsidRDefault="00172D41">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00EF"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8989FF" w14:textId="77777777" w:rsidR="00172D41" w:rsidRDefault="00172D41">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B607" w14:textId="77777777" w:rsidR="00172D41" w:rsidRDefault="00172D41" w:rsidP="00172D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BAC">
      <w:rPr>
        <w:rStyle w:val="PageNumber"/>
        <w:noProof/>
      </w:rPr>
      <w:t>19</w:t>
    </w:r>
    <w:r>
      <w:rPr>
        <w:rStyle w:val="PageNumber"/>
      </w:rPr>
      <w:fldChar w:fldCharType="end"/>
    </w:r>
  </w:p>
  <w:p w14:paraId="7B57C883" w14:textId="77777777" w:rsidR="00172D41" w:rsidRDefault="00172D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BA11F" w14:textId="77777777" w:rsidR="00104537" w:rsidRDefault="00104537" w:rsidP="00172D41">
      <w:r>
        <w:separator/>
      </w:r>
    </w:p>
  </w:footnote>
  <w:footnote w:type="continuationSeparator" w:id="0">
    <w:p w14:paraId="55E6BD50" w14:textId="77777777" w:rsidR="00104537" w:rsidRDefault="00104537" w:rsidP="00172D41">
      <w:r>
        <w:continuationSeparator/>
      </w:r>
    </w:p>
  </w:footnote>
  <w:footnote w:id="1">
    <w:p w14:paraId="6DA71B88" w14:textId="77777777" w:rsidR="00172D41" w:rsidRPr="0023576C" w:rsidRDefault="00172D41" w:rsidP="00172D41">
      <w:pPr>
        <w:pStyle w:val="FootnoteText"/>
        <w:rPr>
          <w:rFonts w:ascii="Arial" w:hAnsi="Arial" w:cs="Arial"/>
          <w:sz w:val="18"/>
          <w:szCs w:val="18"/>
          <w:lang w:val="de-DE"/>
        </w:rPr>
      </w:pPr>
      <w:r w:rsidRPr="0023576C">
        <w:rPr>
          <w:rStyle w:val="FootnoteReference"/>
          <w:rFonts w:ascii="Arial" w:hAnsi="Arial" w:cs="Arial"/>
          <w:sz w:val="18"/>
          <w:szCs w:val="18"/>
        </w:rPr>
        <w:footnoteRef/>
      </w:r>
      <w:r w:rsidRPr="0023576C">
        <w:rPr>
          <w:rFonts w:ascii="Arial" w:hAnsi="Arial" w:cs="Arial"/>
          <w:sz w:val="18"/>
          <w:szCs w:val="18"/>
          <w:lang w:val="de-DE"/>
        </w:rPr>
        <w:t xml:space="preserve"> Aaron Ben </w:t>
      </w:r>
      <w:proofErr w:type="spellStart"/>
      <w:r w:rsidRPr="0023576C">
        <w:rPr>
          <w:rFonts w:ascii="Arial" w:hAnsi="Arial" w:cs="Arial"/>
          <w:sz w:val="18"/>
          <w:szCs w:val="18"/>
          <w:lang w:val="de-DE"/>
        </w:rPr>
        <w:t>Ze’ev</w:t>
      </w:r>
      <w:proofErr w:type="spellEnd"/>
      <w:r w:rsidRPr="0023576C">
        <w:rPr>
          <w:rFonts w:ascii="Arial" w:hAnsi="Arial" w:cs="Arial"/>
          <w:sz w:val="18"/>
          <w:szCs w:val="18"/>
          <w:lang w:val="de-DE"/>
        </w:rPr>
        <w:t xml:space="preserve"> (2020</w:t>
      </w:r>
      <w:r w:rsidRPr="0023576C">
        <w:rPr>
          <w:rFonts w:ascii="Arial" w:hAnsi="Arial" w:cs="Arial"/>
          <w:sz w:val="18"/>
          <w:szCs w:val="18"/>
          <w:vertAlign w:val="superscript"/>
          <w:lang w:val="de-DE"/>
        </w:rPr>
        <w:t>4</w:t>
      </w:r>
      <w:r w:rsidRPr="0023576C">
        <w:rPr>
          <w:rFonts w:ascii="Arial" w:hAnsi="Arial" w:cs="Arial"/>
          <w:sz w:val="18"/>
          <w:szCs w:val="18"/>
          <w:lang w:val="de-DE"/>
        </w:rPr>
        <w:t xml:space="preserve">): </w:t>
      </w:r>
      <w:r w:rsidRPr="0023576C">
        <w:rPr>
          <w:rFonts w:ascii="Arial" w:hAnsi="Arial" w:cs="Arial"/>
          <w:i/>
          <w:sz w:val="18"/>
          <w:szCs w:val="18"/>
          <w:lang w:val="de-DE"/>
        </w:rPr>
        <w:t>Die Logik der Gefühle. Kritik der emotionalen Intelligenz.</w:t>
      </w:r>
      <w:r>
        <w:rPr>
          <w:rFonts w:ascii="Arial" w:hAnsi="Arial" w:cs="Arial"/>
          <w:sz w:val="18"/>
          <w:szCs w:val="18"/>
          <w:lang w:val="de-DE"/>
        </w:rPr>
        <w:t xml:space="preserve"> Frankfurt, </w:t>
      </w:r>
      <w:r w:rsidRPr="0023576C">
        <w:rPr>
          <w:rFonts w:ascii="Arial" w:hAnsi="Arial" w:cs="Arial"/>
          <w:sz w:val="18"/>
          <w:szCs w:val="18"/>
          <w:lang w:val="de-DE"/>
        </w:rPr>
        <w:t>Suhrkamp, S. 13</w:t>
      </w:r>
    </w:p>
  </w:footnote>
  <w:footnote w:id="2">
    <w:p w14:paraId="3ED81DCD" w14:textId="77777777" w:rsidR="00172D41" w:rsidRPr="0023576C" w:rsidRDefault="00172D41" w:rsidP="00172D41">
      <w:pPr>
        <w:pStyle w:val="FootnoteText"/>
        <w:rPr>
          <w:rFonts w:ascii="Arial" w:hAnsi="Arial" w:cs="Arial"/>
          <w:sz w:val="18"/>
          <w:szCs w:val="18"/>
          <w:lang w:val="de-DE"/>
        </w:rPr>
      </w:pPr>
      <w:r w:rsidRPr="0023576C">
        <w:rPr>
          <w:rStyle w:val="FootnoteReference"/>
          <w:rFonts w:ascii="Arial" w:hAnsi="Arial" w:cs="Arial"/>
          <w:sz w:val="18"/>
          <w:szCs w:val="18"/>
        </w:rPr>
        <w:footnoteRef/>
      </w:r>
      <w:r w:rsidRPr="0023576C">
        <w:rPr>
          <w:rFonts w:ascii="Arial" w:hAnsi="Arial" w:cs="Arial"/>
          <w:sz w:val="18"/>
          <w:szCs w:val="18"/>
          <w:lang w:val="de-DE"/>
        </w:rPr>
        <w:t xml:space="preserve"> Andreas </w:t>
      </w:r>
      <w:proofErr w:type="spellStart"/>
      <w:r w:rsidRPr="0023576C">
        <w:rPr>
          <w:rFonts w:ascii="Arial" w:hAnsi="Arial" w:cs="Arial"/>
          <w:sz w:val="18"/>
          <w:szCs w:val="18"/>
          <w:lang w:val="de-DE"/>
        </w:rPr>
        <w:t>Reckwitz</w:t>
      </w:r>
      <w:proofErr w:type="spellEnd"/>
      <w:r w:rsidRPr="0023576C">
        <w:rPr>
          <w:rFonts w:ascii="Arial" w:hAnsi="Arial" w:cs="Arial"/>
          <w:sz w:val="18"/>
          <w:szCs w:val="18"/>
          <w:lang w:val="de-DE"/>
        </w:rPr>
        <w:t xml:space="preserve"> (2021</w:t>
      </w:r>
      <w:r w:rsidRPr="0023576C">
        <w:rPr>
          <w:rFonts w:ascii="Arial" w:hAnsi="Arial" w:cs="Arial"/>
          <w:sz w:val="18"/>
          <w:szCs w:val="18"/>
          <w:vertAlign w:val="superscript"/>
          <w:lang w:val="de-DE"/>
        </w:rPr>
        <w:t>5</w:t>
      </w:r>
      <w:r>
        <w:rPr>
          <w:rFonts w:ascii="Arial" w:hAnsi="Arial" w:cs="Arial"/>
          <w:sz w:val="18"/>
          <w:szCs w:val="18"/>
          <w:lang w:val="de-DE"/>
        </w:rPr>
        <w:t>):</w:t>
      </w:r>
      <w:r w:rsidRPr="0023576C">
        <w:rPr>
          <w:rFonts w:ascii="Arial" w:hAnsi="Arial" w:cs="Arial"/>
          <w:sz w:val="18"/>
          <w:szCs w:val="18"/>
          <w:lang w:val="de-DE"/>
        </w:rPr>
        <w:t xml:space="preserve"> Gesellschaft der Singularitäten, </w:t>
      </w:r>
      <w:r>
        <w:rPr>
          <w:rFonts w:ascii="Arial" w:hAnsi="Arial" w:cs="Arial"/>
          <w:sz w:val="18"/>
          <w:szCs w:val="18"/>
          <w:lang w:val="de-DE"/>
        </w:rPr>
        <w:t xml:space="preserve">Berlin, Suhrkamp, </w:t>
      </w:r>
      <w:r w:rsidRPr="0023576C">
        <w:rPr>
          <w:rFonts w:ascii="Arial" w:hAnsi="Arial" w:cs="Arial"/>
          <w:sz w:val="18"/>
          <w:szCs w:val="18"/>
          <w:lang w:val="de-DE"/>
        </w:rPr>
        <w:t>S. 265</w:t>
      </w:r>
    </w:p>
  </w:footnote>
  <w:footnote w:id="3">
    <w:p w14:paraId="03FC22CF" w14:textId="77777777" w:rsidR="00172D41" w:rsidRPr="0023576C" w:rsidRDefault="00172D41" w:rsidP="00172D41">
      <w:pPr>
        <w:pStyle w:val="FootnoteText"/>
        <w:rPr>
          <w:rFonts w:ascii="Arial" w:hAnsi="Arial" w:cs="Arial"/>
          <w:sz w:val="18"/>
          <w:szCs w:val="18"/>
          <w:lang w:val="de-DE"/>
        </w:rPr>
      </w:pPr>
      <w:r w:rsidRPr="0023576C">
        <w:rPr>
          <w:rStyle w:val="FootnoteReference"/>
          <w:rFonts w:ascii="Arial" w:hAnsi="Arial" w:cs="Arial"/>
          <w:sz w:val="18"/>
          <w:szCs w:val="18"/>
        </w:rPr>
        <w:footnoteRef/>
      </w:r>
      <w:r w:rsidRPr="0023576C">
        <w:rPr>
          <w:rFonts w:ascii="Arial" w:hAnsi="Arial" w:cs="Arial"/>
          <w:sz w:val="18"/>
          <w:szCs w:val="18"/>
          <w:lang w:val="de-DE"/>
        </w:rPr>
        <w:t xml:space="preserve"> Vgl. Romy </w:t>
      </w:r>
      <w:proofErr w:type="spellStart"/>
      <w:r w:rsidRPr="0023576C">
        <w:rPr>
          <w:rFonts w:ascii="Arial" w:hAnsi="Arial" w:cs="Arial"/>
          <w:sz w:val="18"/>
          <w:szCs w:val="18"/>
          <w:lang w:val="de-DE"/>
        </w:rPr>
        <w:t>Jaster</w:t>
      </w:r>
      <w:proofErr w:type="spellEnd"/>
      <w:r w:rsidRPr="0023576C">
        <w:rPr>
          <w:rFonts w:ascii="Arial" w:hAnsi="Arial" w:cs="Arial"/>
          <w:sz w:val="18"/>
          <w:szCs w:val="18"/>
          <w:lang w:val="de-DE"/>
        </w:rPr>
        <w:t xml:space="preserve"> / David </w:t>
      </w:r>
      <w:proofErr w:type="spellStart"/>
      <w:r w:rsidRPr="0023576C">
        <w:rPr>
          <w:rFonts w:ascii="Arial" w:hAnsi="Arial" w:cs="Arial"/>
          <w:sz w:val="18"/>
          <w:szCs w:val="18"/>
          <w:lang w:val="de-DE"/>
        </w:rPr>
        <w:t>Lanius</w:t>
      </w:r>
      <w:proofErr w:type="spellEnd"/>
      <w:r w:rsidRPr="0023576C">
        <w:rPr>
          <w:rFonts w:ascii="Arial" w:hAnsi="Arial" w:cs="Arial"/>
          <w:sz w:val="18"/>
          <w:szCs w:val="18"/>
          <w:lang w:val="de-DE"/>
        </w:rPr>
        <w:t xml:space="preserve"> (2019): </w:t>
      </w:r>
      <w:r w:rsidRPr="0023576C">
        <w:rPr>
          <w:rFonts w:ascii="Arial" w:hAnsi="Arial" w:cs="Arial"/>
          <w:i/>
          <w:sz w:val="18"/>
          <w:szCs w:val="18"/>
          <w:lang w:val="de-DE"/>
        </w:rPr>
        <w:t xml:space="preserve">Die Wahrheit schafft sich ab. Wie </w:t>
      </w:r>
      <w:proofErr w:type="spellStart"/>
      <w:r w:rsidRPr="0023576C">
        <w:rPr>
          <w:rFonts w:ascii="Arial" w:hAnsi="Arial" w:cs="Arial"/>
          <w:i/>
          <w:sz w:val="18"/>
          <w:szCs w:val="18"/>
          <w:lang w:val="de-DE"/>
        </w:rPr>
        <w:t>Fake</w:t>
      </w:r>
      <w:proofErr w:type="spellEnd"/>
      <w:r w:rsidRPr="0023576C">
        <w:rPr>
          <w:rFonts w:ascii="Arial" w:hAnsi="Arial" w:cs="Arial"/>
          <w:i/>
          <w:sz w:val="18"/>
          <w:szCs w:val="18"/>
          <w:lang w:val="de-DE"/>
        </w:rPr>
        <w:t xml:space="preserve"> News Politik machen</w:t>
      </w:r>
      <w:r w:rsidRPr="0023576C">
        <w:rPr>
          <w:rFonts w:ascii="Arial" w:hAnsi="Arial" w:cs="Arial"/>
          <w:sz w:val="18"/>
          <w:szCs w:val="18"/>
          <w:lang w:val="de-DE"/>
        </w:rPr>
        <w:t>, Stuttgart</w:t>
      </w:r>
      <w:r>
        <w:rPr>
          <w:rFonts w:ascii="Arial" w:hAnsi="Arial" w:cs="Arial"/>
          <w:sz w:val="18"/>
          <w:szCs w:val="18"/>
          <w:lang w:val="de-DE"/>
        </w:rPr>
        <w:t>, Reclam</w:t>
      </w:r>
      <w:r w:rsidRPr="0023576C">
        <w:rPr>
          <w:rFonts w:ascii="Arial" w:hAnsi="Arial" w:cs="Arial"/>
          <w:sz w:val="18"/>
          <w:szCs w:val="18"/>
          <w:lang w:val="de-DE"/>
        </w:rPr>
        <w:t>.</w:t>
      </w:r>
    </w:p>
  </w:footnote>
  <w:footnote w:id="4">
    <w:p w14:paraId="7AD010CC" w14:textId="77777777" w:rsidR="00172D41" w:rsidRPr="0023576C" w:rsidRDefault="00172D41" w:rsidP="00172D41">
      <w:pPr>
        <w:pStyle w:val="FootnoteText"/>
        <w:rPr>
          <w:rFonts w:ascii="Arial" w:hAnsi="Arial" w:cs="Arial"/>
          <w:sz w:val="18"/>
          <w:szCs w:val="18"/>
          <w:lang w:val="de-DE"/>
        </w:rPr>
      </w:pPr>
      <w:r w:rsidRPr="0023576C">
        <w:rPr>
          <w:rStyle w:val="FootnoteReference"/>
          <w:rFonts w:ascii="Arial" w:hAnsi="Arial" w:cs="Arial"/>
          <w:sz w:val="18"/>
          <w:szCs w:val="18"/>
        </w:rPr>
        <w:footnoteRef/>
      </w:r>
      <w:r w:rsidRPr="0023576C">
        <w:rPr>
          <w:rFonts w:ascii="Arial" w:hAnsi="Arial" w:cs="Arial"/>
          <w:sz w:val="18"/>
          <w:szCs w:val="18"/>
          <w:lang w:val="de-DE"/>
        </w:rPr>
        <w:t xml:space="preserve"> Vgl. Jonas Pfister (2020): </w:t>
      </w:r>
      <w:r w:rsidRPr="0023576C">
        <w:rPr>
          <w:rFonts w:ascii="Arial" w:hAnsi="Arial" w:cs="Arial"/>
          <w:i/>
          <w:sz w:val="18"/>
          <w:szCs w:val="18"/>
          <w:lang w:val="de-DE"/>
        </w:rPr>
        <w:t>Kritisches Denken</w:t>
      </w:r>
      <w:r w:rsidRPr="0023576C">
        <w:rPr>
          <w:rFonts w:ascii="Arial" w:hAnsi="Arial" w:cs="Arial"/>
          <w:sz w:val="18"/>
          <w:szCs w:val="18"/>
          <w:lang w:val="de-DE"/>
        </w:rPr>
        <w:t>, Stuttgart</w:t>
      </w:r>
      <w:r>
        <w:rPr>
          <w:rFonts w:ascii="Arial" w:hAnsi="Arial" w:cs="Arial"/>
          <w:sz w:val="18"/>
          <w:szCs w:val="18"/>
          <w:lang w:val="de-DE"/>
        </w:rPr>
        <w:t>, Reclam</w:t>
      </w:r>
      <w:r w:rsidRPr="0023576C">
        <w:rPr>
          <w:rFonts w:ascii="Arial" w:hAnsi="Arial" w:cs="Arial"/>
          <w:sz w:val="18"/>
          <w:szCs w:val="18"/>
          <w:lang w:val="de-DE"/>
        </w:rPr>
        <w:t>.</w:t>
      </w:r>
    </w:p>
  </w:footnote>
  <w:footnote w:id="5">
    <w:p w14:paraId="1B216BC1" w14:textId="77777777" w:rsidR="00172D41" w:rsidRPr="0023576C" w:rsidRDefault="00172D41" w:rsidP="00172D41">
      <w:pPr>
        <w:pStyle w:val="FootnoteText"/>
        <w:rPr>
          <w:sz w:val="18"/>
          <w:szCs w:val="18"/>
          <w:lang w:val="de-DE"/>
        </w:rPr>
      </w:pPr>
      <w:r w:rsidRPr="0023576C">
        <w:rPr>
          <w:rStyle w:val="FootnoteReference"/>
          <w:rFonts w:ascii="Arial" w:hAnsi="Arial" w:cs="Arial"/>
          <w:sz w:val="18"/>
          <w:szCs w:val="18"/>
        </w:rPr>
        <w:footnoteRef/>
      </w:r>
      <w:r w:rsidRPr="0023576C">
        <w:rPr>
          <w:rFonts w:ascii="Arial" w:hAnsi="Arial" w:cs="Arial"/>
          <w:sz w:val="18"/>
          <w:szCs w:val="18"/>
          <w:lang w:val="de-DE"/>
        </w:rPr>
        <w:t xml:space="preserve"> Wenn hier die hermeneutischen und analytischen Fähigkeiten hervorgehoben werden, so nur, weil sie einen methodisch-operationalen Vorrang haben, nicht weil sie einen absoluten Vorrang gegenüber </w:t>
      </w:r>
      <w:r>
        <w:rPr>
          <w:rFonts w:ascii="Arial" w:hAnsi="Arial" w:cs="Arial"/>
          <w:sz w:val="18"/>
          <w:szCs w:val="18"/>
          <w:lang w:val="de-DE"/>
        </w:rPr>
        <w:t xml:space="preserve">synthetisierenden oder </w:t>
      </w:r>
      <w:r w:rsidRPr="0023576C">
        <w:rPr>
          <w:rFonts w:ascii="Arial" w:hAnsi="Arial" w:cs="Arial"/>
          <w:sz w:val="18"/>
          <w:szCs w:val="18"/>
          <w:lang w:val="de-DE"/>
        </w:rPr>
        <w:t xml:space="preserve">kreativ-spekulativen </w:t>
      </w:r>
      <w:r>
        <w:rPr>
          <w:rFonts w:ascii="Arial" w:hAnsi="Arial" w:cs="Arial"/>
          <w:sz w:val="18"/>
          <w:szCs w:val="18"/>
          <w:lang w:val="de-DE"/>
        </w:rPr>
        <w:t xml:space="preserve">Fähigkeiten des </w:t>
      </w:r>
      <w:r w:rsidRPr="0023576C">
        <w:rPr>
          <w:rFonts w:ascii="Arial" w:hAnsi="Arial" w:cs="Arial"/>
          <w:sz w:val="18"/>
          <w:szCs w:val="18"/>
          <w:lang w:val="de-DE"/>
        </w:rPr>
        <w:t xml:space="preserve">Denkens hätten: </w:t>
      </w:r>
      <w:r>
        <w:rPr>
          <w:rFonts w:ascii="Arial" w:hAnsi="Arial" w:cs="Arial"/>
          <w:sz w:val="18"/>
          <w:szCs w:val="18"/>
          <w:lang w:val="de-DE"/>
        </w:rPr>
        <w:t xml:space="preserve">Descartes  begann mit einem </w:t>
      </w:r>
      <w:r w:rsidRPr="00376656">
        <w:rPr>
          <w:rFonts w:ascii="Arial" w:hAnsi="Arial" w:cs="Arial"/>
          <w:i/>
          <w:sz w:val="18"/>
          <w:szCs w:val="18"/>
          <w:lang w:val="de-DE"/>
        </w:rPr>
        <w:t>Diskurs über die Methode</w:t>
      </w:r>
      <w:r>
        <w:rPr>
          <w:rFonts w:ascii="Arial" w:hAnsi="Arial" w:cs="Arial"/>
          <w:sz w:val="18"/>
          <w:szCs w:val="18"/>
          <w:lang w:val="de-DE"/>
        </w:rPr>
        <w:t xml:space="preserve"> und </w:t>
      </w:r>
      <w:r w:rsidRPr="00376656">
        <w:rPr>
          <w:rFonts w:ascii="Arial" w:hAnsi="Arial" w:cs="Arial"/>
          <w:i/>
          <w:sz w:val="18"/>
          <w:szCs w:val="18"/>
          <w:lang w:val="de-DE"/>
        </w:rPr>
        <w:t>Regeln zur Anleitung des Geistes</w:t>
      </w:r>
      <w:r>
        <w:rPr>
          <w:rFonts w:ascii="Arial" w:hAnsi="Arial" w:cs="Arial"/>
          <w:sz w:val="18"/>
          <w:szCs w:val="18"/>
          <w:lang w:val="de-DE"/>
        </w:rPr>
        <w:t xml:space="preserve"> bevor er seine </w:t>
      </w:r>
      <w:r w:rsidRPr="00376656">
        <w:rPr>
          <w:rFonts w:ascii="Arial" w:hAnsi="Arial" w:cs="Arial"/>
          <w:i/>
          <w:sz w:val="18"/>
          <w:szCs w:val="18"/>
          <w:lang w:val="de-DE"/>
        </w:rPr>
        <w:t>Meditationen</w:t>
      </w:r>
      <w:r>
        <w:rPr>
          <w:rFonts w:ascii="Arial" w:hAnsi="Arial" w:cs="Arial"/>
          <w:sz w:val="18"/>
          <w:szCs w:val="18"/>
          <w:lang w:val="de-DE"/>
        </w:rPr>
        <w:t xml:space="preserve"> und die Untersuchung</w:t>
      </w:r>
      <w:r w:rsidRPr="002B2CB1">
        <w:rPr>
          <w:rFonts w:ascii="Arial" w:hAnsi="Arial" w:cs="Arial"/>
          <w:sz w:val="18"/>
          <w:szCs w:val="18"/>
          <w:lang w:val="de-DE"/>
        </w:rPr>
        <w:t xml:space="preserve"> über </w:t>
      </w:r>
      <w:r>
        <w:rPr>
          <w:rFonts w:ascii="Arial" w:hAnsi="Arial" w:cs="Arial"/>
          <w:i/>
          <w:sz w:val="18"/>
          <w:szCs w:val="18"/>
          <w:lang w:val="de-DE"/>
        </w:rPr>
        <w:t>D</w:t>
      </w:r>
      <w:r w:rsidRPr="00376656">
        <w:rPr>
          <w:rFonts w:ascii="Arial" w:hAnsi="Arial" w:cs="Arial"/>
          <w:i/>
          <w:sz w:val="18"/>
          <w:szCs w:val="18"/>
          <w:lang w:val="de-DE"/>
        </w:rPr>
        <w:t>ie Leidenschaften der Seele</w:t>
      </w:r>
      <w:r>
        <w:rPr>
          <w:rFonts w:ascii="Arial" w:hAnsi="Arial" w:cs="Arial"/>
          <w:sz w:val="18"/>
          <w:szCs w:val="18"/>
          <w:lang w:val="de-DE"/>
        </w:rPr>
        <w:t xml:space="preserve"> schrieb; von Descartes Gegenspieler Pascal wissen wir, dass es einer Komplementarität von</w:t>
      </w:r>
      <w:r w:rsidRPr="0023576C">
        <w:rPr>
          <w:rFonts w:ascii="Arial" w:hAnsi="Arial" w:cs="Arial"/>
          <w:sz w:val="18"/>
          <w:szCs w:val="18"/>
          <w:lang w:val="de-DE"/>
        </w:rPr>
        <w:t xml:space="preserve"> </w:t>
      </w:r>
      <w:proofErr w:type="spellStart"/>
      <w:r w:rsidRPr="0023576C">
        <w:rPr>
          <w:rFonts w:ascii="Arial" w:hAnsi="Arial" w:cs="Arial"/>
          <w:i/>
          <w:sz w:val="18"/>
          <w:szCs w:val="18"/>
          <w:lang w:val="de-DE"/>
        </w:rPr>
        <w:t>esprit</w:t>
      </w:r>
      <w:proofErr w:type="spellEnd"/>
      <w:r w:rsidRPr="0023576C">
        <w:rPr>
          <w:rFonts w:ascii="Arial" w:hAnsi="Arial" w:cs="Arial"/>
          <w:i/>
          <w:sz w:val="18"/>
          <w:szCs w:val="18"/>
          <w:lang w:val="de-DE"/>
        </w:rPr>
        <w:t xml:space="preserve"> de </w:t>
      </w:r>
      <w:proofErr w:type="spellStart"/>
      <w:r w:rsidRPr="0023576C">
        <w:rPr>
          <w:rFonts w:ascii="Arial" w:hAnsi="Arial" w:cs="Arial"/>
          <w:i/>
          <w:sz w:val="18"/>
          <w:szCs w:val="18"/>
          <w:lang w:val="de-DE"/>
        </w:rPr>
        <w:t>géometrie</w:t>
      </w:r>
      <w:proofErr w:type="spellEnd"/>
      <w:r>
        <w:rPr>
          <w:rFonts w:ascii="Arial" w:hAnsi="Arial" w:cs="Arial"/>
          <w:sz w:val="18"/>
          <w:szCs w:val="18"/>
          <w:lang w:val="de-DE"/>
        </w:rPr>
        <w:t xml:space="preserve"> und</w:t>
      </w:r>
      <w:r w:rsidRPr="0023576C">
        <w:rPr>
          <w:rFonts w:ascii="Arial" w:hAnsi="Arial" w:cs="Arial"/>
          <w:sz w:val="18"/>
          <w:szCs w:val="18"/>
          <w:lang w:val="de-DE"/>
        </w:rPr>
        <w:t xml:space="preserve"> </w:t>
      </w:r>
      <w:proofErr w:type="spellStart"/>
      <w:r w:rsidRPr="0023576C">
        <w:rPr>
          <w:rFonts w:ascii="Arial" w:hAnsi="Arial" w:cs="Arial"/>
          <w:i/>
          <w:sz w:val="18"/>
          <w:szCs w:val="18"/>
          <w:lang w:val="de-DE"/>
        </w:rPr>
        <w:t>esprit</w:t>
      </w:r>
      <w:proofErr w:type="spellEnd"/>
      <w:r w:rsidRPr="0023576C">
        <w:rPr>
          <w:rFonts w:ascii="Arial" w:hAnsi="Arial" w:cs="Arial"/>
          <w:i/>
          <w:sz w:val="18"/>
          <w:szCs w:val="18"/>
          <w:lang w:val="de-DE"/>
        </w:rPr>
        <w:t xml:space="preserve"> de </w:t>
      </w:r>
      <w:proofErr w:type="spellStart"/>
      <w:r w:rsidRPr="0023576C">
        <w:rPr>
          <w:rFonts w:ascii="Arial" w:hAnsi="Arial" w:cs="Arial"/>
          <w:i/>
          <w:sz w:val="18"/>
          <w:szCs w:val="18"/>
          <w:lang w:val="de-DE"/>
        </w:rPr>
        <w:t>finesse</w:t>
      </w:r>
      <w:proofErr w:type="spellEnd"/>
      <w:r w:rsidRPr="0023576C">
        <w:rPr>
          <w:rFonts w:ascii="Arial" w:hAnsi="Arial" w:cs="Arial"/>
          <w:i/>
          <w:sz w:val="18"/>
          <w:szCs w:val="18"/>
          <w:lang w:val="de-DE"/>
        </w:rPr>
        <w:t xml:space="preserve"> </w:t>
      </w:r>
      <w:r>
        <w:rPr>
          <w:rFonts w:ascii="Arial" w:hAnsi="Arial" w:cs="Arial"/>
          <w:sz w:val="18"/>
          <w:szCs w:val="18"/>
          <w:lang w:val="de-DE"/>
        </w:rPr>
        <w:t xml:space="preserve">bedarf. Umgekehrt aber lässt sich die Fruchtbarkeit und die Bedeutung von konstruktivistischen, auch sog. </w:t>
      </w:r>
      <w:proofErr w:type="gramStart"/>
      <w:r>
        <w:rPr>
          <w:rFonts w:ascii="Arial" w:hAnsi="Arial" w:cs="Arial"/>
          <w:sz w:val="18"/>
          <w:szCs w:val="18"/>
          <w:lang w:val="de-DE"/>
        </w:rPr>
        <w:t>de-konstruktiven</w:t>
      </w:r>
      <w:proofErr w:type="gramEnd"/>
      <w:r>
        <w:rPr>
          <w:rFonts w:ascii="Arial" w:hAnsi="Arial" w:cs="Arial"/>
          <w:sz w:val="18"/>
          <w:szCs w:val="18"/>
          <w:lang w:val="de-DE"/>
        </w:rPr>
        <w:t xml:space="preserve"> oder phänomenologischen Denkschulen nicht ohne eine Schulung elementarer analytischer Fähigkeiten beurteilen, weswegen letzteren eine didaktische Priorität zukommt. Dies impliziert, dass es auch eine didaktische Priorität im möglichen Kanon von Autoren und Texten gibt, und im schulischen Kontext zuerst und mehr zu lernen ist bei solchen in klarem, begriffsklärenden und argumentierenden Stil als bei solchen im mehr beschreibenden, nur behauptenden oder neue Begriffe kreierendem Stil.   </w:t>
      </w:r>
    </w:p>
  </w:footnote>
  <w:footnote w:id="6">
    <w:p w14:paraId="6C2F9883" w14:textId="77777777" w:rsidR="00172D41" w:rsidRPr="006E645D" w:rsidRDefault="00172D41" w:rsidP="00172D41">
      <w:pPr>
        <w:pStyle w:val="FootnoteText"/>
        <w:rPr>
          <w:lang w:val="de-DE"/>
        </w:rPr>
      </w:pPr>
      <w:r>
        <w:rPr>
          <w:rStyle w:val="FootnoteReference"/>
        </w:rPr>
        <w:footnoteRef/>
      </w:r>
      <w:r w:rsidRPr="006E645D">
        <w:rPr>
          <w:lang w:val="de-DE"/>
        </w:rPr>
        <w:t xml:space="preserve"> https://www.bildungsplaene-bw.de/,Lde/LS/BP2016BW/ALLG/GYM/PHIL</w:t>
      </w:r>
    </w:p>
  </w:footnote>
  <w:footnote w:id="7">
    <w:p w14:paraId="78FACBC7" w14:textId="77777777" w:rsidR="00172D41" w:rsidRPr="00363995" w:rsidRDefault="00172D41" w:rsidP="00172D41">
      <w:pPr>
        <w:pStyle w:val="FootnoteText"/>
        <w:rPr>
          <w:rFonts w:ascii="Arial" w:hAnsi="Arial" w:cs="Arial"/>
          <w:sz w:val="18"/>
          <w:szCs w:val="18"/>
          <w:lang w:val="de-DE"/>
        </w:rPr>
      </w:pPr>
      <w:r w:rsidRPr="00363995">
        <w:rPr>
          <w:rStyle w:val="FootnoteReference"/>
          <w:rFonts w:ascii="Arial" w:hAnsi="Arial" w:cs="Arial"/>
          <w:sz w:val="18"/>
          <w:szCs w:val="18"/>
        </w:rPr>
        <w:footnoteRef/>
      </w:r>
      <w:r w:rsidRPr="00363995">
        <w:rPr>
          <w:rFonts w:ascii="Arial" w:hAnsi="Arial" w:cs="Arial"/>
          <w:sz w:val="18"/>
          <w:szCs w:val="18"/>
          <w:lang w:val="de-DE"/>
        </w:rPr>
        <w:t xml:space="preserve"> „Phänomenologie“ = </w:t>
      </w:r>
      <w:r>
        <w:rPr>
          <w:rFonts w:ascii="Arial" w:hAnsi="Arial" w:cs="Arial"/>
          <w:sz w:val="18"/>
          <w:szCs w:val="18"/>
          <w:lang w:val="de-DE"/>
        </w:rPr>
        <w:t>von Edmund Husserl zu Beginn des 20. Jhdt. eingeführte philosophische Methode der Beschreibung und Analyse von Dingen, wie sie dem wahrnehmenden, denkenden und sich erinnernden Bewusstsein erscheinen (</w:t>
      </w:r>
      <w:proofErr w:type="spellStart"/>
      <w:r>
        <w:rPr>
          <w:rFonts w:ascii="Arial" w:hAnsi="Arial" w:cs="Arial"/>
          <w:sz w:val="18"/>
          <w:szCs w:val="18"/>
          <w:lang w:val="de-DE"/>
        </w:rPr>
        <w:t>griech</w:t>
      </w:r>
      <w:proofErr w:type="spellEnd"/>
      <w:r>
        <w:rPr>
          <w:rFonts w:ascii="Arial" w:hAnsi="Arial" w:cs="Arial"/>
          <w:sz w:val="18"/>
          <w:szCs w:val="18"/>
          <w:lang w:val="de-DE"/>
        </w:rPr>
        <w:t xml:space="preserve">. </w:t>
      </w:r>
      <w:proofErr w:type="spellStart"/>
      <w:r>
        <w:rPr>
          <w:rFonts w:ascii="Arial" w:hAnsi="Arial" w:cs="Arial"/>
          <w:sz w:val="18"/>
          <w:szCs w:val="18"/>
          <w:lang w:val="de-DE"/>
        </w:rPr>
        <w:t>phainomenon</w:t>
      </w:r>
      <w:proofErr w:type="spellEnd"/>
      <w:r>
        <w:rPr>
          <w:rFonts w:ascii="Arial" w:hAnsi="Arial" w:cs="Arial"/>
          <w:sz w:val="18"/>
          <w:szCs w:val="18"/>
          <w:lang w:val="de-DE"/>
        </w:rPr>
        <w:t xml:space="preserve">: das Erscheinende).  </w:t>
      </w:r>
    </w:p>
  </w:footnote>
  <w:footnote w:id="8">
    <w:p w14:paraId="48688A9A" w14:textId="77777777" w:rsidR="00172D41" w:rsidRPr="00363995" w:rsidRDefault="00172D41" w:rsidP="00172D41">
      <w:pPr>
        <w:rPr>
          <w:rFonts w:ascii="Arial" w:eastAsia="Times New Roman" w:hAnsi="Arial" w:cs="Arial"/>
          <w:b/>
          <w:sz w:val="18"/>
          <w:szCs w:val="18"/>
          <w:lang w:val="de-DE"/>
        </w:rPr>
      </w:pPr>
      <w:r w:rsidRPr="00363995">
        <w:rPr>
          <w:rStyle w:val="FootnoteReference"/>
          <w:rFonts w:ascii="Arial" w:hAnsi="Arial" w:cs="Arial"/>
          <w:sz w:val="18"/>
          <w:szCs w:val="18"/>
        </w:rPr>
        <w:footnoteRef/>
      </w:r>
      <w:r w:rsidRPr="00363995">
        <w:rPr>
          <w:rFonts w:ascii="Arial" w:hAnsi="Arial" w:cs="Arial"/>
          <w:sz w:val="18"/>
          <w:szCs w:val="18"/>
          <w:lang w:val="de-DE"/>
        </w:rPr>
        <w:t xml:space="preserve"> „Soziologie“ = Wissenschaft, die menschliches Verhalten und Handeln in Gemeinschaften und Gesellschaft </w:t>
      </w:r>
      <w:r>
        <w:rPr>
          <w:rFonts w:ascii="Arial" w:hAnsi="Arial" w:cs="Arial"/>
          <w:sz w:val="18"/>
          <w:szCs w:val="18"/>
          <w:lang w:val="de-DE"/>
        </w:rPr>
        <w:t>„</w:t>
      </w:r>
      <w:r w:rsidRPr="00363995">
        <w:rPr>
          <w:rStyle w:val="Strong"/>
          <w:rFonts w:ascii="Arial" w:eastAsia="Times New Roman" w:hAnsi="Arial" w:cs="Arial"/>
          <w:b w:val="0"/>
          <w:iCs/>
          <w:color w:val="222222"/>
          <w:sz w:val="18"/>
          <w:szCs w:val="18"/>
          <w:shd w:val="clear" w:color="auto" w:fill="FFFFFF"/>
          <w:lang w:val="de-DE"/>
        </w:rPr>
        <w:t>deutend verstehen</w:t>
      </w:r>
      <w:r w:rsidRPr="00363995">
        <w:rPr>
          <w:rFonts w:ascii="Arial" w:eastAsia="Times New Roman" w:hAnsi="Arial" w:cs="Arial"/>
          <w:b/>
          <w:color w:val="222222"/>
          <w:sz w:val="18"/>
          <w:szCs w:val="18"/>
          <w:shd w:val="clear" w:color="auto" w:fill="FFFFFF"/>
          <w:lang w:val="de-DE"/>
        </w:rPr>
        <w:t> </w:t>
      </w:r>
      <w:r w:rsidRPr="00363995">
        <w:rPr>
          <w:rFonts w:ascii="Arial" w:eastAsia="Times New Roman" w:hAnsi="Arial" w:cs="Arial"/>
          <w:color w:val="222222"/>
          <w:sz w:val="18"/>
          <w:szCs w:val="18"/>
          <w:shd w:val="clear" w:color="auto" w:fill="FFFFFF"/>
          <w:lang w:val="de-DE"/>
        </w:rPr>
        <w:t>und dadurch in seinem </w:t>
      </w:r>
      <w:r w:rsidRPr="00363995">
        <w:rPr>
          <w:rStyle w:val="Strong"/>
          <w:rFonts w:ascii="Arial" w:eastAsia="Times New Roman" w:hAnsi="Arial" w:cs="Arial"/>
          <w:b w:val="0"/>
          <w:iCs/>
          <w:color w:val="222222"/>
          <w:sz w:val="18"/>
          <w:szCs w:val="18"/>
          <w:shd w:val="clear" w:color="auto" w:fill="FFFFFF"/>
          <w:lang w:val="de-DE"/>
        </w:rPr>
        <w:t>Ablauf </w:t>
      </w:r>
      <w:r w:rsidRPr="00363995">
        <w:rPr>
          <w:rFonts w:ascii="Arial" w:eastAsia="Times New Roman" w:hAnsi="Arial" w:cs="Arial"/>
          <w:color w:val="222222"/>
          <w:sz w:val="18"/>
          <w:szCs w:val="18"/>
          <w:shd w:val="clear" w:color="auto" w:fill="FFFFFF"/>
          <w:lang w:val="de-DE"/>
        </w:rPr>
        <w:t>und seinen </w:t>
      </w:r>
      <w:r w:rsidRPr="00363995">
        <w:rPr>
          <w:rStyle w:val="Strong"/>
          <w:rFonts w:ascii="Arial" w:eastAsia="Times New Roman" w:hAnsi="Arial" w:cs="Arial"/>
          <w:b w:val="0"/>
          <w:iCs/>
          <w:color w:val="222222"/>
          <w:sz w:val="18"/>
          <w:szCs w:val="18"/>
          <w:shd w:val="clear" w:color="auto" w:fill="FFFFFF"/>
          <w:lang w:val="de-DE"/>
        </w:rPr>
        <w:t>Wirkungen ursächlich erklären</w:t>
      </w:r>
      <w:r w:rsidRPr="00363995">
        <w:rPr>
          <w:rFonts w:ascii="Arial" w:eastAsia="Times New Roman" w:hAnsi="Arial" w:cs="Arial"/>
          <w:b/>
          <w:color w:val="222222"/>
          <w:sz w:val="18"/>
          <w:szCs w:val="18"/>
          <w:shd w:val="clear" w:color="auto" w:fill="FFFFFF"/>
          <w:lang w:val="de-DE"/>
        </w:rPr>
        <w:t> </w:t>
      </w:r>
      <w:r w:rsidRPr="00363995">
        <w:rPr>
          <w:rFonts w:ascii="Arial" w:eastAsia="Times New Roman" w:hAnsi="Arial" w:cs="Arial"/>
          <w:color w:val="222222"/>
          <w:sz w:val="18"/>
          <w:szCs w:val="18"/>
          <w:shd w:val="clear" w:color="auto" w:fill="FFFFFF"/>
          <w:lang w:val="de-DE"/>
        </w:rPr>
        <w:t>will</w:t>
      </w:r>
      <w:r>
        <w:rPr>
          <w:rFonts w:ascii="Arial" w:eastAsia="Times New Roman" w:hAnsi="Arial" w:cs="Arial"/>
          <w:color w:val="222222"/>
          <w:sz w:val="18"/>
          <w:szCs w:val="18"/>
          <w:shd w:val="clear" w:color="auto" w:fill="FFFFFF"/>
          <w:lang w:val="de-DE"/>
        </w:rPr>
        <w:t>“ (Max Weber)</w:t>
      </w:r>
    </w:p>
    <w:p w14:paraId="6D9A12C7" w14:textId="77777777" w:rsidR="00172D41" w:rsidRPr="00363995" w:rsidRDefault="00172D41" w:rsidP="00172D41">
      <w:pPr>
        <w:pStyle w:val="FootnoteText"/>
        <w:rPr>
          <w:rFonts w:ascii="Arial" w:hAnsi="Arial" w:cs="Arial"/>
          <w:sz w:val="18"/>
          <w:szCs w:val="18"/>
          <w:lang w:val="de-DE"/>
        </w:rPr>
      </w:pPr>
    </w:p>
  </w:footnote>
  <w:footnote w:id="9">
    <w:p w14:paraId="4ACF5E85" w14:textId="77777777" w:rsidR="00172D41" w:rsidRPr="002B4395" w:rsidRDefault="00172D41" w:rsidP="00172D41">
      <w:pPr>
        <w:pStyle w:val="FootnoteText"/>
        <w:rPr>
          <w:rFonts w:ascii="Arial" w:hAnsi="Arial" w:cs="Arial"/>
          <w:sz w:val="20"/>
          <w:szCs w:val="20"/>
          <w:lang w:val="de-DE"/>
        </w:rPr>
      </w:pPr>
      <w:r w:rsidRPr="008200BB">
        <w:rPr>
          <w:rStyle w:val="FootnoteReference"/>
          <w:rFonts w:ascii="Arial" w:hAnsi="Arial" w:cs="Arial"/>
          <w:sz w:val="15"/>
          <w:szCs w:val="15"/>
        </w:rPr>
        <w:footnoteRef/>
      </w:r>
      <w:r w:rsidRPr="008200BB">
        <w:rPr>
          <w:rFonts w:ascii="Arial" w:hAnsi="Arial" w:cs="Arial"/>
          <w:sz w:val="15"/>
          <w:szCs w:val="15"/>
          <w:lang w:val="de-DE"/>
        </w:rPr>
        <w:t xml:space="preserve"> </w:t>
      </w:r>
      <w:r w:rsidRPr="008200BB">
        <w:rPr>
          <w:rFonts w:ascii="Arial" w:hAnsi="Arial" w:cs="Arial"/>
          <w:b/>
          <w:sz w:val="15"/>
          <w:szCs w:val="15"/>
          <w:lang w:val="de-DE"/>
        </w:rPr>
        <w:t>Spinoza</w:t>
      </w:r>
      <w:r w:rsidRPr="008200BB">
        <w:rPr>
          <w:rFonts w:ascii="Arial" w:hAnsi="Arial" w:cs="Arial"/>
          <w:sz w:val="15"/>
          <w:szCs w:val="15"/>
          <w:lang w:val="de-DE"/>
        </w:rPr>
        <w:t>, (1632-1677), holländischer Philosoph, der in seinem Hauptwerk, der „</w:t>
      </w:r>
      <w:r w:rsidRPr="008200BB">
        <w:rPr>
          <w:rFonts w:ascii="Arial" w:hAnsi="Arial" w:cs="Arial"/>
          <w:i/>
          <w:sz w:val="15"/>
          <w:szCs w:val="15"/>
          <w:lang w:val="de-DE"/>
        </w:rPr>
        <w:t>Ethik, nach geometrischer Methode dargestellt</w:t>
      </w:r>
      <w:r w:rsidRPr="008200BB">
        <w:rPr>
          <w:rFonts w:ascii="Arial" w:hAnsi="Arial" w:cs="Arial"/>
          <w:sz w:val="15"/>
          <w:szCs w:val="15"/>
          <w:lang w:val="de-DE"/>
        </w:rPr>
        <w:t>“, drei von fünf Kapitel einer systematischen Darstellung der Affekte, ihrer Entstehung, ihrer Macht und dem Umgang mit ihnen widmet.</w:t>
      </w:r>
    </w:p>
  </w:footnote>
  <w:footnote w:id="10">
    <w:p w14:paraId="1069E278" w14:textId="77777777" w:rsidR="00172D41" w:rsidRPr="003A00D3" w:rsidRDefault="00172D41" w:rsidP="00172D41">
      <w:pPr>
        <w:rPr>
          <w:rFonts w:ascii="Arial" w:eastAsia="Times New Roman" w:hAnsi="Arial" w:cs="Arial"/>
          <w:color w:val="000000" w:themeColor="text1"/>
          <w:sz w:val="15"/>
          <w:szCs w:val="15"/>
          <w:lang w:val="de-DE"/>
        </w:rPr>
      </w:pPr>
      <w:r w:rsidRPr="003A00D3">
        <w:rPr>
          <w:rStyle w:val="FootnoteReference"/>
          <w:rFonts w:ascii="Arial" w:hAnsi="Arial" w:cs="Arial"/>
          <w:color w:val="000000" w:themeColor="text1"/>
          <w:sz w:val="15"/>
          <w:szCs w:val="15"/>
        </w:rPr>
        <w:footnoteRef/>
      </w:r>
      <w:r w:rsidRPr="003A00D3">
        <w:rPr>
          <w:rFonts w:ascii="Arial" w:hAnsi="Arial" w:cs="Arial"/>
          <w:color w:val="000000" w:themeColor="text1"/>
          <w:sz w:val="15"/>
          <w:szCs w:val="15"/>
          <w:lang w:val="de-DE"/>
        </w:rPr>
        <w:t xml:space="preserve"> </w:t>
      </w:r>
      <w:r w:rsidRPr="003A00D3">
        <w:rPr>
          <w:rFonts w:ascii="Arial" w:eastAsia="Times New Roman" w:hAnsi="Arial" w:cs="Arial"/>
          <w:b/>
          <w:bCs/>
          <w:color w:val="000000" w:themeColor="text1"/>
          <w:sz w:val="15"/>
          <w:szCs w:val="15"/>
          <w:shd w:val="clear" w:color="auto" w:fill="FFFFFF"/>
          <w:lang w:val="de-DE"/>
        </w:rPr>
        <w:t>Homöostase</w:t>
      </w:r>
      <w:r w:rsidRPr="003A00D3">
        <w:rPr>
          <w:rFonts w:ascii="Arial" w:eastAsia="Times New Roman" w:hAnsi="Arial" w:cs="Arial"/>
          <w:color w:val="000000" w:themeColor="text1"/>
          <w:sz w:val="15"/>
          <w:szCs w:val="15"/>
          <w:shd w:val="clear" w:color="auto" w:fill="FFFFFF"/>
          <w:lang w:val="de-DE"/>
        </w:rPr>
        <w:t> (</w:t>
      </w:r>
      <w:hyperlink r:id="rId1" w:tooltip="Altgriechische Sprache" w:history="1">
        <w:r w:rsidRPr="003A00D3">
          <w:rPr>
            <w:rStyle w:val="Hyperlink"/>
            <w:rFonts w:ascii="Arial" w:eastAsia="Times New Roman" w:hAnsi="Arial" w:cs="Arial"/>
            <w:color w:val="000000" w:themeColor="text1"/>
            <w:sz w:val="15"/>
            <w:szCs w:val="15"/>
            <w:u w:val="none"/>
            <w:shd w:val="clear" w:color="auto" w:fill="FFFFFF"/>
            <w:lang w:val="de-DE"/>
          </w:rPr>
          <w:t>altgriechisch</w:t>
        </w:r>
      </w:hyperlink>
      <w:r w:rsidRPr="003A00D3">
        <w:rPr>
          <w:rFonts w:ascii="Arial" w:eastAsia="Times New Roman" w:hAnsi="Arial" w:cs="Arial"/>
          <w:color w:val="000000" w:themeColor="text1"/>
          <w:sz w:val="15"/>
          <w:szCs w:val="15"/>
          <w:shd w:val="clear" w:color="auto" w:fill="FFFFFF"/>
          <w:lang w:val="de-DE"/>
        </w:rPr>
        <w:t> </w:t>
      </w:r>
      <w:r w:rsidRPr="003A00D3">
        <w:rPr>
          <w:rStyle w:val="grek"/>
          <w:rFonts w:ascii="Arial" w:eastAsia="Times New Roman" w:hAnsi="Arial" w:cs="Arial"/>
          <w:color w:val="000000" w:themeColor="text1"/>
          <w:sz w:val="15"/>
          <w:szCs w:val="15"/>
          <w:shd w:val="clear" w:color="auto" w:fill="FFFFFF"/>
          <w:lang w:val="x-none"/>
        </w:rPr>
        <w:t>ὁμοιοστάσις</w:t>
      </w:r>
      <w:r w:rsidRPr="003A00D3">
        <w:rPr>
          <w:rFonts w:ascii="Arial" w:eastAsia="Times New Roman" w:hAnsi="Arial" w:cs="Arial"/>
          <w:color w:val="000000" w:themeColor="text1"/>
          <w:sz w:val="15"/>
          <w:szCs w:val="15"/>
          <w:shd w:val="clear" w:color="auto" w:fill="FFFFFF"/>
          <w:lang w:val="de-DE"/>
        </w:rPr>
        <w:t> </w:t>
      </w:r>
      <w:r w:rsidRPr="003A00D3">
        <w:rPr>
          <w:rStyle w:val="latn"/>
          <w:rFonts w:ascii="Arial" w:eastAsia="Times New Roman" w:hAnsi="Arial" w:cs="Arial"/>
          <w:i/>
          <w:iCs/>
          <w:color w:val="000000" w:themeColor="text1"/>
          <w:sz w:val="15"/>
          <w:szCs w:val="15"/>
          <w:shd w:val="clear" w:color="auto" w:fill="FFFFFF"/>
          <w:lang w:val="x-none"/>
        </w:rPr>
        <w:t>homoiostásis</w:t>
      </w:r>
      <w:r w:rsidRPr="003A00D3">
        <w:rPr>
          <w:rFonts w:ascii="Arial" w:eastAsia="Times New Roman" w:hAnsi="Arial" w:cs="Arial"/>
          <w:color w:val="000000" w:themeColor="text1"/>
          <w:sz w:val="15"/>
          <w:szCs w:val="15"/>
          <w:shd w:val="clear" w:color="auto" w:fill="FFFFFF"/>
          <w:lang w:val="de-DE"/>
        </w:rPr>
        <w:t>, deutsch ‚Gleichstand‘) bezeichnet einen </w:t>
      </w:r>
      <w:hyperlink r:id="rId2" w:anchor="Flie%C3%9Fgleichgewichte_in_offenen_Systemen" w:tooltip="Gleichgewicht (Systemtheorie)" w:history="1">
        <w:r w:rsidRPr="003A00D3">
          <w:rPr>
            <w:rStyle w:val="Hyperlink"/>
            <w:rFonts w:ascii="Arial" w:eastAsia="Times New Roman" w:hAnsi="Arial" w:cs="Arial"/>
            <w:color w:val="000000" w:themeColor="text1"/>
            <w:sz w:val="15"/>
            <w:szCs w:val="15"/>
            <w:u w:val="none"/>
            <w:shd w:val="clear" w:color="auto" w:fill="FFFFFF"/>
            <w:lang w:val="de-DE"/>
          </w:rPr>
          <w:t>Gleichgewichtszustand eines offenen dynamischen Systems</w:t>
        </w:r>
      </w:hyperlink>
      <w:r w:rsidRPr="003A00D3">
        <w:rPr>
          <w:rFonts w:ascii="Arial" w:eastAsia="Times New Roman" w:hAnsi="Arial" w:cs="Arial"/>
          <w:color w:val="000000" w:themeColor="text1"/>
          <w:sz w:val="15"/>
          <w:szCs w:val="15"/>
          <w:shd w:val="clear" w:color="auto" w:fill="FFFFFF"/>
          <w:lang w:val="de-DE"/>
        </w:rPr>
        <w:t>, der durch einen internen regelnden Prozess aufrechterhalten wird. Sie ist damit ein Spezialfall der </w:t>
      </w:r>
      <w:hyperlink r:id="rId3" w:tooltip="Selbstregulation" w:history="1">
        <w:r w:rsidRPr="003A00D3">
          <w:rPr>
            <w:rStyle w:val="Hyperlink"/>
            <w:rFonts w:ascii="Arial" w:eastAsia="Times New Roman" w:hAnsi="Arial" w:cs="Arial"/>
            <w:color w:val="000000" w:themeColor="text1"/>
            <w:sz w:val="15"/>
            <w:szCs w:val="15"/>
            <w:u w:val="none"/>
            <w:shd w:val="clear" w:color="auto" w:fill="FFFFFF"/>
            <w:lang w:val="de-DE"/>
          </w:rPr>
          <w:t>Selbstregulation</w:t>
        </w:r>
      </w:hyperlink>
      <w:r w:rsidRPr="003A00D3">
        <w:rPr>
          <w:rFonts w:ascii="Arial" w:eastAsia="Times New Roman" w:hAnsi="Arial" w:cs="Arial"/>
          <w:color w:val="000000" w:themeColor="text1"/>
          <w:sz w:val="15"/>
          <w:szCs w:val="15"/>
          <w:shd w:val="clear" w:color="auto" w:fill="FFFFFF"/>
          <w:lang w:val="de-DE"/>
        </w:rPr>
        <w:t> von Systemen. Der Begriff wird in zahlreichen Disziplinen wie zum Beispiel in der </w:t>
      </w:r>
      <w:hyperlink r:id="rId4" w:tooltip="Physik" w:history="1">
        <w:r w:rsidRPr="003A00D3">
          <w:rPr>
            <w:rStyle w:val="Hyperlink"/>
            <w:rFonts w:ascii="Arial" w:eastAsia="Times New Roman" w:hAnsi="Arial" w:cs="Arial"/>
            <w:color w:val="000000" w:themeColor="text1"/>
            <w:sz w:val="15"/>
            <w:szCs w:val="15"/>
            <w:u w:val="none"/>
            <w:shd w:val="clear" w:color="auto" w:fill="FFFFFF"/>
            <w:lang w:val="de-DE"/>
          </w:rPr>
          <w:t>Physik</w:t>
        </w:r>
      </w:hyperlink>
      <w:r w:rsidRPr="003A00D3">
        <w:rPr>
          <w:rFonts w:ascii="Arial" w:eastAsia="Times New Roman" w:hAnsi="Arial" w:cs="Arial"/>
          <w:color w:val="000000" w:themeColor="text1"/>
          <w:sz w:val="15"/>
          <w:szCs w:val="15"/>
          <w:shd w:val="clear" w:color="auto" w:fill="FFFFFF"/>
          <w:lang w:val="de-DE"/>
        </w:rPr>
        <w:t>, </w:t>
      </w:r>
      <w:hyperlink r:id="rId5" w:tooltip="Chemie" w:history="1">
        <w:r w:rsidRPr="003A00D3">
          <w:rPr>
            <w:rStyle w:val="Hyperlink"/>
            <w:rFonts w:ascii="Arial" w:eastAsia="Times New Roman" w:hAnsi="Arial" w:cs="Arial"/>
            <w:color w:val="000000" w:themeColor="text1"/>
            <w:sz w:val="15"/>
            <w:szCs w:val="15"/>
            <w:u w:val="none"/>
            <w:shd w:val="clear" w:color="auto" w:fill="FFFFFF"/>
            <w:lang w:val="de-DE"/>
          </w:rPr>
          <w:t>Chemie</w:t>
        </w:r>
      </w:hyperlink>
      <w:r w:rsidRPr="003A00D3">
        <w:rPr>
          <w:rFonts w:ascii="Arial" w:eastAsia="Times New Roman" w:hAnsi="Arial" w:cs="Arial"/>
          <w:color w:val="000000" w:themeColor="text1"/>
          <w:sz w:val="15"/>
          <w:szCs w:val="15"/>
          <w:shd w:val="clear" w:color="auto" w:fill="FFFFFF"/>
          <w:lang w:val="de-DE"/>
        </w:rPr>
        <w:t>, </w:t>
      </w:r>
      <w:hyperlink r:id="rId6" w:tooltip="Biologie" w:history="1">
        <w:r w:rsidRPr="003A00D3">
          <w:rPr>
            <w:rStyle w:val="Hyperlink"/>
            <w:rFonts w:ascii="Arial" w:eastAsia="Times New Roman" w:hAnsi="Arial" w:cs="Arial"/>
            <w:color w:val="000000" w:themeColor="text1"/>
            <w:sz w:val="15"/>
            <w:szCs w:val="15"/>
            <w:u w:val="none"/>
            <w:shd w:val="clear" w:color="auto" w:fill="FFFFFF"/>
            <w:lang w:val="de-DE"/>
          </w:rPr>
          <w:t>Biologie</w:t>
        </w:r>
      </w:hyperlink>
      <w:r w:rsidRPr="003A00D3">
        <w:rPr>
          <w:rFonts w:ascii="Arial" w:eastAsia="Times New Roman" w:hAnsi="Arial" w:cs="Arial"/>
          <w:color w:val="000000" w:themeColor="text1"/>
          <w:sz w:val="15"/>
          <w:szCs w:val="15"/>
          <w:shd w:val="clear" w:color="auto" w:fill="FFFFFF"/>
          <w:lang w:val="de-DE"/>
        </w:rPr>
        <w:t>, </w:t>
      </w:r>
      <w:hyperlink r:id="rId7" w:tooltip="Ökologie" w:history="1">
        <w:r w:rsidRPr="003A00D3">
          <w:rPr>
            <w:rStyle w:val="Hyperlink"/>
            <w:rFonts w:ascii="Arial" w:eastAsia="Times New Roman" w:hAnsi="Arial" w:cs="Arial"/>
            <w:color w:val="000000" w:themeColor="text1"/>
            <w:sz w:val="15"/>
            <w:szCs w:val="15"/>
            <w:u w:val="none"/>
            <w:shd w:val="clear" w:color="auto" w:fill="FFFFFF"/>
            <w:lang w:val="de-DE"/>
          </w:rPr>
          <w:t>Ökologie</w:t>
        </w:r>
      </w:hyperlink>
      <w:r w:rsidRPr="003A00D3">
        <w:rPr>
          <w:rFonts w:ascii="Arial" w:eastAsia="Times New Roman" w:hAnsi="Arial" w:cs="Arial"/>
          <w:color w:val="000000" w:themeColor="text1"/>
          <w:sz w:val="15"/>
          <w:szCs w:val="15"/>
          <w:shd w:val="clear" w:color="auto" w:fill="FFFFFF"/>
          <w:lang w:val="de-DE"/>
        </w:rPr>
        <w:t>, in der </w:t>
      </w:r>
      <w:hyperlink r:id="rId8" w:tooltip="Soziologie" w:history="1">
        <w:r w:rsidRPr="003A00D3">
          <w:rPr>
            <w:rStyle w:val="Hyperlink"/>
            <w:rFonts w:ascii="Arial" w:eastAsia="Times New Roman" w:hAnsi="Arial" w:cs="Arial"/>
            <w:color w:val="000000" w:themeColor="text1"/>
            <w:sz w:val="15"/>
            <w:szCs w:val="15"/>
            <w:u w:val="none"/>
            <w:shd w:val="clear" w:color="auto" w:fill="FFFFFF"/>
            <w:lang w:val="de-DE"/>
          </w:rPr>
          <w:t>Soziologie</w:t>
        </w:r>
      </w:hyperlink>
      <w:r w:rsidRPr="003A00D3">
        <w:rPr>
          <w:rFonts w:ascii="Arial" w:eastAsia="Times New Roman" w:hAnsi="Arial" w:cs="Arial"/>
          <w:color w:val="000000" w:themeColor="text1"/>
          <w:sz w:val="15"/>
          <w:szCs w:val="15"/>
          <w:shd w:val="clear" w:color="auto" w:fill="FFFFFF"/>
          <w:lang w:val="de-DE"/>
        </w:rPr>
        <w:t>, der </w:t>
      </w:r>
      <w:hyperlink r:id="rId9" w:tooltip="Psychologie" w:history="1">
        <w:r w:rsidRPr="003A00D3">
          <w:rPr>
            <w:rStyle w:val="Hyperlink"/>
            <w:rFonts w:ascii="Arial" w:eastAsia="Times New Roman" w:hAnsi="Arial" w:cs="Arial"/>
            <w:color w:val="000000" w:themeColor="text1"/>
            <w:sz w:val="15"/>
            <w:szCs w:val="15"/>
            <w:u w:val="none"/>
            <w:shd w:val="clear" w:color="auto" w:fill="FFFFFF"/>
            <w:lang w:val="de-DE"/>
          </w:rPr>
          <w:t>Psychologie</w:t>
        </w:r>
      </w:hyperlink>
      <w:r w:rsidRPr="003A00D3">
        <w:rPr>
          <w:rFonts w:ascii="Arial" w:eastAsia="Times New Roman" w:hAnsi="Arial" w:cs="Arial"/>
          <w:color w:val="000000" w:themeColor="text1"/>
          <w:sz w:val="15"/>
          <w:szCs w:val="15"/>
          <w:shd w:val="clear" w:color="auto" w:fill="FFFFFF"/>
          <w:lang w:val="de-DE"/>
        </w:rPr>
        <w:t>, der Sportwissenschaften, der </w:t>
      </w:r>
      <w:hyperlink r:id="rId10" w:tooltip="Medizin" w:history="1">
        <w:r w:rsidRPr="003A00D3">
          <w:rPr>
            <w:rStyle w:val="Hyperlink"/>
            <w:rFonts w:ascii="Arial" w:eastAsia="Times New Roman" w:hAnsi="Arial" w:cs="Arial"/>
            <w:color w:val="000000" w:themeColor="text1"/>
            <w:sz w:val="15"/>
            <w:szCs w:val="15"/>
            <w:u w:val="none"/>
            <w:shd w:val="clear" w:color="auto" w:fill="FFFFFF"/>
            <w:lang w:val="de-DE"/>
          </w:rPr>
          <w:t>Medizin</w:t>
        </w:r>
      </w:hyperlink>
      <w:r w:rsidRPr="003A00D3">
        <w:rPr>
          <w:rFonts w:ascii="Arial" w:eastAsia="Times New Roman" w:hAnsi="Arial" w:cs="Arial"/>
          <w:color w:val="000000" w:themeColor="text1"/>
          <w:sz w:val="15"/>
          <w:szCs w:val="15"/>
          <w:shd w:val="clear" w:color="auto" w:fill="FFFFFF"/>
          <w:lang w:val="de-DE"/>
        </w:rPr>
        <w:t> u.a. angewendet.</w:t>
      </w:r>
    </w:p>
    <w:p w14:paraId="4921DA61" w14:textId="77777777" w:rsidR="00172D41" w:rsidRPr="008200BB" w:rsidRDefault="00172D41" w:rsidP="00172D41">
      <w:pPr>
        <w:pStyle w:val="FootnoteText"/>
        <w:rPr>
          <w:color w:val="000000" w:themeColor="text1"/>
          <w:lang w:val="de-DE"/>
        </w:rPr>
      </w:pPr>
    </w:p>
  </w:footnote>
  <w:footnote w:id="11">
    <w:p w14:paraId="32C38B56" w14:textId="77777777" w:rsidR="00172D41" w:rsidRPr="008434AC" w:rsidRDefault="00172D41" w:rsidP="00172D41">
      <w:pPr>
        <w:pStyle w:val="FootnoteText"/>
        <w:rPr>
          <w:rFonts w:ascii="Arial" w:hAnsi="Arial" w:cs="Arial"/>
          <w:sz w:val="18"/>
          <w:szCs w:val="18"/>
          <w:lang w:val="de-DE"/>
        </w:rPr>
      </w:pPr>
      <w:r w:rsidRPr="008434AC">
        <w:rPr>
          <w:rStyle w:val="FootnoteReference"/>
          <w:rFonts w:ascii="Arial" w:hAnsi="Arial" w:cs="Arial"/>
          <w:sz w:val="18"/>
          <w:szCs w:val="18"/>
        </w:rPr>
        <w:footnoteRef/>
      </w:r>
      <w:r w:rsidRPr="008434AC">
        <w:rPr>
          <w:rFonts w:ascii="Arial" w:hAnsi="Arial" w:cs="Arial"/>
          <w:sz w:val="18"/>
          <w:szCs w:val="18"/>
        </w:rPr>
        <w:t xml:space="preserve"> </w:t>
      </w:r>
      <w:r>
        <w:rPr>
          <w:rFonts w:ascii="Arial" w:hAnsi="Arial" w:cs="Arial"/>
          <w:sz w:val="18"/>
          <w:szCs w:val="18"/>
          <w:lang w:val="de-DE"/>
        </w:rPr>
        <w:t xml:space="preserve">„Perzeptionen“ </w:t>
      </w:r>
      <w:r w:rsidRPr="008434AC">
        <w:rPr>
          <w:rFonts w:ascii="Arial" w:hAnsi="Arial" w:cs="Arial"/>
          <w:sz w:val="18"/>
          <w:szCs w:val="18"/>
          <w:lang w:val="de-DE"/>
        </w:rPr>
        <w:t>= Bewusstseinsinhalte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477056"/>
    <w:multiLevelType w:val="hybridMultilevel"/>
    <w:tmpl w:val="B5C4B6FE"/>
    <w:lvl w:ilvl="0" w:tplc="49D4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815D87"/>
    <w:multiLevelType w:val="hybridMultilevel"/>
    <w:tmpl w:val="35FEAD32"/>
    <w:lvl w:ilvl="0" w:tplc="8F4E0F16">
      <w:start w:val="3"/>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BF1847"/>
    <w:multiLevelType w:val="hybridMultilevel"/>
    <w:tmpl w:val="41C232D6"/>
    <w:lvl w:ilvl="0" w:tplc="8770440C">
      <w:start w:val="1"/>
      <w:numFmt w:val="decimal"/>
      <w:lvlText w:val="%1."/>
      <w:lvlJc w:val="left"/>
      <w:pPr>
        <w:ind w:left="2520" w:hanging="360"/>
      </w:pPr>
      <w:rPr>
        <w:rFonts w:ascii="Arial" w:eastAsiaTheme="minorHAnsi" w:hAnsi="Arial" w:cs="Arial"/>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33CA1C8D"/>
    <w:multiLevelType w:val="hybridMultilevel"/>
    <w:tmpl w:val="AA864B8A"/>
    <w:lvl w:ilvl="0" w:tplc="4EEE95A0">
      <w:start w:val="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C0DFE"/>
    <w:multiLevelType w:val="hybridMultilevel"/>
    <w:tmpl w:val="F49A39CE"/>
    <w:lvl w:ilvl="0" w:tplc="C08ADF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A0135F"/>
    <w:multiLevelType w:val="hybridMultilevel"/>
    <w:tmpl w:val="B45A5972"/>
    <w:lvl w:ilvl="0" w:tplc="AC7EED2E">
      <w:start w:val="3"/>
      <w:numFmt w:val="bullet"/>
      <w:lvlText w:val="-"/>
      <w:lvlJc w:val="left"/>
      <w:pPr>
        <w:ind w:left="72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8557AD"/>
    <w:multiLevelType w:val="hybridMultilevel"/>
    <w:tmpl w:val="E7B4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EE239D"/>
    <w:multiLevelType w:val="hybridMultilevel"/>
    <w:tmpl w:val="0B7C05AC"/>
    <w:lvl w:ilvl="0" w:tplc="720A8E42">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10"/>
  </w:num>
  <w:num w:numId="2">
    <w:abstractNumId w:val="6"/>
  </w:num>
  <w:num w:numId="3">
    <w:abstractNumId w:val="11"/>
  </w:num>
  <w:num w:numId="4">
    <w:abstractNumId w:val="4"/>
  </w:num>
  <w:num w:numId="5">
    <w:abstractNumId w:val="8"/>
  </w:num>
  <w:num w:numId="6">
    <w:abstractNumId w:val="9"/>
  </w:num>
  <w:num w:numId="7">
    <w:abstractNumId w:val="7"/>
  </w:num>
  <w:num w:numId="8">
    <w:abstractNumId w:val="5"/>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41"/>
    <w:rsid w:val="00104537"/>
    <w:rsid w:val="00172D41"/>
    <w:rsid w:val="001B1964"/>
    <w:rsid w:val="00604002"/>
    <w:rsid w:val="00A278A9"/>
    <w:rsid w:val="00DB2BA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E176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D4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D41"/>
    <w:pPr>
      <w:ind w:left="720"/>
      <w:contextualSpacing/>
    </w:pPr>
    <w:rPr>
      <w:rFonts w:asciiTheme="minorHAnsi" w:hAnsiTheme="minorHAnsi" w:cstheme="minorBidi"/>
      <w:lang w:eastAsia="en-US"/>
    </w:rPr>
  </w:style>
  <w:style w:type="table" w:styleId="TableGrid">
    <w:name w:val="Table Grid"/>
    <w:basedOn w:val="TableNormal"/>
    <w:uiPriority w:val="39"/>
    <w:rsid w:val="00172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2D41"/>
    <w:rPr>
      <w:color w:val="0563C1" w:themeColor="hyperlink"/>
      <w:u w:val="single"/>
    </w:rPr>
  </w:style>
  <w:style w:type="paragraph" w:styleId="FootnoteText">
    <w:name w:val="footnote text"/>
    <w:basedOn w:val="Normal"/>
    <w:link w:val="FootnoteTextChar"/>
    <w:uiPriority w:val="99"/>
    <w:unhideWhenUsed/>
    <w:rsid w:val="00172D41"/>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172D41"/>
  </w:style>
  <w:style w:type="character" w:styleId="FootnoteReference">
    <w:name w:val="footnote reference"/>
    <w:basedOn w:val="DefaultParagraphFont"/>
    <w:uiPriority w:val="99"/>
    <w:unhideWhenUsed/>
    <w:rsid w:val="00172D41"/>
    <w:rPr>
      <w:vertAlign w:val="superscript"/>
    </w:rPr>
  </w:style>
  <w:style w:type="character" w:customStyle="1" w:styleId="grek">
    <w:name w:val="grek"/>
    <w:basedOn w:val="DefaultParagraphFont"/>
    <w:rsid w:val="00172D41"/>
  </w:style>
  <w:style w:type="character" w:customStyle="1" w:styleId="latn">
    <w:name w:val="latn"/>
    <w:basedOn w:val="DefaultParagraphFont"/>
    <w:rsid w:val="00172D41"/>
  </w:style>
  <w:style w:type="character" w:customStyle="1" w:styleId="css-jevhma">
    <w:name w:val="css-jevhma"/>
    <w:basedOn w:val="DefaultParagraphFont"/>
    <w:rsid w:val="00172D41"/>
  </w:style>
  <w:style w:type="paragraph" w:styleId="Footer">
    <w:name w:val="footer"/>
    <w:basedOn w:val="Normal"/>
    <w:link w:val="FooterChar"/>
    <w:uiPriority w:val="99"/>
    <w:unhideWhenUsed/>
    <w:rsid w:val="00172D41"/>
    <w:pPr>
      <w:tabs>
        <w:tab w:val="center" w:pos="4536"/>
        <w:tab w:val="right" w:pos="9072"/>
      </w:tabs>
    </w:pPr>
  </w:style>
  <w:style w:type="character" w:customStyle="1" w:styleId="FooterChar">
    <w:name w:val="Footer Char"/>
    <w:basedOn w:val="DefaultParagraphFont"/>
    <w:link w:val="Footer"/>
    <w:uiPriority w:val="99"/>
    <w:rsid w:val="00172D41"/>
    <w:rPr>
      <w:rFonts w:ascii="Times New Roman" w:hAnsi="Times New Roman" w:cs="Times New Roman"/>
      <w:lang w:eastAsia="en-GB"/>
    </w:rPr>
  </w:style>
  <w:style w:type="character" w:styleId="PageNumber">
    <w:name w:val="page number"/>
    <w:basedOn w:val="DefaultParagraphFont"/>
    <w:uiPriority w:val="99"/>
    <w:semiHidden/>
    <w:unhideWhenUsed/>
    <w:rsid w:val="00172D41"/>
  </w:style>
  <w:style w:type="character" w:styleId="Strong">
    <w:name w:val="Strong"/>
    <w:basedOn w:val="DefaultParagraphFont"/>
    <w:uiPriority w:val="22"/>
    <w:qFormat/>
    <w:rsid w:val="0017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hungarianfreepress.com/2019/07/21/agnes-heller-hungarian-philosopher-and-patriot-is-dead-at-90/" TargetMode="External"/><Relationship Id="rId20" Type="http://schemas.openxmlformats.org/officeDocument/2006/relationships/hyperlink" Target="https://philipphuebl.com/pdf/Huebl_Grundwissen_Emotionstheorien_Webseite.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yperlink" Target="https://www.gutenberg.org/files/1342/1342-h/1342-h.htm" TargetMode="External"/><Relationship Id="rId19" Type="http://schemas.openxmlformats.org/officeDocument/2006/relationships/hyperlink" Target="https://plato.stanford.edu/entries/emo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hilipphuebl.com/pdf/Huebl_Grundwissen_Emotionstheorien_Webseite.pdf" TargetMode="External"/><Relationship Id="rId8" Type="http://schemas.openxmlformats.org/officeDocument/2006/relationships/hyperlink" Target="https://www.dw.com/de/agnes-heller-man-hat-immer-eine-wahl/av-189441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Selbstregulation" TargetMode="External"/><Relationship Id="rId4" Type="http://schemas.openxmlformats.org/officeDocument/2006/relationships/hyperlink" Target="https://de.wikipedia.org/wiki/Physik" TargetMode="External"/><Relationship Id="rId5" Type="http://schemas.openxmlformats.org/officeDocument/2006/relationships/hyperlink" Target="https://de.wikipedia.org/wiki/Chemie" TargetMode="External"/><Relationship Id="rId6" Type="http://schemas.openxmlformats.org/officeDocument/2006/relationships/hyperlink" Target="https://de.wikipedia.org/wiki/Biologie" TargetMode="External"/><Relationship Id="rId7" Type="http://schemas.openxmlformats.org/officeDocument/2006/relationships/hyperlink" Target="https://de.wikipedia.org/wiki/%C3%96kologie" TargetMode="External"/><Relationship Id="rId8" Type="http://schemas.openxmlformats.org/officeDocument/2006/relationships/hyperlink" Target="https://de.wikipedia.org/wiki/Soziologie" TargetMode="External"/><Relationship Id="rId9" Type="http://schemas.openxmlformats.org/officeDocument/2006/relationships/hyperlink" Target="https://de.wikipedia.org/wiki/Psychologie" TargetMode="External"/><Relationship Id="rId10" Type="http://schemas.openxmlformats.org/officeDocument/2006/relationships/hyperlink" Target="https://de.wikipedia.org/wiki/Medizin" TargetMode="External"/><Relationship Id="rId1" Type="http://schemas.openxmlformats.org/officeDocument/2006/relationships/hyperlink" Target="https://de.wikipedia.org/wiki/Altgriechische_Sprache" TargetMode="External"/><Relationship Id="rId2" Type="http://schemas.openxmlformats.org/officeDocument/2006/relationships/hyperlink" Target="https://de.wikipedia.org/wiki/Gleichgewicht_(Systemtheo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11798</Words>
  <Characters>67253</Characters>
  <Application>Microsoft Macintosh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Tilo Klaiber</dc:creator>
  <cp:keywords/>
  <dc:description/>
  <cp:lastModifiedBy>Tilo Klaiber</cp:lastModifiedBy>
  <cp:revision>1</cp:revision>
  <cp:lastPrinted>2023-10-08T07:13:00Z</cp:lastPrinted>
  <dcterms:created xsi:type="dcterms:W3CDTF">2023-10-08T07:00:00Z</dcterms:created>
  <dcterms:modified xsi:type="dcterms:W3CDTF">2023-10-08T07:13:00Z</dcterms:modified>
</cp:coreProperties>
</file>