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BE989" w14:textId="77777777" w:rsidR="000C3246" w:rsidRPr="00FA0AE4" w:rsidRDefault="000C3246" w:rsidP="000C3246">
      <w:pPr>
        <w:ind w:left="1134" w:right="1134"/>
        <w:jc w:val="center"/>
        <w:outlineLvl w:val="0"/>
        <w:rPr>
          <w:rFonts w:asciiTheme="majorHAnsi" w:hAnsiTheme="majorHAnsi"/>
          <w:b/>
          <w:sz w:val="32"/>
          <w:szCs w:val="32"/>
        </w:rPr>
      </w:pPr>
      <w:bookmarkStart w:id="0" w:name="_Toc498716877"/>
      <w:r w:rsidRPr="00FA0AE4">
        <w:rPr>
          <w:rFonts w:asciiTheme="majorHAnsi" w:hAnsiTheme="majorHAnsi"/>
          <w:b/>
          <w:sz w:val="32"/>
          <w:szCs w:val="32"/>
        </w:rPr>
        <w:t>Unterrichtsbaustein zur Pflichtenethik</w:t>
      </w:r>
      <w:bookmarkEnd w:id="0"/>
    </w:p>
    <w:p w14:paraId="6B4AE929" w14:textId="77777777" w:rsidR="000C3246" w:rsidRPr="008D1070" w:rsidRDefault="000C3246" w:rsidP="000C3246">
      <w:pPr>
        <w:pBdr>
          <w:top w:val="single" w:sz="4" w:space="1" w:color="auto"/>
          <w:left w:val="single" w:sz="4" w:space="4" w:color="auto"/>
          <w:bottom w:val="single" w:sz="4" w:space="1" w:color="auto"/>
          <w:right w:val="single" w:sz="4" w:space="4" w:color="auto"/>
        </w:pBdr>
        <w:outlineLvl w:val="0"/>
        <w:rPr>
          <w:rFonts w:asciiTheme="majorHAnsi" w:hAnsiTheme="majorHAnsi" w:cstheme="minorHAnsi"/>
          <w:b/>
        </w:rPr>
      </w:pPr>
      <w:bookmarkStart w:id="1" w:name="_Toc498716878"/>
      <w:r w:rsidRPr="008D1070">
        <w:rPr>
          <w:rFonts w:asciiTheme="majorHAnsi" w:hAnsiTheme="majorHAnsi" w:cstheme="minorHAnsi"/>
          <w:b/>
        </w:rPr>
        <w:t>Bezug zu den Kompetenzen des Bildungsplans:</w:t>
      </w:r>
      <w:bookmarkEnd w:id="1"/>
      <w:r w:rsidRPr="008D1070">
        <w:rPr>
          <w:rFonts w:asciiTheme="majorHAnsi" w:hAnsiTheme="majorHAnsi" w:cstheme="minorHAnsi"/>
          <w:b/>
        </w:rPr>
        <w:t xml:space="preserve"> </w:t>
      </w:r>
    </w:p>
    <w:p w14:paraId="33DFB32B" w14:textId="77777777" w:rsidR="000C3246" w:rsidRPr="008D1070" w:rsidRDefault="000C3246" w:rsidP="000C3246">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cstheme="minorHAnsi"/>
          <w:b/>
        </w:rPr>
      </w:pPr>
      <w:bookmarkStart w:id="2" w:name="_Toc498716879"/>
      <w:r w:rsidRPr="008D1070">
        <w:rPr>
          <w:rFonts w:asciiTheme="majorHAnsi" w:hAnsiTheme="majorHAnsi" w:cstheme="minorHAnsi"/>
          <w:b/>
        </w:rPr>
        <w:t>Inhaltsbezogene Kompetenzen:</w:t>
      </w:r>
      <w:bookmarkEnd w:id="2"/>
      <w:r w:rsidRPr="008D1070">
        <w:rPr>
          <w:rFonts w:asciiTheme="majorHAnsi" w:hAnsiTheme="majorHAnsi" w:cstheme="minorHAnsi"/>
          <w:b/>
        </w:rPr>
        <w:t xml:space="preserve"> </w:t>
      </w:r>
    </w:p>
    <w:p w14:paraId="27E95A68" w14:textId="77777777" w:rsidR="000C3246" w:rsidRPr="008D1070" w:rsidRDefault="000C3246" w:rsidP="000C3246">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cstheme="minorHAnsi"/>
        </w:rPr>
      </w:pPr>
      <w:bookmarkStart w:id="3" w:name="_Toc498716880"/>
      <w:r w:rsidRPr="008D1070">
        <w:rPr>
          <w:rFonts w:asciiTheme="majorHAnsi" w:hAnsiTheme="majorHAnsi" w:cstheme="minorHAnsi"/>
        </w:rPr>
        <w:t>3.3.2 (3) anhand von Fallbeispielen utilitaristische Ethik und Pflichtethik vergleichen.</w:t>
      </w:r>
      <w:bookmarkEnd w:id="3"/>
    </w:p>
    <w:p w14:paraId="3E3DFCD5" w14:textId="77777777" w:rsidR="000C3246" w:rsidRPr="008D1070" w:rsidRDefault="000C3246" w:rsidP="000C3246">
      <w:pPr>
        <w:pBdr>
          <w:top w:val="single" w:sz="4" w:space="1" w:color="auto"/>
          <w:left w:val="single" w:sz="4" w:space="4" w:color="auto"/>
          <w:bottom w:val="single" w:sz="4" w:space="1" w:color="auto"/>
          <w:right w:val="single" w:sz="4" w:space="4" w:color="auto"/>
        </w:pBdr>
        <w:outlineLvl w:val="0"/>
        <w:rPr>
          <w:rFonts w:asciiTheme="majorHAnsi" w:hAnsiTheme="majorHAnsi" w:cstheme="minorHAnsi"/>
          <w:b/>
        </w:rPr>
      </w:pPr>
    </w:p>
    <w:p w14:paraId="6B1941EE" w14:textId="77777777" w:rsidR="000C3246" w:rsidRPr="008D1070" w:rsidRDefault="000C3246" w:rsidP="000C3246">
      <w:pPr>
        <w:pBdr>
          <w:top w:val="single" w:sz="4" w:space="1" w:color="auto"/>
          <w:left w:val="single" w:sz="4" w:space="4" w:color="auto"/>
          <w:bottom w:val="single" w:sz="4" w:space="1" w:color="auto"/>
          <w:right w:val="single" w:sz="4" w:space="4" w:color="auto"/>
        </w:pBdr>
        <w:spacing w:after="0"/>
        <w:outlineLvl w:val="0"/>
        <w:rPr>
          <w:rFonts w:asciiTheme="majorHAnsi" w:hAnsiTheme="majorHAnsi" w:cstheme="minorHAnsi"/>
          <w:b/>
        </w:rPr>
      </w:pPr>
      <w:bookmarkStart w:id="4" w:name="_Toc498716881"/>
      <w:r w:rsidRPr="008D1070">
        <w:rPr>
          <w:rFonts w:asciiTheme="majorHAnsi" w:hAnsiTheme="majorHAnsi" w:cstheme="minorHAnsi"/>
          <w:b/>
        </w:rPr>
        <w:t>Prozessbezogene Kompetenzen</w:t>
      </w:r>
      <w:bookmarkEnd w:id="4"/>
    </w:p>
    <w:p w14:paraId="43033D66" w14:textId="77777777" w:rsidR="000C3246" w:rsidRPr="008D1070" w:rsidRDefault="000C3246" w:rsidP="000C3246">
      <w:pPr>
        <w:pBdr>
          <w:top w:val="single" w:sz="4" w:space="1" w:color="auto"/>
          <w:left w:val="single" w:sz="4" w:space="4" w:color="auto"/>
          <w:bottom w:val="single" w:sz="4" w:space="1" w:color="auto"/>
          <w:right w:val="single" w:sz="4" w:space="4" w:color="auto"/>
        </w:pBdr>
        <w:spacing w:after="0"/>
        <w:outlineLvl w:val="0"/>
        <w:rPr>
          <w:rFonts w:asciiTheme="majorHAnsi" w:hAnsiTheme="majorHAnsi" w:cstheme="minorHAnsi"/>
        </w:rPr>
      </w:pPr>
      <w:bookmarkStart w:id="5" w:name="_Toc498716882"/>
      <w:r w:rsidRPr="008D1070">
        <w:rPr>
          <w:rFonts w:asciiTheme="majorHAnsi" w:hAnsiTheme="majorHAnsi" w:cstheme="minorHAnsi"/>
        </w:rPr>
        <w:t>2.3.4 Grundzüge von Argumentationsmodellen, insbesondere theologischen, miteinander verglei</w:t>
      </w:r>
      <w:r w:rsidR="008D1070" w:rsidRPr="008D1070">
        <w:rPr>
          <w:rFonts w:asciiTheme="majorHAnsi" w:hAnsiTheme="majorHAnsi" w:cstheme="minorHAnsi"/>
        </w:rPr>
        <w:softHyphen/>
      </w:r>
      <w:r w:rsidRPr="008D1070">
        <w:rPr>
          <w:rFonts w:asciiTheme="majorHAnsi" w:hAnsiTheme="majorHAnsi" w:cstheme="minorHAnsi"/>
        </w:rPr>
        <w:t>chen.</w:t>
      </w:r>
      <w:bookmarkEnd w:id="5"/>
    </w:p>
    <w:p w14:paraId="6E57484B" w14:textId="2CB36EA7" w:rsidR="000C3246" w:rsidRPr="008D1070" w:rsidRDefault="000C3246" w:rsidP="000C3246">
      <w:pPr>
        <w:pBdr>
          <w:top w:val="single" w:sz="4" w:space="1" w:color="auto"/>
          <w:left w:val="single" w:sz="4" w:space="4" w:color="auto"/>
          <w:bottom w:val="single" w:sz="4" w:space="1" w:color="auto"/>
          <w:right w:val="single" w:sz="4" w:space="4" w:color="auto"/>
        </w:pBdr>
        <w:spacing w:after="0"/>
        <w:outlineLvl w:val="0"/>
        <w:rPr>
          <w:rFonts w:asciiTheme="majorHAnsi" w:hAnsiTheme="majorHAnsi" w:cstheme="minorHAnsi"/>
        </w:rPr>
      </w:pPr>
      <w:bookmarkStart w:id="6" w:name="_Toc498716883"/>
      <w:r w:rsidRPr="008D1070">
        <w:rPr>
          <w:rFonts w:asciiTheme="majorHAnsi" w:hAnsiTheme="majorHAnsi" w:cstheme="minorHAnsi"/>
        </w:rPr>
        <w:t xml:space="preserve">2.3.5 im Zusammenhang einer </w:t>
      </w:r>
      <w:proofErr w:type="spellStart"/>
      <w:r w:rsidRPr="008D1070">
        <w:rPr>
          <w:rFonts w:asciiTheme="majorHAnsi" w:hAnsiTheme="majorHAnsi" w:cstheme="minorHAnsi"/>
        </w:rPr>
        <w:t>pluralen</w:t>
      </w:r>
      <w:proofErr w:type="spellEnd"/>
      <w:r w:rsidRPr="008D1070">
        <w:rPr>
          <w:rFonts w:asciiTheme="majorHAnsi" w:hAnsiTheme="majorHAnsi" w:cstheme="minorHAnsi"/>
        </w:rPr>
        <w:t xml:space="preserve"> Gesellschaft einen eigenen Standpunkt zu religiösen und ethischen Fragen einnehmen und ihn argumentativ vertreten.</w:t>
      </w:r>
      <w:bookmarkEnd w:id="6"/>
    </w:p>
    <w:p w14:paraId="257D6813" w14:textId="77777777" w:rsidR="000C3246" w:rsidRPr="008D1070" w:rsidRDefault="000C3246" w:rsidP="000C3246">
      <w:pPr>
        <w:pBdr>
          <w:top w:val="single" w:sz="4" w:space="1" w:color="auto"/>
          <w:left w:val="single" w:sz="4" w:space="4" w:color="auto"/>
          <w:bottom w:val="single" w:sz="4" w:space="1" w:color="auto"/>
          <w:right w:val="single" w:sz="4" w:space="4" w:color="auto"/>
        </w:pBdr>
        <w:spacing w:after="0"/>
        <w:outlineLvl w:val="0"/>
        <w:rPr>
          <w:rFonts w:asciiTheme="majorHAnsi" w:hAnsiTheme="majorHAnsi" w:cstheme="minorHAnsi"/>
        </w:rPr>
      </w:pPr>
      <w:bookmarkStart w:id="7" w:name="_Toc498716884"/>
      <w:r w:rsidRPr="008D1070">
        <w:rPr>
          <w:rFonts w:asciiTheme="majorHAnsi" w:hAnsiTheme="majorHAnsi" w:cstheme="minorHAnsi"/>
        </w:rPr>
        <w:t>2.3.6 Modelle ethischer Urteilsbildung bewerten und sie beispielhaft anwenden.</w:t>
      </w:r>
      <w:bookmarkEnd w:id="7"/>
    </w:p>
    <w:p w14:paraId="570E5A12" w14:textId="77777777" w:rsidR="000C3246" w:rsidRPr="008D1070" w:rsidRDefault="000C3246" w:rsidP="000C3246">
      <w:pPr>
        <w:outlineLvl w:val="0"/>
        <w:rPr>
          <w:rFonts w:asciiTheme="majorHAnsi" w:hAnsiTheme="majorHAnsi" w:cstheme="minorHAnsi"/>
          <w:b/>
        </w:rPr>
      </w:pPr>
    </w:p>
    <w:p w14:paraId="5CA25514" w14:textId="77777777" w:rsidR="000C3246" w:rsidRPr="008D1070" w:rsidRDefault="000C3246" w:rsidP="000C3246">
      <w:pPr>
        <w:spacing w:after="0"/>
        <w:outlineLvl w:val="0"/>
        <w:rPr>
          <w:rFonts w:asciiTheme="majorHAnsi" w:hAnsiTheme="majorHAnsi" w:cstheme="minorHAnsi"/>
          <w:i/>
        </w:rPr>
      </w:pPr>
      <w:bookmarkStart w:id="8" w:name="_Toc498716885"/>
      <w:r w:rsidRPr="008D1070">
        <w:rPr>
          <w:rFonts w:asciiTheme="majorHAnsi" w:hAnsiTheme="majorHAnsi" w:cstheme="minorHAnsi"/>
          <w:i/>
        </w:rPr>
        <w:t>Didaktischer Hinweis</w:t>
      </w:r>
      <w:bookmarkEnd w:id="8"/>
    </w:p>
    <w:p w14:paraId="5AA6D9B9" w14:textId="327B61DD" w:rsidR="000C3246" w:rsidRPr="008D1070" w:rsidRDefault="000C3246" w:rsidP="000C3246">
      <w:pPr>
        <w:outlineLvl w:val="0"/>
        <w:rPr>
          <w:rFonts w:asciiTheme="majorHAnsi" w:hAnsiTheme="majorHAnsi" w:cstheme="minorHAnsi"/>
        </w:rPr>
      </w:pPr>
      <w:bookmarkStart w:id="9" w:name="_Toc498716886"/>
      <w:r w:rsidRPr="008D1070">
        <w:rPr>
          <w:rFonts w:asciiTheme="majorHAnsi" w:hAnsiTheme="majorHAnsi" w:cstheme="minorHAnsi"/>
        </w:rPr>
        <w:t>Der Unterrichtsvorschlag soll in die Position der Pflichtenethik einführen. Ausgangspunkt ist ein alltäg</w:t>
      </w:r>
      <w:r w:rsidR="00FA0AE4">
        <w:rPr>
          <w:rFonts w:asciiTheme="majorHAnsi" w:hAnsiTheme="majorHAnsi" w:cstheme="minorHAnsi"/>
        </w:rPr>
        <w:softHyphen/>
      </w:r>
      <w:r w:rsidRPr="008D1070">
        <w:rPr>
          <w:rFonts w:asciiTheme="majorHAnsi" w:hAnsiTheme="majorHAnsi" w:cstheme="minorHAnsi"/>
        </w:rPr>
        <w:t>liches Beispiel. Bei der Einführung einer Pflichtenethik kann man davon ausgehen, dass Schülerin</w:t>
      </w:r>
      <w:r w:rsidR="00FA0AE4">
        <w:rPr>
          <w:rFonts w:asciiTheme="majorHAnsi" w:hAnsiTheme="majorHAnsi" w:cstheme="minorHAnsi"/>
        </w:rPr>
        <w:softHyphen/>
      </w:r>
      <w:r w:rsidRPr="008D1070">
        <w:rPr>
          <w:rFonts w:asciiTheme="majorHAnsi" w:hAnsiTheme="majorHAnsi" w:cstheme="minorHAnsi"/>
        </w:rPr>
        <w:t>nen und Schüler intuitiv ein Pflichtgefühl empfinden, wenn es darum geht, einem Men</w:t>
      </w:r>
      <w:r w:rsidR="008D1070" w:rsidRPr="008D1070">
        <w:rPr>
          <w:rFonts w:asciiTheme="majorHAnsi" w:hAnsiTheme="majorHAnsi" w:cstheme="minorHAnsi"/>
        </w:rPr>
        <w:softHyphen/>
      </w:r>
      <w:r w:rsidRPr="008D1070">
        <w:rPr>
          <w:rFonts w:asciiTheme="majorHAnsi" w:hAnsiTheme="majorHAnsi" w:cstheme="minorHAnsi"/>
        </w:rPr>
        <w:t>schen in einer Notlage zu helfen. Dieses Gefühl der Verpflichtung soll sichtbar gemacht und reflek</w:t>
      </w:r>
      <w:r w:rsidR="008D1070" w:rsidRPr="008D1070">
        <w:rPr>
          <w:rFonts w:asciiTheme="majorHAnsi" w:hAnsiTheme="majorHAnsi" w:cstheme="minorHAnsi"/>
        </w:rPr>
        <w:softHyphen/>
      </w:r>
      <w:r w:rsidRPr="008D1070">
        <w:rPr>
          <w:rFonts w:asciiTheme="majorHAnsi" w:hAnsiTheme="majorHAnsi" w:cstheme="minorHAnsi"/>
        </w:rPr>
        <w:t>tiert werden. In einem weiteren Schritt findet jedoch eine Problematisierung statt: Der Grundsatz der Pflichtenethik, wie ihn Kant formuliert, nach dem man eben auf die Tatsache der Verpflichtung, und nicht auf die Folgen der Handlung schauen soll, wenn es um eine Entschei</w:t>
      </w:r>
      <w:r w:rsidR="008D1070" w:rsidRPr="008D1070">
        <w:rPr>
          <w:rFonts w:asciiTheme="majorHAnsi" w:hAnsiTheme="majorHAnsi" w:cstheme="minorHAnsi"/>
        </w:rPr>
        <w:softHyphen/>
      </w:r>
      <w:r w:rsidRPr="008D1070">
        <w:rPr>
          <w:rFonts w:asciiTheme="majorHAnsi" w:hAnsiTheme="majorHAnsi" w:cstheme="minorHAnsi"/>
        </w:rPr>
        <w:t>dung gehe, wird veranschau</w:t>
      </w:r>
      <w:r w:rsidR="00FA0AE4">
        <w:rPr>
          <w:rFonts w:asciiTheme="majorHAnsi" w:hAnsiTheme="majorHAnsi" w:cstheme="minorHAnsi"/>
        </w:rPr>
        <w:softHyphen/>
      </w:r>
      <w:r w:rsidRPr="008D1070">
        <w:rPr>
          <w:rFonts w:asciiTheme="majorHAnsi" w:hAnsiTheme="majorHAnsi" w:cstheme="minorHAnsi"/>
        </w:rPr>
        <w:t>licht anhand einer Situation aus dem Roman „Nachtzug nach Lissa</w:t>
      </w:r>
      <w:r w:rsidR="008D1070" w:rsidRPr="008D1070">
        <w:rPr>
          <w:rFonts w:asciiTheme="majorHAnsi" w:hAnsiTheme="majorHAnsi" w:cstheme="minorHAnsi"/>
        </w:rPr>
        <w:softHyphen/>
      </w:r>
      <w:r w:rsidRPr="008D1070">
        <w:rPr>
          <w:rFonts w:asciiTheme="majorHAnsi" w:hAnsiTheme="majorHAnsi" w:cstheme="minorHAnsi"/>
        </w:rPr>
        <w:t>bon“. Schülerinnen und Schüler wird nun Raum gegeben, sich im Hinblick auf die Tragfähigkeit des pflichtenethischen Grund</w:t>
      </w:r>
      <w:r w:rsidR="00FA0AE4">
        <w:rPr>
          <w:rFonts w:asciiTheme="majorHAnsi" w:hAnsiTheme="majorHAnsi" w:cstheme="minorHAnsi"/>
        </w:rPr>
        <w:softHyphen/>
      </w:r>
      <w:r w:rsidRPr="008D1070">
        <w:rPr>
          <w:rFonts w:asciiTheme="majorHAnsi" w:hAnsiTheme="majorHAnsi" w:cstheme="minorHAnsi"/>
        </w:rPr>
        <w:t xml:space="preserve">satzes zu positionieren. Ein Basistext, der später auch auf </w:t>
      </w:r>
      <w:proofErr w:type="spellStart"/>
      <w:r w:rsidRPr="008D1070">
        <w:rPr>
          <w:rFonts w:asciiTheme="majorHAnsi" w:hAnsiTheme="majorHAnsi" w:cstheme="minorHAnsi"/>
        </w:rPr>
        <w:t>Fallbei</w:t>
      </w:r>
      <w:r w:rsidR="008D1070" w:rsidRPr="008D1070">
        <w:rPr>
          <w:rFonts w:asciiTheme="majorHAnsi" w:hAnsiTheme="majorHAnsi" w:cstheme="minorHAnsi"/>
        </w:rPr>
        <w:softHyphen/>
      </w:r>
      <w:r w:rsidRPr="008D1070">
        <w:rPr>
          <w:rFonts w:asciiTheme="majorHAnsi" w:hAnsiTheme="majorHAnsi" w:cstheme="minorHAnsi"/>
        </w:rPr>
        <w:t>spiele</w:t>
      </w:r>
      <w:proofErr w:type="spellEnd"/>
      <w:r w:rsidRPr="008D1070">
        <w:rPr>
          <w:rFonts w:asciiTheme="majorHAnsi" w:hAnsiTheme="majorHAnsi" w:cstheme="minorHAnsi"/>
        </w:rPr>
        <w:t xml:space="preserve"> angewandt werden kann, soll den Ertrag der Stunde sichern. Die Unterrichtsstunde setzt voraus, dass utilitaristische Ethik bereits eingeführt ist.</w:t>
      </w:r>
      <w:bookmarkEnd w:id="9"/>
      <w:r w:rsidRPr="008D1070">
        <w:rPr>
          <w:rFonts w:asciiTheme="majorHAnsi" w:hAnsiTheme="majorHAnsi" w:cstheme="minorHAnsi"/>
        </w:rPr>
        <w:t xml:space="preserve"> </w:t>
      </w:r>
    </w:p>
    <w:p w14:paraId="4DFB78E8" w14:textId="77777777" w:rsidR="000C3246" w:rsidRPr="008D1070" w:rsidRDefault="000C3246" w:rsidP="000C3246">
      <w:pPr>
        <w:outlineLvl w:val="0"/>
        <w:rPr>
          <w:rFonts w:asciiTheme="majorHAnsi" w:hAnsiTheme="majorHAnsi" w:cstheme="minorHAnsi"/>
          <w:b/>
          <w:u w:val="single"/>
        </w:rPr>
      </w:pPr>
    </w:p>
    <w:p w14:paraId="435A28EF" w14:textId="77777777" w:rsidR="000C3246" w:rsidRPr="008D1070" w:rsidRDefault="000C3246" w:rsidP="000C3246">
      <w:pPr>
        <w:outlineLvl w:val="0"/>
        <w:rPr>
          <w:rFonts w:asciiTheme="majorHAnsi" w:hAnsiTheme="majorHAnsi" w:cstheme="minorHAnsi"/>
          <w:b/>
          <w:u w:val="single"/>
        </w:rPr>
      </w:pPr>
      <w:bookmarkStart w:id="10" w:name="_Toc498716887"/>
      <w:r w:rsidRPr="008D1070">
        <w:rPr>
          <w:rFonts w:asciiTheme="majorHAnsi" w:hAnsiTheme="majorHAnsi" w:cstheme="minorHAnsi"/>
          <w:b/>
          <w:u w:val="single"/>
        </w:rPr>
        <w:t>Problemeröffnung:</w:t>
      </w:r>
      <w:bookmarkEnd w:id="10"/>
      <w:r w:rsidRPr="008D1070">
        <w:rPr>
          <w:rFonts w:asciiTheme="majorHAnsi" w:hAnsiTheme="majorHAnsi" w:cstheme="minorHAnsi"/>
          <w:b/>
          <w:u w:val="single"/>
        </w:rPr>
        <w:t xml:space="preserve">  </w:t>
      </w:r>
    </w:p>
    <w:p w14:paraId="74E12BB1" w14:textId="77777777" w:rsidR="000C3246" w:rsidRPr="008D1070" w:rsidRDefault="000C3246" w:rsidP="000C3246">
      <w:pPr>
        <w:rPr>
          <w:rFonts w:asciiTheme="majorHAnsi" w:hAnsiTheme="majorHAnsi" w:cstheme="minorHAnsi"/>
        </w:rPr>
      </w:pPr>
      <w:r w:rsidRPr="008D1070">
        <w:rPr>
          <w:rFonts w:asciiTheme="majorHAnsi" w:hAnsiTheme="majorHAnsi" w:cstheme="minorHAnsi"/>
        </w:rPr>
        <w:t>Stellt Euch vor, ihr findet in der Stadt in einer einsamen Seitenstraße einen Mann, der bewusst</w:t>
      </w:r>
      <w:r w:rsidR="008D1070" w:rsidRPr="008D1070">
        <w:rPr>
          <w:rFonts w:asciiTheme="majorHAnsi" w:hAnsiTheme="majorHAnsi" w:cstheme="minorHAnsi"/>
        </w:rPr>
        <w:softHyphen/>
      </w:r>
      <w:r w:rsidRPr="008D1070">
        <w:rPr>
          <w:rFonts w:asciiTheme="majorHAnsi" w:hAnsiTheme="majorHAnsi" w:cstheme="minorHAnsi"/>
        </w:rPr>
        <w:t xml:space="preserve">los auf dem Boden liegt. Wie verhaltet ihr Euch? </w:t>
      </w:r>
    </w:p>
    <w:p w14:paraId="7D562174" w14:textId="77777777" w:rsidR="000C3246" w:rsidRPr="008D1070" w:rsidRDefault="000C3246" w:rsidP="000C3246">
      <w:pPr>
        <w:rPr>
          <w:rFonts w:asciiTheme="majorHAnsi" w:hAnsiTheme="majorHAnsi" w:cstheme="minorHAnsi"/>
          <w:i/>
        </w:rPr>
      </w:pPr>
      <w:r w:rsidRPr="008D1070">
        <w:rPr>
          <w:rFonts w:asciiTheme="majorHAnsi" w:hAnsiTheme="majorHAnsi" w:cstheme="minorHAnsi"/>
          <w:i/>
        </w:rPr>
        <w:t xml:space="preserve">Murmelrunde in PA </w:t>
      </w:r>
    </w:p>
    <w:p w14:paraId="1953EE44" w14:textId="77777777" w:rsidR="006D74B2" w:rsidRDefault="006D74B2" w:rsidP="000C3246">
      <w:pPr>
        <w:rPr>
          <w:rFonts w:asciiTheme="majorHAnsi" w:hAnsiTheme="majorHAnsi" w:cstheme="minorHAnsi"/>
          <w:b/>
          <w:u w:val="single"/>
        </w:rPr>
      </w:pPr>
    </w:p>
    <w:p w14:paraId="158FC603" w14:textId="77777777" w:rsidR="000C3246" w:rsidRPr="008D1070" w:rsidRDefault="000C3246" w:rsidP="000C3246">
      <w:pPr>
        <w:rPr>
          <w:rFonts w:asciiTheme="majorHAnsi" w:hAnsiTheme="majorHAnsi" w:cstheme="minorHAnsi"/>
          <w:b/>
          <w:u w:val="single"/>
        </w:rPr>
      </w:pPr>
      <w:r w:rsidRPr="008D1070">
        <w:rPr>
          <w:rFonts w:asciiTheme="majorHAnsi" w:hAnsiTheme="majorHAnsi" w:cstheme="minorHAnsi"/>
          <w:b/>
          <w:u w:val="single"/>
        </w:rPr>
        <w:t xml:space="preserve">Zwischensicherung: </w:t>
      </w:r>
    </w:p>
    <w:p w14:paraId="47AC1E02" w14:textId="77777777" w:rsidR="000C3246" w:rsidRPr="008D1070" w:rsidRDefault="000C3246" w:rsidP="000C3246">
      <w:pPr>
        <w:rPr>
          <w:rFonts w:asciiTheme="majorHAnsi" w:hAnsiTheme="majorHAnsi" w:cstheme="minorHAnsi"/>
        </w:rPr>
      </w:pPr>
      <w:r w:rsidRPr="008D1070">
        <w:rPr>
          <w:rFonts w:asciiTheme="majorHAnsi" w:hAnsiTheme="majorHAnsi" w:cstheme="minorHAnsi"/>
        </w:rPr>
        <w:t xml:space="preserve">Lehrkraft notiert überzeugende Vorschläge an der Tafel: </w:t>
      </w:r>
    </w:p>
    <w:p w14:paraId="3108000E" w14:textId="77777777" w:rsidR="000C3246" w:rsidRPr="008D1070" w:rsidRDefault="000C3246" w:rsidP="000C3246">
      <w:pPr>
        <w:rPr>
          <w:rFonts w:asciiTheme="majorHAnsi" w:hAnsiTheme="majorHAnsi" w:cstheme="minorHAnsi"/>
        </w:rPr>
      </w:pPr>
    </w:p>
    <w:p w14:paraId="1AF6DDF3" w14:textId="77777777" w:rsidR="000C3246" w:rsidRPr="008D1070" w:rsidRDefault="000C3246" w:rsidP="000C3246">
      <w:pPr>
        <w:rPr>
          <w:rFonts w:asciiTheme="majorHAnsi" w:hAnsiTheme="majorHAnsi" w:cstheme="minorHAnsi"/>
        </w:rPr>
      </w:pPr>
      <w:r w:rsidRPr="008D1070">
        <w:rPr>
          <w:rFonts w:asciiTheme="majorHAnsi" w:hAnsiTheme="majorHAnsi" w:cstheme="minorHAnsi"/>
        </w:rPr>
        <w:br w:type="page"/>
      </w:r>
    </w:p>
    <w:p w14:paraId="0BAD63FC" w14:textId="77777777" w:rsidR="000C3246" w:rsidRPr="008D1070" w:rsidRDefault="000C3246" w:rsidP="000C3246">
      <w:pPr>
        <w:rPr>
          <w:rFonts w:asciiTheme="majorHAnsi" w:hAnsiTheme="majorHAnsi" w:cstheme="minorHAnsi"/>
        </w:rPr>
      </w:pPr>
      <w:r w:rsidRPr="008D1070">
        <w:rPr>
          <w:rFonts w:asciiTheme="majorHAnsi" w:hAnsiTheme="majorHAnsi" w:cstheme="minorHAnsi"/>
        </w:rPr>
        <w:lastRenderedPageBreak/>
        <w:t>Erste Hilfe – Bewusstlosigkeit</w:t>
      </w:r>
    </w:p>
    <w:p w14:paraId="15E17093" w14:textId="77777777" w:rsidR="000C3246" w:rsidRPr="008D1070" w:rsidRDefault="000C3246" w:rsidP="000C3246">
      <w:pPr>
        <w:pStyle w:val="Listenabsatz"/>
        <w:numPr>
          <w:ilvl w:val="0"/>
          <w:numId w:val="1"/>
        </w:numPr>
        <w:spacing w:after="0" w:line="240" w:lineRule="auto"/>
        <w:ind w:left="0" w:firstLine="0"/>
        <w:rPr>
          <w:rFonts w:asciiTheme="majorHAnsi" w:hAnsiTheme="majorHAnsi" w:cstheme="minorHAnsi"/>
        </w:rPr>
      </w:pPr>
      <w:r w:rsidRPr="008D1070">
        <w:rPr>
          <w:rFonts w:asciiTheme="majorHAnsi" w:hAnsiTheme="majorHAnsi" w:cstheme="minorHAnsi"/>
        </w:rPr>
        <w:t>Ansprechen</w:t>
      </w:r>
    </w:p>
    <w:p w14:paraId="04A86975" w14:textId="77777777" w:rsidR="000C3246" w:rsidRPr="008D1070" w:rsidRDefault="000C3246" w:rsidP="000C3246">
      <w:pPr>
        <w:pStyle w:val="Listenabsatz"/>
        <w:numPr>
          <w:ilvl w:val="0"/>
          <w:numId w:val="1"/>
        </w:numPr>
        <w:spacing w:after="0" w:line="240" w:lineRule="auto"/>
        <w:ind w:left="0" w:firstLine="0"/>
        <w:rPr>
          <w:rFonts w:asciiTheme="majorHAnsi" w:hAnsiTheme="majorHAnsi" w:cstheme="minorHAnsi"/>
        </w:rPr>
      </w:pPr>
      <w:r w:rsidRPr="008D1070">
        <w:rPr>
          <w:rFonts w:asciiTheme="majorHAnsi" w:hAnsiTheme="majorHAnsi" w:cstheme="minorHAnsi"/>
        </w:rPr>
        <w:t>Lebenszeichen kontrollieren (Ansprechbarkeit, Atmung)</w:t>
      </w:r>
    </w:p>
    <w:p w14:paraId="4BE26DDE" w14:textId="77777777" w:rsidR="000C3246" w:rsidRPr="008D1070" w:rsidRDefault="000C3246" w:rsidP="000C3246">
      <w:pPr>
        <w:pStyle w:val="Listenabsatz"/>
        <w:numPr>
          <w:ilvl w:val="0"/>
          <w:numId w:val="1"/>
        </w:numPr>
        <w:spacing w:after="0" w:line="240" w:lineRule="auto"/>
        <w:ind w:hanging="720"/>
        <w:rPr>
          <w:rFonts w:asciiTheme="majorHAnsi" w:hAnsiTheme="majorHAnsi" w:cstheme="minorHAnsi"/>
        </w:rPr>
      </w:pPr>
      <w:r w:rsidRPr="008D1070">
        <w:rPr>
          <w:rFonts w:asciiTheme="majorHAnsi" w:hAnsiTheme="majorHAnsi" w:cstheme="minorHAnsi"/>
        </w:rPr>
        <w:t>bei Atmung: Stabile Seitenlage herstellen (keine Atmung: Notruf, Herz-Lungen-Wiederbele</w:t>
      </w:r>
      <w:r w:rsidR="008D1070" w:rsidRPr="008D1070">
        <w:rPr>
          <w:rFonts w:asciiTheme="majorHAnsi" w:hAnsiTheme="majorHAnsi" w:cstheme="minorHAnsi"/>
        </w:rPr>
        <w:softHyphen/>
      </w:r>
      <w:r w:rsidRPr="008D1070">
        <w:rPr>
          <w:rFonts w:asciiTheme="majorHAnsi" w:hAnsiTheme="majorHAnsi" w:cstheme="minorHAnsi"/>
        </w:rPr>
        <w:t>bung)</w:t>
      </w:r>
    </w:p>
    <w:p w14:paraId="489DB89C" w14:textId="77777777" w:rsidR="000C3246" w:rsidRPr="008D1070" w:rsidRDefault="000C3246" w:rsidP="000C3246">
      <w:pPr>
        <w:pStyle w:val="Listenabsatz"/>
        <w:numPr>
          <w:ilvl w:val="0"/>
          <w:numId w:val="1"/>
        </w:numPr>
        <w:spacing w:after="0" w:line="240" w:lineRule="auto"/>
        <w:ind w:left="0" w:firstLine="0"/>
        <w:rPr>
          <w:rFonts w:asciiTheme="majorHAnsi" w:hAnsiTheme="majorHAnsi" w:cstheme="minorHAnsi"/>
        </w:rPr>
      </w:pPr>
      <w:r w:rsidRPr="008D1070">
        <w:rPr>
          <w:rFonts w:asciiTheme="majorHAnsi" w:hAnsiTheme="majorHAnsi" w:cstheme="minorHAnsi"/>
        </w:rPr>
        <w:t>Notruf absetzen</w:t>
      </w:r>
    </w:p>
    <w:p w14:paraId="65C02624" w14:textId="77777777" w:rsidR="000C3246" w:rsidRPr="008D1070" w:rsidRDefault="000C3246" w:rsidP="000C3246">
      <w:pPr>
        <w:pStyle w:val="Listenabsatz"/>
        <w:numPr>
          <w:ilvl w:val="0"/>
          <w:numId w:val="1"/>
        </w:numPr>
        <w:spacing w:after="0" w:line="240" w:lineRule="auto"/>
        <w:ind w:left="0" w:firstLine="0"/>
        <w:rPr>
          <w:rFonts w:asciiTheme="majorHAnsi" w:hAnsiTheme="majorHAnsi" w:cstheme="minorHAnsi"/>
        </w:rPr>
      </w:pPr>
      <w:r w:rsidRPr="008D1070">
        <w:rPr>
          <w:rFonts w:asciiTheme="majorHAnsi" w:hAnsiTheme="majorHAnsi" w:cstheme="minorHAnsi"/>
        </w:rPr>
        <w:t>Wärmen</w:t>
      </w:r>
    </w:p>
    <w:p w14:paraId="17841B62" w14:textId="77777777" w:rsidR="000C3246" w:rsidRPr="008D1070" w:rsidRDefault="000C3246" w:rsidP="000C3246">
      <w:pPr>
        <w:rPr>
          <w:rFonts w:asciiTheme="majorHAnsi" w:hAnsiTheme="majorHAnsi" w:cstheme="minorHAnsi"/>
        </w:rPr>
      </w:pPr>
    </w:p>
    <w:p w14:paraId="421B2C15" w14:textId="44831831" w:rsidR="000C3246" w:rsidRPr="008D1070" w:rsidRDefault="000C3246" w:rsidP="000C3246">
      <w:pPr>
        <w:rPr>
          <w:rFonts w:asciiTheme="majorHAnsi" w:hAnsiTheme="majorHAnsi" w:cstheme="minorHAnsi"/>
          <w:b/>
          <w:u w:val="single"/>
        </w:rPr>
      </w:pPr>
      <w:r w:rsidRPr="008D1070">
        <w:rPr>
          <w:rFonts w:asciiTheme="majorHAnsi" w:hAnsiTheme="majorHAnsi" w:cstheme="minorHAnsi"/>
          <w:b/>
          <w:u w:val="single"/>
        </w:rPr>
        <w:t>Weiterführung</w:t>
      </w:r>
      <w:r w:rsidRPr="008D1070">
        <w:rPr>
          <w:rFonts w:asciiTheme="majorHAnsi" w:hAnsiTheme="majorHAnsi" w:cstheme="minorHAnsi"/>
        </w:rPr>
        <w:t>:</w:t>
      </w:r>
      <w:r w:rsidRPr="008D1070">
        <w:rPr>
          <w:rFonts w:asciiTheme="majorHAnsi" w:hAnsiTheme="majorHAnsi" w:cstheme="minorHAnsi"/>
          <w:b/>
        </w:rPr>
        <w:t xml:space="preserve"> </w:t>
      </w:r>
      <w:r w:rsidR="008D1070" w:rsidRPr="008D1070">
        <w:rPr>
          <w:rFonts w:asciiTheme="majorHAnsi" w:hAnsiTheme="majorHAnsi" w:cstheme="minorHAnsi"/>
        </w:rPr>
        <w:t>Film</w:t>
      </w:r>
      <w:r w:rsidR="008D1070">
        <w:rPr>
          <w:rFonts w:asciiTheme="majorHAnsi" w:hAnsiTheme="majorHAnsi" w:cstheme="minorHAnsi"/>
        </w:rPr>
        <w:t xml:space="preserve"> über</w:t>
      </w:r>
      <w:r w:rsidR="00D244DA">
        <w:rPr>
          <w:rFonts w:asciiTheme="majorHAnsi" w:hAnsiTheme="majorHAnsi" w:cstheme="minorHAnsi"/>
        </w:rPr>
        <w:t xml:space="preserve"> eine nachgestellte Unfallszene:</w:t>
      </w:r>
      <w:r w:rsidR="008D1070">
        <w:rPr>
          <w:rFonts w:asciiTheme="majorHAnsi" w:hAnsiTheme="majorHAnsi" w:cstheme="minorHAnsi"/>
        </w:rPr>
        <w:t xml:space="preserve"> Die meisten Autofahrer fahren an dem gestellten Unfall vorbei. </w:t>
      </w:r>
      <w:r w:rsidR="00BA6772">
        <w:rPr>
          <w:rFonts w:asciiTheme="majorHAnsi" w:hAnsiTheme="majorHAnsi" w:cstheme="minorHAnsi"/>
        </w:rPr>
        <w:t xml:space="preserve">Kurze Interviews mit Autofahrern, die anhalten, um zu helfen. </w:t>
      </w:r>
    </w:p>
    <w:p w14:paraId="27770549" w14:textId="77777777" w:rsidR="000C3246" w:rsidRPr="008D1070" w:rsidRDefault="00711FAC" w:rsidP="000C3246">
      <w:pPr>
        <w:rPr>
          <w:rFonts w:asciiTheme="majorHAnsi" w:hAnsiTheme="majorHAnsi" w:cstheme="minorHAnsi"/>
        </w:rPr>
      </w:pPr>
      <w:hyperlink r:id="rId9" w:history="1">
        <w:r w:rsidR="000C3246" w:rsidRPr="008D1070">
          <w:rPr>
            <w:rStyle w:val="Link"/>
            <w:rFonts w:asciiTheme="majorHAnsi" w:hAnsiTheme="majorHAnsi" w:cstheme="minorHAnsi"/>
          </w:rPr>
          <w:t>http://www.kabeleins.de/tv/abenteuer-auto/videos/der-erste-hilfe-test-clip</w:t>
        </w:r>
      </w:hyperlink>
      <w:r w:rsidR="000C3246" w:rsidRPr="008D1070">
        <w:rPr>
          <w:rFonts w:asciiTheme="majorHAnsi" w:hAnsiTheme="majorHAnsi" w:cstheme="minorHAnsi"/>
        </w:rPr>
        <w:t xml:space="preserve"> (zuletzt aufgeru</w:t>
      </w:r>
      <w:r w:rsidR="008D1070" w:rsidRPr="008D1070">
        <w:rPr>
          <w:rFonts w:asciiTheme="majorHAnsi" w:hAnsiTheme="majorHAnsi" w:cstheme="minorHAnsi"/>
        </w:rPr>
        <w:softHyphen/>
      </w:r>
      <w:r w:rsidR="000C3246" w:rsidRPr="008D1070">
        <w:rPr>
          <w:rFonts w:asciiTheme="majorHAnsi" w:hAnsiTheme="majorHAnsi" w:cstheme="minorHAnsi"/>
        </w:rPr>
        <w:t>fen am 26.10.2017)</w:t>
      </w:r>
    </w:p>
    <w:p w14:paraId="1C128B54" w14:textId="77777777" w:rsidR="000C3246" w:rsidRPr="008D1070" w:rsidRDefault="000C3246" w:rsidP="000C3246">
      <w:pPr>
        <w:rPr>
          <w:rFonts w:asciiTheme="majorHAnsi" w:hAnsiTheme="majorHAnsi" w:cstheme="minorHAnsi"/>
          <w:i/>
        </w:rPr>
      </w:pPr>
    </w:p>
    <w:p w14:paraId="0E77C5C6" w14:textId="77777777" w:rsidR="000C3246" w:rsidRPr="008D1070" w:rsidRDefault="000C3246" w:rsidP="00D244DA">
      <w:pPr>
        <w:spacing w:after="0"/>
        <w:rPr>
          <w:rFonts w:asciiTheme="majorHAnsi" w:hAnsiTheme="majorHAnsi" w:cstheme="minorHAnsi"/>
          <w:u w:val="single"/>
        </w:rPr>
      </w:pPr>
      <w:r w:rsidRPr="008D1070">
        <w:rPr>
          <w:rFonts w:asciiTheme="majorHAnsi" w:hAnsiTheme="majorHAnsi" w:cstheme="minorHAnsi"/>
          <w:i/>
        </w:rPr>
        <w:t xml:space="preserve">Unterrichtsgespräch - </w:t>
      </w:r>
      <w:r w:rsidRPr="008D1070">
        <w:rPr>
          <w:rFonts w:asciiTheme="majorHAnsi" w:hAnsiTheme="majorHAnsi" w:cstheme="minorHAnsi"/>
        </w:rPr>
        <w:t>mögliche Impulse</w:t>
      </w:r>
      <w:r w:rsidRPr="008D1070">
        <w:rPr>
          <w:rFonts w:asciiTheme="majorHAnsi" w:hAnsiTheme="majorHAnsi" w:cstheme="minorHAnsi"/>
          <w:u w:val="single"/>
        </w:rPr>
        <w:t xml:space="preserve">: </w:t>
      </w:r>
    </w:p>
    <w:p w14:paraId="23EAEF82" w14:textId="77777777" w:rsidR="000C3246" w:rsidRPr="008D1070" w:rsidRDefault="000C3246" w:rsidP="00D244DA">
      <w:pPr>
        <w:spacing w:after="0"/>
        <w:ind w:firstLine="708"/>
        <w:rPr>
          <w:rFonts w:asciiTheme="majorHAnsi" w:hAnsiTheme="majorHAnsi" w:cstheme="minorHAnsi"/>
        </w:rPr>
      </w:pPr>
      <w:r w:rsidRPr="008D1070">
        <w:rPr>
          <w:rFonts w:asciiTheme="majorHAnsi" w:hAnsiTheme="majorHAnsi" w:cstheme="minorHAnsi"/>
        </w:rPr>
        <w:t>Warum helfen so viele nicht?</w:t>
      </w:r>
    </w:p>
    <w:p w14:paraId="06F31902" w14:textId="77777777" w:rsidR="000C3246" w:rsidRPr="008D1070" w:rsidRDefault="000C3246" w:rsidP="00D244DA">
      <w:pPr>
        <w:spacing w:after="0"/>
        <w:rPr>
          <w:rFonts w:asciiTheme="majorHAnsi" w:hAnsiTheme="majorHAnsi" w:cstheme="minorHAnsi"/>
        </w:rPr>
      </w:pPr>
      <w:r w:rsidRPr="008D1070">
        <w:rPr>
          <w:rFonts w:asciiTheme="majorHAnsi" w:hAnsiTheme="majorHAnsi" w:cstheme="minorHAnsi"/>
        </w:rPr>
        <w:tab/>
        <w:t>Warum helfen diejenigen, die helfen?</w:t>
      </w:r>
    </w:p>
    <w:p w14:paraId="37131FD8" w14:textId="77777777" w:rsidR="000C3246" w:rsidRPr="008D1070" w:rsidRDefault="000C3246" w:rsidP="00D244DA">
      <w:pPr>
        <w:spacing w:after="0"/>
        <w:rPr>
          <w:rFonts w:asciiTheme="majorHAnsi" w:hAnsiTheme="majorHAnsi" w:cstheme="minorHAnsi"/>
        </w:rPr>
      </w:pPr>
      <w:r w:rsidRPr="008D1070">
        <w:rPr>
          <w:rFonts w:asciiTheme="majorHAnsi" w:hAnsiTheme="majorHAnsi" w:cstheme="minorHAnsi"/>
        </w:rPr>
        <w:tab/>
        <w:t xml:space="preserve">Sind wir verpflichtet, Menschen in einer lebensgefährlichen Situation zu helfen? </w:t>
      </w:r>
    </w:p>
    <w:p w14:paraId="73B96B32" w14:textId="77777777" w:rsidR="000C3246" w:rsidRPr="008D1070" w:rsidRDefault="000C3246" w:rsidP="00D244DA">
      <w:pPr>
        <w:spacing w:after="0"/>
        <w:ind w:firstLine="708"/>
        <w:rPr>
          <w:rFonts w:asciiTheme="majorHAnsi" w:hAnsiTheme="majorHAnsi" w:cstheme="minorHAnsi"/>
        </w:rPr>
      </w:pPr>
      <w:r w:rsidRPr="008D1070">
        <w:rPr>
          <w:rFonts w:asciiTheme="majorHAnsi" w:hAnsiTheme="majorHAnsi" w:cstheme="minorHAnsi"/>
        </w:rPr>
        <w:t xml:space="preserve">Nennt verschiedene Formen der Verpflichtung (Normen, z.B. Gesetze – innere </w:t>
      </w:r>
    </w:p>
    <w:p w14:paraId="2B52532D" w14:textId="550A49B7" w:rsidR="000C3246" w:rsidRPr="008D1070" w:rsidRDefault="000C3246" w:rsidP="00D244DA">
      <w:pPr>
        <w:spacing w:after="0"/>
        <w:ind w:firstLine="708"/>
        <w:rPr>
          <w:rFonts w:asciiTheme="majorHAnsi" w:hAnsiTheme="majorHAnsi" w:cstheme="minorHAnsi"/>
        </w:rPr>
      </w:pPr>
      <w:r w:rsidRPr="008D1070">
        <w:rPr>
          <w:rFonts w:asciiTheme="majorHAnsi" w:hAnsiTheme="majorHAnsi" w:cstheme="minorHAnsi"/>
        </w:rPr>
        <w:tab/>
        <w:t>Verpflichtung, die sich aus Werten speist</w:t>
      </w:r>
      <w:r w:rsidR="00C85C80">
        <w:rPr>
          <w:rFonts w:asciiTheme="majorHAnsi" w:hAnsiTheme="majorHAnsi" w:cstheme="minorHAnsi"/>
        </w:rPr>
        <w:t>, u.U. Sicherung im TA</w:t>
      </w:r>
      <w:r w:rsidRPr="008D1070">
        <w:rPr>
          <w:rFonts w:asciiTheme="majorHAnsi" w:hAnsiTheme="majorHAnsi" w:cstheme="minorHAnsi"/>
        </w:rPr>
        <w:t>)</w:t>
      </w:r>
    </w:p>
    <w:p w14:paraId="104DC27D" w14:textId="77777777" w:rsidR="000C3246" w:rsidRPr="008D1070" w:rsidRDefault="000C3246" w:rsidP="000C3246">
      <w:pPr>
        <w:rPr>
          <w:rFonts w:asciiTheme="majorHAnsi" w:hAnsiTheme="majorHAnsi" w:cstheme="minorHAnsi"/>
        </w:rPr>
      </w:pPr>
    </w:p>
    <w:p w14:paraId="122AE06C" w14:textId="1B9709FF" w:rsidR="000C3246" w:rsidRPr="008D1070" w:rsidRDefault="000C3246" w:rsidP="000C3246">
      <w:pPr>
        <w:rPr>
          <w:rFonts w:asciiTheme="majorHAnsi" w:hAnsiTheme="majorHAnsi" w:cstheme="minorHAnsi"/>
          <w:b/>
          <w:u w:val="single"/>
        </w:rPr>
      </w:pPr>
      <w:r w:rsidRPr="008D1070">
        <w:rPr>
          <w:rFonts w:asciiTheme="majorHAnsi" w:hAnsiTheme="majorHAnsi" w:cstheme="minorHAnsi"/>
          <w:b/>
          <w:u w:val="single"/>
        </w:rPr>
        <w:t>Überleitung</w:t>
      </w:r>
      <w:r w:rsidR="00D244DA">
        <w:rPr>
          <w:rFonts w:asciiTheme="majorHAnsi" w:hAnsiTheme="majorHAnsi" w:cstheme="minorHAnsi"/>
          <w:b/>
          <w:u w:val="single"/>
        </w:rPr>
        <w:t xml:space="preserve"> zur</w:t>
      </w:r>
      <w:r w:rsidRPr="008D1070">
        <w:rPr>
          <w:rFonts w:asciiTheme="majorHAnsi" w:hAnsiTheme="majorHAnsi" w:cstheme="minorHAnsi"/>
          <w:b/>
          <w:u w:val="single"/>
        </w:rPr>
        <w:t xml:space="preserve"> Problematisierung: </w:t>
      </w:r>
    </w:p>
    <w:p w14:paraId="11F04CC1" w14:textId="18FCDAEA" w:rsidR="000C3246" w:rsidRPr="008D1070" w:rsidRDefault="000C3246" w:rsidP="008D1070">
      <w:pPr>
        <w:spacing w:after="0"/>
        <w:rPr>
          <w:rFonts w:asciiTheme="majorHAnsi" w:hAnsiTheme="majorHAnsi" w:cstheme="minorHAnsi"/>
        </w:rPr>
      </w:pPr>
      <w:r w:rsidRPr="008D1070">
        <w:rPr>
          <w:rFonts w:asciiTheme="majorHAnsi" w:hAnsiTheme="majorHAnsi" w:cstheme="minorHAnsi"/>
        </w:rPr>
        <w:t>Ein Mann bricht in der Nähe einer Arztpraxis zusammen und ist bewusstlos. Es ist Mittagszeit und die Pra</w:t>
      </w:r>
      <w:r w:rsidR="00FA0AE4">
        <w:rPr>
          <w:rFonts w:asciiTheme="majorHAnsi" w:hAnsiTheme="majorHAnsi" w:cstheme="minorHAnsi"/>
        </w:rPr>
        <w:softHyphen/>
      </w:r>
      <w:r w:rsidRPr="008D1070">
        <w:rPr>
          <w:rFonts w:asciiTheme="majorHAnsi" w:hAnsiTheme="majorHAnsi" w:cstheme="minorHAnsi"/>
        </w:rPr>
        <w:t xml:space="preserve">xis ist geschlossen. </w:t>
      </w:r>
    </w:p>
    <w:p w14:paraId="58995CB3" w14:textId="77777777" w:rsidR="006D74B2" w:rsidRDefault="000C3246" w:rsidP="006D74B2">
      <w:pPr>
        <w:rPr>
          <w:rFonts w:asciiTheme="majorHAnsi" w:hAnsiTheme="majorHAnsi" w:cstheme="minorHAnsi"/>
        </w:rPr>
      </w:pPr>
      <w:r w:rsidRPr="008D1070">
        <w:rPr>
          <w:rFonts w:asciiTheme="majorHAnsi" w:hAnsiTheme="majorHAnsi" w:cstheme="minorHAnsi"/>
        </w:rPr>
        <w:t xml:space="preserve"> </w:t>
      </w:r>
      <w:bookmarkStart w:id="11" w:name="_Toc498716888"/>
    </w:p>
    <w:p w14:paraId="595EB91F" w14:textId="0E862B01" w:rsidR="000C3246" w:rsidRPr="008D1070" w:rsidRDefault="008D1070" w:rsidP="006D74B2">
      <w:pPr>
        <w:rPr>
          <w:rFonts w:asciiTheme="majorHAnsi" w:hAnsiTheme="majorHAnsi" w:cstheme="minorHAnsi"/>
        </w:rPr>
      </w:pPr>
      <w:r w:rsidRPr="008D1070">
        <w:rPr>
          <w:rFonts w:asciiTheme="majorHAnsi" w:hAnsiTheme="majorHAnsi" w:cstheme="minorHAnsi"/>
          <w:i/>
        </w:rPr>
        <w:t xml:space="preserve">Kurzes </w:t>
      </w:r>
      <w:r w:rsidR="000C3246" w:rsidRPr="008D1070">
        <w:rPr>
          <w:rFonts w:asciiTheme="majorHAnsi" w:hAnsiTheme="majorHAnsi" w:cstheme="minorHAnsi"/>
          <w:i/>
        </w:rPr>
        <w:t>Unterrichtsgespräch:</w:t>
      </w:r>
      <w:r w:rsidR="000C3246" w:rsidRPr="008D1070">
        <w:rPr>
          <w:rFonts w:asciiTheme="majorHAnsi" w:hAnsiTheme="majorHAnsi" w:cstheme="minorHAnsi"/>
        </w:rPr>
        <w:t xml:space="preserve"> Was soll der Arzt tun?</w:t>
      </w:r>
      <w:bookmarkEnd w:id="11"/>
      <w:r w:rsidR="000C3246" w:rsidRPr="008D1070">
        <w:rPr>
          <w:rFonts w:asciiTheme="majorHAnsi" w:hAnsiTheme="majorHAnsi" w:cstheme="minorHAnsi"/>
        </w:rPr>
        <w:t xml:space="preserve"> </w:t>
      </w:r>
      <w:r w:rsidRPr="008D1070">
        <w:rPr>
          <w:rFonts w:asciiTheme="majorHAnsi" w:hAnsiTheme="majorHAnsi" w:cstheme="minorHAnsi"/>
        </w:rPr>
        <w:t xml:space="preserve">U.U. mit Ergebnissicherung </w:t>
      </w:r>
    </w:p>
    <w:p w14:paraId="21F0B454" w14:textId="77777777" w:rsidR="000C3246" w:rsidRPr="008D1070" w:rsidRDefault="000C3246" w:rsidP="008D1070">
      <w:pPr>
        <w:spacing w:after="0" w:line="240" w:lineRule="auto"/>
        <w:ind w:firstLine="709"/>
        <w:rPr>
          <w:rFonts w:asciiTheme="majorHAnsi" w:hAnsiTheme="majorHAnsi" w:cstheme="minorHAnsi"/>
        </w:rPr>
      </w:pPr>
      <w:r w:rsidRPr="008D1070">
        <w:rPr>
          <w:rFonts w:asciiTheme="majorHAnsi" w:hAnsiTheme="majorHAnsi" w:cstheme="minorHAnsi"/>
        </w:rPr>
        <w:sym w:font="Wingdings" w:char="F0E0"/>
      </w:r>
      <w:r w:rsidRPr="008D1070">
        <w:rPr>
          <w:rFonts w:asciiTheme="majorHAnsi" w:hAnsiTheme="majorHAnsi" w:cstheme="minorHAnsi"/>
        </w:rPr>
        <w:t xml:space="preserve"> Es ist die Pflicht des Arztes zu helfen (vgl. hippokratischer Eid, Gesetz zur unterlasse</w:t>
      </w:r>
      <w:r w:rsidR="008D1070" w:rsidRPr="008D1070">
        <w:rPr>
          <w:rFonts w:asciiTheme="majorHAnsi" w:hAnsiTheme="majorHAnsi" w:cstheme="minorHAnsi"/>
        </w:rPr>
        <w:softHyphen/>
      </w:r>
      <w:r w:rsidRPr="008D1070">
        <w:rPr>
          <w:rFonts w:asciiTheme="majorHAnsi" w:hAnsiTheme="majorHAnsi" w:cstheme="minorHAnsi"/>
        </w:rPr>
        <w:t xml:space="preserve">nen </w:t>
      </w:r>
      <w:r w:rsidRPr="008D1070">
        <w:rPr>
          <w:rFonts w:asciiTheme="majorHAnsi" w:hAnsiTheme="majorHAnsi" w:cstheme="minorHAnsi"/>
        </w:rPr>
        <w:tab/>
      </w:r>
      <w:r w:rsidRPr="008D1070">
        <w:rPr>
          <w:rFonts w:asciiTheme="majorHAnsi" w:hAnsiTheme="majorHAnsi" w:cstheme="minorHAnsi"/>
        </w:rPr>
        <w:tab/>
        <w:t xml:space="preserve">Hilfeleistung) </w:t>
      </w:r>
    </w:p>
    <w:p w14:paraId="2A42BABB" w14:textId="77777777" w:rsidR="000C3246" w:rsidRPr="008D1070" w:rsidRDefault="000C3246" w:rsidP="008D1070">
      <w:pPr>
        <w:spacing w:after="0" w:line="240" w:lineRule="auto"/>
        <w:ind w:firstLine="709"/>
        <w:rPr>
          <w:rFonts w:asciiTheme="majorHAnsi" w:hAnsiTheme="majorHAnsi" w:cstheme="minorHAnsi"/>
        </w:rPr>
      </w:pPr>
      <w:r w:rsidRPr="008D1070">
        <w:rPr>
          <w:rFonts w:asciiTheme="majorHAnsi" w:hAnsiTheme="majorHAnsi" w:cstheme="minorHAnsi"/>
        </w:rPr>
        <w:sym w:font="Wingdings" w:char="F0E0"/>
      </w:r>
      <w:r w:rsidRPr="008D1070">
        <w:rPr>
          <w:rFonts w:asciiTheme="majorHAnsi" w:hAnsiTheme="majorHAnsi" w:cstheme="minorHAnsi"/>
        </w:rPr>
        <w:t xml:space="preserve"> Es ist allgemein menschliche Pflicht, Leben zu retten </w:t>
      </w:r>
    </w:p>
    <w:p w14:paraId="5D0264F5" w14:textId="1A12B2CE" w:rsidR="000C3246" w:rsidRPr="008D1070" w:rsidRDefault="000C3246" w:rsidP="00D244DA">
      <w:pPr>
        <w:ind w:left="708"/>
        <w:rPr>
          <w:rFonts w:asciiTheme="majorHAnsi" w:hAnsiTheme="majorHAnsi" w:cstheme="minorHAnsi"/>
        </w:rPr>
      </w:pPr>
      <w:r w:rsidRPr="008D1070">
        <w:rPr>
          <w:rFonts w:asciiTheme="majorHAnsi" w:hAnsiTheme="majorHAnsi" w:cstheme="minorHAnsi"/>
        </w:rPr>
        <w:t>Unterscheidung zwischen rechtlicher (an einer Rechtsnorm orientierter) und morali</w:t>
      </w:r>
      <w:r w:rsidR="008D1070" w:rsidRPr="008D1070">
        <w:rPr>
          <w:rFonts w:asciiTheme="majorHAnsi" w:hAnsiTheme="majorHAnsi" w:cstheme="minorHAnsi"/>
        </w:rPr>
        <w:softHyphen/>
      </w:r>
      <w:r w:rsidRPr="008D1070">
        <w:rPr>
          <w:rFonts w:asciiTheme="majorHAnsi" w:hAnsiTheme="majorHAnsi" w:cstheme="minorHAnsi"/>
        </w:rPr>
        <w:t>scher Verpflich</w:t>
      </w:r>
      <w:r w:rsidR="00FA0AE4">
        <w:rPr>
          <w:rFonts w:asciiTheme="majorHAnsi" w:hAnsiTheme="majorHAnsi" w:cstheme="minorHAnsi"/>
        </w:rPr>
        <w:softHyphen/>
      </w:r>
      <w:r w:rsidRPr="008D1070">
        <w:rPr>
          <w:rFonts w:asciiTheme="majorHAnsi" w:hAnsiTheme="majorHAnsi" w:cstheme="minorHAnsi"/>
        </w:rPr>
        <w:t>tung</w:t>
      </w:r>
    </w:p>
    <w:p w14:paraId="3FE800B7" w14:textId="0C672C1E" w:rsidR="000C3246" w:rsidRPr="008D1070" w:rsidRDefault="000C3246" w:rsidP="000C3246">
      <w:pPr>
        <w:rPr>
          <w:rFonts w:asciiTheme="majorHAnsi" w:hAnsiTheme="majorHAnsi" w:cstheme="minorHAnsi"/>
        </w:rPr>
      </w:pPr>
      <w:r w:rsidRPr="008D1070">
        <w:rPr>
          <w:rFonts w:asciiTheme="majorHAnsi" w:hAnsiTheme="majorHAnsi" w:cstheme="minorHAnsi"/>
        </w:rPr>
        <w:t xml:space="preserve">Das Fallbeispiel stammt aus </w:t>
      </w:r>
      <w:r w:rsidR="00D244DA">
        <w:rPr>
          <w:rFonts w:asciiTheme="majorHAnsi" w:hAnsiTheme="majorHAnsi" w:cstheme="minorHAnsi"/>
        </w:rPr>
        <w:t xml:space="preserve">der </w:t>
      </w:r>
      <w:r w:rsidRPr="008D1070">
        <w:rPr>
          <w:rFonts w:asciiTheme="majorHAnsi" w:hAnsiTheme="majorHAnsi" w:cstheme="minorHAnsi"/>
        </w:rPr>
        <w:t>Zeit totalitärer Herrschaft in Portugal, entnommen aus:</w:t>
      </w:r>
    </w:p>
    <w:p w14:paraId="42705408" w14:textId="77777777" w:rsidR="000C3246" w:rsidRPr="008D1070" w:rsidRDefault="000C3246" w:rsidP="000C3246">
      <w:pPr>
        <w:rPr>
          <w:rFonts w:asciiTheme="majorHAnsi" w:hAnsiTheme="majorHAnsi" w:cstheme="minorHAnsi"/>
        </w:rPr>
      </w:pPr>
      <w:r w:rsidRPr="008D1070">
        <w:rPr>
          <w:rFonts w:asciiTheme="majorHAnsi" w:hAnsiTheme="majorHAnsi" w:cstheme="minorHAnsi"/>
          <w:b/>
        </w:rPr>
        <w:t>M</w:t>
      </w:r>
      <w:r w:rsidR="008D1070">
        <w:rPr>
          <w:rFonts w:asciiTheme="majorHAnsi" w:hAnsiTheme="majorHAnsi" w:cstheme="minorHAnsi"/>
          <w:b/>
        </w:rPr>
        <w:t>1</w:t>
      </w:r>
      <w:r w:rsidRPr="008D1070">
        <w:rPr>
          <w:rFonts w:asciiTheme="majorHAnsi" w:hAnsiTheme="majorHAnsi" w:cstheme="minorHAnsi"/>
        </w:rPr>
        <w:t xml:space="preserve"> „Nachtzug nach Lissabon“</w:t>
      </w:r>
      <w:r w:rsidRPr="008D1070">
        <w:rPr>
          <w:rStyle w:val="Funotenzeichen"/>
          <w:rFonts w:asciiTheme="majorHAnsi" w:hAnsiTheme="majorHAnsi" w:cstheme="minorHAnsi"/>
        </w:rPr>
        <w:footnoteReference w:id="1"/>
      </w:r>
      <w:r w:rsidRPr="008D1070">
        <w:rPr>
          <w:rFonts w:asciiTheme="majorHAnsi" w:hAnsiTheme="majorHAnsi" w:cstheme="minorHAnsi"/>
        </w:rPr>
        <w:t>, S 215-217, vorlesen</w:t>
      </w:r>
    </w:p>
    <w:p w14:paraId="6A5491CB" w14:textId="77777777" w:rsidR="000C3246" w:rsidRPr="008D1070" w:rsidRDefault="000C3246" w:rsidP="000C3246">
      <w:pPr>
        <w:rPr>
          <w:rFonts w:asciiTheme="majorHAnsi" w:hAnsiTheme="majorHAnsi" w:cstheme="minorHAnsi"/>
        </w:rPr>
      </w:pPr>
      <w:proofErr w:type="spellStart"/>
      <w:r w:rsidRPr="008D1070">
        <w:rPr>
          <w:rFonts w:asciiTheme="majorHAnsi" w:hAnsiTheme="majorHAnsi" w:cstheme="minorHAnsi"/>
          <w:i/>
        </w:rPr>
        <w:t>Placemat</w:t>
      </w:r>
      <w:proofErr w:type="spellEnd"/>
      <w:r w:rsidRPr="008D1070">
        <w:rPr>
          <w:rFonts w:asciiTheme="majorHAnsi" w:hAnsiTheme="majorHAnsi" w:cstheme="minorHAnsi"/>
          <w:i/>
        </w:rPr>
        <w:t>:</w:t>
      </w:r>
      <w:r w:rsidRPr="008D1070">
        <w:rPr>
          <w:rFonts w:asciiTheme="majorHAnsi" w:hAnsiTheme="majorHAnsi" w:cstheme="minorHAnsi"/>
        </w:rPr>
        <w:t xml:space="preserve"> Beziehe Stellung zu</w:t>
      </w:r>
      <w:r w:rsidR="008D1070" w:rsidRPr="008D1070">
        <w:rPr>
          <w:rFonts w:asciiTheme="majorHAnsi" w:hAnsiTheme="majorHAnsi" w:cstheme="minorHAnsi"/>
        </w:rPr>
        <w:t>r</w:t>
      </w:r>
      <w:r w:rsidRPr="008D1070">
        <w:rPr>
          <w:rFonts w:asciiTheme="majorHAnsi" w:hAnsiTheme="majorHAnsi" w:cstheme="minorHAnsi"/>
        </w:rPr>
        <w:t xml:space="preserve"> Hilfeleistung des Arztes </w:t>
      </w:r>
    </w:p>
    <w:p w14:paraId="3D436804" w14:textId="77777777" w:rsidR="00D244DA" w:rsidRDefault="00D244DA">
      <w:pPr>
        <w:spacing w:after="0" w:line="240" w:lineRule="auto"/>
        <w:rPr>
          <w:rFonts w:asciiTheme="majorHAnsi" w:hAnsiTheme="majorHAnsi" w:cstheme="minorHAnsi"/>
        </w:rPr>
      </w:pPr>
      <w:r>
        <w:rPr>
          <w:rFonts w:asciiTheme="majorHAnsi" w:hAnsiTheme="majorHAnsi" w:cstheme="minorHAnsi"/>
        </w:rPr>
        <w:br w:type="page"/>
      </w:r>
    </w:p>
    <w:p w14:paraId="4969FF3F" w14:textId="6D144261" w:rsidR="000C3246" w:rsidRPr="008D1070" w:rsidRDefault="000C3246" w:rsidP="008D1070">
      <w:pPr>
        <w:spacing w:after="0" w:line="240" w:lineRule="auto"/>
        <w:rPr>
          <w:rFonts w:asciiTheme="majorHAnsi" w:hAnsiTheme="majorHAnsi" w:cstheme="minorHAnsi"/>
        </w:rPr>
      </w:pPr>
      <w:r w:rsidRPr="008D1070">
        <w:rPr>
          <w:rFonts w:asciiTheme="majorHAnsi" w:hAnsiTheme="majorHAnsi" w:cstheme="minorHAnsi"/>
        </w:rPr>
        <w:t xml:space="preserve">Alternativ: </w:t>
      </w:r>
    </w:p>
    <w:p w14:paraId="02720050" w14:textId="207DD47D" w:rsidR="000C3246" w:rsidRPr="008D1070" w:rsidRDefault="000C3246" w:rsidP="008D1070">
      <w:pPr>
        <w:spacing w:after="0" w:line="240" w:lineRule="auto"/>
        <w:rPr>
          <w:rFonts w:asciiTheme="majorHAnsi" w:hAnsiTheme="majorHAnsi" w:cstheme="minorHAnsi"/>
        </w:rPr>
      </w:pPr>
      <w:r w:rsidRPr="008D1070">
        <w:rPr>
          <w:rFonts w:asciiTheme="majorHAnsi" w:hAnsiTheme="majorHAnsi" w:cstheme="minorHAnsi"/>
          <w:i/>
        </w:rPr>
        <w:t>Positionierung auf einer Linie</w:t>
      </w:r>
      <w:r w:rsidRPr="008D1070">
        <w:rPr>
          <w:rFonts w:asciiTheme="majorHAnsi" w:hAnsiTheme="majorHAnsi" w:cstheme="minorHAnsi"/>
        </w:rPr>
        <w:t xml:space="preserve"> im Raum</w:t>
      </w:r>
      <w:proofErr w:type="gramStart"/>
      <w:r w:rsidR="00D244DA">
        <w:rPr>
          <w:rFonts w:asciiTheme="majorHAnsi" w:hAnsiTheme="majorHAnsi" w:cstheme="minorHAnsi"/>
        </w:rPr>
        <w:t>: Hat</w:t>
      </w:r>
      <w:proofErr w:type="gramEnd"/>
      <w:r w:rsidR="00D244DA">
        <w:rPr>
          <w:rFonts w:asciiTheme="majorHAnsi" w:hAnsiTheme="majorHAnsi" w:cstheme="minorHAnsi"/>
        </w:rPr>
        <w:t xml:space="preserve"> der Arzt richtig gehandelt? </w:t>
      </w:r>
    </w:p>
    <w:p w14:paraId="6A82AA2B" w14:textId="77777777" w:rsidR="000C3246" w:rsidRPr="008D1070" w:rsidRDefault="000C3246" w:rsidP="000C3246">
      <w:pPr>
        <w:rPr>
          <w:rFonts w:asciiTheme="majorHAnsi" w:hAnsiTheme="majorHAnsi" w:cstheme="minorHAnsi"/>
        </w:rPr>
      </w:pPr>
    </w:p>
    <w:p w14:paraId="31C71ACD" w14:textId="164D7C1B" w:rsidR="000C3246" w:rsidRPr="008D1070" w:rsidRDefault="000C3246" w:rsidP="000C3246">
      <w:pPr>
        <w:rPr>
          <w:rFonts w:asciiTheme="majorHAnsi" w:hAnsiTheme="majorHAnsi" w:cstheme="minorHAnsi"/>
        </w:rPr>
      </w:pPr>
      <w:r w:rsidRPr="008D1070">
        <w:rPr>
          <w:rFonts w:asciiTheme="majorHAnsi" w:hAnsiTheme="majorHAnsi" w:cstheme="minorHAnsi"/>
        </w:rPr>
        <w:t xml:space="preserve">Vorstellung der Ergebnisse, Diskussion über Unterschiede im </w:t>
      </w:r>
      <w:r w:rsidRPr="008D1070">
        <w:rPr>
          <w:rFonts w:asciiTheme="majorHAnsi" w:hAnsiTheme="majorHAnsi" w:cstheme="minorHAnsi"/>
          <w:i/>
        </w:rPr>
        <w:t>UG</w:t>
      </w:r>
      <w:r w:rsidRPr="008D1070">
        <w:rPr>
          <w:rFonts w:asciiTheme="majorHAnsi" w:hAnsiTheme="majorHAnsi" w:cstheme="minorHAnsi"/>
        </w:rPr>
        <w:t xml:space="preserve"> </w:t>
      </w:r>
    </w:p>
    <w:p w14:paraId="3E5BF986" w14:textId="77777777" w:rsidR="000C3246" w:rsidRPr="008D1070" w:rsidRDefault="000C3246" w:rsidP="000C3246">
      <w:pPr>
        <w:rPr>
          <w:rFonts w:asciiTheme="majorHAnsi" w:hAnsiTheme="majorHAnsi" w:cstheme="minorHAnsi"/>
        </w:rPr>
      </w:pPr>
    </w:p>
    <w:p w14:paraId="32355AFA" w14:textId="5FAC12B8" w:rsidR="00D244DA" w:rsidRDefault="000C3246" w:rsidP="000C3246">
      <w:pPr>
        <w:rPr>
          <w:rFonts w:asciiTheme="majorHAnsi" w:hAnsiTheme="majorHAnsi" w:cstheme="minorHAnsi"/>
        </w:rPr>
      </w:pPr>
      <w:r w:rsidRPr="008D1070">
        <w:rPr>
          <w:rFonts w:asciiTheme="majorHAnsi" w:hAnsiTheme="majorHAnsi" w:cstheme="minorHAnsi"/>
          <w:b/>
          <w:u w:val="single"/>
        </w:rPr>
        <w:t>Erarbeitung</w:t>
      </w:r>
      <w:r w:rsidRPr="008D1070">
        <w:rPr>
          <w:rFonts w:asciiTheme="majorHAnsi" w:hAnsiTheme="majorHAnsi" w:cstheme="minorHAnsi"/>
          <w:b/>
        </w:rPr>
        <w:t xml:space="preserve"> </w:t>
      </w:r>
      <w:r w:rsidRPr="008D1070">
        <w:rPr>
          <w:rFonts w:asciiTheme="majorHAnsi" w:hAnsiTheme="majorHAnsi" w:cstheme="minorHAnsi"/>
        </w:rPr>
        <w:t>de</w:t>
      </w:r>
      <w:r w:rsidR="006D74B2">
        <w:rPr>
          <w:rFonts w:asciiTheme="majorHAnsi" w:hAnsiTheme="majorHAnsi" w:cstheme="minorHAnsi"/>
        </w:rPr>
        <w:t>r</w:t>
      </w:r>
      <w:r w:rsidRPr="008D1070">
        <w:rPr>
          <w:rFonts w:asciiTheme="majorHAnsi" w:hAnsiTheme="majorHAnsi" w:cstheme="minorHAnsi"/>
        </w:rPr>
        <w:t xml:space="preserve"> ethischen </w:t>
      </w:r>
      <w:r w:rsidR="00D244DA">
        <w:rPr>
          <w:rFonts w:asciiTheme="majorHAnsi" w:hAnsiTheme="majorHAnsi" w:cstheme="minorHAnsi"/>
        </w:rPr>
        <w:t>Position</w:t>
      </w:r>
      <w:r w:rsidRPr="008D1070">
        <w:rPr>
          <w:rFonts w:asciiTheme="majorHAnsi" w:hAnsiTheme="majorHAnsi" w:cstheme="minorHAnsi"/>
        </w:rPr>
        <w:t xml:space="preserve"> des Arztes anhand von </w:t>
      </w:r>
    </w:p>
    <w:p w14:paraId="6980555B" w14:textId="43EFE969" w:rsidR="000C3246" w:rsidRPr="008D1070" w:rsidRDefault="000C3246" w:rsidP="000C3246">
      <w:pPr>
        <w:rPr>
          <w:rFonts w:asciiTheme="majorHAnsi" w:hAnsiTheme="majorHAnsi" w:cstheme="minorHAnsi"/>
        </w:rPr>
      </w:pPr>
      <w:r w:rsidRPr="008D1070">
        <w:rPr>
          <w:rFonts w:asciiTheme="majorHAnsi" w:hAnsiTheme="majorHAnsi" w:cstheme="minorHAnsi"/>
          <w:b/>
        </w:rPr>
        <w:t>M</w:t>
      </w:r>
      <w:r w:rsidR="008D1070">
        <w:rPr>
          <w:rFonts w:asciiTheme="majorHAnsi" w:hAnsiTheme="majorHAnsi" w:cstheme="minorHAnsi"/>
          <w:b/>
        </w:rPr>
        <w:t>2</w:t>
      </w:r>
      <w:r w:rsidRPr="008D1070">
        <w:rPr>
          <w:rFonts w:asciiTheme="majorHAnsi" w:hAnsiTheme="majorHAnsi" w:cstheme="minorHAnsi"/>
        </w:rPr>
        <w:t xml:space="preserve"> Kant: Die Tatsache der Verpflich</w:t>
      </w:r>
      <w:r w:rsidR="008D1070" w:rsidRPr="008D1070">
        <w:rPr>
          <w:rFonts w:asciiTheme="majorHAnsi" w:hAnsiTheme="majorHAnsi" w:cstheme="minorHAnsi"/>
        </w:rPr>
        <w:softHyphen/>
      </w:r>
      <w:r w:rsidRPr="008D1070">
        <w:rPr>
          <w:rFonts w:asciiTheme="majorHAnsi" w:hAnsiTheme="majorHAnsi" w:cstheme="minorHAnsi"/>
        </w:rPr>
        <w:t xml:space="preserve">tung in </w:t>
      </w:r>
      <w:r w:rsidRPr="008D1070">
        <w:rPr>
          <w:rFonts w:asciiTheme="majorHAnsi" w:hAnsiTheme="majorHAnsi" w:cstheme="minorHAnsi"/>
          <w:i/>
        </w:rPr>
        <w:t>Einzelarbeit</w:t>
      </w:r>
    </w:p>
    <w:p w14:paraId="7B576F6D" w14:textId="77777777" w:rsidR="000C3246" w:rsidRPr="008D1070" w:rsidRDefault="000C3246" w:rsidP="000C3246">
      <w:pPr>
        <w:rPr>
          <w:rFonts w:asciiTheme="majorHAnsi" w:hAnsiTheme="majorHAnsi" w:cstheme="minorHAnsi"/>
          <w:i/>
        </w:rPr>
      </w:pPr>
      <w:r w:rsidRPr="008D1070">
        <w:rPr>
          <w:rFonts w:asciiTheme="majorHAnsi" w:hAnsiTheme="majorHAnsi" w:cstheme="minorHAnsi"/>
        </w:rPr>
        <w:t xml:space="preserve">Sicherung mit TA im </w:t>
      </w:r>
      <w:r w:rsidRPr="008D1070">
        <w:rPr>
          <w:rFonts w:asciiTheme="majorHAnsi" w:hAnsiTheme="majorHAnsi" w:cstheme="minorHAnsi"/>
          <w:i/>
        </w:rPr>
        <w:t>Unterrichtsgespräch</w:t>
      </w:r>
    </w:p>
    <w:p w14:paraId="645AB3F6" w14:textId="77777777" w:rsidR="000C3246" w:rsidRPr="008D1070" w:rsidRDefault="000C3246" w:rsidP="000C3246">
      <w:pPr>
        <w:rPr>
          <w:rFonts w:asciiTheme="majorHAnsi" w:hAnsiTheme="majorHAnsi" w:cstheme="minorHAnsi"/>
          <w:b/>
          <w:u w:val="single"/>
        </w:rPr>
      </w:pPr>
    </w:p>
    <w:p w14:paraId="06B6DEE1" w14:textId="77777777" w:rsidR="000C3246" w:rsidRPr="008D1070" w:rsidRDefault="000C3246" w:rsidP="000C3246">
      <w:pPr>
        <w:rPr>
          <w:rFonts w:asciiTheme="majorHAnsi" w:hAnsiTheme="majorHAnsi" w:cstheme="minorHAnsi"/>
        </w:rPr>
      </w:pPr>
      <w:r w:rsidRPr="008D1070">
        <w:rPr>
          <w:rFonts w:asciiTheme="majorHAnsi" w:hAnsiTheme="majorHAnsi" w:cstheme="minorHAnsi"/>
          <w:b/>
          <w:u w:val="single"/>
        </w:rPr>
        <w:t>Vertiefung</w:t>
      </w:r>
      <w:r w:rsidRPr="008D1070">
        <w:rPr>
          <w:rFonts w:asciiTheme="majorHAnsi" w:hAnsiTheme="majorHAnsi" w:cstheme="minorHAnsi"/>
          <w:b/>
        </w:rPr>
        <w:t xml:space="preserve"> </w:t>
      </w:r>
      <w:r w:rsidRPr="008D1070">
        <w:rPr>
          <w:rFonts w:asciiTheme="majorHAnsi" w:hAnsiTheme="majorHAnsi" w:cstheme="minorHAnsi"/>
        </w:rPr>
        <w:t>als Anwendung</w:t>
      </w:r>
      <w:r w:rsidRPr="008D1070">
        <w:rPr>
          <w:rFonts w:asciiTheme="majorHAnsi" w:hAnsiTheme="majorHAnsi" w:cstheme="minorHAnsi"/>
          <w:b/>
          <w:u w:val="single"/>
        </w:rPr>
        <w:t xml:space="preserve"> </w:t>
      </w:r>
      <w:r w:rsidRPr="008D1070">
        <w:rPr>
          <w:rFonts w:asciiTheme="majorHAnsi" w:hAnsiTheme="majorHAnsi" w:cstheme="minorHAnsi"/>
        </w:rPr>
        <w:t xml:space="preserve">in </w:t>
      </w:r>
      <w:r w:rsidRPr="008D1070">
        <w:rPr>
          <w:rFonts w:asciiTheme="majorHAnsi" w:hAnsiTheme="majorHAnsi" w:cstheme="minorHAnsi"/>
          <w:i/>
        </w:rPr>
        <w:t>Gruppenarbeit</w:t>
      </w:r>
    </w:p>
    <w:p w14:paraId="3091108A" w14:textId="0E9B853E" w:rsidR="000C3246" w:rsidRPr="008D1070" w:rsidRDefault="000C3246" w:rsidP="000C3246">
      <w:pPr>
        <w:rPr>
          <w:rFonts w:asciiTheme="majorHAnsi" w:hAnsiTheme="majorHAnsi" w:cstheme="minorHAnsi"/>
        </w:rPr>
      </w:pPr>
      <w:r w:rsidRPr="008D1070">
        <w:rPr>
          <w:rFonts w:asciiTheme="majorHAnsi" w:hAnsiTheme="majorHAnsi" w:cstheme="minorHAnsi"/>
          <w:b/>
          <w:i/>
        </w:rPr>
        <w:t>Arbeitsauftrag</w:t>
      </w:r>
      <w:r w:rsidRPr="008D1070">
        <w:rPr>
          <w:rFonts w:asciiTheme="majorHAnsi" w:hAnsiTheme="majorHAnsi" w:cstheme="minorHAnsi"/>
        </w:rPr>
        <w:t xml:space="preserve">: Gestaltet ein fiktives Gespräch zwischen </w:t>
      </w:r>
      <w:r w:rsidR="006D74B2">
        <w:rPr>
          <w:rFonts w:asciiTheme="majorHAnsi" w:hAnsiTheme="majorHAnsi" w:cstheme="minorHAnsi"/>
        </w:rPr>
        <w:t xml:space="preserve">dem </w:t>
      </w:r>
      <w:r w:rsidRPr="008D1070">
        <w:rPr>
          <w:rFonts w:asciiTheme="majorHAnsi" w:hAnsiTheme="majorHAnsi" w:cstheme="minorHAnsi"/>
        </w:rPr>
        <w:t>Arzt Prado und seiner Schwester Adriana, in dem Prado die Sichtweise Kants auf den gegebenen Fall anwendet. Adriana wider</w:t>
      </w:r>
      <w:r w:rsidR="008D1070" w:rsidRPr="008D1070">
        <w:rPr>
          <w:rFonts w:asciiTheme="majorHAnsi" w:hAnsiTheme="majorHAnsi" w:cstheme="minorHAnsi"/>
        </w:rPr>
        <w:softHyphen/>
      </w:r>
      <w:r w:rsidRPr="008D1070">
        <w:rPr>
          <w:rFonts w:asciiTheme="majorHAnsi" w:hAnsiTheme="majorHAnsi" w:cstheme="minorHAnsi"/>
        </w:rPr>
        <w:t>spricht ihm mit Argumenten einer Folgenethik</w:t>
      </w:r>
      <w:r w:rsidR="006D74B2">
        <w:rPr>
          <w:rFonts w:asciiTheme="majorHAnsi" w:hAnsiTheme="majorHAnsi" w:cstheme="minorHAnsi"/>
        </w:rPr>
        <w:t xml:space="preserve"> (Utilitarismus)</w:t>
      </w:r>
      <w:r w:rsidRPr="008D1070">
        <w:rPr>
          <w:rFonts w:asciiTheme="majorHAnsi" w:hAnsiTheme="majorHAnsi" w:cstheme="minorHAnsi"/>
        </w:rPr>
        <w:t xml:space="preserve">. </w:t>
      </w:r>
    </w:p>
    <w:p w14:paraId="48345DD1" w14:textId="77777777" w:rsidR="000C3246" w:rsidRPr="008D1070" w:rsidRDefault="000C3246" w:rsidP="000C3246">
      <w:pPr>
        <w:rPr>
          <w:rFonts w:asciiTheme="majorHAnsi" w:hAnsiTheme="majorHAnsi" w:cstheme="minorHAnsi"/>
        </w:rPr>
      </w:pPr>
    </w:p>
    <w:p w14:paraId="1BFFF30B" w14:textId="67461996" w:rsidR="000C3246" w:rsidRPr="008D1070" w:rsidRDefault="000C3246" w:rsidP="000C3246">
      <w:pPr>
        <w:rPr>
          <w:rFonts w:asciiTheme="majorHAnsi" w:hAnsiTheme="majorHAnsi" w:cstheme="minorHAnsi"/>
        </w:rPr>
      </w:pPr>
      <w:r w:rsidRPr="008D1070">
        <w:rPr>
          <w:rFonts w:asciiTheme="majorHAnsi" w:hAnsiTheme="majorHAnsi" w:cstheme="minorHAnsi"/>
          <w:b/>
          <w:u w:val="single"/>
        </w:rPr>
        <w:t>Sicherung</w:t>
      </w:r>
      <w:r w:rsidRPr="008D1070">
        <w:rPr>
          <w:rFonts w:asciiTheme="majorHAnsi" w:hAnsiTheme="majorHAnsi" w:cstheme="minorHAnsi"/>
        </w:rPr>
        <w:t xml:space="preserve"> anhand des Basistextes </w:t>
      </w:r>
      <w:r w:rsidR="006D74B2">
        <w:rPr>
          <w:rFonts w:asciiTheme="majorHAnsi" w:hAnsiTheme="majorHAnsi" w:cstheme="minorHAnsi"/>
        </w:rPr>
        <w:t xml:space="preserve">(im Reader unter D.II) - </w:t>
      </w:r>
      <w:r w:rsidRPr="008D1070">
        <w:rPr>
          <w:rFonts w:asciiTheme="majorHAnsi" w:hAnsiTheme="majorHAnsi" w:cstheme="minorHAnsi"/>
        </w:rPr>
        <w:t>eventuell auch schon v</w:t>
      </w:r>
      <w:r w:rsidR="006D74B2">
        <w:rPr>
          <w:rFonts w:asciiTheme="majorHAnsi" w:hAnsiTheme="majorHAnsi" w:cstheme="minorHAnsi"/>
        </w:rPr>
        <w:t>orher zur Klärung von Begriffen</w:t>
      </w:r>
    </w:p>
    <w:p w14:paraId="451BB7D9" w14:textId="77777777" w:rsidR="000C3246" w:rsidRPr="008D1070" w:rsidRDefault="000C3246" w:rsidP="000C3246">
      <w:pPr>
        <w:rPr>
          <w:rFonts w:asciiTheme="majorHAnsi" w:hAnsiTheme="majorHAnsi" w:cstheme="minorHAnsi"/>
          <w:b/>
        </w:rPr>
      </w:pPr>
    </w:p>
    <w:p w14:paraId="5368EB47" w14:textId="360E2579" w:rsidR="00762F63" w:rsidRDefault="000C3246" w:rsidP="000C3246">
      <w:pPr>
        <w:rPr>
          <w:rFonts w:asciiTheme="majorHAnsi" w:hAnsiTheme="majorHAnsi" w:cstheme="minorHAnsi"/>
        </w:rPr>
      </w:pPr>
      <w:r w:rsidRPr="008D1070">
        <w:rPr>
          <w:rFonts w:asciiTheme="majorHAnsi" w:hAnsiTheme="majorHAnsi" w:cstheme="minorHAnsi"/>
          <w:b/>
          <w:i/>
        </w:rPr>
        <w:t xml:space="preserve">Arbeitsauftrag: </w:t>
      </w:r>
      <w:r w:rsidRPr="008D1070">
        <w:rPr>
          <w:rFonts w:asciiTheme="majorHAnsi" w:hAnsiTheme="majorHAnsi" w:cstheme="minorHAnsi"/>
        </w:rPr>
        <w:t>Entfalte</w:t>
      </w:r>
      <w:r w:rsidRPr="008D1070">
        <w:rPr>
          <w:rFonts w:asciiTheme="majorHAnsi" w:hAnsiTheme="majorHAnsi" w:cstheme="minorHAnsi"/>
          <w:b/>
          <w:i/>
        </w:rPr>
        <w:t xml:space="preserve"> </w:t>
      </w:r>
      <w:r w:rsidRPr="008D1070">
        <w:rPr>
          <w:rFonts w:asciiTheme="majorHAnsi" w:hAnsiTheme="majorHAnsi" w:cstheme="minorHAnsi"/>
        </w:rPr>
        <w:t xml:space="preserve">die Merkmale einer Pflichtenethik in Form einer Strukturskizze. </w:t>
      </w:r>
    </w:p>
    <w:p w14:paraId="57C05D0F" w14:textId="3A2B7D8B" w:rsidR="00762F63" w:rsidRDefault="00762F63">
      <w:pPr>
        <w:spacing w:after="0" w:line="240" w:lineRule="auto"/>
        <w:rPr>
          <w:rFonts w:asciiTheme="majorHAnsi" w:hAnsiTheme="majorHAnsi" w:cstheme="minorHAnsi"/>
        </w:rPr>
      </w:pPr>
      <w:bookmarkStart w:id="12" w:name="_GoBack"/>
      <w:bookmarkEnd w:id="12"/>
    </w:p>
    <w:sectPr w:rsidR="00762F63" w:rsidSect="008D1070">
      <w:type w:val="continuous"/>
      <w:pgSz w:w="11901" w:h="16817"/>
      <w:pgMar w:top="1418"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5BB54" w14:textId="77777777" w:rsidR="008D1070" w:rsidRDefault="008D1070" w:rsidP="000C3246">
      <w:pPr>
        <w:spacing w:after="0" w:line="240" w:lineRule="auto"/>
      </w:pPr>
      <w:r>
        <w:separator/>
      </w:r>
    </w:p>
  </w:endnote>
  <w:endnote w:type="continuationSeparator" w:id="0">
    <w:p w14:paraId="5AF8F3CC" w14:textId="77777777" w:rsidR="008D1070" w:rsidRDefault="008D1070" w:rsidP="000C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8CC76" w14:textId="77777777" w:rsidR="008D1070" w:rsidRDefault="008D1070" w:rsidP="000C3246">
      <w:pPr>
        <w:spacing w:after="0" w:line="240" w:lineRule="auto"/>
      </w:pPr>
      <w:r>
        <w:separator/>
      </w:r>
    </w:p>
  </w:footnote>
  <w:footnote w:type="continuationSeparator" w:id="0">
    <w:p w14:paraId="6CEFB746" w14:textId="77777777" w:rsidR="008D1070" w:rsidRDefault="008D1070" w:rsidP="000C3246">
      <w:pPr>
        <w:spacing w:after="0" w:line="240" w:lineRule="auto"/>
      </w:pPr>
      <w:r>
        <w:continuationSeparator/>
      </w:r>
    </w:p>
  </w:footnote>
  <w:footnote w:id="1">
    <w:p w14:paraId="11FAE990" w14:textId="77777777" w:rsidR="008D1070" w:rsidRDefault="008D1070" w:rsidP="000C3246">
      <w:pPr>
        <w:pStyle w:val="Funotentext"/>
        <w:rPr>
          <w:sz w:val="18"/>
          <w:szCs w:val="18"/>
        </w:rPr>
      </w:pPr>
      <w:r w:rsidRPr="00B80A61">
        <w:rPr>
          <w:rStyle w:val="Funotenzeichen"/>
          <w:sz w:val="18"/>
          <w:szCs w:val="18"/>
        </w:rPr>
        <w:footnoteRef/>
      </w:r>
      <w:r w:rsidRPr="00B80A61">
        <w:rPr>
          <w:sz w:val="18"/>
          <w:szCs w:val="18"/>
        </w:rPr>
        <w:t xml:space="preserve"> Pascal Mercier: Nachtzug nach Lissabon, </w:t>
      </w:r>
      <w:proofErr w:type="spellStart"/>
      <w:r w:rsidRPr="00B80A61">
        <w:rPr>
          <w:sz w:val="18"/>
          <w:szCs w:val="18"/>
        </w:rPr>
        <w:t>btb</w:t>
      </w:r>
      <w:proofErr w:type="spellEnd"/>
      <w:r w:rsidRPr="00B80A61">
        <w:rPr>
          <w:sz w:val="18"/>
          <w:szCs w:val="18"/>
        </w:rPr>
        <w:t xml:space="preserve"> Verlag München 2006(23. Auflage). 215-217.</w:t>
      </w:r>
      <w:r>
        <w:rPr>
          <w:sz w:val="18"/>
          <w:szCs w:val="18"/>
        </w:rPr>
        <w:t xml:space="preserve"> </w:t>
      </w:r>
    </w:p>
    <w:p w14:paraId="61DEF33B" w14:textId="77777777" w:rsidR="008D1070" w:rsidRPr="00B80A61" w:rsidRDefault="008D1070" w:rsidP="000C3246">
      <w:pPr>
        <w:pStyle w:val="Funotentext"/>
        <w:rPr>
          <w:sz w:val="18"/>
          <w:szCs w:val="18"/>
        </w:rPr>
      </w:pPr>
      <w:r w:rsidRPr="00B80A61">
        <w:rPr>
          <w:sz w:val="18"/>
          <w:szCs w:val="18"/>
        </w:rPr>
        <w:t>https://books.google.de/books?id=7pZPAgAAQBAJ&amp;pg=PT248&amp;lpg=PT248&amp;dq=Prado+hatte+sich+hingelegt.&amp;source=bl&amp;ots=RK5_xqAl5G&amp;sig=hFwXxaAkgSl1PlBd0XN-4J0TZ3k&amp;hl=de&amp;sa=X&amp;ved=0ahUKEwjMi4fdhbbWAhWEvRQKHQKODMoQ6AEIJzAA#v=onepage&amp;q=Prado%20hatte%20sich%20hingelegt.&amp;f=fals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480"/>
    <w:multiLevelType w:val="hybridMultilevel"/>
    <w:tmpl w:val="B2F278B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D9057D"/>
    <w:multiLevelType w:val="hybridMultilevel"/>
    <w:tmpl w:val="5EBEF6DC"/>
    <w:lvl w:ilvl="0" w:tplc="BF98BFCA">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nsid w:val="59E02658"/>
    <w:multiLevelType w:val="multilevel"/>
    <w:tmpl w:val="90300D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3D707E9"/>
    <w:multiLevelType w:val="hybridMultilevel"/>
    <w:tmpl w:val="5C127422"/>
    <w:lvl w:ilvl="0" w:tplc="CB54DAF6">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nsid w:val="794A52A2"/>
    <w:multiLevelType w:val="multilevel"/>
    <w:tmpl w:val="5C1274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46"/>
    <w:rsid w:val="000C3246"/>
    <w:rsid w:val="000D5A75"/>
    <w:rsid w:val="003D7DA2"/>
    <w:rsid w:val="006D74B2"/>
    <w:rsid w:val="00711FAC"/>
    <w:rsid w:val="00762F63"/>
    <w:rsid w:val="008D1070"/>
    <w:rsid w:val="00A54ED8"/>
    <w:rsid w:val="00BA6772"/>
    <w:rsid w:val="00C53D69"/>
    <w:rsid w:val="00C85C80"/>
    <w:rsid w:val="00D244DA"/>
    <w:rsid w:val="00DF61B7"/>
    <w:rsid w:val="00EB32AB"/>
    <w:rsid w:val="00FA0A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11A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3246"/>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3246"/>
    <w:pPr>
      <w:ind w:left="720"/>
      <w:contextualSpacing/>
    </w:pPr>
  </w:style>
  <w:style w:type="paragraph" w:styleId="Funotentext">
    <w:name w:val="footnote text"/>
    <w:basedOn w:val="Standard"/>
    <w:link w:val="FunotentextZeichen"/>
    <w:uiPriority w:val="99"/>
    <w:unhideWhenUsed/>
    <w:rsid w:val="000C3246"/>
    <w:pPr>
      <w:spacing w:after="0" w:line="240" w:lineRule="auto"/>
    </w:pPr>
    <w:rPr>
      <w:sz w:val="20"/>
      <w:szCs w:val="20"/>
    </w:rPr>
  </w:style>
  <w:style w:type="character" w:customStyle="1" w:styleId="FunotentextZeichen">
    <w:name w:val="Fußnotentext Zeichen"/>
    <w:basedOn w:val="Absatzstandardschriftart"/>
    <w:link w:val="Funotentext"/>
    <w:uiPriority w:val="99"/>
    <w:rsid w:val="000C3246"/>
    <w:rPr>
      <w:rFonts w:eastAsiaTheme="minorHAnsi"/>
      <w:sz w:val="20"/>
      <w:szCs w:val="20"/>
      <w:lang w:eastAsia="en-US"/>
    </w:rPr>
  </w:style>
  <w:style w:type="character" w:styleId="Funotenzeichen">
    <w:name w:val="footnote reference"/>
    <w:basedOn w:val="Absatzstandardschriftart"/>
    <w:uiPriority w:val="99"/>
    <w:unhideWhenUsed/>
    <w:rsid w:val="000C3246"/>
    <w:rPr>
      <w:vertAlign w:val="superscript"/>
    </w:rPr>
  </w:style>
  <w:style w:type="character" w:styleId="Link">
    <w:name w:val="Hyperlink"/>
    <w:basedOn w:val="Absatzstandardschriftart"/>
    <w:uiPriority w:val="99"/>
    <w:unhideWhenUsed/>
    <w:rsid w:val="000C3246"/>
    <w:rPr>
      <w:color w:val="0000FF" w:themeColor="hyperlink"/>
      <w:u w:val="single"/>
    </w:rPr>
  </w:style>
  <w:style w:type="character" w:styleId="Zeilennummer">
    <w:name w:val="line number"/>
    <w:basedOn w:val="Absatzstandardschriftart"/>
    <w:uiPriority w:val="99"/>
    <w:semiHidden/>
    <w:unhideWhenUsed/>
    <w:rsid w:val="000C32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3246"/>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3246"/>
    <w:pPr>
      <w:ind w:left="720"/>
      <w:contextualSpacing/>
    </w:pPr>
  </w:style>
  <w:style w:type="paragraph" w:styleId="Funotentext">
    <w:name w:val="footnote text"/>
    <w:basedOn w:val="Standard"/>
    <w:link w:val="FunotentextZeichen"/>
    <w:uiPriority w:val="99"/>
    <w:unhideWhenUsed/>
    <w:rsid w:val="000C3246"/>
    <w:pPr>
      <w:spacing w:after="0" w:line="240" w:lineRule="auto"/>
    </w:pPr>
    <w:rPr>
      <w:sz w:val="20"/>
      <w:szCs w:val="20"/>
    </w:rPr>
  </w:style>
  <w:style w:type="character" w:customStyle="1" w:styleId="FunotentextZeichen">
    <w:name w:val="Fußnotentext Zeichen"/>
    <w:basedOn w:val="Absatzstandardschriftart"/>
    <w:link w:val="Funotentext"/>
    <w:uiPriority w:val="99"/>
    <w:rsid w:val="000C3246"/>
    <w:rPr>
      <w:rFonts w:eastAsiaTheme="minorHAnsi"/>
      <w:sz w:val="20"/>
      <w:szCs w:val="20"/>
      <w:lang w:eastAsia="en-US"/>
    </w:rPr>
  </w:style>
  <w:style w:type="character" w:styleId="Funotenzeichen">
    <w:name w:val="footnote reference"/>
    <w:basedOn w:val="Absatzstandardschriftart"/>
    <w:uiPriority w:val="99"/>
    <w:unhideWhenUsed/>
    <w:rsid w:val="000C3246"/>
    <w:rPr>
      <w:vertAlign w:val="superscript"/>
    </w:rPr>
  </w:style>
  <w:style w:type="character" w:styleId="Link">
    <w:name w:val="Hyperlink"/>
    <w:basedOn w:val="Absatzstandardschriftart"/>
    <w:uiPriority w:val="99"/>
    <w:unhideWhenUsed/>
    <w:rsid w:val="000C3246"/>
    <w:rPr>
      <w:color w:val="0000FF" w:themeColor="hyperlink"/>
      <w:u w:val="single"/>
    </w:rPr>
  </w:style>
  <w:style w:type="character" w:styleId="Zeilennummer">
    <w:name w:val="line number"/>
    <w:basedOn w:val="Absatzstandardschriftart"/>
    <w:uiPriority w:val="99"/>
    <w:semiHidden/>
    <w:unhideWhenUsed/>
    <w:rsid w:val="000C3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abeleins.de/tv/abenteuer-auto/videos/der-erste-hilfe-test-cli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A68E-812E-954D-BBB6-73ED118A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3793</Characters>
  <Application>Microsoft Macintosh Word</Application>
  <DocSecurity>0</DocSecurity>
  <Lines>31</Lines>
  <Paragraphs>8</Paragraphs>
  <ScaleCrop>false</ScaleCrop>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Storz</dc:creator>
  <cp:keywords/>
  <dc:description/>
  <cp:lastModifiedBy>Reinhard Storz</cp:lastModifiedBy>
  <cp:revision>2</cp:revision>
  <dcterms:created xsi:type="dcterms:W3CDTF">2018-01-05T15:17:00Z</dcterms:created>
  <dcterms:modified xsi:type="dcterms:W3CDTF">2018-01-05T15:17:00Z</dcterms:modified>
</cp:coreProperties>
</file>