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4B" w:rsidRDefault="00EF214B" w:rsidP="00F645ED">
      <w:pPr>
        <w:spacing w:after="0"/>
        <w:rPr>
          <w:sz w:val="28"/>
          <w:szCs w:val="28"/>
        </w:rPr>
      </w:pPr>
      <w:bookmarkStart w:id="0" w:name="_GoBack"/>
      <w:bookmarkEnd w:id="0"/>
      <w:r w:rsidRPr="004040D0">
        <w:rPr>
          <w:sz w:val="28"/>
          <w:szCs w:val="28"/>
        </w:rPr>
        <w:t>Unterrichtssequenz „UR-KUNDE</w:t>
      </w:r>
      <w:r w:rsidR="007D4993">
        <w:rPr>
          <w:sz w:val="28"/>
          <w:szCs w:val="28"/>
        </w:rPr>
        <w:t xml:space="preserve"> Bibel</w:t>
      </w:r>
      <w:r w:rsidRPr="004040D0">
        <w:rPr>
          <w:sz w:val="28"/>
          <w:szCs w:val="28"/>
        </w:rPr>
        <w:t>“</w:t>
      </w:r>
    </w:p>
    <w:p w:rsidR="00697180" w:rsidRDefault="00697180" w:rsidP="00F645ED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>Bibelstellen, die nicht lockerlassen</w:t>
      </w:r>
    </w:p>
    <w:p w:rsidR="00C213F8" w:rsidRPr="00F645ED" w:rsidRDefault="00F645ED" w:rsidP="00F645ED">
      <w:pPr>
        <w:spacing w:after="0"/>
        <w:rPr>
          <w:b/>
          <w:sz w:val="24"/>
          <w:szCs w:val="24"/>
        </w:rPr>
      </w:pPr>
      <w:r w:rsidRPr="00F645ED">
        <w:rPr>
          <w:b/>
          <w:sz w:val="24"/>
          <w:szCs w:val="24"/>
        </w:rPr>
        <w:t xml:space="preserve">Bibeltext: </w:t>
      </w:r>
      <w:proofErr w:type="spellStart"/>
      <w:r w:rsidRPr="00F645ED">
        <w:rPr>
          <w:b/>
          <w:sz w:val="24"/>
          <w:szCs w:val="24"/>
        </w:rPr>
        <w:t>Lk</w:t>
      </w:r>
      <w:proofErr w:type="spellEnd"/>
      <w:r w:rsidRPr="00F645ED">
        <w:rPr>
          <w:b/>
          <w:sz w:val="24"/>
          <w:szCs w:val="24"/>
        </w:rPr>
        <w:t xml:space="preserve"> 10, 25-37</w:t>
      </w:r>
    </w:p>
    <w:p w:rsidR="00F645ED" w:rsidRPr="00F645ED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 xml:space="preserve">25 </w:t>
      </w:r>
      <w:r w:rsidRPr="00F645ED">
        <w:rPr>
          <w:rFonts w:asciiTheme="minorHAnsi" w:hAnsiTheme="minorHAnsi"/>
        </w:rPr>
        <w:t xml:space="preserve">Da stand ein Gesetzeslehrer auf, und um Jesus auf die Probe zu stellen, fragte er ihn: Meister, was muss ich tun, um das ewige Leben zu gewinnen? </w:t>
      </w:r>
    </w:p>
    <w:p w:rsidR="00F645ED" w:rsidRPr="00F645ED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26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Jesus sagte zu ihm: Was steht im Gesetz? Was liest du dort? </w:t>
      </w:r>
    </w:p>
    <w:p w:rsidR="00F645ED" w:rsidRPr="00F645ED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27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Er antwortete: </w:t>
      </w:r>
      <w:r w:rsidRPr="00F645ED">
        <w:rPr>
          <w:rStyle w:val="Hervorhebung"/>
          <w:rFonts w:asciiTheme="minorHAnsi" w:hAnsiTheme="minorHAnsi"/>
        </w:rPr>
        <w:t>Du sollst den Herrn, deinen Gott, lieben mit ganzem Herzen und ganzer Seele, mit all deiner Kraft</w:t>
      </w:r>
      <w:r w:rsidRPr="00F645ED">
        <w:rPr>
          <w:rFonts w:asciiTheme="minorHAnsi" w:hAnsiTheme="minorHAnsi"/>
        </w:rPr>
        <w:t xml:space="preserve"> und all deinen Gedanken, und: </w:t>
      </w:r>
      <w:r w:rsidRPr="00F645ED">
        <w:rPr>
          <w:rStyle w:val="Hervorhebung"/>
          <w:rFonts w:asciiTheme="minorHAnsi" w:hAnsiTheme="minorHAnsi"/>
        </w:rPr>
        <w:t>Deinen Nächsten sollst du lieben wie dich selbst.</w:t>
      </w:r>
      <w:r w:rsidRPr="00F645ED">
        <w:rPr>
          <w:rFonts w:asciiTheme="minorHAnsi" w:hAnsiTheme="minorHAnsi"/>
        </w:rPr>
        <w:t xml:space="preserve"> </w:t>
      </w:r>
    </w:p>
    <w:p w:rsidR="00F645ED" w:rsidRPr="00F645ED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28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Jesus sagte zu ihm: Du hast richtig geantwortet. Handle danach und du wirst leben. </w:t>
      </w:r>
    </w:p>
    <w:p w:rsidR="00F645ED" w:rsidRPr="00F645ED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29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Der Gesetzeslehrer wollte seine Frage rechtfertigen und sagte zu Jesus: Und wer ist mein Nächster? </w:t>
      </w:r>
    </w:p>
    <w:p w:rsidR="00F645ED" w:rsidRPr="00442855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>3</w:t>
      </w:r>
      <w:r w:rsidR="00442855" w:rsidRPr="00442855">
        <w:rPr>
          <w:rStyle w:val="verse"/>
          <w:rFonts w:asciiTheme="minorHAnsi" w:hAnsiTheme="minorHAnsi"/>
        </w:rPr>
        <w:t>0</w:t>
      </w:r>
      <w:r w:rsidRPr="00442855">
        <w:rPr>
          <w:rStyle w:val="verse"/>
          <w:rFonts w:asciiTheme="minorHAnsi" w:hAnsiTheme="minorHAnsi"/>
        </w:rPr>
        <w:t xml:space="preserve"> </w:t>
      </w:r>
      <w:r w:rsidRPr="00442855">
        <w:rPr>
          <w:rFonts w:asciiTheme="minorHAnsi" w:hAnsiTheme="minorHAnsi"/>
        </w:rPr>
        <w:t>Darauf antwortete ihm Jesus: Ein Mann ging von Jerusalem nach Jericho</w:t>
      </w:r>
      <w:r w:rsidRPr="00442855">
        <w:rPr>
          <w:rStyle w:val="Funotenzeichen"/>
          <w:rFonts w:asciiTheme="minorHAnsi" w:hAnsiTheme="minorHAnsi"/>
        </w:rPr>
        <w:footnoteReference w:id="1"/>
      </w:r>
      <w:r w:rsidRPr="00442855">
        <w:rPr>
          <w:rFonts w:asciiTheme="minorHAnsi" w:hAnsiTheme="minorHAnsi"/>
        </w:rPr>
        <w:t xml:space="preserve"> hinab und wurde von Räubern überfallen. Sie plünderten ihn aus und schlugen ihn nieder; dann gingen sie weg und ließen ihn halb tot liegen. </w:t>
      </w:r>
    </w:p>
    <w:p w:rsidR="00F645ED" w:rsidRPr="00442855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31 </w:t>
      </w:r>
      <w:r w:rsidRPr="00442855">
        <w:rPr>
          <w:rFonts w:asciiTheme="minorHAnsi" w:hAnsiTheme="minorHAnsi"/>
        </w:rPr>
        <w:t>Zufällig kam ein Priester</w:t>
      </w:r>
      <w:r w:rsidRPr="00442855">
        <w:rPr>
          <w:rStyle w:val="Funotenzeichen"/>
          <w:rFonts w:asciiTheme="minorHAnsi" w:hAnsiTheme="minorHAnsi"/>
        </w:rPr>
        <w:footnoteReference w:id="2"/>
      </w:r>
      <w:r w:rsidRPr="00442855">
        <w:rPr>
          <w:rFonts w:asciiTheme="minorHAnsi" w:hAnsiTheme="minorHAnsi"/>
        </w:rPr>
        <w:t xml:space="preserve"> denselben Weg herab; er sah ihn und ging weiter. </w:t>
      </w:r>
    </w:p>
    <w:p w:rsidR="00F645ED" w:rsidRPr="00442855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32 </w:t>
      </w:r>
      <w:r w:rsidRPr="00442855">
        <w:rPr>
          <w:rFonts w:asciiTheme="minorHAnsi" w:hAnsiTheme="minorHAnsi"/>
        </w:rPr>
        <w:t xml:space="preserve">Auch ein Levit kam zu der Stelle; er sah ihn und ging weiter. </w:t>
      </w:r>
    </w:p>
    <w:p w:rsidR="00F645ED" w:rsidRPr="00442855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33 </w:t>
      </w:r>
      <w:r w:rsidRPr="00442855">
        <w:rPr>
          <w:rFonts w:asciiTheme="minorHAnsi" w:hAnsiTheme="minorHAnsi"/>
        </w:rPr>
        <w:t xml:space="preserve">Dann kam ein Mann aus </w:t>
      </w:r>
      <w:proofErr w:type="spellStart"/>
      <w:r w:rsidRPr="00442855">
        <w:rPr>
          <w:rFonts w:asciiTheme="minorHAnsi" w:hAnsiTheme="minorHAnsi"/>
        </w:rPr>
        <w:t>Samarien</w:t>
      </w:r>
      <w:proofErr w:type="spellEnd"/>
      <w:r w:rsidR="006A176D" w:rsidRPr="00442855">
        <w:rPr>
          <w:rStyle w:val="Funotenzeichen"/>
          <w:rFonts w:asciiTheme="minorHAnsi" w:hAnsiTheme="minorHAnsi"/>
        </w:rPr>
        <w:footnoteReference w:id="3"/>
      </w:r>
      <w:r w:rsidRPr="00442855">
        <w:rPr>
          <w:rFonts w:asciiTheme="minorHAnsi" w:hAnsiTheme="minorHAnsi"/>
        </w:rPr>
        <w:t xml:space="preserve">, der auf der Reise war. Als er ihn sah, hatte er Mitleid, </w:t>
      </w:r>
    </w:p>
    <w:p w:rsidR="00F645ED" w:rsidRPr="00442855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34 </w:t>
      </w:r>
      <w:r w:rsidRPr="00442855">
        <w:rPr>
          <w:rFonts w:asciiTheme="minorHAnsi" w:hAnsiTheme="minorHAnsi"/>
        </w:rPr>
        <w:t xml:space="preserve">ging zu ihm hin, goss Öl und Wein auf seine Wunden und verband sie. Dann hob er ihn auf sein Reittier, brachte ihn zu einer Herberge und sorgte für ihn. </w:t>
      </w:r>
    </w:p>
    <w:p w:rsidR="00F645ED" w:rsidRPr="00442855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42855">
        <w:rPr>
          <w:rStyle w:val="verse"/>
          <w:rFonts w:asciiTheme="minorHAnsi" w:hAnsiTheme="minorHAnsi"/>
        </w:rPr>
        <w:t xml:space="preserve">35 </w:t>
      </w:r>
      <w:r w:rsidRPr="00442855">
        <w:rPr>
          <w:rFonts w:asciiTheme="minorHAnsi" w:hAnsiTheme="minorHAnsi"/>
        </w:rPr>
        <w:t xml:space="preserve">Am andern Morgen holte er zwei Denare hervor, gab sie dem Wirt und sagte: Sorge für ihn, und wenn du mehr für ihn brauchst, werde ich es dir bezahlen, wenn ich wiederkomme. </w:t>
      </w:r>
    </w:p>
    <w:p w:rsidR="00F645ED" w:rsidRPr="00F645ED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36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 xml:space="preserve">Was meinst du: Wer von diesen dreien hat sich als der Nächste dessen erwiesen, der von den Räubern überfallen wurde? </w:t>
      </w:r>
    </w:p>
    <w:p w:rsidR="00F645ED" w:rsidRPr="00F645ED" w:rsidRDefault="00F645ED" w:rsidP="006A176D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645ED">
        <w:rPr>
          <w:rStyle w:val="verse"/>
          <w:rFonts w:asciiTheme="minorHAnsi" w:hAnsiTheme="minorHAnsi"/>
        </w:rPr>
        <w:t>37</w:t>
      </w:r>
      <w:r>
        <w:rPr>
          <w:rStyle w:val="verse"/>
          <w:rFonts w:asciiTheme="minorHAnsi" w:hAnsiTheme="minorHAnsi"/>
        </w:rPr>
        <w:t xml:space="preserve"> </w:t>
      </w:r>
      <w:r w:rsidRPr="00F645ED">
        <w:rPr>
          <w:rFonts w:asciiTheme="minorHAnsi" w:hAnsiTheme="minorHAnsi"/>
        </w:rPr>
        <w:t>Der Gesetzeslehrer antwortete: Der, der barmherzig an ihm gehandelt hat. Da sagte Jesus zu ihm: Dann geh und handle genauso!</w:t>
      </w:r>
    </w:p>
    <w:p w:rsidR="00F645ED" w:rsidRDefault="00F645ED" w:rsidP="00F645ED">
      <w:pPr>
        <w:spacing w:after="0"/>
      </w:pPr>
    </w:p>
    <w:p w:rsidR="006A176D" w:rsidRDefault="006A176D" w:rsidP="00F645ED">
      <w:pPr>
        <w:spacing w:after="0"/>
        <w:rPr>
          <w:b/>
        </w:rPr>
      </w:pPr>
      <w:r w:rsidRPr="006A176D">
        <w:rPr>
          <w:b/>
        </w:rPr>
        <w:t>Bibeltext Lev 19,34</w:t>
      </w:r>
    </w:p>
    <w:p w:rsidR="006A176D" w:rsidRDefault="006A176D" w:rsidP="00F645ED">
      <w:pPr>
        <w:spacing w:after="0"/>
      </w:pPr>
      <w:r>
        <w:rPr>
          <w:rStyle w:val="verse"/>
        </w:rPr>
        <w:t xml:space="preserve">34 </w:t>
      </w:r>
      <w:r>
        <w:t>Der Fremde, der sich bei euch aufhält, soll euch wie ein Einheimischer gelten und du sollst ihn lieben wie dich selbst; denn ihr seid selbst Fremde in Ägypten gewesen. Ich bin der Herr, euer Gott.</w:t>
      </w:r>
    </w:p>
    <w:p w:rsidR="00442855" w:rsidRDefault="00442855" w:rsidP="00F645ED">
      <w:pPr>
        <w:spacing w:after="0"/>
      </w:pPr>
    </w:p>
    <w:p w:rsidR="00EF214B" w:rsidRDefault="006A176D" w:rsidP="00F645ED">
      <w:pPr>
        <w:spacing w:after="0"/>
      </w:pPr>
      <w:r w:rsidRPr="00442855">
        <w:rPr>
          <w:b/>
        </w:rPr>
        <w:t>AA</w:t>
      </w:r>
      <w:r w:rsidR="00442855">
        <w:rPr>
          <w:b/>
        </w:rPr>
        <w:t xml:space="preserve"> 1</w:t>
      </w:r>
      <w:r w:rsidRPr="00442855">
        <w:rPr>
          <w:b/>
        </w:rPr>
        <w:t>:</w:t>
      </w:r>
      <w:r>
        <w:t xml:space="preserve"> Lies </w:t>
      </w:r>
      <w:r w:rsidR="00442855">
        <w:t>die Verse 30-35</w:t>
      </w:r>
      <w:r>
        <w:t xml:space="preserve"> und notiere am Rand, wenn Dir ein Element des WITH-Modells besonders auffällt</w:t>
      </w:r>
      <w:r w:rsidR="00EF214B">
        <w:t>,</w:t>
      </w:r>
      <w:r>
        <w:t xml:space="preserve"> oder wenn Du meinst, dass ein Element des WITH-Modells gerade nicht vorhanden ist.</w:t>
      </w:r>
    </w:p>
    <w:p w:rsidR="00442855" w:rsidRDefault="00442855" w:rsidP="00F645ED">
      <w:pPr>
        <w:spacing w:after="0"/>
      </w:pPr>
      <w:r w:rsidRPr="00442855">
        <w:rPr>
          <w:b/>
        </w:rPr>
        <w:t>AA</w:t>
      </w:r>
      <w:r>
        <w:rPr>
          <w:b/>
        </w:rPr>
        <w:t xml:space="preserve"> </w:t>
      </w:r>
      <w:r w:rsidRPr="00442855">
        <w:rPr>
          <w:b/>
        </w:rPr>
        <w:t>2:</w:t>
      </w:r>
      <w:r>
        <w:t xml:space="preserve"> </w:t>
      </w:r>
      <w:r w:rsidRPr="00442855">
        <w:rPr>
          <w:b/>
        </w:rPr>
        <w:t>W</w:t>
      </w:r>
      <w:r>
        <w:rPr>
          <w:b/>
        </w:rPr>
        <w:t xml:space="preserve">enn Du noch Zeit hast: </w:t>
      </w:r>
      <w:r>
        <w:t xml:space="preserve">Teile die </w:t>
      </w:r>
      <w:r w:rsidR="006933E2">
        <w:t xml:space="preserve">gesamte </w:t>
      </w:r>
      <w:r>
        <w:t>Bibelstelle in sinnvolle Abschnitte ein und gib diesen jeweils eine Überschrift</w:t>
      </w:r>
      <w:r w:rsidR="00CE0655">
        <w:t>.</w:t>
      </w:r>
    </w:p>
    <w:p w:rsidR="00B00F76" w:rsidRDefault="00697180" w:rsidP="00F645E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5021" wp14:editId="0816D443">
                <wp:simplePos x="0" y="0"/>
                <wp:positionH relativeFrom="column">
                  <wp:posOffset>-72390</wp:posOffset>
                </wp:positionH>
                <wp:positionV relativeFrom="paragraph">
                  <wp:posOffset>181610</wp:posOffset>
                </wp:positionV>
                <wp:extent cx="6648450" cy="1285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16F16" id="Rechteck 4" o:spid="_x0000_s1026" style="position:absolute;margin-left:-5.7pt;margin-top:14.3pt;width:523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" filled="f" strokecolor="black [3213]" strokeweight="2pt"/>
            </w:pict>
          </mc:Fallback>
        </mc:AlternateContent>
      </w:r>
    </w:p>
    <w:p w:rsidR="006A176D" w:rsidRPr="00773725" w:rsidRDefault="00697180" w:rsidP="00773725">
      <w:r>
        <w:t xml:space="preserve">Botschaft </w:t>
      </w:r>
      <w:r w:rsidR="001737CE">
        <w:t xml:space="preserve">von </w:t>
      </w:r>
      <w:proofErr w:type="spellStart"/>
      <w:r w:rsidR="001737CE">
        <w:t>Lk</w:t>
      </w:r>
      <w:proofErr w:type="spellEnd"/>
      <w:r w:rsidR="001737CE">
        <w:t xml:space="preserve"> 10,25-37</w:t>
      </w:r>
      <w:r w:rsidR="00DF70EC">
        <w:t xml:space="preserve">: </w:t>
      </w:r>
    </w:p>
    <w:sectPr w:rsidR="006A176D" w:rsidRPr="00773725" w:rsidSect="00A924C2">
      <w:headerReference w:type="default" r:id="rId7"/>
      <w:pgSz w:w="11906" w:h="16838"/>
      <w:pgMar w:top="284" w:right="170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DB" w:rsidRDefault="000016DB" w:rsidP="00F645ED">
      <w:pPr>
        <w:spacing w:after="0" w:line="240" w:lineRule="auto"/>
      </w:pPr>
      <w:r>
        <w:separator/>
      </w:r>
    </w:p>
  </w:endnote>
  <w:endnote w:type="continuationSeparator" w:id="0">
    <w:p w:rsidR="000016DB" w:rsidRDefault="000016DB" w:rsidP="00F6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DB" w:rsidRDefault="000016DB" w:rsidP="00F645ED">
      <w:pPr>
        <w:spacing w:after="0" w:line="240" w:lineRule="auto"/>
      </w:pPr>
      <w:r>
        <w:separator/>
      </w:r>
    </w:p>
  </w:footnote>
  <w:footnote w:type="continuationSeparator" w:id="0">
    <w:p w:rsidR="000016DB" w:rsidRDefault="000016DB" w:rsidP="00F645ED">
      <w:pPr>
        <w:spacing w:after="0" w:line="240" w:lineRule="auto"/>
      </w:pPr>
      <w:r>
        <w:continuationSeparator/>
      </w:r>
    </w:p>
  </w:footnote>
  <w:footnote w:id="1">
    <w:p w:rsidR="00F645ED" w:rsidRDefault="00F645E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20BDD">
        <w:t>b</w:t>
      </w:r>
      <w:r>
        <w:t>erüchtigter für Raubüberfälle bekannter steiler Weg</w:t>
      </w:r>
      <w:r w:rsidR="00E20BDD">
        <w:t xml:space="preserve"> </w:t>
      </w:r>
      <w:r w:rsidR="006A176D">
        <w:t>zwischen Jericho und Jerusalem. Ca. 1000 Höhenmeter waren dabei zu überwinden.</w:t>
      </w:r>
    </w:p>
  </w:footnote>
  <w:footnote w:id="2">
    <w:p w:rsidR="00F645ED" w:rsidRDefault="00F645E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20BDD">
        <w:t>Tempeldiener und Levit gehören zum religiösen Personal des Tempels in Jerusalem</w:t>
      </w:r>
      <w:r w:rsidR="006A176D">
        <w:t>.</w:t>
      </w:r>
    </w:p>
  </w:footnote>
  <w:footnote w:id="3">
    <w:p w:rsidR="006A176D" w:rsidRDefault="006A176D">
      <w:pPr>
        <w:pStyle w:val="Funotentext"/>
      </w:pPr>
      <w:r>
        <w:rPr>
          <w:rStyle w:val="Funotenzeichen"/>
        </w:rPr>
        <w:footnoteRef/>
      </w:r>
      <w:r>
        <w:t xml:space="preserve"> ein in den Augen der damaligen Juden </w:t>
      </w:r>
      <w:r w:rsidR="0079252D">
        <w:t>verhasster Samariter/</w:t>
      </w:r>
      <w:r>
        <w:t>Mann aus Samaria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C2" w:rsidRPr="00A924C2" w:rsidRDefault="00C611DA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M6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ED"/>
    <w:rsid w:val="000016DB"/>
    <w:rsid w:val="00027FDF"/>
    <w:rsid w:val="000B2667"/>
    <w:rsid w:val="000D533C"/>
    <w:rsid w:val="001737CE"/>
    <w:rsid w:val="00203C2F"/>
    <w:rsid w:val="00207ED9"/>
    <w:rsid w:val="00442855"/>
    <w:rsid w:val="004F0A31"/>
    <w:rsid w:val="00542982"/>
    <w:rsid w:val="006933E2"/>
    <w:rsid w:val="00697180"/>
    <w:rsid w:val="006A176D"/>
    <w:rsid w:val="006D188E"/>
    <w:rsid w:val="00716C5C"/>
    <w:rsid w:val="00773725"/>
    <w:rsid w:val="00786EEC"/>
    <w:rsid w:val="0079252D"/>
    <w:rsid w:val="007D4993"/>
    <w:rsid w:val="008610E6"/>
    <w:rsid w:val="008B5788"/>
    <w:rsid w:val="00975DBD"/>
    <w:rsid w:val="00A924C2"/>
    <w:rsid w:val="00B00F76"/>
    <w:rsid w:val="00C213F8"/>
    <w:rsid w:val="00C611DA"/>
    <w:rsid w:val="00CE0655"/>
    <w:rsid w:val="00DF70EC"/>
    <w:rsid w:val="00E12F22"/>
    <w:rsid w:val="00E20BDD"/>
    <w:rsid w:val="00E54B7F"/>
    <w:rsid w:val="00EF214B"/>
    <w:rsid w:val="00F645ED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30B6-CD02-40A6-BA2B-6D9920A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F645ED"/>
  </w:style>
  <w:style w:type="character" w:styleId="Hervorhebung">
    <w:name w:val="Emphasis"/>
    <w:basedOn w:val="Absatz-Standardschriftart"/>
    <w:uiPriority w:val="20"/>
    <w:qFormat/>
    <w:rsid w:val="00F645E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6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5ED"/>
  </w:style>
  <w:style w:type="paragraph" w:styleId="Fuzeile">
    <w:name w:val="footer"/>
    <w:basedOn w:val="Standard"/>
    <w:link w:val="FuzeileZchn"/>
    <w:uiPriority w:val="99"/>
    <w:unhideWhenUsed/>
    <w:rsid w:val="00F6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5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5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45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45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4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E7A5-42B1-4DDF-ADBB-CFD3CABA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14</cp:revision>
  <cp:lastPrinted>2016-07-18T16:48:00Z</cp:lastPrinted>
  <dcterms:created xsi:type="dcterms:W3CDTF">2016-07-17T17:18:00Z</dcterms:created>
  <dcterms:modified xsi:type="dcterms:W3CDTF">2016-12-29T21:58:00Z</dcterms:modified>
</cp:coreProperties>
</file>