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5E9" w:rsidRDefault="00B745E9" w:rsidP="00B745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8"/>
        </w:rPr>
      </w:pPr>
      <w:r w:rsidRPr="00195226">
        <w:rPr>
          <w:b/>
          <w:sz w:val="28"/>
        </w:rPr>
        <w:t>Aktionspotential</w:t>
      </w:r>
    </w:p>
    <w:p w:rsidR="00B745E9" w:rsidRPr="00195226" w:rsidRDefault="00B745E9" w:rsidP="00B745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  <w:jc w:val="center"/>
        <w:rPr>
          <w:sz w:val="28"/>
        </w:rPr>
      </w:pPr>
      <w:r w:rsidRPr="00195226">
        <w:rPr>
          <w:sz w:val="28"/>
        </w:rPr>
        <w:t xml:space="preserve">- </w:t>
      </w:r>
      <w:r>
        <w:rPr>
          <w:sz w:val="28"/>
        </w:rPr>
        <w:t xml:space="preserve">Variante </w:t>
      </w:r>
      <w:r w:rsidR="00E50537">
        <w:rPr>
          <w:b/>
          <w:sz w:val="28"/>
        </w:rPr>
        <w:t>4</w:t>
      </w:r>
      <w:r>
        <w:rPr>
          <w:sz w:val="28"/>
        </w:rPr>
        <w:t xml:space="preserve">: </w:t>
      </w:r>
      <w:r w:rsidR="00E50537">
        <w:rPr>
          <w:sz w:val="28"/>
        </w:rPr>
        <w:t xml:space="preserve">mit </w:t>
      </w:r>
      <w:r w:rsidR="00E348EA">
        <w:rPr>
          <w:sz w:val="28"/>
        </w:rPr>
        <w:t>Frage</w:t>
      </w:r>
      <w:r w:rsidR="00B32565">
        <w:rPr>
          <w:sz w:val="28"/>
        </w:rPr>
        <w:t>n</w:t>
      </w:r>
      <w:r w:rsidR="00E348EA">
        <w:rPr>
          <w:sz w:val="28"/>
        </w:rPr>
        <w:t>kette</w:t>
      </w:r>
      <w:r>
        <w:rPr>
          <w:sz w:val="28"/>
        </w:rPr>
        <w:t xml:space="preserve"> -</w:t>
      </w:r>
    </w:p>
    <w:p w:rsidR="00750F96" w:rsidRDefault="00DF5843" w:rsidP="00B745E9">
      <w:pPr>
        <w:spacing w:after="0"/>
        <w:jc w:val="both"/>
      </w:pPr>
      <w:r>
        <w:t xml:space="preserve">Über das  Axon leiten </w:t>
      </w:r>
      <w:r w:rsidR="00B745E9">
        <w:t>Nervenzellen Informationen verschlüsselt in Form von elektrischen Impulsen</w:t>
      </w:r>
      <w:r w:rsidR="00B745E9" w:rsidRPr="000F76C9">
        <w:t xml:space="preserve"> </w:t>
      </w:r>
      <w:r w:rsidR="00B745E9">
        <w:t>weiter, den Aktionspotentialen. Dabei verändern sich die Spannungsverhältnisse an der Axonmembran in typ</w:t>
      </w:r>
      <w:r w:rsidR="00E50537">
        <w:t xml:space="preserve">ischer, immer gleichbleibender </w:t>
      </w:r>
      <w:r w:rsidR="00B745E9">
        <w:t>Art und Weise</w:t>
      </w:r>
      <w:r w:rsidR="00E50537">
        <w:t xml:space="preserve"> (siehe Abb. 1, Reizsituation C)</w:t>
      </w:r>
      <w:r w:rsidR="00750F96">
        <w:t>, Aktionspotentiale laufen also immer gleich ab.</w:t>
      </w:r>
    </w:p>
    <w:p w:rsidR="00B745E9" w:rsidRDefault="00DF5843" w:rsidP="00B745E9">
      <w:pPr>
        <w:spacing w:after="0"/>
        <w:jc w:val="both"/>
      </w:pPr>
      <w:r>
        <w:t>Man kann</w:t>
      </w:r>
      <w:r w:rsidR="00B745E9">
        <w:t xml:space="preserve"> ein Axon künstlich reizen und </w:t>
      </w:r>
      <w:r w:rsidR="00E50537">
        <w:t xml:space="preserve">ein </w:t>
      </w:r>
      <w:r w:rsidR="00BF352C">
        <w:t xml:space="preserve">solches </w:t>
      </w:r>
      <w:r w:rsidR="00E50537">
        <w:t>Aktionspotential auslösen</w:t>
      </w:r>
      <w:r w:rsidR="00B745E9">
        <w:t xml:space="preserve">. </w:t>
      </w:r>
    </w:p>
    <w:p w:rsidR="00B745E9" w:rsidRDefault="00B745E9" w:rsidP="00B745E9">
      <w:pPr>
        <w:spacing w:after="0"/>
        <w:jc w:val="center"/>
      </w:pPr>
      <w:r>
        <w:rPr>
          <w:noProof/>
          <w:lang w:eastAsia="de-DE"/>
        </w:rPr>
        <w:drawing>
          <wp:inline distT="0" distB="0" distL="0" distR="0">
            <wp:extent cx="3260785" cy="3344875"/>
            <wp:effectExtent l="0" t="0" r="0" b="8255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ionspotential_beschriftet_phase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7690" b="27968"/>
                    <a:stretch/>
                  </pic:blipFill>
                  <pic:spPr bwMode="auto">
                    <a:xfrm>
                      <a:off x="0" y="0"/>
                      <a:ext cx="3265951" cy="335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667C" w:rsidRPr="00B32565" w:rsidRDefault="00B745E9" w:rsidP="005B295D">
      <w:pPr>
        <w:spacing w:after="0"/>
        <w:jc w:val="center"/>
        <w:rPr>
          <w:sz w:val="20"/>
        </w:rPr>
      </w:pPr>
      <w:r w:rsidRPr="00B32565">
        <w:rPr>
          <w:b/>
          <w:sz w:val="20"/>
        </w:rPr>
        <w:t>Abb. 1</w:t>
      </w:r>
      <w:r w:rsidRPr="00B32565">
        <w:rPr>
          <w:sz w:val="20"/>
        </w:rPr>
        <w:t>: Membranspannung in drei Reizsituationen A - C</w:t>
      </w:r>
      <w:r w:rsidRPr="00B32565">
        <w:rPr>
          <w:rStyle w:val="Funotenzeichen"/>
          <w:sz w:val="20"/>
        </w:rPr>
        <w:footnoteReference w:id="1"/>
      </w:r>
      <w:r w:rsidR="00DF5843" w:rsidRPr="00B32565">
        <w:rPr>
          <w:sz w:val="20"/>
        </w:rPr>
        <w:t>,</w:t>
      </w:r>
    </w:p>
    <w:p w:rsidR="005B295D" w:rsidRPr="00B32565" w:rsidRDefault="00F4667C" w:rsidP="005B295D">
      <w:pPr>
        <w:spacing w:after="0"/>
        <w:jc w:val="center"/>
        <w:rPr>
          <w:sz w:val="20"/>
        </w:rPr>
      </w:pPr>
      <w:r w:rsidRPr="00B32565">
        <w:rPr>
          <w:sz w:val="20"/>
        </w:rPr>
        <w:t>Reizsituation C</w:t>
      </w:r>
      <w:r w:rsidR="00DF5843" w:rsidRPr="00B32565">
        <w:rPr>
          <w:sz w:val="20"/>
        </w:rPr>
        <w:t xml:space="preserve"> gegliedert in Phase 1 </w:t>
      </w:r>
      <w:r w:rsidRPr="00B32565">
        <w:rPr>
          <w:sz w:val="20"/>
        </w:rPr>
        <w:t>–</w:t>
      </w:r>
      <w:r w:rsidR="00DF5843" w:rsidRPr="00B32565">
        <w:rPr>
          <w:sz w:val="20"/>
        </w:rPr>
        <w:t xml:space="preserve"> 6</w:t>
      </w:r>
      <w:r w:rsidRPr="00B32565">
        <w:rPr>
          <w:sz w:val="20"/>
        </w:rPr>
        <w:t xml:space="preserve">; </w:t>
      </w:r>
      <w:r w:rsidR="00BF352C" w:rsidRPr="00B32565">
        <w:rPr>
          <w:sz w:val="20"/>
        </w:rPr>
        <w:t>Größe</w:t>
      </w:r>
      <w:r w:rsidR="005B295D" w:rsidRPr="00B32565">
        <w:rPr>
          <w:sz w:val="20"/>
        </w:rPr>
        <w:t xml:space="preserve"> von Reiz A </w:t>
      </w:r>
      <w:r w:rsidRPr="00B32565">
        <w:rPr>
          <w:rFonts w:cstheme="minorHAnsi"/>
          <w:sz w:val="20"/>
        </w:rPr>
        <w:t>&lt; Reiz B &lt; Reiz C</w:t>
      </w:r>
    </w:p>
    <w:p w:rsidR="00DF5843" w:rsidRDefault="008D4DDF" w:rsidP="00D70FE1">
      <w:pPr>
        <w:pStyle w:val="Listenabsatz"/>
        <w:numPr>
          <w:ilvl w:val="0"/>
          <w:numId w:val="1"/>
        </w:numPr>
      </w:pPr>
      <w:r>
        <w:t xml:space="preserve">Verlauf und Zustandekommen eines Aktionspotentials: </w:t>
      </w:r>
    </w:p>
    <w:p w:rsidR="00DF5843" w:rsidRDefault="00D70FE1" w:rsidP="00DF5843">
      <w:pPr>
        <w:pStyle w:val="Listenabsatz"/>
        <w:ind w:left="360"/>
      </w:pPr>
      <w:r>
        <w:t xml:space="preserve">Bearbeiten Sie </w:t>
      </w:r>
      <w:r w:rsidR="00603E05">
        <w:t xml:space="preserve">in </w:t>
      </w:r>
      <w:r w:rsidR="00482504">
        <w:t>einer</w:t>
      </w:r>
      <w:r w:rsidR="00603E05">
        <w:t xml:space="preserve"> Gruppe zu zwei oder drei Personen die Frage</w:t>
      </w:r>
      <w:r w:rsidR="000B0DC8">
        <w:t>n</w:t>
      </w:r>
      <w:r w:rsidR="00A30551">
        <w:t>kette</w:t>
      </w:r>
      <w:r>
        <w:t xml:space="preserve"> unter Zuhilfenahme der Abb. 1.</w:t>
      </w:r>
    </w:p>
    <w:p w:rsidR="00DF5843" w:rsidRDefault="00603E05" w:rsidP="00DF5843">
      <w:pPr>
        <w:pStyle w:val="Listenabsatz"/>
        <w:numPr>
          <w:ilvl w:val="0"/>
          <w:numId w:val="11"/>
        </w:numPr>
      </w:pPr>
      <w:r>
        <w:t xml:space="preserve">Lesen Sie </w:t>
      </w:r>
      <w:r w:rsidRPr="00603E05">
        <w:rPr>
          <w:u w:val="single"/>
        </w:rPr>
        <w:t>zuerst</w:t>
      </w:r>
      <w:r>
        <w:t xml:space="preserve"> die Frage, beraten Sie sich ausführlich über eine mögliche Antwor</w:t>
      </w:r>
      <w:r w:rsidR="00A74673">
        <w:t>t (bzw. mögliche Antworten) und</w:t>
      </w:r>
      <w:r>
        <w:t xml:space="preserve"> legen Sie</w:t>
      </w:r>
      <w:r w:rsidR="00BB182A">
        <w:t xml:space="preserve"> falls gefordert</w:t>
      </w:r>
      <w:r>
        <w:t xml:space="preserve"> die Situa</w:t>
      </w:r>
      <w:r w:rsidR="00DF5843">
        <w:t xml:space="preserve">tion mit </w:t>
      </w:r>
      <w:r w:rsidR="00761A67">
        <w:t>dem Nervenzellspiel</w:t>
      </w:r>
      <w:r w:rsidR="00DF5843">
        <w:t xml:space="preserve"> nach.</w:t>
      </w:r>
    </w:p>
    <w:p w:rsidR="00DF5843" w:rsidRDefault="00603E05" w:rsidP="00DF5843">
      <w:pPr>
        <w:pStyle w:val="Listenabsatz"/>
        <w:numPr>
          <w:ilvl w:val="0"/>
          <w:numId w:val="11"/>
        </w:numPr>
      </w:pPr>
      <w:r>
        <w:t xml:space="preserve">Vergleichen Sie </w:t>
      </w:r>
      <w:r w:rsidRPr="00603E05">
        <w:rPr>
          <w:u w:val="single"/>
        </w:rPr>
        <w:t>erst dann</w:t>
      </w:r>
      <w:r>
        <w:t xml:space="preserve"> mit der Musterantwort auf der Rückseite der Fragekarte</w:t>
      </w:r>
      <w:r w:rsidR="009A4A6C">
        <w:t xml:space="preserve"> und dem dazu passenden Legebild</w:t>
      </w:r>
      <w:r>
        <w:t>.</w:t>
      </w:r>
    </w:p>
    <w:p w:rsidR="00DF5843" w:rsidRDefault="00603E05" w:rsidP="00DF5843">
      <w:pPr>
        <w:pStyle w:val="Listenabsatz"/>
        <w:numPr>
          <w:ilvl w:val="0"/>
          <w:numId w:val="11"/>
        </w:numPr>
      </w:pPr>
      <w:r>
        <w:t xml:space="preserve">Diskutieren Sie </w:t>
      </w:r>
      <w:r w:rsidR="00BB182A">
        <w:t>in der Gruppe, falls ihr Antwortvorschlag von der Musterantwort</w:t>
      </w:r>
      <w:r>
        <w:t xml:space="preserve"> </w:t>
      </w:r>
      <w:r w:rsidR="00482504">
        <w:t xml:space="preserve">abweicht, um </w:t>
      </w:r>
      <w:r>
        <w:t xml:space="preserve">alle Unklarheiten </w:t>
      </w:r>
      <w:r w:rsidR="00482504">
        <w:t xml:space="preserve">zu </w:t>
      </w:r>
      <w:r>
        <w:t>beseitig</w:t>
      </w:r>
      <w:r w:rsidR="00DF5843">
        <w:t>en (eventuell unter Einbeziehung der Lehrkraft).</w:t>
      </w:r>
    </w:p>
    <w:p w:rsidR="00D70FE1" w:rsidRDefault="00DF5843" w:rsidP="00DF5843">
      <w:pPr>
        <w:pStyle w:val="Listenabsatz"/>
        <w:numPr>
          <w:ilvl w:val="0"/>
          <w:numId w:val="11"/>
        </w:numPr>
      </w:pPr>
      <w:r>
        <w:t>F</w:t>
      </w:r>
      <w:r w:rsidR="00F86E13">
        <w:t>üllen</w:t>
      </w:r>
      <w:r w:rsidR="00482504">
        <w:t xml:space="preserve"> Sie auf dem Arbeitsblatt „Das Aktionspotential“ </w:t>
      </w:r>
      <w:r w:rsidR="00873E3B">
        <w:t>mit</w:t>
      </w:r>
      <w:r w:rsidR="00F86E13">
        <w:t xml:space="preserve"> Stichpunkten die Kästchen für die einzelnen Phasen aus</w:t>
      </w:r>
      <w:r w:rsidR="00482504">
        <w:t xml:space="preserve"> und gehen Sie </w:t>
      </w:r>
      <w:r w:rsidR="00371932">
        <w:t xml:space="preserve">erst </w:t>
      </w:r>
      <w:r w:rsidR="00482504">
        <w:t>dann zur nächsten Frage weiter.</w:t>
      </w:r>
    </w:p>
    <w:p w:rsidR="00DF5843" w:rsidRDefault="00482504" w:rsidP="00DF5843">
      <w:pPr>
        <w:pStyle w:val="Listenabsatz"/>
        <w:numPr>
          <w:ilvl w:val="0"/>
          <w:numId w:val="1"/>
        </w:numPr>
      </w:pPr>
      <w:r w:rsidRPr="000E57AD">
        <w:rPr>
          <w:i/>
        </w:rPr>
        <w:t xml:space="preserve"> </w:t>
      </w:r>
      <w:r w:rsidR="00603E05" w:rsidRPr="000E57AD">
        <w:rPr>
          <w:i/>
        </w:rPr>
        <w:t>„Wird die Schwellenspannung erreicht</w:t>
      </w:r>
      <w:r w:rsidR="00457AB5">
        <w:rPr>
          <w:i/>
        </w:rPr>
        <w:t>,</w:t>
      </w:r>
      <w:r w:rsidR="00603E05" w:rsidRPr="000E57AD">
        <w:rPr>
          <w:i/>
        </w:rPr>
        <w:t xml:space="preserve"> läuft ein Aktionspotential nach der Alles-oder-Nichts-Regel ab.“</w:t>
      </w:r>
    </w:p>
    <w:p w:rsidR="004436A3" w:rsidRDefault="00603E05" w:rsidP="00B32565">
      <w:pPr>
        <w:pStyle w:val="Listenabsatz"/>
        <w:numPr>
          <w:ilvl w:val="0"/>
          <w:numId w:val="12"/>
        </w:numPr>
      </w:pPr>
      <w:r>
        <w:t>Erklären Sie das Schül</w:t>
      </w:r>
      <w:r w:rsidRPr="000E57AD">
        <w:t>e</w:t>
      </w:r>
      <w:r>
        <w:t>rzitat.</w:t>
      </w:r>
      <w:r w:rsidR="00B32565">
        <w:br w:type="page"/>
      </w:r>
    </w:p>
    <w:tbl>
      <w:tblPr>
        <w:tblStyle w:val="Tabellengitternetz"/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4"/>
        <w:gridCol w:w="4026"/>
      </w:tblGrid>
      <w:tr w:rsidR="00675676" w:rsidTr="00582159">
        <w:tc>
          <w:tcPr>
            <w:tcW w:w="5154" w:type="dxa"/>
          </w:tcPr>
          <w:p w:rsidR="002A0C30" w:rsidRDefault="002A0C30" w:rsidP="00675676">
            <w:pPr>
              <w:pBdr>
                <w:top w:val="dotted" w:sz="4" w:space="1" w:color="auto"/>
                <w:left w:val="dotted" w:sz="4" w:space="4" w:color="auto"/>
                <w:bottom w:val="dotted" w:sz="4" w:space="1" w:color="auto"/>
                <w:right w:val="dotted" w:sz="4" w:space="4" w:color="auto"/>
              </w:pBdr>
              <w:rPr>
                <w:b/>
                <w:sz w:val="24"/>
              </w:rPr>
            </w:pPr>
          </w:p>
          <w:p w:rsidR="00675676" w:rsidRDefault="00675676" w:rsidP="00675676">
            <w:pPr>
              <w:pBdr>
                <w:top w:val="dotted" w:sz="4" w:space="1" w:color="auto"/>
                <w:left w:val="dotted" w:sz="4" w:space="4" w:color="auto"/>
                <w:bottom w:val="dotted" w:sz="4" w:space="1" w:color="auto"/>
                <w:right w:val="dotted" w:sz="4" w:space="4" w:color="auto"/>
              </w:pBdr>
              <w:rPr>
                <w:b/>
                <w:sz w:val="24"/>
              </w:rPr>
            </w:pPr>
            <w:r>
              <w:rPr>
                <w:b/>
                <w:sz w:val="24"/>
              </w:rPr>
              <w:t>Nervenzell</w:t>
            </w:r>
            <w:r w:rsidR="0092292A">
              <w:rPr>
                <w:b/>
                <w:sz w:val="24"/>
              </w:rPr>
              <w:t>en</w:t>
            </w:r>
            <w:r>
              <w:rPr>
                <w:b/>
                <w:sz w:val="24"/>
              </w:rPr>
              <w:t>-Spiel</w:t>
            </w:r>
          </w:p>
          <w:p w:rsidR="002A0C30" w:rsidRDefault="002A0C30" w:rsidP="00675676">
            <w:pPr>
              <w:pBdr>
                <w:top w:val="dotted" w:sz="4" w:space="1" w:color="auto"/>
                <w:left w:val="dotted" w:sz="4" w:space="4" w:color="auto"/>
                <w:bottom w:val="dotted" w:sz="4" w:space="1" w:color="auto"/>
                <w:right w:val="dotted" w:sz="4" w:space="4" w:color="auto"/>
              </w:pBdr>
              <w:rPr>
                <w:b/>
                <w:sz w:val="24"/>
              </w:rPr>
            </w:pPr>
          </w:p>
          <w:p w:rsidR="00675676" w:rsidRPr="00F226EC" w:rsidRDefault="00675676" w:rsidP="00675676">
            <w:pPr>
              <w:pBdr>
                <w:top w:val="dotted" w:sz="4" w:space="1" w:color="auto"/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line="276" w:lineRule="auto"/>
            </w:pPr>
            <w:r w:rsidRPr="00F226EC">
              <w:t>1 Spielplan (Aktionspotential)</w:t>
            </w:r>
          </w:p>
          <w:p w:rsidR="00675676" w:rsidRPr="00F226EC" w:rsidRDefault="00675676" w:rsidP="00675676">
            <w:pPr>
              <w:pBdr>
                <w:top w:val="dotted" w:sz="4" w:space="1" w:color="auto"/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line="276" w:lineRule="auto"/>
            </w:pPr>
            <w:r w:rsidRPr="00F226EC">
              <w:t>1 Reizelektrode</w:t>
            </w:r>
          </w:p>
          <w:p w:rsidR="00675676" w:rsidRPr="00F226EC" w:rsidRDefault="00675676" w:rsidP="00675676">
            <w:pPr>
              <w:pBdr>
                <w:top w:val="dotted" w:sz="4" w:space="1" w:color="auto"/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line="276" w:lineRule="auto"/>
            </w:pPr>
            <w:r w:rsidRPr="00F226EC">
              <w:t>4 Natriumkanäle (offen)</w:t>
            </w:r>
          </w:p>
          <w:p w:rsidR="00675676" w:rsidRPr="00F226EC" w:rsidRDefault="00675676" w:rsidP="00675676">
            <w:pPr>
              <w:pBdr>
                <w:top w:val="dotted" w:sz="4" w:space="1" w:color="auto"/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line="276" w:lineRule="auto"/>
            </w:pPr>
            <w:r w:rsidRPr="00F226EC">
              <w:t>3 Kaliumkanäle (offen)</w:t>
            </w:r>
          </w:p>
          <w:p w:rsidR="00675676" w:rsidRPr="00F226EC" w:rsidRDefault="00675676" w:rsidP="00675676">
            <w:pPr>
              <w:pBdr>
                <w:top w:val="dotted" w:sz="4" w:space="1" w:color="auto"/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line="276" w:lineRule="auto"/>
            </w:pPr>
            <w:r w:rsidRPr="00F226EC">
              <w:t>6 Pfeile (Strömungsrichtung Ionen)</w:t>
            </w:r>
          </w:p>
          <w:p w:rsidR="00675676" w:rsidRPr="00F226EC" w:rsidRDefault="00675676" w:rsidP="00675676">
            <w:pPr>
              <w:pBdr>
                <w:top w:val="dotted" w:sz="4" w:space="1" w:color="auto"/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line="276" w:lineRule="auto"/>
            </w:pPr>
            <w:r w:rsidRPr="00F226EC">
              <w:t>16 Natriumionen</w:t>
            </w:r>
          </w:p>
          <w:p w:rsidR="00675676" w:rsidRDefault="00675676" w:rsidP="00675676">
            <w:pPr>
              <w:pBdr>
                <w:top w:val="dotted" w:sz="4" w:space="1" w:color="auto"/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line="276" w:lineRule="auto"/>
            </w:pPr>
            <w:r w:rsidRPr="00F226EC">
              <w:t>17 Kaliumionen</w:t>
            </w:r>
          </w:p>
          <w:p w:rsidR="00675676" w:rsidRDefault="00675676" w:rsidP="00675676">
            <w:pPr>
              <w:pBdr>
                <w:top w:val="dotted" w:sz="4" w:space="1" w:color="auto"/>
                <w:left w:val="dotted" w:sz="4" w:space="4" w:color="auto"/>
                <w:bottom w:val="dotted" w:sz="4" w:space="1" w:color="auto"/>
                <w:right w:val="dotted" w:sz="4" w:space="4" w:color="auto"/>
              </w:pBdr>
            </w:pPr>
          </w:p>
          <w:p w:rsidR="00675676" w:rsidRDefault="00675676" w:rsidP="00675676">
            <w:pPr>
              <w:pBdr>
                <w:top w:val="dotted" w:sz="4" w:space="1" w:color="auto"/>
                <w:left w:val="dotted" w:sz="4" w:space="4" w:color="auto"/>
                <w:bottom w:val="dotted" w:sz="4" w:space="1" w:color="auto"/>
                <w:right w:val="dotted" w:sz="4" w:space="4" w:color="auto"/>
              </w:pBdr>
            </w:pPr>
          </w:p>
          <w:p w:rsidR="00675676" w:rsidRDefault="00675676" w:rsidP="00675676">
            <w:pPr>
              <w:pBdr>
                <w:top w:val="dotted" w:sz="4" w:space="1" w:color="auto"/>
                <w:left w:val="dotted" w:sz="4" w:space="4" w:color="auto"/>
                <w:bottom w:val="dotted" w:sz="4" w:space="1" w:color="auto"/>
                <w:right w:val="dotted" w:sz="4" w:space="4" w:color="auto"/>
              </w:pBdr>
              <w:rPr>
                <w:sz w:val="24"/>
              </w:rPr>
            </w:pPr>
            <w:r w:rsidRPr="0024115B">
              <w:rPr>
                <w:b/>
                <w:color w:val="C00000"/>
              </w:rPr>
              <w:t>Bitte vor und nach dem Spiel au</w:t>
            </w:r>
            <w:r>
              <w:rPr>
                <w:b/>
                <w:color w:val="C00000"/>
              </w:rPr>
              <w:t xml:space="preserve">f Vollständigkeit prüfen! Danke </w:t>
            </w:r>
            <w:r w:rsidRPr="0024115B">
              <w:rPr>
                <w:color w:val="C00000"/>
              </w:rPr>
              <w:sym w:font="Wingdings" w:char="F04A"/>
            </w:r>
          </w:p>
        </w:tc>
        <w:tc>
          <w:tcPr>
            <w:tcW w:w="4026" w:type="dxa"/>
          </w:tcPr>
          <w:p w:rsidR="00675676" w:rsidRDefault="00675676" w:rsidP="00761A67">
            <w:pPr>
              <w:rPr>
                <w:noProof/>
                <w:lang w:eastAsia="de-DE"/>
              </w:rPr>
            </w:pPr>
          </w:p>
          <w:p w:rsidR="00675676" w:rsidRDefault="00675676" w:rsidP="00761A67">
            <w:pPr>
              <w:rPr>
                <w:noProof/>
                <w:lang w:eastAsia="de-DE"/>
              </w:rPr>
            </w:pPr>
          </w:p>
          <w:p w:rsidR="00675676" w:rsidRDefault="002A0C30" w:rsidP="00761A67">
            <w:pPr>
              <w:rPr>
                <w:noProof/>
                <w:lang w:eastAsia="de-DE"/>
              </w:rPr>
            </w:pPr>
            <w:r w:rsidRPr="002A0C30">
              <w:rPr>
                <w:noProof/>
                <w:lang w:eastAsia="de-DE"/>
              </w:rPr>
              <w:drawing>
                <wp:inline distT="0" distB="0" distL="0" distR="0">
                  <wp:extent cx="2092960" cy="1567161"/>
                  <wp:effectExtent l="171450" t="228600" r="154940" b="204489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rot="703059">
                            <a:off x="0" y="0"/>
                            <a:ext cx="2092960" cy="156716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676" w:rsidRDefault="00675676" w:rsidP="00761A67">
            <w:pPr>
              <w:rPr>
                <w:sz w:val="24"/>
              </w:rPr>
            </w:pPr>
          </w:p>
        </w:tc>
      </w:tr>
    </w:tbl>
    <w:p w:rsidR="00675676" w:rsidRDefault="00675676"/>
    <w:p w:rsidR="00761A67" w:rsidRDefault="00761A67">
      <w:r>
        <w:t>Legende:</w:t>
      </w:r>
    </w:p>
    <w:p w:rsidR="00761A67" w:rsidRDefault="003549A3" w:rsidP="00F226EC">
      <w:r>
        <w:rPr>
          <w:noProof/>
          <w:lang w:eastAsia="de-DE"/>
        </w:rPr>
        <w:drawing>
          <wp:inline distT="0" distB="0" distL="0" distR="0">
            <wp:extent cx="5760720" cy="2850515"/>
            <wp:effectExtent l="19050" t="19050" r="11430" b="26035"/>
            <wp:docPr id="13" name="Grafik 12" descr="Legende Spiel 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e Spiel all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0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226EC">
        <w:br w:type="textWrapping" w:clear="all"/>
      </w:r>
    </w:p>
    <w:p w:rsidR="00761A67" w:rsidRDefault="00761A67" w:rsidP="003549A3">
      <w:pPr>
        <w:tabs>
          <w:tab w:val="left" w:pos="5236"/>
        </w:tabs>
      </w:pPr>
      <w:r>
        <w:br w:type="page"/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235"/>
      </w:tblGrid>
      <w:tr w:rsidR="00812F18" w:rsidTr="00803468">
        <w:tc>
          <w:tcPr>
            <w:tcW w:w="9235" w:type="dxa"/>
          </w:tcPr>
          <w:p w:rsidR="00F5484F" w:rsidRDefault="00F5484F" w:rsidP="00812F18">
            <w:pPr>
              <w:pStyle w:val="Listenabsatz"/>
              <w:ind w:left="0"/>
              <w:rPr>
                <w:rFonts w:ascii="Comic Sans MS" w:hAnsi="Comic Sans MS"/>
                <w:b/>
                <w:sz w:val="28"/>
                <w:u w:val="single"/>
              </w:rPr>
            </w:pPr>
          </w:p>
          <w:p w:rsidR="00812F18" w:rsidRPr="00657F43" w:rsidRDefault="00812F18" w:rsidP="00812F18">
            <w:pPr>
              <w:pStyle w:val="Listenabsatz"/>
              <w:ind w:left="0"/>
              <w:rPr>
                <w:rFonts w:ascii="Comic Sans MS" w:hAnsi="Comic Sans MS"/>
                <w:b/>
                <w:sz w:val="28"/>
                <w:u w:val="single"/>
              </w:rPr>
            </w:pPr>
            <w:r w:rsidRPr="00657F43">
              <w:rPr>
                <w:rFonts w:ascii="Comic Sans MS" w:hAnsi="Comic Sans MS"/>
                <w:b/>
                <w:sz w:val="28"/>
                <w:u w:val="single"/>
              </w:rPr>
              <w:t>Frage 1:</w:t>
            </w:r>
          </w:p>
          <w:p w:rsidR="00657F43" w:rsidRDefault="00657F43" w:rsidP="00812F18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812F18" w:rsidRDefault="00812F18" w:rsidP="00812F18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  <w:r w:rsidRPr="00657F43">
              <w:rPr>
                <w:rFonts w:ascii="Comic Sans MS" w:hAnsi="Comic Sans MS"/>
                <w:sz w:val="28"/>
              </w:rPr>
              <w:t xml:space="preserve">In Phase 1 (der Abb. 1) ist die an einem Axon gemessene Membranspannung </w:t>
            </w:r>
            <w:r w:rsidR="00F5484F" w:rsidRPr="00657F43">
              <w:rPr>
                <w:rFonts w:ascii="Comic Sans MS" w:hAnsi="Comic Sans MS"/>
                <w:sz w:val="28"/>
              </w:rPr>
              <w:t xml:space="preserve">im Ruhepotential dargestellt </w:t>
            </w:r>
            <w:r w:rsidRPr="00657F43">
              <w:rPr>
                <w:rFonts w:ascii="Comic Sans MS" w:hAnsi="Comic Sans MS"/>
                <w:sz w:val="28"/>
              </w:rPr>
              <w:t xml:space="preserve">(intrazelluläre Messelektrode, vgl. Messung Ruhepotential). </w:t>
            </w:r>
          </w:p>
          <w:p w:rsidR="00657F43" w:rsidRPr="00657F43" w:rsidRDefault="00657F43" w:rsidP="00812F18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812F18" w:rsidRDefault="00812F18" w:rsidP="00657F43">
            <w:pPr>
              <w:pStyle w:val="Listenabsatz"/>
              <w:numPr>
                <w:ilvl w:val="0"/>
                <w:numId w:val="3"/>
              </w:numPr>
              <w:rPr>
                <w:rFonts w:ascii="Comic Sans MS" w:hAnsi="Comic Sans MS"/>
                <w:sz w:val="28"/>
              </w:rPr>
            </w:pPr>
            <w:r w:rsidRPr="00657F43">
              <w:rPr>
                <w:rFonts w:ascii="Comic Sans MS" w:hAnsi="Comic Sans MS"/>
                <w:sz w:val="28"/>
              </w:rPr>
              <w:t xml:space="preserve">Geben Sie die Ionenverteilung im Axoninneren und </w:t>
            </w:r>
            <w:r w:rsidR="007E3E8B">
              <w:rPr>
                <w:rFonts w:ascii="Comic Sans MS" w:hAnsi="Comic Sans MS"/>
                <w:sz w:val="28"/>
              </w:rPr>
              <w:t xml:space="preserve">im </w:t>
            </w:r>
            <w:r w:rsidRPr="00657F43">
              <w:rPr>
                <w:rFonts w:ascii="Comic Sans MS" w:hAnsi="Comic Sans MS"/>
                <w:sz w:val="28"/>
              </w:rPr>
              <w:t xml:space="preserve">Axonäußeren und den Öffnungszustand der Kanäle in der Axonmembran an. </w:t>
            </w:r>
          </w:p>
          <w:p w:rsidR="00657F43" w:rsidRPr="00657F43" w:rsidRDefault="00657F43" w:rsidP="00657F43">
            <w:pPr>
              <w:pStyle w:val="Listenabsatz"/>
              <w:rPr>
                <w:rFonts w:ascii="Comic Sans MS" w:hAnsi="Comic Sans MS"/>
                <w:sz w:val="28"/>
              </w:rPr>
            </w:pPr>
          </w:p>
          <w:p w:rsidR="00812F18" w:rsidRPr="00657F43" w:rsidRDefault="00812F18" w:rsidP="00657F43">
            <w:pPr>
              <w:pStyle w:val="Listenabsatz"/>
              <w:numPr>
                <w:ilvl w:val="0"/>
                <w:numId w:val="3"/>
              </w:numPr>
            </w:pPr>
            <w:r w:rsidRPr="00657F43">
              <w:rPr>
                <w:rFonts w:ascii="Comic Sans MS" w:hAnsi="Comic Sans MS"/>
                <w:sz w:val="28"/>
              </w:rPr>
              <w:t>Legen Sie die Situation mit den Legekärtchen nach.</w:t>
            </w:r>
          </w:p>
          <w:p w:rsidR="00F5484F" w:rsidRPr="00F5484F" w:rsidRDefault="00F5484F" w:rsidP="00F5484F">
            <w:pPr>
              <w:pStyle w:val="Listenabsatz"/>
              <w:ind w:left="0"/>
              <w:rPr>
                <w:sz w:val="28"/>
              </w:rPr>
            </w:pPr>
          </w:p>
          <w:p w:rsidR="00F5484F" w:rsidRPr="00F5484F" w:rsidRDefault="00F5484F" w:rsidP="00F5484F">
            <w:pPr>
              <w:pStyle w:val="Listenabsatz"/>
              <w:ind w:left="0"/>
              <w:rPr>
                <w:sz w:val="28"/>
              </w:rPr>
            </w:pPr>
          </w:p>
          <w:p w:rsidR="00F5484F" w:rsidRPr="00F5484F" w:rsidRDefault="00F5484F" w:rsidP="00F5484F">
            <w:pPr>
              <w:pStyle w:val="Listenabsatz"/>
              <w:ind w:left="0"/>
              <w:rPr>
                <w:sz w:val="28"/>
              </w:rPr>
            </w:pPr>
          </w:p>
          <w:p w:rsidR="00F5484F" w:rsidRPr="00F5484F" w:rsidRDefault="00F5484F" w:rsidP="00F5484F">
            <w:pPr>
              <w:pStyle w:val="Listenabsatz"/>
              <w:ind w:left="0"/>
              <w:rPr>
                <w:sz w:val="28"/>
              </w:rPr>
            </w:pPr>
          </w:p>
          <w:p w:rsidR="00F5484F" w:rsidRPr="00F5484F" w:rsidRDefault="00F5484F" w:rsidP="00F5484F">
            <w:pPr>
              <w:pStyle w:val="Listenabsatz"/>
              <w:ind w:left="0"/>
              <w:rPr>
                <w:sz w:val="28"/>
              </w:rPr>
            </w:pPr>
          </w:p>
          <w:p w:rsidR="00F5484F" w:rsidRDefault="00F5484F" w:rsidP="00F5484F">
            <w:pPr>
              <w:pStyle w:val="Listenabsatz"/>
              <w:ind w:left="0"/>
            </w:pPr>
          </w:p>
        </w:tc>
      </w:tr>
      <w:tr w:rsidR="00812F18" w:rsidRPr="00657F43" w:rsidTr="00803468">
        <w:tc>
          <w:tcPr>
            <w:tcW w:w="9235" w:type="dxa"/>
          </w:tcPr>
          <w:p w:rsidR="00812F18" w:rsidRPr="00F5484F" w:rsidRDefault="00812F18">
            <w:pPr>
              <w:rPr>
                <w:sz w:val="48"/>
              </w:rPr>
            </w:pPr>
          </w:p>
        </w:tc>
      </w:tr>
      <w:tr w:rsidR="00812F18" w:rsidTr="00803468">
        <w:tc>
          <w:tcPr>
            <w:tcW w:w="9235" w:type="dxa"/>
          </w:tcPr>
          <w:p w:rsidR="00F5484F" w:rsidRDefault="00F5484F" w:rsidP="00812F18">
            <w:pPr>
              <w:pStyle w:val="Listenabsatz"/>
              <w:ind w:left="0"/>
              <w:rPr>
                <w:rFonts w:ascii="Comic Sans MS" w:hAnsi="Comic Sans MS"/>
                <w:b/>
                <w:sz w:val="28"/>
                <w:u w:val="single"/>
              </w:rPr>
            </w:pPr>
          </w:p>
          <w:p w:rsidR="00812F18" w:rsidRPr="00657F43" w:rsidRDefault="00812F18" w:rsidP="00812F18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  <w:r w:rsidRPr="00657F43">
              <w:rPr>
                <w:rFonts w:ascii="Comic Sans MS" w:hAnsi="Comic Sans MS"/>
                <w:b/>
                <w:sz w:val="28"/>
                <w:u w:val="single"/>
              </w:rPr>
              <w:t>Frage 2:</w:t>
            </w:r>
          </w:p>
          <w:p w:rsidR="00657F43" w:rsidRDefault="00657F43" w:rsidP="00812F18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812F18" w:rsidRDefault="00812F18" w:rsidP="00812F18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  <w:r w:rsidRPr="00657F43">
              <w:rPr>
                <w:rFonts w:ascii="Comic Sans MS" w:hAnsi="Comic Sans MS"/>
                <w:sz w:val="28"/>
              </w:rPr>
              <w:t>In Phase 2 setzt man einen Reiz. Man sticht dazu mit einer feinen Glaskapillar-Elektrode ins Axon ein und gibt gezielt Ionen zu, so dass es zu einer Veränderung der Membranspannung kommt.</w:t>
            </w:r>
          </w:p>
          <w:p w:rsidR="00657F43" w:rsidRPr="00657F43" w:rsidRDefault="00657F43" w:rsidP="00812F18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7E3E8B" w:rsidRPr="007E3E8B" w:rsidRDefault="00812F18" w:rsidP="00657F43">
            <w:pPr>
              <w:pStyle w:val="Listenabsatz"/>
              <w:numPr>
                <w:ilvl w:val="0"/>
                <w:numId w:val="4"/>
              </w:numPr>
            </w:pPr>
            <w:r w:rsidRPr="00657F43">
              <w:rPr>
                <w:rFonts w:ascii="Comic Sans MS" w:hAnsi="Comic Sans MS"/>
                <w:sz w:val="28"/>
              </w:rPr>
              <w:t>Geben Sie an, welche Ionen</w:t>
            </w:r>
            <w:r w:rsidR="00657F43">
              <w:rPr>
                <w:rFonts w:ascii="Comic Sans MS" w:hAnsi="Comic Sans MS"/>
                <w:sz w:val="28"/>
              </w:rPr>
              <w:t>art(en)</w:t>
            </w:r>
            <w:r w:rsidRPr="00657F43">
              <w:rPr>
                <w:rFonts w:ascii="Comic Sans MS" w:hAnsi="Comic Sans MS"/>
                <w:sz w:val="28"/>
              </w:rPr>
              <w:t xml:space="preserve"> zugegeben werden könnte</w:t>
            </w:r>
            <w:r w:rsidR="00657F43">
              <w:rPr>
                <w:rFonts w:ascii="Comic Sans MS" w:hAnsi="Comic Sans MS"/>
                <w:sz w:val="28"/>
              </w:rPr>
              <w:t>(</w:t>
            </w:r>
            <w:r w:rsidRPr="00657F43">
              <w:rPr>
                <w:rFonts w:ascii="Comic Sans MS" w:hAnsi="Comic Sans MS"/>
                <w:sz w:val="28"/>
              </w:rPr>
              <w:t>n</w:t>
            </w:r>
            <w:r w:rsidR="00657F43">
              <w:rPr>
                <w:rFonts w:ascii="Comic Sans MS" w:hAnsi="Comic Sans MS"/>
                <w:sz w:val="28"/>
              </w:rPr>
              <w:t xml:space="preserve">), um die Änderung der Membranspannung wie in </w:t>
            </w:r>
          </w:p>
          <w:p w:rsidR="00657F43" w:rsidRPr="00657F43" w:rsidRDefault="00371932" w:rsidP="007E3E8B">
            <w:pPr>
              <w:pStyle w:val="Listenabsatz"/>
            </w:pPr>
            <w:r>
              <w:rPr>
                <w:rFonts w:ascii="Comic Sans MS" w:hAnsi="Comic Sans MS"/>
                <w:sz w:val="28"/>
              </w:rPr>
              <w:t>Phase 2</w:t>
            </w:r>
            <w:r w:rsidR="00657F43">
              <w:rPr>
                <w:rFonts w:ascii="Comic Sans MS" w:hAnsi="Comic Sans MS"/>
                <w:sz w:val="28"/>
              </w:rPr>
              <w:t xml:space="preserve"> zu erreichen</w:t>
            </w:r>
            <w:r w:rsidR="00205EDA">
              <w:rPr>
                <w:rFonts w:ascii="Comic Sans MS" w:hAnsi="Comic Sans MS"/>
                <w:sz w:val="28"/>
              </w:rPr>
              <w:t>.</w:t>
            </w:r>
          </w:p>
          <w:p w:rsidR="00657F43" w:rsidRDefault="00657F43" w:rsidP="00F5484F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F5484F" w:rsidRDefault="00F5484F" w:rsidP="00F5484F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F5484F" w:rsidRDefault="00F5484F" w:rsidP="00F5484F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F5484F" w:rsidRDefault="00F5484F" w:rsidP="00F5484F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F5484F" w:rsidRDefault="00F5484F" w:rsidP="00F5484F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F5484F" w:rsidRDefault="00F5484F" w:rsidP="00F5484F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7E3E8B" w:rsidRDefault="007E3E8B" w:rsidP="00F5484F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812F18" w:rsidRDefault="00812F18" w:rsidP="00657F43">
            <w:pPr>
              <w:pStyle w:val="Listenabsatz"/>
            </w:pPr>
          </w:p>
        </w:tc>
      </w:tr>
      <w:tr w:rsidR="0027724E" w:rsidTr="00803468">
        <w:tc>
          <w:tcPr>
            <w:tcW w:w="9235" w:type="dxa"/>
          </w:tcPr>
          <w:p w:rsidR="0027724E" w:rsidRPr="0027724E" w:rsidRDefault="0027724E" w:rsidP="00D81314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27724E" w:rsidRDefault="0027724E" w:rsidP="00D81314">
            <w:pPr>
              <w:pStyle w:val="Listenabsatz"/>
              <w:ind w:left="0"/>
              <w:rPr>
                <w:rFonts w:ascii="Comic Sans MS" w:hAnsi="Comic Sans MS"/>
                <w:b/>
                <w:sz w:val="28"/>
                <w:u w:val="single"/>
              </w:rPr>
            </w:pPr>
            <w:r w:rsidRPr="00852C69">
              <w:rPr>
                <w:rFonts w:ascii="Comic Sans MS" w:hAnsi="Comic Sans MS"/>
                <w:b/>
                <w:sz w:val="28"/>
                <w:u w:val="single"/>
              </w:rPr>
              <w:t>Antwort 1:</w:t>
            </w:r>
          </w:p>
          <w:p w:rsidR="0027724E" w:rsidRPr="00852C69" w:rsidRDefault="0027724E" w:rsidP="00D81314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tbl>
            <w:tblPr>
              <w:tblStyle w:val="Tabellengitternetz"/>
              <w:tblW w:w="0" w:type="auto"/>
              <w:jc w:val="center"/>
              <w:tblLayout w:type="fixed"/>
              <w:tblLook w:val="04A0"/>
            </w:tblPr>
            <w:tblGrid>
              <w:gridCol w:w="2133"/>
              <w:gridCol w:w="2440"/>
              <w:gridCol w:w="2659"/>
            </w:tblGrid>
            <w:tr w:rsidR="0027724E" w:rsidRPr="007E3E8B" w:rsidTr="00D81314">
              <w:trPr>
                <w:jc w:val="center"/>
              </w:trPr>
              <w:tc>
                <w:tcPr>
                  <w:tcW w:w="2133" w:type="dxa"/>
                </w:tcPr>
                <w:p w:rsidR="0027724E" w:rsidRPr="007E3E8B" w:rsidRDefault="0027724E" w:rsidP="00D81314">
                  <w:pPr>
                    <w:pStyle w:val="Listenabsatz"/>
                    <w:ind w:left="0"/>
                    <w:jc w:val="center"/>
                    <w:rPr>
                      <w:rFonts w:ascii="Comic Sans MS" w:hAnsi="Comic Sans MS"/>
                      <w:i/>
                      <w:sz w:val="28"/>
                    </w:rPr>
                  </w:pPr>
                  <w:r w:rsidRPr="007E3E8B">
                    <w:rPr>
                      <w:rFonts w:ascii="Comic Sans MS" w:hAnsi="Comic Sans MS"/>
                      <w:i/>
                      <w:sz w:val="28"/>
                    </w:rPr>
                    <w:t>Ionenart</w:t>
                  </w:r>
                </w:p>
              </w:tc>
              <w:tc>
                <w:tcPr>
                  <w:tcW w:w="2440" w:type="dxa"/>
                </w:tcPr>
                <w:p w:rsidR="0027724E" w:rsidRPr="007E3E8B" w:rsidRDefault="0027724E" w:rsidP="00D81314">
                  <w:pPr>
                    <w:pStyle w:val="Listenabsatz"/>
                    <w:ind w:left="0"/>
                    <w:jc w:val="center"/>
                    <w:rPr>
                      <w:rFonts w:ascii="Comic Sans MS" w:hAnsi="Comic Sans MS"/>
                      <w:i/>
                      <w:sz w:val="28"/>
                    </w:rPr>
                  </w:pPr>
                  <w:r w:rsidRPr="007E3E8B">
                    <w:rPr>
                      <w:rFonts w:ascii="Comic Sans MS" w:hAnsi="Comic Sans MS"/>
                      <w:i/>
                      <w:sz w:val="28"/>
                    </w:rPr>
                    <w:t>Intrazelluläre Konzentration</w:t>
                  </w:r>
                </w:p>
              </w:tc>
              <w:tc>
                <w:tcPr>
                  <w:tcW w:w="2659" w:type="dxa"/>
                </w:tcPr>
                <w:p w:rsidR="0027724E" w:rsidRPr="007E3E8B" w:rsidRDefault="0027724E" w:rsidP="00D81314">
                  <w:pPr>
                    <w:pStyle w:val="Listenabsatz"/>
                    <w:ind w:left="0"/>
                    <w:jc w:val="center"/>
                    <w:rPr>
                      <w:rFonts w:ascii="Comic Sans MS" w:hAnsi="Comic Sans MS"/>
                      <w:i/>
                      <w:sz w:val="28"/>
                    </w:rPr>
                  </w:pPr>
                  <w:r w:rsidRPr="007E3E8B">
                    <w:rPr>
                      <w:rFonts w:ascii="Comic Sans MS" w:hAnsi="Comic Sans MS"/>
                      <w:i/>
                      <w:sz w:val="28"/>
                    </w:rPr>
                    <w:t>Extrazelluläre Konzentration</w:t>
                  </w:r>
                </w:p>
              </w:tc>
            </w:tr>
            <w:tr w:rsidR="0027724E" w:rsidRPr="00852C69" w:rsidTr="00D81314">
              <w:trPr>
                <w:jc w:val="center"/>
              </w:trPr>
              <w:tc>
                <w:tcPr>
                  <w:tcW w:w="2133" w:type="dxa"/>
                </w:tcPr>
                <w:p w:rsidR="0027724E" w:rsidRPr="007E3E8B" w:rsidRDefault="0027724E" w:rsidP="00D81314">
                  <w:pPr>
                    <w:pStyle w:val="Listenabsatz"/>
                    <w:ind w:left="0"/>
                    <w:jc w:val="center"/>
                    <w:rPr>
                      <w:rFonts w:ascii="Comic Sans MS" w:hAnsi="Comic Sans MS"/>
                      <w:i/>
                      <w:sz w:val="28"/>
                    </w:rPr>
                  </w:pPr>
                  <w:r w:rsidRPr="007E3E8B">
                    <w:rPr>
                      <w:rFonts w:ascii="Comic Sans MS" w:hAnsi="Comic Sans MS"/>
                      <w:i/>
                      <w:sz w:val="28"/>
                    </w:rPr>
                    <w:t>K</w:t>
                  </w:r>
                  <w:r w:rsidRPr="007E3E8B">
                    <w:rPr>
                      <w:rFonts w:ascii="Comic Sans MS" w:hAnsi="Comic Sans MS"/>
                      <w:i/>
                      <w:sz w:val="28"/>
                      <w:vertAlign w:val="superscript"/>
                    </w:rPr>
                    <w:t>+</w:t>
                  </w:r>
                </w:p>
              </w:tc>
              <w:tc>
                <w:tcPr>
                  <w:tcW w:w="2440" w:type="dxa"/>
                </w:tcPr>
                <w:p w:rsidR="0027724E" w:rsidRPr="00852C69" w:rsidRDefault="0027724E" w:rsidP="00D81314">
                  <w:pPr>
                    <w:pStyle w:val="Listenabsatz"/>
                    <w:ind w:left="0"/>
                    <w:jc w:val="center"/>
                    <w:rPr>
                      <w:rFonts w:ascii="Comic Sans MS" w:hAnsi="Comic Sans MS"/>
                      <w:sz w:val="28"/>
                    </w:rPr>
                  </w:pPr>
                  <w:r w:rsidRPr="00852C69">
                    <w:rPr>
                      <w:rFonts w:ascii="Comic Sans MS" w:hAnsi="Comic Sans MS"/>
                      <w:sz w:val="28"/>
                    </w:rPr>
                    <w:t>hoch</w:t>
                  </w:r>
                </w:p>
              </w:tc>
              <w:tc>
                <w:tcPr>
                  <w:tcW w:w="2659" w:type="dxa"/>
                </w:tcPr>
                <w:p w:rsidR="0027724E" w:rsidRPr="00852C69" w:rsidRDefault="0027724E" w:rsidP="00D81314">
                  <w:pPr>
                    <w:pStyle w:val="Listenabsatz"/>
                    <w:ind w:left="0"/>
                    <w:jc w:val="center"/>
                    <w:rPr>
                      <w:rFonts w:ascii="Comic Sans MS" w:hAnsi="Comic Sans MS"/>
                      <w:sz w:val="28"/>
                    </w:rPr>
                  </w:pPr>
                  <w:r w:rsidRPr="00852C69">
                    <w:rPr>
                      <w:rFonts w:ascii="Comic Sans MS" w:hAnsi="Comic Sans MS"/>
                      <w:sz w:val="28"/>
                    </w:rPr>
                    <w:t>gering</w:t>
                  </w:r>
                </w:p>
              </w:tc>
            </w:tr>
            <w:tr w:rsidR="0027724E" w:rsidRPr="00852C69" w:rsidTr="00D81314">
              <w:trPr>
                <w:jc w:val="center"/>
              </w:trPr>
              <w:tc>
                <w:tcPr>
                  <w:tcW w:w="2133" w:type="dxa"/>
                </w:tcPr>
                <w:p w:rsidR="0027724E" w:rsidRPr="007E3E8B" w:rsidRDefault="0027724E" w:rsidP="00D81314">
                  <w:pPr>
                    <w:pStyle w:val="Listenabsatz"/>
                    <w:ind w:left="0"/>
                    <w:jc w:val="center"/>
                    <w:rPr>
                      <w:rFonts w:ascii="Comic Sans MS" w:hAnsi="Comic Sans MS"/>
                      <w:i/>
                      <w:sz w:val="28"/>
                    </w:rPr>
                  </w:pPr>
                  <w:r w:rsidRPr="007E3E8B">
                    <w:rPr>
                      <w:rFonts w:ascii="Comic Sans MS" w:hAnsi="Comic Sans MS"/>
                      <w:i/>
                      <w:sz w:val="28"/>
                    </w:rPr>
                    <w:t>Org</w:t>
                  </w:r>
                  <w:r w:rsidRPr="007E3E8B">
                    <w:rPr>
                      <w:rFonts w:ascii="Comic Sans MS" w:hAnsi="Comic Sans MS"/>
                      <w:i/>
                      <w:sz w:val="28"/>
                      <w:vertAlign w:val="superscript"/>
                    </w:rPr>
                    <w:t>-</w:t>
                  </w:r>
                </w:p>
              </w:tc>
              <w:tc>
                <w:tcPr>
                  <w:tcW w:w="2440" w:type="dxa"/>
                </w:tcPr>
                <w:p w:rsidR="0027724E" w:rsidRPr="00852C69" w:rsidRDefault="0027724E" w:rsidP="00D81314">
                  <w:pPr>
                    <w:pStyle w:val="Listenabsatz"/>
                    <w:ind w:left="0"/>
                    <w:jc w:val="center"/>
                    <w:rPr>
                      <w:rFonts w:ascii="Comic Sans MS" w:hAnsi="Comic Sans MS"/>
                      <w:sz w:val="28"/>
                    </w:rPr>
                  </w:pPr>
                  <w:r w:rsidRPr="00852C69">
                    <w:rPr>
                      <w:rFonts w:ascii="Comic Sans MS" w:hAnsi="Comic Sans MS"/>
                      <w:sz w:val="28"/>
                    </w:rPr>
                    <w:t>hoch</w:t>
                  </w:r>
                </w:p>
              </w:tc>
              <w:tc>
                <w:tcPr>
                  <w:tcW w:w="2659" w:type="dxa"/>
                </w:tcPr>
                <w:p w:rsidR="0027724E" w:rsidRPr="00852C69" w:rsidRDefault="0027724E" w:rsidP="00D81314">
                  <w:pPr>
                    <w:pStyle w:val="Listenabsatz"/>
                    <w:ind w:left="0"/>
                    <w:jc w:val="center"/>
                    <w:rPr>
                      <w:rFonts w:ascii="Comic Sans MS" w:hAnsi="Comic Sans MS"/>
                      <w:sz w:val="28"/>
                    </w:rPr>
                  </w:pPr>
                  <w:r w:rsidRPr="00852C69">
                    <w:rPr>
                      <w:rFonts w:ascii="Comic Sans MS" w:hAnsi="Comic Sans MS"/>
                      <w:sz w:val="28"/>
                    </w:rPr>
                    <w:t>-</w:t>
                  </w:r>
                </w:p>
              </w:tc>
            </w:tr>
            <w:tr w:rsidR="0027724E" w:rsidRPr="00852C69" w:rsidTr="00D81314">
              <w:trPr>
                <w:jc w:val="center"/>
              </w:trPr>
              <w:tc>
                <w:tcPr>
                  <w:tcW w:w="2133" w:type="dxa"/>
                </w:tcPr>
                <w:p w:rsidR="0027724E" w:rsidRPr="007E3E8B" w:rsidRDefault="0027724E" w:rsidP="00D81314">
                  <w:pPr>
                    <w:pStyle w:val="Listenabsatz"/>
                    <w:ind w:left="0"/>
                    <w:jc w:val="center"/>
                    <w:rPr>
                      <w:rFonts w:ascii="Comic Sans MS" w:hAnsi="Comic Sans MS"/>
                      <w:i/>
                      <w:sz w:val="28"/>
                    </w:rPr>
                  </w:pPr>
                  <w:r w:rsidRPr="007E3E8B">
                    <w:rPr>
                      <w:rFonts w:ascii="Comic Sans MS" w:hAnsi="Comic Sans MS"/>
                      <w:i/>
                      <w:sz w:val="28"/>
                    </w:rPr>
                    <w:t>Na</w:t>
                  </w:r>
                  <w:r w:rsidRPr="007E3E8B">
                    <w:rPr>
                      <w:rFonts w:ascii="Comic Sans MS" w:hAnsi="Comic Sans MS"/>
                      <w:i/>
                      <w:sz w:val="28"/>
                      <w:vertAlign w:val="superscript"/>
                    </w:rPr>
                    <w:t>+</w:t>
                  </w:r>
                </w:p>
              </w:tc>
              <w:tc>
                <w:tcPr>
                  <w:tcW w:w="2440" w:type="dxa"/>
                </w:tcPr>
                <w:p w:rsidR="0027724E" w:rsidRPr="00852C69" w:rsidRDefault="0027724E" w:rsidP="00D81314">
                  <w:pPr>
                    <w:pStyle w:val="Listenabsatz"/>
                    <w:ind w:left="0"/>
                    <w:jc w:val="center"/>
                    <w:rPr>
                      <w:rFonts w:ascii="Comic Sans MS" w:hAnsi="Comic Sans MS"/>
                      <w:sz w:val="28"/>
                    </w:rPr>
                  </w:pPr>
                  <w:r w:rsidRPr="00852C69">
                    <w:rPr>
                      <w:rFonts w:ascii="Comic Sans MS" w:hAnsi="Comic Sans MS"/>
                      <w:sz w:val="28"/>
                    </w:rPr>
                    <w:t>gering</w:t>
                  </w:r>
                </w:p>
              </w:tc>
              <w:tc>
                <w:tcPr>
                  <w:tcW w:w="2659" w:type="dxa"/>
                </w:tcPr>
                <w:p w:rsidR="0027724E" w:rsidRPr="00852C69" w:rsidRDefault="0027724E" w:rsidP="00D81314">
                  <w:pPr>
                    <w:pStyle w:val="Listenabsatz"/>
                    <w:ind w:left="0"/>
                    <w:jc w:val="center"/>
                    <w:rPr>
                      <w:rFonts w:ascii="Comic Sans MS" w:hAnsi="Comic Sans MS"/>
                      <w:sz w:val="28"/>
                    </w:rPr>
                  </w:pPr>
                  <w:r w:rsidRPr="00852C69">
                    <w:rPr>
                      <w:rFonts w:ascii="Comic Sans MS" w:hAnsi="Comic Sans MS"/>
                      <w:sz w:val="28"/>
                    </w:rPr>
                    <w:t>hoch</w:t>
                  </w:r>
                </w:p>
              </w:tc>
            </w:tr>
            <w:tr w:rsidR="0027724E" w:rsidRPr="00852C69" w:rsidTr="00D81314">
              <w:trPr>
                <w:jc w:val="center"/>
              </w:trPr>
              <w:tc>
                <w:tcPr>
                  <w:tcW w:w="2133" w:type="dxa"/>
                </w:tcPr>
                <w:p w:rsidR="0027724E" w:rsidRPr="007E3E8B" w:rsidRDefault="0027724E" w:rsidP="00D81314">
                  <w:pPr>
                    <w:pStyle w:val="Listenabsatz"/>
                    <w:ind w:left="0"/>
                    <w:jc w:val="center"/>
                    <w:rPr>
                      <w:rFonts w:ascii="Comic Sans MS" w:hAnsi="Comic Sans MS"/>
                      <w:i/>
                      <w:sz w:val="28"/>
                    </w:rPr>
                  </w:pPr>
                  <w:r w:rsidRPr="007E3E8B">
                    <w:rPr>
                      <w:rFonts w:ascii="Comic Sans MS" w:hAnsi="Comic Sans MS"/>
                      <w:i/>
                      <w:sz w:val="28"/>
                    </w:rPr>
                    <w:t>Cl</w:t>
                  </w:r>
                  <w:r w:rsidRPr="007E3E8B">
                    <w:rPr>
                      <w:rFonts w:ascii="Comic Sans MS" w:hAnsi="Comic Sans MS"/>
                      <w:i/>
                      <w:sz w:val="28"/>
                      <w:vertAlign w:val="superscript"/>
                    </w:rPr>
                    <w:t>-</w:t>
                  </w:r>
                </w:p>
              </w:tc>
              <w:tc>
                <w:tcPr>
                  <w:tcW w:w="2440" w:type="dxa"/>
                </w:tcPr>
                <w:p w:rsidR="0027724E" w:rsidRPr="00852C69" w:rsidRDefault="0027724E" w:rsidP="00D81314">
                  <w:pPr>
                    <w:pStyle w:val="Listenabsatz"/>
                    <w:ind w:left="0"/>
                    <w:jc w:val="center"/>
                    <w:rPr>
                      <w:rFonts w:ascii="Comic Sans MS" w:hAnsi="Comic Sans MS"/>
                      <w:sz w:val="28"/>
                    </w:rPr>
                  </w:pPr>
                  <w:r w:rsidRPr="00852C69">
                    <w:rPr>
                      <w:rFonts w:ascii="Comic Sans MS" w:hAnsi="Comic Sans MS"/>
                      <w:sz w:val="28"/>
                    </w:rPr>
                    <w:t>gering</w:t>
                  </w:r>
                </w:p>
              </w:tc>
              <w:tc>
                <w:tcPr>
                  <w:tcW w:w="2659" w:type="dxa"/>
                </w:tcPr>
                <w:p w:rsidR="0027724E" w:rsidRPr="00852C69" w:rsidRDefault="0027724E" w:rsidP="00D81314">
                  <w:pPr>
                    <w:pStyle w:val="Listenabsatz"/>
                    <w:ind w:left="0"/>
                    <w:jc w:val="center"/>
                    <w:rPr>
                      <w:rFonts w:ascii="Comic Sans MS" w:hAnsi="Comic Sans MS"/>
                      <w:sz w:val="28"/>
                    </w:rPr>
                  </w:pPr>
                  <w:r w:rsidRPr="00852C69">
                    <w:rPr>
                      <w:rFonts w:ascii="Comic Sans MS" w:hAnsi="Comic Sans MS"/>
                      <w:sz w:val="28"/>
                    </w:rPr>
                    <w:t>hoch</w:t>
                  </w:r>
                </w:p>
              </w:tc>
            </w:tr>
          </w:tbl>
          <w:p w:rsidR="0027724E" w:rsidRDefault="0027724E" w:rsidP="00D81314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27724E" w:rsidRPr="00852C69" w:rsidRDefault="0027724E" w:rsidP="00D81314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K</w:t>
            </w:r>
            <w:r w:rsidRPr="002F158A">
              <w:rPr>
                <w:rFonts w:ascii="Comic Sans MS" w:hAnsi="Comic Sans MS"/>
                <w:sz w:val="28"/>
                <w:vertAlign w:val="superscript"/>
              </w:rPr>
              <w:t>+</w:t>
            </w:r>
            <w:r>
              <w:rPr>
                <w:rFonts w:ascii="Comic Sans MS" w:hAnsi="Comic Sans MS"/>
                <w:sz w:val="28"/>
              </w:rPr>
              <w:t>-</w:t>
            </w:r>
            <w:r w:rsidR="00686ED6">
              <w:rPr>
                <w:rFonts w:ascii="Comic Sans MS" w:hAnsi="Comic Sans MS"/>
                <w:sz w:val="28"/>
              </w:rPr>
              <w:t>Tunnelprotein</w:t>
            </w:r>
            <w:r w:rsidR="008C74E3">
              <w:rPr>
                <w:rFonts w:ascii="Comic Sans MS" w:hAnsi="Comic Sans MS"/>
                <w:sz w:val="28"/>
              </w:rPr>
              <w:t>e (dauerhaft)</w:t>
            </w:r>
            <w:r w:rsidR="00686ED6">
              <w:rPr>
                <w:rFonts w:ascii="Comic Sans MS" w:hAnsi="Comic Sans MS"/>
                <w:sz w:val="28"/>
              </w:rPr>
              <w:t xml:space="preserve"> </w:t>
            </w:r>
            <w:r w:rsidRPr="00852C69">
              <w:rPr>
                <w:rFonts w:ascii="Comic Sans MS" w:hAnsi="Comic Sans MS"/>
                <w:sz w:val="28"/>
              </w:rPr>
              <w:t>geöffnet</w:t>
            </w:r>
          </w:p>
          <w:p w:rsidR="0027724E" w:rsidRDefault="0027724E" w:rsidP="00D81314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  <w:r w:rsidRPr="00852C69">
              <w:rPr>
                <w:rFonts w:ascii="Comic Sans MS" w:hAnsi="Comic Sans MS"/>
                <w:sz w:val="28"/>
              </w:rPr>
              <w:t>Alle weiteren Kanäle geschlossen</w:t>
            </w:r>
          </w:p>
          <w:p w:rsidR="00F27AB5" w:rsidRPr="00852C69" w:rsidRDefault="00F27AB5" w:rsidP="00D81314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27724E" w:rsidRDefault="0027724E" w:rsidP="00D81314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  <w:r w:rsidRPr="00852C69">
              <w:rPr>
                <w:rFonts w:ascii="Comic Sans MS" w:hAnsi="Comic Sans MS"/>
                <w:sz w:val="28"/>
              </w:rPr>
              <w:t>Hinweis: siehe AB Säugetierneurone</w:t>
            </w:r>
          </w:p>
          <w:p w:rsidR="0027724E" w:rsidRDefault="0027724E" w:rsidP="00F27AB5"/>
          <w:p w:rsidR="00A14815" w:rsidRDefault="00A14815" w:rsidP="00F27AB5"/>
          <w:p w:rsidR="00A14815" w:rsidRDefault="00A14815" w:rsidP="00F27AB5"/>
          <w:p w:rsidR="00F27AB5" w:rsidRDefault="00F27AB5" w:rsidP="00F27AB5"/>
        </w:tc>
      </w:tr>
      <w:tr w:rsidR="0027724E" w:rsidTr="00803468">
        <w:tc>
          <w:tcPr>
            <w:tcW w:w="9235" w:type="dxa"/>
          </w:tcPr>
          <w:p w:rsidR="0027724E" w:rsidRPr="0027724E" w:rsidRDefault="0027724E" w:rsidP="00657F43">
            <w:pPr>
              <w:pStyle w:val="Listenabsatz"/>
              <w:ind w:left="0"/>
              <w:rPr>
                <w:rFonts w:ascii="Comic Sans MS" w:hAnsi="Comic Sans MS"/>
                <w:sz w:val="48"/>
              </w:rPr>
            </w:pPr>
          </w:p>
        </w:tc>
      </w:tr>
      <w:tr w:rsidR="00F27AB5" w:rsidTr="00803468">
        <w:tc>
          <w:tcPr>
            <w:tcW w:w="9235" w:type="dxa"/>
          </w:tcPr>
          <w:p w:rsidR="00F27AB5" w:rsidRDefault="00F27AB5" w:rsidP="00F27AB5">
            <w:pPr>
              <w:pStyle w:val="Listenabsatz"/>
              <w:ind w:left="0"/>
              <w:rPr>
                <w:rFonts w:ascii="Comic Sans MS" w:hAnsi="Comic Sans MS"/>
                <w:b/>
                <w:sz w:val="28"/>
                <w:u w:val="single"/>
              </w:rPr>
            </w:pPr>
          </w:p>
          <w:p w:rsidR="00F27AB5" w:rsidRPr="00D57EF5" w:rsidRDefault="00F27AB5" w:rsidP="00F27AB5">
            <w:pPr>
              <w:pStyle w:val="Listenabsatz"/>
              <w:ind w:left="0"/>
              <w:rPr>
                <w:rFonts w:ascii="Comic Sans MS" w:hAnsi="Comic Sans MS"/>
                <w:b/>
                <w:sz w:val="28"/>
                <w:u w:val="single"/>
              </w:rPr>
            </w:pPr>
            <w:r w:rsidRPr="00D57EF5">
              <w:rPr>
                <w:rFonts w:ascii="Comic Sans MS" w:hAnsi="Comic Sans MS"/>
                <w:b/>
                <w:sz w:val="28"/>
                <w:u w:val="single"/>
              </w:rPr>
              <w:t>Antwort 2:</w:t>
            </w:r>
          </w:p>
          <w:p w:rsidR="00F27AB5" w:rsidRDefault="00F27AB5" w:rsidP="00F27AB5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F27AB5" w:rsidRDefault="00F27AB5" w:rsidP="00F27AB5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  <w:r w:rsidRPr="00D57EF5">
              <w:rPr>
                <w:rFonts w:ascii="Comic Sans MS" w:hAnsi="Comic Sans MS"/>
                <w:sz w:val="28"/>
              </w:rPr>
              <w:t>Da es sich um eine Depolarisation, also einen Anstieg der Membranspannung handelt, ist das Axoninnere jetzt weniger ne</w:t>
            </w:r>
            <w:r>
              <w:rPr>
                <w:rFonts w:ascii="Comic Sans MS" w:hAnsi="Comic Sans MS"/>
                <w:sz w:val="28"/>
              </w:rPr>
              <w:t>gativ, also positiver geworden.</w:t>
            </w:r>
          </w:p>
          <w:p w:rsidR="00F27AB5" w:rsidRDefault="00F27AB5" w:rsidP="00F27AB5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  <w:r w:rsidRPr="00D57EF5">
              <w:rPr>
                <w:rFonts w:ascii="Comic Sans MS" w:hAnsi="Comic Sans MS"/>
                <w:sz w:val="28"/>
              </w:rPr>
              <w:t>Dies wird durch Zugabe von</w:t>
            </w:r>
            <w:r>
              <w:rPr>
                <w:rFonts w:ascii="Comic Sans MS" w:hAnsi="Comic Sans MS"/>
                <w:sz w:val="28"/>
              </w:rPr>
              <w:t xml:space="preserve"> </w:t>
            </w:r>
            <w:r w:rsidRPr="00D57EF5">
              <w:rPr>
                <w:rFonts w:ascii="Comic Sans MS" w:hAnsi="Comic Sans MS"/>
                <w:sz w:val="28"/>
              </w:rPr>
              <w:t xml:space="preserve">Kationen ins Axoninnere wie z.B. </w:t>
            </w:r>
            <w:r w:rsidR="00371932">
              <w:rPr>
                <w:rFonts w:ascii="Comic Sans MS" w:hAnsi="Comic Sans MS"/>
                <w:sz w:val="28"/>
              </w:rPr>
              <w:t xml:space="preserve">Kaliumionen oder </w:t>
            </w:r>
            <w:r w:rsidR="00157CCE">
              <w:rPr>
                <w:rFonts w:ascii="Comic Sans MS" w:hAnsi="Comic Sans MS"/>
                <w:sz w:val="28"/>
              </w:rPr>
              <w:t xml:space="preserve">Natriumionen </w:t>
            </w:r>
            <w:r w:rsidRPr="00D57EF5">
              <w:rPr>
                <w:rFonts w:ascii="Comic Sans MS" w:hAnsi="Comic Sans MS"/>
                <w:sz w:val="28"/>
              </w:rPr>
              <w:t>erreicht.</w:t>
            </w:r>
          </w:p>
          <w:p w:rsidR="00F27AB5" w:rsidRDefault="00F27AB5" w:rsidP="00F27AB5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F27AB5" w:rsidRDefault="00F27AB5" w:rsidP="00657F43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F27AB5" w:rsidRDefault="00F27AB5" w:rsidP="00657F43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F27AB5" w:rsidRDefault="00F27AB5" w:rsidP="00657F43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F27AB5" w:rsidRDefault="00F27AB5" w:rsidP="00657F43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F27AB5" w:rsidRDefault="00F27AB5" w:rsidP="00657F43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F27AB5" w:rsidRDefault="00F27AB5" w:rsidP="00657F43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F27AB5" w:rsidRDefault="00F27AB5" w:rsidP="00657F43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F27AB5" w:rsidRPr="00F5484F" w:rsidRDefault="00F27AB5" w:rsidP="00657F43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</w:tc>
      </w:tr>
      <w:tr w:rsidR="00812F18" w:rsidTr="00803468">
        <w:tc>
          <w:tcPr>
            <w:tcW w:w="9235" w:type="dxa"/>
          </w:tcPr>
          <w:p w:rsidR="00F5484F" w:rsidRPr="00F5484F" w:rsidRDefault="00F5484F" w:rsidP="00657F43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812F18" w:rsidRPr="00657F43" w:rsidRDefault="00812F18" w:rsidP="00657F43">
            <w:pPr>
              <w:pStyle w:val="Listenabsatz"/>
              <w:ind w:left="0"/>
              <w:rPr>
                <w:rFonts w:ascii="Comic Sans MS" w:hAnsi="Comic Sans MS"/>
                <w:b/>
                <w:sz w:val="28"/>
                <w:u w:val="single"/>
              </w:rPr>
            </w:pPr>
            <w:r w:rsidRPr="00657F43">
              <w:rPr>
                <w:rFonts w:ascii="Comic Sans MS" w:hAnsi="Comic Sans MS"/>
                <w:b/>
                <w:sz w:val="28"/>
                <w:u w:val="single"/>
              </w:rPr>
              <w:t>Frage 3:</w:t>
            </w:r>
          </w:p>
          <w:p w:rsidR="00F5484F" w:rsidRDefault="00F5484F" w:rsidP="00657F43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F5484F" w:rsidRDefault="00812F18" w:rsidP="00657F43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  <w:r w:rsidRPr="00657F43">
              <w:rPr>
                <w:rFonts w:ascii="Comic Sans MS" w:hAnsi="Comic Sans MS"/>
                <w:sz w:val="28"/>
              </w:rPr>
              <w:t xml:space="preserve">Als Folge der Ionenzugabe kommt es in Reizsituation C zu einer </w:t>
            </w:r>
            <w:r w:rsidR="00F5484F">
              <w:rPr>
                <w:rFonts w:ascii="Comic Sans MS" w:hAnsi="Comic Sans MS"/>
                <w:sz w:val="28"/>
              </w:rPr>
              <w:t>Umpolung der Axonmembran.</w:t>
            </w:r>
          </w:p>
          <w:p w:rsidR="00812F18" w:rsidRDefault="00812F18" w:rsidP="00657F43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  <w:r w:rsidRPr="00657F43">
              <w:rPr>
                <w:rFonts w:ascii="Comic Sans MS" w:hAnsi="Comic Sans MS"/>
                <w:sz w:val="28"/>
              </w:rPr>
              <w:t xml:space="preserve">Beteiligt daran sind spannungsgesteuerte Ionenkanäle, die sich bei einer Veränderung der Membranspannung öffnen und nach </w:t>
            </w:r>
            <w:r w:rsidR="00F27AB5">
              <w:rPr>
                <w:rFonts w:ascii="Comic Sans MS" w:hAnsi="Comic Sans MS"/>
                <w:sz w:val="28"/>
              </w:rPr>
              <w:t>kurzer</w:t>
            </w:r>
            <w:r w:rsidRPr="00657F43">
              <w:rPr>
                <w:rFonts w:ascii="Comic Sans MS" w:hAnsi="Comic Sans MS"/>
                <w:sz w:val="28"/>
              </w:rPr>
              <w:t xml:space="preserve"> Zeit wieder automatisch schließen. In der Axonmembran befinden sich sowohl spannungsgesteuerte Kaliumionen-Kanäle als a</w:t>
            </w:r>
            <w:r w:rsidR="00657F43">
              <w:rPr>
                <w:rFonts w:ascii="Comic Sans MS" w:hAnsi="Comic Sans MS"/>
                <w:sz w:val="28"/>
              </w:rPr>
              <w:t>uch spannungsgesteuerte Natrium</w:t>
            </w:r>
            <w:r w:rsidRPr="00657F43">
              <w:rPr>
                <w:rFonts w:ascii="Comic Sans MS" w:hAnsi="Comic Sans MS"/>
                <w:sz w:val="28"/>
              </w:rPr>
              <w:t>ionen-Kanäle.</w:t>
            </w:r>
          </w:p>
          <w:p w:rsidR="00F5484F" w:rsidRPr="00657F43" w:rsidRDefault="00F5484F" w:rsidP="00657F43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812F18" w:rsidRDefault="00812F18" w:rsidP="00657F43">
            <w:pPr>
              <w:pStyle w:val="Listenabsatz"/>
              <w:numPr>
                <w:ilvl w:val="0"/>
                <w:numId w:val="5"/>
              </w:numPr>
              <w:rPr>
                <w:rFonts w:ascii="Comic Sans MS" w:hAnsi="Comic Sans MS"/>
                <w:sz w:val="28"/>
              </w:rPr>
            </w:pPr>
            <w:r w:rsidRPr="00657F43">
              <w:rPr>
                <w:rFonts w:ascii="Comic Sans MS" w:hAnsi="Comic Sans MS"/>
                <w:sz w:val="28"/>
              </w:rPr>
              <w:t>Beschreiben Sie den Verlauf</w:t>
            </w:r>
            <w:r w:rsidR="00F5484F">
              <w:rPr>
                <w:rFonts w:ascii="Comic Sans MS" w:hAnsi="Comic Sans MS"/>
                <w:sz w:val="28"/>
              </w:rPr>
              <w:t xml:space="preserve"> der Spannungskurve in Phase 3.</w:t>
            </w:r>
          </w:p>
          <w:p w:rsidR="00F5484F" w:rsidRPr="00657F43" w:rsidRDefault="00F5484F" w:rsidP="00F5484F">
            <w:pPr>
              <w:pStyle w:val="Listenabsatz"/>
              <w:rPr>
                <w:rFonts w:ascii="Comic Sans MS" w:hAnsi="Comic Sans MS"/>
                <w:sz w:val="28"/>
              </w:rPr>
            </w:pPr>
          </w:p>
          <w:p w:rsidR="00F5484F" w:rsidRDefault="00812F18" w:rsidP="00F5484F">
            <w:pPr>
              <w:pStyle w:val="Listenabsatz"/>
              <w:numPr>
                <w:ilvl w:val="0"/>
                <w:numId w:val="5"/>
              </w:numPr>
              <w:rPr>
                <w:rFonts w:ascii="Comic Sans MS" w:hAnsi="Comic Sans MS"/>
                <w:sz w:val="28"/>
              </w:rPr>
            </w:pPr>
            <w:r w:rsidRPr="00657F43">
              <w:rPr>
                <w:rFonts w:ascii="Comic Sans MS" w:hAnsi="Comic Sans MS"/>
                <w:sz w:val="28"/>
              </w:rPr>
              <w:t>Erläutern Sie die Vorgänge</w:t>
            </w:r>
            <w:r w:rsidR="00F27AB5">
              <w:rPr>
                <w:rFonts w:ascii="Comic Sans MS" w:hAnsi="Comic Sans MS"/>
                <w:sz w:val="28"/>
              </w:rPr>
              <w:t xml:space="preserve"> an der Axonmembran</w:t>
            </w:r>
            <w:r w:rsidRPr="00657F43">
              <w:rPr>
                <w:rFonts w:ascii="Comic Sans MS" w:hAnsi="Comic Sans MS"/>
                <w:sz w:val="28"/>
              </w:rPr>
              <w:t xml:space="preserve">, die zur Umpolung führen. </w:t>
            </w:r>
          </w:p>
          <w:p w:rsidR="00F5484F" w:rsidRPr="00F5484F" w:rsidRDefault="00F5484F" w:rsidP="00F5484F">
            <w:pPr>
              <w:pStyle w:val="Listenabsatz"/>
              <w:rPr>
                <w:rFonts w:ascii="Comic Sans MS" w:hAnsi="Comic Sans MS"/>
                <w:sz w:val="28"/>
              </w:rPr>
            </w:pPr>
          </w:p>
          <w:p w:rsidR="00F5484F" w:rsidRPr="00F5484F" w:rsidRDefault="00812F18" w:rsidP="00F5484F">
            <w:pPr>
              <w:pStyle w:val="Listenabsatz"/>
              <w:numPr>
                <w:ilvl w:val="0"/>
                <w:numId w:val="5"/>
              </w:numPr>
              <w:rPr>
                <w:sz w:val="28"/>
              </w:rPr>
            </w:pPr>
            <w:r w:rsidRPr="00657F43">
              <w:rPr>
                <w:rFonts w:ascii="Comic Sans MS" w:hAnsi="Comic Sans MS"/>
                <w:sz w:val="28"/>
              </w:rPr>
              <w:t>Legen Sie die Situation mit den Legekärtchen nach.</w:t>
            </w:r>
          </w:p>
          <w:p w:rsidR="00F5484F" w:rsidRPr="00F5484F" w:rsidRDefault="00F5484F" w:rsidP="00F5484F">
            <w:pPr>
              <w:pStyle w:val="Listenabsatz"/>
              <w:rPr>
                <w:sz w:val="20"/>
              </w:rPr>
            </w:pPr>
            <w:r w:rsidRPr="00F5484F">
              <w:rPr>
                <w:sz w:val="28"/>
              </w:rPr>
              <w:t xml:space="preserve"> </w:t>
            </w:r>
          </w:p>
        </w:tc>
      </w:tr>
      <w:tr w:rsidR="00F5484F" w:rsidTr="00803468">
        <w:tc>
          <w:tcPr>
            <w:tcW w:w="9235" w:type="dxa"/>
          </w:tcPr>
          <w:p w:rsidR="00F5484F" w:rsidRPr="00F5484F" w:rsidRDefault="00F5484F" w:rsidP="00F27AB5">
            <w:pPr>
              <w:pStyle w:val="Listenabsatz"/>
              <w:ind w:left="0"/>
              <w:rPr>
                <w:rFonts w:ascii="Comic Sans MS" w:hAnsi="Comic Sans MS"/>
                <w:sz w:val="48"/>
                <w:szCs w:val="48"/>
              </w:rPr>
            </w:pPr>
          </w:p>
        </w:tc>
      </w:tr>
      <w:tr w:rsidR="00F27AB5" w:rsidRPr="00657F43" w:rsidTr="00803468">
        <w:tc>
          <w:tcPr>
            <w:tcW w:w="9235" w:type="dxa"/>
          </w:tcPr>
          <w:p w:rsidR="00F27AB5" w:rsidRDefault="00F27AB5" w:rsidP="00D81314">
            <w:pPr>
              <w:pStyle w:val="Listenabsatz"/>
              <w:ind w:left="0"/>
              <w:rPr>
                <w:rFonts w:ascii="Comic Sans MS" w:hAnsi="Comic Sans MS"/>
                <w:b/>
                <w:sz w:val="28"/>
                <w:u w:val="single"/>
              </w:rPr>
            </w:pPr>
          </w:p>
          <w:p w:rsidR="00F27AB5" w:rsidRPr="0046234F" w:rsidRDefault="00F27AB5" w:rsidP="00D81314">
            <w:pPr>
              <w:pStyle w:val="Listenabsatz"/>
              <w:ind w:left="0"/>
              <w:rPr>
                <w:rFonts w:ascii="Comic Sans MS" w:hAnsi="Comic Sans MS"/>
                <w:b/>
                <w:sz w:val="28"/>
                <w:u w:val="single"/>
              </w:rPr>
            </w:pPr>
            <w:r w:rsidRPr="0046234F">
              <w:rPr>
                <w:rFonts w:ascii="Comic Sans MS" w:hAnsi="Comic Sans MS"/>
                <w:b/>
                <w:sz w:val="28"/>
                <w:u w:val="single"/>
              </w:rPr>
              <w:t>Frage 4:</w:t>
            </w:r>
          </w:p>
          <w:p w:rsidR="00F27AB5" w:rsidRDefault="00F27AB5" w:rsidP="00D81314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F27AB5" w:rsidRDefault="00F27AB5" w:rsidP="00D81314">
            <w:pPr>
              <w:pStyle w:val="Listenabsatz"/>
              <w:numPr>
                <w:ilvl w:val="0"/>
                <w:numId w:val="6"/>
              </w:numPr>
              <w:rPr>
                <w:rFonts w:ascii="Comic Sans MS" w:hAnsi="Comic Sans MS"/>
                <w:sz w:val="28"/>
              </w:rPr>
            </w:pPr>
            <w:r w:rsidRPr="0046234F">
              <w:rPr>
                <w:rFonts w:ascii="Comic Sans MS" w:hAnsi="Comic Sans MS"/>
                <w:sz w:val="28"/>
              </w:rPr>
              <w:t xml:space="preserve">Beschreiben Sie den Verlauf der Spannungskurve in Phase 4. </w:t>
            </w:r>
          </w:p>
          <w:p w:rsidR="00F27AB5" w:rsidRPr="0046234F" w:rsidRDefault="00F27AB5" w:rsidP="00D81314">
            <w:pPr>
              <w:pStyle w:val="Listenabsatz"/>
              <w:rPr>
                <w:rFonts w:ascii="Comic Sans MS" w:hAnsi="Comic Sans MS"/>
                <w:sz w:val="28"/>
              </w:rPr>
            </w:pPr>
          </w:p>
          <w:p w:rsidR="00F27AB5" w:rsidRDefault="00F27AB5" w:rsidP="00D81314">
            <w:pPr>
              <w:pStyle w:val="Listenabsatz"/>
              <w:numPr>
                <w:ilvl w:val="0"/>
                <w:numId w:val="6"/>
              </w:numPr>
              <w:rPr>
                <w:rFonts w:ascii="Comic Sans MS" w:hAnsi="Comic Sans MS"/>
                <w:sz w:val="28"/>
              </w:rPr>
            </w:pPr>
            <w:r w:rsidRPr="0046234F">
              <w:rPr>
                <w:rFonts w:ascii="Comic Sans MS" w:hAnsi="Comic Sans MS"/>
                <w:sz w:val="28"/>
              </w:rPr>
              <w:t>Erläutern Sie die Vorgänge</w:t>
            </w:r>
            <w:r>
              <w:rPr>
                <w:rFonts w:ascii="Comic Sans MS" w:hAnsi="Comic Sans MS"/>
                <w:sz w:val="28"/>
              </w:rPr>
              <w:t xml:space="preserve"> an der Axonmembran, die </w:t>
            </w:r>
            <w:r w:rsidR="002F158A">
              <w:rPr>
                <w:rFonts w:ascii="Comic Sans MS" w:hAnsi="Comic Sans MS"/>
                <w:sz w:val="28"/>
              </w:rPr>
              <w:t>die</w:t>
            </w:r>
            <w:r>
              <w:rPr>
                <w:rFonts w:ascii="Comic Sans MS" w:hAnsi="Comic Sans MS"/>
                <w:sz w:val="28"/>
              </w:rPr>
              <w:t xml:space="preserve"> Repolarisation </w:t>
            </w:r>
            <w:r w:rsidR="002F158A">
              <w:rPr>
                <w:rFonts w:ascii="Comic Sans MS" w:hAnsi="Comic Sans MS"/>
                <w:sz w:val="28"/>
              </w:rPr>
              <w:t>herbei</w:t>
            </w:r>
            <w:r>
              <w:rPr>
                <w:rFonts w:ascii="Comic Sans MS" w:hAnsi="Comic Sans MS"/>
                <w:sz w:val="28"/>
              </w:rPr>
              <w:t>führen.</w:t>
            </w:r>
          </w:p>
          <w:p w:rsidR="00F27AB5" w:rsidRPr="0046234F" w:rsidRDefault="00F27AB5" w:rsidP="00D81314">
            <w:pPr>
              <w:pStyle w:val="Listenabsatz"/>
              <w:rPr>
                <w:rFonts w:ascii="Comic Sans MS" w:hAnsi="Comic Sans MS"/>
                <w:sz w:val="28"/>
              </w:rPr>
            </w:pPr>
          </w:p>
          <w:p w:rsidR="00F27AB5" w:rsidRPr="0046234F" w:rsidRDefault="00F27AB5" w:rsidP="00D81314">
            <w:pPr>
              <w:pStyle w:val="Listenabsatz"/>
              <w:numPr>
                <w:ilvl w:val="0"/>
                <w:numId w:val="6"/>
              </w:numPr>
              <w:rPr>
                <w:rFonts w:ascii="Comic Sans MS" w:hAnsi="Comic Sans MS"/>
                <w:sz w:val="28"/>
              </w:rPr>
            </w:pPr>
            <w:r w:rsidRPr="0046234F">
              <w:rPr>
                <w:rFonts w:ascii="Comic Sans MS" w:hAnsi="Comic Sans MS"/>
                <w:sz w:val="28"/>
              </w:rPr>
              <w:t>Legen Sie die Situation mit den Legekärtchen nach.</w:t>
            </w:r>
          </w:p>
          <w:p w:rsidR="00F27AB5" w:rsidRPr="0046234F" w:rsidRDefault="00F27AB5" w:rsidP="00D81314">
            <w:pPr>
              <w:pStyle w:val="Listenabsatz"/>
              <w:rPr>
                <w:rFonts w:ascii="Comic Sans MS" w:hAnsi="Comic Sans MS"/>
                <w:sz w:val="28"/>
              </w:rPr>
            </w:pPr>
          </w:p>
          <w:p w:rsidR="00F27AB5" w:rsidRDefault="00F27AB5" w:rsidP="00D81314">
            <w:pPr>
              <w:rPr>
                <w:rFonts w:ascii="Comic Sans MS" w:hAnsi="Comic Sans MS"/>
                <w:sz w:val="28"/>
              </w:rPr>
            </w:pPr>
          </w:p>
          <w:p w:rsidR="00F27AB5" w:rsidRDefault="00F27AB5" w:rsidP="00D81314">
            <w:pPr>
              <w:rPr>
                <w:rFonts w:ascii="Comic Sans MS" w:hAnsi="Comic Sans MS"/>
                <w:sz w:val="28"/>
              </w:rPr>
            </w:pPr>
          </w:p>
          <w:p w:rsidR="00F27AB5" w:rsidRDefault="00F27AB5" w:rsidP="00D81314">
            <w:pPr>
              <w:rPr>
                <w:rFonts w:ascii="Comic Sans MS" w:hAnsi="Comic Sans MS"/>
                <w:sz w:val="28"/>
              </w:rPr>
            </w:pPr>
          </w:p>
          <w:p w:rsidR="007F34FF" w:rsidRDefault="007F34FF" w:rsidP="00D81314">
            <w:pPr>
              <w:rPr>
                <w:rFonts w:ascii="Comic Sans MS" w:hAnsi="Comic Sans MS"/>
                <w:sz w:val="28"/>
              </w:rPr>
            </w:pPr>
          </w:p>
          <w:p w:rsidR="00F27AB5" w:rsidRDefault="00F27AB5" w:rsidP="00D81314">
            <w:pPr>
              <w:rPr>
                <w:rFonts w:ascii="Comic Sans MS" w:hAnsi="Comic Sans MS"/>
                <w:sz w:val="28"/>
              </w:rPr>
            </w:pPr>
          </w:p>
          <w:p w:rsidR="00F27AB5" w:rsidRDefault="00F27AB5" w:rsidP="00D81314">
            <w:pPr>
              <w:rPr>
                <w:rFonts w:ascii="Comic Sans MS" w:hAnsi="Comic Sans MS"/>
                <w:sz w:val="28"/>
              </w:rPr>
            </w:pPr>
          </w:p>
          <w:p w:rsidR="00F27AB5" w:rsidRPr="0046234F" w:rsidRDefault="00F27AB5" w:rsidP="00D81314">
            <w:pPr>
              <w:rPr>
                <w:rFonts w:ascii="Comic Sans MS" w:hAnsi="Comic Sans MS"/>
                <w:sz w:val="28"/>
              </w:rPr>
            </w:pPr>
          </w:p>
        </w:tc>
      </w:tr>
      <w:tr w:rsidR="00F27AB5" w:rsidTr="00803468">
        <w:tc>
          <w:tcPr>
            <w:tcW w:w="9235" w:type="dxa"/>
          </w:tcPr>
          <w:p w:rsidR="00F27AB5" w:rsidRPr="00931322" w:rsidRDefault="00F27AB5" w:rsidP="00F27AB5">
            <w:pPr>
              <w:pStyle w:val="Listenabsatz"/>
              <w:spacing w:line="276" w:lineRule="auto"/>
              <w:ind w:left="0"/>
              <w:rPr>
                <w:rFonts w:ascii="Comic Sans MS" w:hAnsi="Comic Sans MS"/>
                <w:b/>
                <w:sz w:val="28"/>
                <w:u w:val="single"/>
              </w:rPr>
            </w:pPr>
            <w:r w:rsidRPr="00931322">
              <w:rPr>
                <w:rFonts w:ascii="Comic Sans MS" w:hAnsi="Comic Sans MS"/>
                <w:b/>
                <w:sz w:val="28"/>
                <w:u w:val="single"/>
              </w:rPr>
              <w:lastRenderedPageBreak/>
              <w:t>Antwort 3:</w:t>
            </w:r>
          </w:p>
          <w:p w:rsidR="00F27AB5" w:rsidRPr="00F27AB5" w:rsidRDefault="00F27AB5" w:rsidP="00D57EF5">
            <w:pPr>
              <w:rPr>
                <w:rFonts w:ascii="Comic Sans MS" w:hAnsi="Comic Sans MS"/>
                <w:sz w:val="28"/>
              </w:rPr>
            </w:pPr>
            <w:r w:rsidRPr="00F27AB5">
              <w:rPr>
                <w:rFonts w:ascii="Comic Sans MS" w:hAnsi="Comic Sans MS"/>
                <w:sz w:val="28"/>
              </w:rPr>
              <w:t>Reizsituation C: Bei Erreichen der Schwellenspannung von -55 mV erfolgt ein schneller und steiler Anstieg der Membranspannung (= Depolarisation) bis in den positiven Bereich von etwa +40 mV (=Umpolung).</w:t>
            </w:r>
          </w:p>
          <w:p w:rsidR="00F27AB5" w:rsidRDefault="00F27AB5" w:rsidP="00D57EF5">
            <w:pPr>
              <w:rPr>
                <w:rFonts w:ascii="Comic Sans MS" w:hAnsi="Comic Sans MS"/>
                <w:sz w:val="28"/>
              </w:rPr>
            </w:pPr>
            <w:r w:rsidRPr="00F27AB5">
              <w:rPr>
                <w:rFonts w:ascii="Comic Sans MS" w:hAnsi="Comic Sans MS"/>
                <w:sz w:val="28"/>
              </w:rPr>
              <w:t xml:space="preserve">Wird eine genügend große Menge an Kationen zugegeben, so dass die Membranspannung nun -55 mV beträgt, so öffnen sich </w:t>
            </w:r>
            <w:r w:rsidR="002F158A">
              <w:rPr>
                <w:rFonts w:ascii="Comic Sans MS" w:hAnsi="Comic Sans MS"/>
                <w:sz w:val="28"/>
              </w:rPr>
              <w:t xml:space="preserve">viele </w:t>
            </w:r>
            <w:r w:rsidRPr="00F27AB5">
              <w:rPr>
                <w:rFonts w:ascii="Comic Sans MS" w:hAnsi="Comic Sans MS"/>
                <w:sz w:val="28"/>
              </w:rPr>
              <w:t>spannungsgesteuerte Natriumionen-Kanäle und es kommt zum Natriumioneneinstrom ins Axoninnere. Antrieb sind a) das nach innen gerichtete Konzentrationsgefälle an Natriumionen (innen wenig Natriumionen) und b) die nach innen gerichteten elektromotorischen Krä</w:t>
            </w:r>
            <w:r>
              <w:rPr>
                <w:rFonts w:ascii="Comic Sans MS" w:hAnsi="Comic Sans MS"/>
                <w:sz w:val="28"/>
              </w:rPr>
              <w:t>fte (negativ geladenes Innere).</w:t>
            </w:r>
          </w:p>
          <w:p w:rsidR="00F27AB5" w:rsidRPr="00F27AB5" w:rsidRDefault="00F27AB5" w:rsidP="00D57EF5">
            <w:pPr>
              <w:rPr>
                <w:rFonts w:ascii="Comic Sans MS" w:hAnsi="Comic Sans MS"/>
                <w:sz w:val="28"/>
              </w:rPr>
            </w:pPr>
            <w:r w:rsidRPr="00F27AB5">
              <w:rPr>
                <w:rFonts w:ascii="Comic Sans MS" w:hAnsi="Comic Sans MS"/>
                <w:sz w:val="28"/>
              </w:rPr>
              <w:t>Durch den Einstrom von Natriumionen wird das Axoninnere positiv geladen, was im Vergleich zur ursprünglichen Situation einer Umpolung entspricht.</w:t>
            </w:r>
          </w:p>
          <w:p w:rsidR="007F34FF" w:rsidRDefault="00F27AB5" w:rsidP="00D57EF5">
            <w:pPr>
              <w:rPr>
                <w:rFonts w:ascii="Comic Sans MS" w:hAnsi="Comic Sans MS"/>
                <w:sz w:val="16"/>
                <w:szCs w:val="16"/>
              </w:rPr>
            </w:pPr>
            <w:r w:rsidRPr="00F27AB5">
              <w:rPr>
                <w:rFonts w:ascii="Comic Sans MS" w:hAnsi="Comic Sans MS"/>
                <w:sz w:val="28"/>
              </w:rPr>
              <w:t>Am Ende der Phase 3 schließen die Natriumionen-Kanäle wieder und der Natriumionen-Einstro</w:t>
            </w:r>
            <w:r w:rsidR="002E297D">
              <w:rPr>
                <w:rFonts w:ascii="Comic Sans MS" w:hAnsi="Comic Sans MS"/>
                <w:sz w:val="28"/>
              </w:rPr>
              <w:t>m versiegt</w:t>
            </w:r>
            <w:r w:rsidRPr="00F27AB5">
              <w:rPr>
                <w:rFonts w:ascii="Comic Sans MS" w:hAnsi="Comic Sans MS"/>
                <w:sz w:val="28"/>
              </w:rPr>
              <w:t>.</w:t>
            </w:r>
          </w:p>
          <w:p w:rsidR="007F34FF" w:rsidRPr="007F34FF" w:rsidRDefault="007F34FF" w:rsidP="00D57EF5">
            <w:pPr>
              <w:rPr>
                <w:rFonts w:ascii="Comic Sans MS" w:hAnsi="Comic Sans MS"/>
                <w:sz w:val="10"/>
                <w:szCs w:val="10"/>
              </w:rPr>
            </w:pPr>
          </w:p>
        </w:tc>
      </w:tr>
      <w:tr w:rsidR="00F27AB5" w:rsidTr="00803468">
        <w:tc>
          <w:tcPr>
            <w:tcW w:w="9235" w:type="dxa"/>
          </w:tcPr>
          <w:p w:rsidR="00F27AB5" w:rsidRPr="00F27AB5" w:rsidRDefault="00F27AB5" w:rsidP="00F27AB5">
            <w:pPr>
              <w:pStyle w:val="Listenabsatz"/>
              <w:ind w:left="0"/>
              <w:rPr>
                <w:rFonts w:ascii="Comic Sans MS" w:hAnsi="Comic Sans MS"/>
                <w:sz w:val="48"/>
                <w:szCs w:val="48"/>
              </w:rPr>
            </w:pPr>
          </w:p>
        </w:tc>
      </w:tr>
      <w:tr w:rsidR="00F27AB5" w:rsidRPr="009773BD" w:rsidTr="00803468">
        <w:tc>
          <w:tcPr>
            <w:tcW w:w="9235" w:type="dxa"/>
          </w:tcPr>
          <w:p w:rsidR="00F27AB5" w:rsidRDefault="00F27AB5" w:rsidP="00F27AB5">
            <w:pPr>
              <w:pStyle w:val="Listenabsatz"/>
              <w:spacing w:after="240"/>
              <w:ind w:left="0"/>
              <w:rPr>
                <w:rFonts w:ascii="Comic Sans MS" w:hAnsi="Comic Sans MS"/>
                <w:b/>
                <w:sz w:val="28"/>
                <w:u w:val="single"/>
              </w:rPr>
            </w:pPr>
          </w:p>
          <w:p w:rsidR="00F27AB5" w:rsidRDefault="00F27AB5" w:rsidP="00F27AB5">
            <w:pPr>
              <w:pStyle w:val="Listenabsatz"/>
              <w:spacing w:after="240"/>
              <w:ind w:left="0"/>
              <w:rPr>
                <w:rFonts w:ascii="Comic Sans MS" w:hAnsi="Comic Sans MS"/>
                <w:b/>
                <w:sz w:val="28"/>
                <w:u w:val="single"/>
              </w:rPr>
            </w:pPr>
            <w:r w:rsidRPr="00E07666">
              <w:rPr>
                <w:rFonts w:ascii="Comic Sans MS" w:hAnsi="Comic Sans MS"/>
                <w:b/>
                <w:sz w:val="28"/>
                <w:u w:val="single"/>
              </w:rPr>
              <w:t>Antwort 4:</w:t>
            </w:r>
          </w:p>
          <w:p w:rsidR="00F27AB5" w:rsidRDefault="00F27AB5" w:rsidP="00F27AB5">
            <w:pPr>
              <w:pStyle w:val="Listenabsatz"/>
              <w:spacing w:after="240"/>
              <w:ind w:left="0"/>
              <w:rPr>
                <w:rFonts w:ascii="Comic Sans MS" w:hAnsi="Comic Sans MS"/>
                <w:sz w:val="28"/>
              </w:rPr>
            </w:pPr>
          </w:p>
          <w:p w:rsidR="00F27AB5" w:rsidRDefault="00F27AB5" w:rsidP="00F27AB5">
            <w:pPr>
              <w:pStyle w:val="Listenabsatz"/>
              <w:spacing w:after="240"/>
              <w:ind w:left="0"/>
              <w:rPr>
                <w:rFonts w:ascii="Comic Sans MS" w:hAnsi="Comic Sans MS"/>
                <w:sz w:val="28"/>
              </w:rPr>
            </w:pPr>
            <w:r w:rsidRPr="00F27AB5">
              <w:rPr>
                <w:rFonts w:ascii="Comic Sans MS" w:hAnsi="Comic Sans MS"/>
                <w:sz w:val="28"/>
              </w:rPr>
              <w:t>Bei der Repolarisation fällt die Membranspannung von +40 mV rasch und steil ab und erreicht wieder negative Werte.</w:t>
            </w:r>
          </w:p>
          <w:p w:rsidR="00F27AB5" w:rsidRDefault="00F27AB5" w:rsidP="00F27AB5">
            <w:pPr>
              <w:pStyle w:val="Listenabsatz"/>
              <w:spacing w:after="240"/>
              <w:ind w:left="0"/>
              <w:rPr>
                <w:rFonts w:ascii="Comic Sans MS" w:hAnsi="Comic Sans MS"/>
                <w:sz w:val="28"/>
              </w:rPr>
            </w:pPr>
            <w:r w:rsidRPr="00F27AB5">
              <w:rPr>
                <w:rFonts w:ascii="Comic Sans MS" w:hAnsi="Comic Sans MS"/>
                <w:sz w:val="28"/>
              </w:rPr>
              <w:t>Während der Repolarisation wird die Membranspannung geringer, das Axoninnere wird also negativer. Durch Erreichen der Schwellenspannung (</w:t>
            </w:r>
            <w:r>
              <w:rPr>
                <w:rFonts w:ascii="Comic Sans MS" w:hAnsi="Comic Sans MS"/>
                <w:sz w:val="28"/>
              </w:rPr>
              <w:t xml:space="preserve">ausgelöst </w:t>
            </w:r>
            <w:r w:rsidRPr="00F27AB5">
              <w:rPr>
                <w:rFonts w:ascii="Comic Sans MS" w:hAnsi="Comic Sans MS"/>
                <w:sz w:val="28"/>
              </w:rPr>
              <w:t xml:space="preserve">durch den Reiz) öffnen nun zeitversetzt spannungsgesteuerte Kaliumionen-Kanäle in der Axonmembran. </w:t>
            </w:r>
          </w:p>
          <w:p w:rsidR="00F27AB5" w:rsidRPr="009773BD" w:rsidRDefault="00F27AB5" w:rsidP="00F27AB5">
            <w:pPr>
              <w:pStyle w:val="Listenabsatz"/>
              <w:spacing w:after="240"/>
              <w:ind w:left="0"/>
              <w:rPr>
                <w:sz w:val="44"/>
              </w:rPr>
            </w:pPr>
            <w:r w:rsidRPr="00F27AB5">
              <w:rPr>
                <w:rFonts w:ascii="Comic Sans MS" w:hAnsi="Comic Sans MS"/>
                <w:sz w:val="28"/>
              </w:rPr>
              <w:t>Kaliumionen strömen aus dem Axon, angetrieben durch a) das nach außen gerichtete Konzentrationsgefälle für Kaliumionen (innen mehr Kaliumionen als außen) und b) die nach außen gerichteten elektromotorischen Kräfte (</w:t>
            </w:r>
            <w:r>
              <w:rPr>
                <w:rFonts w:ascii="Comic Sans MS" w:hAnsi="Comic Sans MS"/>
                <w:sz w:val="28"/>
              </w:rPr>
              <w:t xml:space="preserve">innen </w:t>
            </w:r>
            <w:r w:rsidRPr="00F27AB5">
              <w:rPr>
                <w:rFonts w:ascii="Comic Sans MS" w:hAnsi="Comic Sans MS"/>
                <w:sz w:val="28"/>
              </w:rPr>
              <w:t>positiv</w:t>
            </w:r>
            <w:r w:rsidR="002F158A">
              <w:rPr>
                <w:rFonts w:ascii="Comic Sans MS" w:hAnsi="Comic Sans MS"/>
                <w:sz w:val="28"/>
              </w:rPr>
              <w:t>er La</w:t>
            </w:r>
            <w:r>
              <w:rPr>
                <w:rFonts w:ascii="Comic Sans MS" w:hAnsi="Comic Sans MS"/>
                <w:sz w:val="28"/>
              </w:rPr>
              <w:t>dungsüberschuss</w:t>
            </w:r>
            <w:r w:rsidRPr="00F27AB5">
              <w:rPr>
                <w:rFonts w:ascii="Comic Sans MS" w:hAnsi="Comic Sans MS"/>
                <w:sz w:val="28"/>
              </w:rPr>
              <w:t>). Durch den Ausstrom von Kaliumionen wird das Axoninnere wieder negativ geladen.</w:t>
            </w:r>
          </w:p>
        </w:tc>
      </w:tr>
      <w:tr w:rsidR="00F27AB5" w:rsidTr="00803468">
        <w:tc>
          <w:tcPr>
            <w:tcW w:w="9235" w:type="dxa"/>
          </w:tcPr>
          <w:p w:rsidR="00F27AB5" w:rsidRDefault="00F27AB5" w:rsidP="009773BD">
            <w:pPr>
              <w:rPr>
                <w:rFonts w:ascii="Comic Sans MS" w:hAnsi="Comic Sans MS"/>
                <w:b/>
                <w:sz w:val="28"/>
                <w:u w:val="single"/>
              </w:rPr>
            </w:pPr>
          </w:p>
          <w:p w:rsidR="00F27AB5" w:rsidRPr="009773BD" w:rsidRDefault="00F27AB5" w:rsidP="009773BD">
            <w:pPr>
              <w:rPr>
                <w:rFonts w:ascii="Comic Sans MS" w:hAnsi="Comic Sans MS"/>
                <w:b/>
                <w:sz w:val="28"/>
                <w:u w:val="single"/>
              </w:rPr>
            </w:pPr>
            <w:r w:rsidRPr="009773BD">
              <w:rPr>
                <w:rFonts w:ascii="Comic Sans MS" w:hAnsi="Comic Sans MS"/>
                <w:b/>
                <w:sz w:val="28"/>
                <w:u w:val="single"/>
              </w:rPr>
              <w:t>Frage 5:</w:t>
            </w:r>
          </w:p>
          <w:p w:rsidR="00F27AB5" w:rsidRDefault="00F27AB5" w:rsidP="009773BD">
            <w:pPr>
              <w:pStyle w:val="Listenabsatz"/>
              <w:rPr>
                <w:rFonts w:ascii="Comic Sans MS" w:hAnsi="Comic Sans MS"/>
                <w:sz w:val="28"/>
              </w:rPr>
            </w:pPr>
          </w:p>
          <w:p w:rsidR="00F27AB5" w:rsidRDefault="00F27AB5" w:rsidP="009773BD">
            <w:pPr>
              <w:pStyle w:val="Listenabsatz"/>
              <w:numPr>
                <w:ilvl w:val="0"/>
                <w:numId w:val="6"/>
              </w:numPr>
              <w:rPr>
                <w:rFonts w:ascii="Comic Sans MS" w:hAnsi="Comic Sans MS"/>
                <w:sz w:val="28"/>
              </w:rPr>
            </w:pPr>
            <w:r w:rsidRPr="009773BD">
              <w:rPr>
                <w:rFonts w:ascii="Comic Sans MS" w:hAnsi="Comic Sans MS"/>
                <w:sz w:val="28"/>
              </w:rPr>
              <w:t xml:space="preserve">Beschreiben Sie den Verlauf der Spannungskurve in Phase 5. </w:t>
            </w:r>
          </w:p>
          <w:p w:rsidR="00F27AB5" w:rsidRPr="009773BD" w:rsidRDefault="00F27AB5" w:rsidP="009773BD">
            <w:pPr>
              <w:pStyle w:val="Listenabsatz"/>
              <w:rPr>
                <w:rFonts w:ascii="Comic Sans MS" w:hAnsi="Comic Sans MS"/>
                <w:sz w:val="28"/>
              </w:rPr>
            </w:pPr>
          </w:p>
          <w:p w:rsidR="00A44E7E" w:rsidRPr="00A44E7E" w:rsidRDefault="00F27AB5" w:rsidP="00A44E7E">
            <w:pPr>
              <w:pStyle w:val="Listenabsatz"/>
              <w:numPr>
                <w:ilvl w:val="0"/>
                <w:numId w:val="6"/>
              </w:numPr>
              <w:rPr>
                <w:rFonts w:ascii="Comic Sans MS" w:hAnsi="Comic Sans MS"/>
                <w:sz w:val="28"/>
              </w:rPr>
            </w:pPr>
            <w:r w:rsidRPr="00A44E7E">
              <w:rPr>
                <w:rFonts w:ascii="Comic Sans MS" w:hAnsi="Comic Sans MS"/>
                <w:sz w:val="28"/>
              </w:rPr>
              <w:t xml:space="preserve">Erklären Sie, </w:t>
            </w:r>
            <w:r w:rsidR="00EF7472">
              <w:rPr>
                <w:rFonts w:ascii="Comic Sans MS" w:hAnsi="Comic Sans MS"/>
                <w:sz w:val="28"/>
              </w:rPr>
              <w:t>warum der Spannungswert des Ruhepotentials unterschritten wird</w:t>
            </w:r>
            <w:r w:rsidR="00A44E7E" w:rsidRPr="00A44E7E">
              <w:rPr>
                <w:rFonts w:ascii="Comic Sans MS" w:hAnsi="Comic Sans MS"/>
                <w:sz w:val="28"/>
              </w:rPr>
              <w:t>.</w:t>
            </w:r>
          </w:p>
          <w:p w:rsidR="00F27AB5" w:rsidRPr="00C73B2B" w:rsidRDefault="00F27AB5" w:rsidP="001B3215">
            <w:pPr>
              <w:rPr>
                <w:rFonts w:ascii="Comic Sans MS" w:hAnsi="Comic Sans MS"/>
                <w:sz w:val="28"/>
              </w:rPr>
            </w:pPr>
          </w:p>
          <w:p w:rsidR="00C73B2B" w:rsidRDefault="00C73B2B" w:rsidP="001B3215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C73B2B" w:rsidRPr="00C73B2B" w:rsidRDefault="00C73B2B" w:rsidP="001B3215">
            <w:pPr>
              <w:pStyle w:val="Listenabsatz"/>
              <w:ind w:left="0"/>
              <w:rPr>
                <w:rFonts w:ascii="Comic Sans MS" w:hAnsi="Comic Sans MS"/>
                <w:sz w:val="24"/>
              </w:rPr>
            </w:pPr>
          </w:p>
          <w:p w:rsidR="00C73B2B" w:rsidRPr="00C73B2B" w:rsidRDefault="00C73B2B" w:rsidP="001B3215">
            <w:pPr>
              <w:pStyle w:val="Listenabsatz"/>
              <w:ind w:left="0"/>
              <w:rPr>
                <w:rFonts w:ascii="Comic Sans MS" w:hAnsi="Comic Sans MS"/>
                <w:sz w:val="24"/>
              </w:rPr>
            </w:pPr>
          </w:p>
          <w:p w:rsidR="00F27AB5" w:rsidRDefault="00F27AB5" w:rsidP="001B3215">
            <w:pPr>
              <w:pStyle w:val="Listenabsatz"/>
              <w:ind w:left="0"/>
              <w:rPr>
                <w:rFonts w:ascii="Comic Sans MS" w:hAnsi="Comic Sans MS"/>
                <w:sz w:val="24"/>
              </w:rPr>
            </w:pPr>
          </w:p>
          <w:p w:rsidR="00EF7472" w:rsidRDefault="00EF7472" w:rsidP="001B3215">
            <w:pPr>
              <w:pStyle w:val="Listenabsatz"/>
              <w:ind w:left="0"/>
              <w:rPr>
                <w:rFonts w:ascii="Comic Sans MS" w:hAnsi="Comic Sans MS"/>
                <w:sz w:val="24"/>
              </w:rPr>
            </w:pPr>
          </w:p>
          <w:p w:rsidR="00EF7472" w:rsidRDefault="00EF7472" w:rsidP="001B3215">
            <w:pPr>
              <w:pStyle w:val="Listenabsatz"/>
              <w:ind w:left="0"/>
              <w:rPr>
                <w:rFonts w:ascii="Comic Sans MS" w:hAnsi="Comic Sans MS"/>
                <w:sz w:val="24"/>
              </w:rPr>
            </w:pPr>
          </w:p>
          <w:p w:rsidR="009C75D1" w:rsidRDefault="009C75D1" w:rsidP="001B3215">
            <w:pPr>
              <w:pStyle w:val="Listenabsatz"/>
              <w:ind w:left="0"/>
              <w:rPr>
                <w:rFonts w:ascii="Comic Sans MS" w:hAnsi="Comic Sans MS"/>
                <w:sz w:val="24"/>
              </w:rPr>
            </w:pPr>
          </w:p>
          <w:p w:rsidR="00EF7472" w:rsidRDefault="00EF7472" w:rsidP="001B3215">
            <w:pPr>
              <w:pStyle w:val="Listenabsatz"/>
              <w:ind w:left="0"/>
              <w:rPr>
                <w:rFonts w:ascii="Comic Sans MS" w:hAnsi="Comic Sans MS"/>
                <w:sz w:val="24"/>
              </w:rPr>
            </w:pPr>
          </w:p>
          <w:p w:rsidR="00EF7472" w:rsidRPr="00C73B2B" w:rsidRDefault="00EF7472" w:rsidP="001B3215">
            <w:pPr>
              <w:pStyle w:val="Listenabsatz"/>
              <w:ind w:left="0"/>
              <w:rPr>
                <w:rFonts w:ascii="Comic Sans MS" w:hAnsi="Comic Sans MS"/>
                <w:sz w:val="24"/>
              </w:rPr>
            </w:pPr>
          </w:p>
          <w:p w:rsidR="009C75D1" w:rsidRPr="009E005D" w:rsidRDefault="009C75D1" w:rsidP="009E005D">
            <w:pPr>
              <w:rPr>
                <w:rFonts w:ascii="Comic Sans MS" w:hAnsi="Comic Sans MS"/>
                <w:sz w:val="36"/>
              </w:rPr>
            </w:pPr>
          </w:p>
        </w:tc>
      </w:tr>
      <w:tr w:rsidR="00F27AB5" w:rsidRPr="00803468" w:rsidTr="00803468">
        <w:tc>
          <w:tcPr>
            <w:tcW w:w="9235" w:type="dxa"/>
          </w:tcPr>
          <w:p w:rsidR="00F27AB5" w:rsidRPr="00803468" w:rsidRDefault="00F27AB5" w:rsidP="00803468">
            <w:pPr>
              <w:pStyle w:val="Listenabsatz"/>
              <w:ind w:left="0"/>
              <w:rPr>
                <w:rFonts w:ascii="Comic Sans MS" w:hAnsi="Comic Sans MS"/>
                <w:sz w:val="48"/>
                <w:szCs w:val="48"/>
              </w:rPr>
            </w:pPr>
          </w:p>
        </w:tc>
      </w:tr>
      <w:tr w:rsidR="00F27AB5" w:rsidTr="00803468">
        <w:tc>
          <w:tcPr>
            <w:tcW w:w="9235" w:type="dxa"/>
          </w:tcPr>
          <w:p w:rsidR="00756127" w:rsidRDefault="00756127" w:rsidP="009773BD">
            <w:pPr>
              <w:rPr>
                <w:rFonts w:ascii="Comic Sans MS" w:hAnsi="Comic Sans MS"/>
                <w:b/>
                <w:sz w:val="28"/>
                <w:u w:val="single"/>
              </w:rPr>
            </w:pPr>
          </w:p>
          <w:p w:rsidR="00F27AB5" w:rsidRPr="009773BD" w:rsidRDefault="00F27AB5" w:rsidP="009773BD">
            <w:pPr>
              <w:rPr>
                <w:rFonts w:ascii="Comic Sans MS" w:hAnsi="Comic Sans MS"/>
                <w:b/>
                <w:sz w:val="28"/>
                <w:u w:val="single"/>
              </w:rPr>
            </w:pPr>
            <w:r w:rsidRPr="009773BD">
              <w:rPr>
                <w:rFonts w:ascii="Comic Sans MS" w:hAnsi="Comic Sans MS"/>
                <w:b/>
                <w:sz w:val="28"/>
                <w:u w:val="single"/>
              </w:rPr>
              <w:t>Frage 6:</w:t>
            </w:r>
          </w:p>
          <w:p w:rsidR="00F27AB5" w:rsidRPr="00756127" w:rsidRDefault="00F27AB5" w:rsidP="009773BD">
            <w:pPr>
              <w:rPr>
                <w:rFonts w:ascii="Comic Sans MS" w:hAnsi="Comic Sans MS"/>
                <w:sz w:val="28"/>
              </w:rPr>
            </w:pPr>
            <w:r w:rsidRPr="00756127">
              <w:rPr>
                <w:rFonts w:ascii="Comic Sans MS" w:hAnsi="Comic Sans MS"/>
                <w:sz w:val="28"/>
              </w:rPr>
              <w:t>In Phase 6 erreicht die Spannungskurve wieder das Niveau wie vor dem Aktionspotential.</w:t>
            </w:r>
          </w:p>
          <w:p w:rsidR="00B45953" w:rsidRDefault="00F27AB5" w:rsidP="009773BD">
            <w:pPr>
              <w:pStyle w:val="Listenabsatz"/>
              <w:numPr>
                <w:ilvl w:val="0"/>
                <w:numId w:val="6"/>
              </w:numPr>
              <w:rPr>
                <w:rFonts w:ascii="Comic Sans MS" w:hAnsi="Comic Sans MS"/>
                <w:sz w:val="28"/>
              </w:rPr>
            </w:pPr>
            <w:r w:rsidRPr="00756127">
              <w:rPr>
                <w:rFonts w:ascii="Comic Sans MS" w:hAnsi="Comic Sans MS"/>
                <w:sz w:val="28"/>
              </w:rPr>
              <w:t>Geben Sie die Ionenverteilung im Axoninneren und im Axonäußeren und den Öffnungszustand der Kanäle in der Axonmembran in Phase 6 an.</w:t>
            </w:r>
          </w:p>
          <w:p w:rsidR="00F27AB5" w:rsidRDefault="00F27AB5" w:rsidP="00B45953">
            <w:pPr>
              <w:pStyle w:val="Listenabsatz"/>
              <w:rPr>
                <w:rFonts w:ascii="Comic Sans MS" w:hAnsi="Comic Sans MS"/>
                <w:sz w:val="28"/>
              </w:rPr>
            </w:pPr>
            <w:r w:rsidRPr="00756127">
              <w:rPr>
                <w:rFonts w:ascii="Comic Sans MS" w:hAnsi="Comic Sans MS"/>
                <w:sz w:val="28"/>
              </w:rPr>
              <w:t>Vergleichen Sie mit der Ionenverteilung vor dem Aktionspotential (also in Phase 1).</w:t>
            </w:r>
          </w:p>
          <w:p w:rsidR="00B45953" w:rsidRPr="00756127" w:rsidRDefault="00B45953" w:rsidP="00B45953">
            <w:pPr>
              <w:pStyle w:val="Listenabsatz"/>
              <w:rPr>
                <w:rFonts w:ascii="Comic Sans MS" w:hAnsi="Comic Sans MS"/>
                <w:sz w:val="28"/>
              </w:rPr>
            </w:pPr>
          </w:p>
          <w:p w:rsidR="00F27AB5" w:rsidRDefault="00F27AB5" w:rsidP="009773BD">
            <w:pPr>
              <w:pStyle w:val="Listenabsatz"/>
              <w:numPr>
                <w:ilvl w:val="0"/>
                <w:numId w:val="6"/>
              </w:numPr>
              <w:rPr>
                <w:rFonts w:ascii="Comic Sans MS" w:hAnsi="Comic Sans MS"/>
                <w:sz w:val="28"/>
              </w:rPr>
            </w:pPr>
            <w:r w:rsidRPr="00756127">
              <w:rPr>
                <w:rFonts w:ascii="Comic Sans MS" w:hAnsi="Comic Sans MS"/>
                <w:sz w:val="28"/>
              </w:rPr>
              <w:t>Legen Sie die Situation (nur Phase 6) mit den Legekärtchen nach.</w:t>
            </w:r>
          </w:p>
          <w:p w:rsidR="00B45953" w:rsidRPr="00756127" w:rsidRDefault="00B45953" w:rsidP="00B45953">
            <w:pPr>
              <w:pStyle w:val="Listenabsatz"/>
              <w:rPr>
                <w:rFonts w:ascii="Comic Sans MS" w:hAnsi="Comic Sans MS"/>
                <w:sz w:val="28"/>
              </w:rPr>
            </w:pPr>
          </w:p>
          <w:p w:rsidR="002823D0" w:rsidRDefault="00F27AB5" w:rsidP="002823D0">
            <w:pPr>
              <w:pStyle w:val="Listenabsatz"/>
              <w:numPr>
                <w:ilvl w:val="0"/>
                <w:numId w:val="6"/>
              </w:numPr>
              <w:rPr>
                <w:rFonts w:ascii="Comic Sans MS" w:hAnsi="Comic Sans MS"/>
                <w:sz w:val="28"/>
              </w:rPr>
            </w:pPr>
            <w:r w:rsidRPr="002823D0">
              <w:rPr>
                <w:rFonts w:ascii="Comic Sans MS" w:hAnsi="Comic Sans MS"/>
                <w:sz w:val="28"/>
              </w:rPr>
              <w:t xml:space="preserve">Die Ionenverteilung an der Axonmembran ist nach einiger Zeit wieder typisch für die </w:t>
            </w:r>
            <w:r w:rsidR="002823D0">
              <w:rPr>
                <w:rFonts w:ascii="Comic Sans MS" w:hAnsi="Comic Sans MS"/>
                <w:sz w:val="28"/>
              </w:rPr>
              <w:t xml:space="preserve">Situation eines Ruhepotentials. </w:t>
            </w:r>
          </w:p>
          <w:p w:rsidR="00B45953" w:rsidRPr="00B45953" w:rsidRDefault="00F27AB5" w:rsidP="009E005D">
            <w:pPr>
              <w:pStyle w:val="Listenabsatz"/>
              <w:rPr>
                <w:rFonts w:ascii="Comic Sans MS" w:hAnsi="Comic Sans MS"/>
                <w:sz w:val="28"/>
              </w:rPr>
            </w:pPr>
            <w:r w:rsidRPr="002823D0">
              <w:rPr>
                <w:rFonts w:ascii="Comic Sans MS" w:hAnsi="Comic Sans MS"/>
                <w:sz w:val="28"/>
              </w:rPr>
              <w:t>Erklären Sie, wie dies erreicht wird. Beachten Sie, dass hierzu Energie in Form von ATP benötigt wird.</w:t>
            </w:r>
          </w:p>
        </w:tc>
      </w:tr>
      <w:tr w:rsidR="00F27AB5" w:rsidTr="00803468">
        <w:tc>
          <w:tcPr>
            <w:tcW w:w="9235" w:type="dxa"/>
          </w:tcPr>
          <w:p w:rsidR="00794877" w:rsidRDefault="00794877" w:rsidP="00E07666">
            <w:pPr>
              <w:pStyle w:val="Listenabsatz"/>
              <w:ind w:left="0"/>
              <w:rPr>
                <w:rFonts w:ascii="Comic Sans MS" w:hAnsi="Comic Sans MS"/>
                <w:b/>
                <w:sz w:val="28"/>
                <w:u w:val="single"/>
              </w:rPr>
            </w:pPr>
          </w:p>
          <w:p w:rsidR="00F27AB5" w:rsidRDefault="00F27AB5" w:rsidP="00E07666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  <w:r w:rsidRPr="00EA3710">
              <w:rPr>
                <w:rFonts w:ascii="Comic Sans MS" w:hAnsi="Comic Sans MS"/>
                <w:b/>
                <w:sz w:val="28"/>
                <w:u w:val="single"/>
              </w:rPr>
              <w:t>Antwort 5</w:t>
            </w:r>
            <w:r w:rsidRPr="00EA3710">
              <w:rPr>
                <w:rFonts w:ascii="Comic Sans MS" w:hAnsi="Comic Sans MS"/>
                <w:sz w:val="28"/>
              </w:rPr>
              <w:t>:</w:t>
            </w:r>
          </w:p>
          <w:p w:rsidR="00794877" w:rsidRDefault="00794877" w:rsidP="00E07666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F27AB5" w:rsidRPr="00794877" w:rsidRDefault="00F27AB5" w:rsidP="00794877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  <w:r w:rsidRPr="00794877">
              <w:rPr>
                <w:rFonts w:ascii="Comic Sans MS" w:hAnsi="Comic Sans MS"/>
                <w:sz w:val="28"/>
              </w:rPr>
              <w:t>Die Membranspannung fällt rasch auf Werte von etwa -90 mV ab, wird dann langsam positiver (also weniger negativ) und erreicht wieder das Nivea</w:t>
            </w:r>
            <w:r w:rsidR="002F158A" w:rsidRPr="00794877">
              <w:rPr>
                <w:rFonts w:ascii="Comic Sans MS" w:hAnsi="Comic Sans MS"/>
                <w:sz w:val="28"/>
              </w:rPr>
              <w:t>u des Ruhepotentials von -70 mV</w:t>
            </w:r>
            <w:r w:rsidRPr="00794877">
              <w:rPr>
                <w:rFonts w:ascii="Comic Sans MS" w:hAnsi="Comic Sans MS"/>
                <w:sz w:val="28"/>
              </w:rPr>
              <w:t>.</w:t>
            </w:r>
          </w:p>
          <w:p w:rsidR="002823D0" w:rsidRPr="00794877" w:rsidRDefault="002823D0" w:rsidP="00794877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7B003B" w:rsidRDefault="00F27AB5" w:rsidP="00794877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  <w:r w:rsidRPr="00794877">
              <w:rPr>
                <w:rFonts w:ascii="Comic Sans MS" w:hAnsi="Comic Sans MS"/>
                <w:sz w:val="28"/>
              </w:rPr>
              <w:t xml:space="preserve">Abfall auf -90 mV: Die </w:t>
            </w:r>
            <w:r w:rsidR="002823D0" w:rsidRPr="00794877">
              <w:rPr>
                <w:rFonts w:ascii="Comic Sans MS" w:hAnsi="Comic Sans MS"/>
                <w:sz w:val="28"/>
              </w:rPr>
              <w:t xml:space="preserve">spannungsgesteuerten </w:t>
            </w:r>
            <w:r w:rsidRPr="00794877">
              <w:rPr>
                <w:rFonts w:ascii="Comic Sans MS" w:hAnsi="Comic Sans MS"/>
                <w:sz w:val="28"/>
              </w:rPr>
              <w:t xml:space="preserve">Kaliumionen-Kanäle sind weiterhin geöffnet und Kaliumionen strömen weiterhin nach außen, was das Innere der Membran negativer macht. Dies geschieht so lange, dass der Wert des Ruhepotentials sogar unterschritten wird. Die </w:t>
            </w:r>
            <w:r w:rsidR="002823D0" w:rsidRPr="00794877">
              <w:rPr>
                <w:rFonts w:ascii="Comic Sans MS" w:hAnsi="Comic Sans MS"/>
                <w:sz w:val="28"/>
              </w:rPr>
              <w:t xml:space="preserve">spannungsgesteuerten </w:t>
            </w:r>
            <w:r w:rsidRPr="00794877">
              <w:rPr>
                <w:rFonts w:ascii="Comic Sans MS" w:hAnsi="Comic Sans MS"/>
                <w:sz w:val="28"/>
              </w:rPr>
              <w:t xml:space="preserve">Kaliumionen-Kanäle schließen wieder und der Kaliumionen-Ausstrom versiegt. </w:t>
            </w:r>
          </w:p>
          <w:p w:rsidR="00794877" w:rsidRDefault="00794877" w:rsidP="00794877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794877" w:rsidRDefault="00794877" w:rsidP="00794877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794877" w:rsidRDefault="00794877" w:rsidP="00794877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  <w:p w:rsidR="00794877" w:rsidRPr="00794877" w:rsidRDefault="00794877" w:rsidP="00794877">
            <w:pPr>
              <w:pStyle w:val="Listenabsatz"/>
              <w:ind w:left="0"/>
              <w:rPr>
                <w:rFonts w:ascii="Comic Sans MS" w:hAnsi="Comic Sans MS"/>
                <w:sz w:val="28"/>
              </w:rPr>
            </w:pPr>
          </w:p>
        </w:tc>
      </w:tr>
      <w:tr w:rsidR="00F27AB5" w:rsidRPr="00803468" w:rsidTr="00803468">
        <w:tc>
          <w:tcPr>
            <w:tcW w:w="9235" w:type="dxa"/>
          </w:tcPr>
          <w:p w:rsidR="00F27AB5" w:rsidRPr="00803468" w:rsidRDefault="00F27AB5" w:rsidP="00803468">
            <w:pPr>
              <w:pStyle w:val="Listenabsatz"/>
              <w:ind w:left="0"/>
              <w:rPr>
                <w:rFonts w:ascii="Comic Sans MS" w:hAnsi="Comic Sans MS"/>
                <w:sz w:val="48"/>
                <w:szCs w:val="48"/>
              </w:rPr>
            </w:pPr>
          </w:p>
        </w:tc>
      </w:tr>
      <w:tr w:rsidR="00F27AB5" w:rsidTr="00803468">
        <w:tc>
          <w:tcPr>
            <w:tcW w:w="9235" w:type="dxa"/>
          </w:tcPr>
          <w:p w:rsidR="00F27AB5" w:rsidRDefault="00F27AB5" w:rsidP="009E0E0E">
            <w:pPr>
              <w:rPr>
                <w:rFonts w:ascii="Comic Sans MS" w:hAnsi="Comic Sans MS"/>
                <w:b/>
                <w:sz w:val="28"/>
                <w:u w:val="single"/>
              </w:rPr>
            </w:pPr>
            <w:r w:rsidRPr="000D45BE">
              <w:rPr>
                <w:rFonts w:ascii="Comic Sans MS" w:hAnsi="Comic Sans MS"/>
                <w:b/>
                <w:sz w:val="28"/>
                <w:u w:val="single"/>
              </w:rPr>
              <w:t>Antwort 6:</w:t>
            </w:r>
          </w:p>
          <w:p w:rsidR="00F27AB5" w:rsidRPr="002823D0" w:rsidRDefault="00F27AB5" w:rsidP="00E07666">
            <w:pPr>
              <w:rPr>
                <w:rFonts w:ascii="Comic Sans MS" w:hAnsi="Comic Sans MS"/>
                <w:sz w:val="28"/>
              </w:rPr>
            </w:pPr>
            <w:r w:rsidRPr="002823D0">
              <w:rPr>
                <w:rFonts w:ascii="Comic Sans MS" w:hAnsi="Comic Sans MS"/>
                <w:sz w:val="28"/>
              </w:rPr>
              <w:t xml:space="preserve">Phase 6:                                            Vergleich </w:t>
            </w:r>
            <w:r w:rsidR="002823D0" w:rsidRPr="002823D0">
              <w:rPr>
                <w:rFonts w:ascii="Comic Sans MS" w:hAnsi="Comic Sans MS"/>
                <w:sz w:val="28"/>
              </w:rPr>
              <w:t>der Phasen</w:t>
            </w:r>
            <w:r w:rsidRPr="002823D0">
              <w:rPr>
                <w:rFonts w:ascii="Comic Sans MS" w:hAnsi="Comic Sans MS"/>
                <w:sz w:val="28"/>
              </w:rPr>
              <w:t>:</w:t>
            </w:r>
          </w:p>
          <w:tbl>
            <w:tblPr>
              <w:tblStyle w:val="Tabellengitternetz"/>
              <w:tblW w:w="9009" w:type="dxa"/>
              <w:tblLayout w:type="fixed"/>
              <w:tblLook w:val="04A0"/>
            </w:tblPr>
            <w:tblGrid>
              <w:gridCol w:w="1178"/>
              <w:gridCol w:w="1654"/>
              <w:gridCol w:w="1679"/>
              <w:gridCol w:w="236"/>
              <w:gridCol w:w="1060"/>
              <w:gridCol w:w="1523"/>
              <w:gridCol w:w="1679"/>
            </w:tblGrid>
            <w:tr w:rsidR="00F27AB5" w:rsidRPr="000D45BE" w:rsidTr="009E0E0E">
              <w:tc>
                <w:tcPr>
                  <w:tcW w:w="1178" w:type="dxa"/>
                </w:tcPr>
                <w:p w:rsidR="00F27AB5" w:rsidRPr="0065175C" w:rsidRDefault="00F27AB5" w:rsidP="00E07666">
                  <w:pPr>
                    <w:rPr>
                      <w:rFonts w:ascii="Comic Sans MS" w:hAnsi="Comic Sans MS"/>
                      <w:i/>
                      <w:sz w:val="20"/>
                      <w:szCs w:val="20"/>
                    </w:rPr>
                  </w:pPr>
                  <w:r w:rsidRPr="0065175C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Ionenart</w:t>
                  </w:r>
                </w:p>
              </w:tc>
              <w:tc>
                <w:tcPr>
                  <w:tcW w:w="1654" w:type="dxa"/>
                </w:tcPr>
                <w:p w:rsidR="00F27AB5" w:rsidRPr="0065175C" w:rsidRDefault="00F27AB5" w:rsidP="00E07666">
                  <w:pPr>
                    <w:rPr>
                      <w:rFonts w:ascii="Comic Sans MS" w:hAnsi="Comic Sans MS"/>
                      <w:i/>
                      <w:sz w:val="20"/>
                      <w:szCs w:val="20"/>
                    </w:rPr>
                  </w:pPr>
                  <w:r w:rsidRPr="0065175C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Intrazelluläre Konzentration</w:t>
                  </w:r>
                </w:p>
              </w:tc>
              <w:tc>
                <w:tcPr>
                  <w:tcW w:w="1679" w:type="dxa"/>
                </w:tcPr>
                <w:p w:rsidR="00F27AB5" w:rsidRPr="0065175C" w:rsidRDefault="00F27AB5" w:rsidP="00E07666">
                  <w:pPr>
                    <w:rPr>
                      <w:rFonts w:ascii="Comic Sans MS" w:hAnsi="Comic Sans MS"/>
                      <w:i/>
                      <w:sz w:val="20"/>
                      <w:szCs w:val="20"/>
                    </w:rPr>
                  </w:pPr>
                  <w:r w:rsidRPr="0065175C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Extrazelluläre Konzentration</w:t>
                  </w: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</w:tcPr>
                <w:p w:rsidR="00F27AB5" w:rsidRPr="0065175C" w:rsidRDefault="00F27AB5" w:rsidP="002416C7">
                  <w:pPr>
                    <w:pStyle w:val="Listenabsatz"/>
                    <w:ind w:left="0"/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060" w:type="dxa"/>
                  <w:tcBorders>
                    <w:bottom w:val="single" w:sz="4" w:space="0" w:color="auto"/>
                  </w:tcBorders>
                </w:tcPr>
                <w:p w:rsidR="00F27AB5" w:rsidRPr="0065175C" w:rsidRDefault="00F27AB5" w:rsidP="00E07666">
                  <w:pPr>
                    <w:rPr>
                      <w:rFonts w:ascii="Comic Sans MS" w:hAnsi="Comic Sans MS"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523" w:type="dxa"/>
                  <w:tcBorders>
                    <w:bottom w:val="single" w:sz="4" w:space="0" w:color="auto"/>
                  </w:tcBorders>
                </w:tcPr>
                <w:p w:rsidR="00F27AB5" w:rsidRPr="0065175C" w:rsidRDefault="00F27AB5" w:rsidP="00E07666">
                  <w:pPr>
                    <w:rPr>
                      <w:rFonts w:ascii="Comic Sans MS" w:hAnsi="Comic Sans MS"/>
                      <w:i/>
                      <w:sz w:val="20"/>
                      <w:szCs w:val="20"/>
                    </w:rPr>
                  </w:pPr>
                  <w:r w:rsidRPr="0065175C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Intrazelluläre Konzentration</w:t>
                  </w:r>
                </w:p>
              </w:tc>
              <w:tc>
                <w:tcPr>
                  <w:tcW w:w="1679" w:type="dxa"/>
                  <w:tcBorders>
                    <w:bottom w:val="single" w:sz="4" w:space="0" w:color="auto"/>
                  </w:tcBorders>
                </w:tcPr>
                <w:p w:rsidR="00F27AB5" w:rsidRPr="0065175C" w:rsidRDefault="00F27AB5" w:rsidP="00E07666">
                  <w:pPr>
                    <w:rPr>
                      <w:rFonts w:ascii="Comic Sans MS" w:hAnsi="Comic Sans MS"/>
                      <w:i/>
                      <w:sz w:val="20"/>
                      <w:szCs w:val="20"/>
                    </w:rPr>
                  </w:pPr>
                  <w:r w:rsidRPr="0065175C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Extrazelluläre Konzentration</w:t>
                  </w:r>
                </w:p>
              </w:tc>
            </w:tr>
            <w:tr w:rsidR="00F27AB5" w:rsidRPr="000D45BE" w:rsidTr="009E0E0E">
              <w:tc>
                <w:tcPr>
                  <w:tcW w:w="1178" w:type="dxa"/>
                </w:tcPr>
                <w:p w:rsidR="00F27AB5" w:rsidRPr="002823D0" w:rsidRDefault="00F27AB5" w:rsidP="00E07666">
                  <w:pPr>
                    <w:rPr>
                      <w:rFonts w:ascii="Comic Sans MS" w:hAnsi="Comic Sans MS"/>
                      <w:i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i/>
                      <w:sz w:val="24"/>
                    </w:rPr>
                    <w:t>K</w:t>
                  </w:r>
                  <w:r w:rsidRPr="002823D0">
                    <w:rPr>
                      <w:rFonts w:ascii="Comic Sans MS" w:hAnsi="Comic Sans MS"/>
                      <w:i/>
                      <w:sz w:val="24"/>
                      <w:vertAlign w:val="superscript"/>
                    </w:rPr>
                    <w:t>+</w:t>
                  </w:r>
                </w:p>
              </w:tc>
              <w:tc>
                <w:tcPr>
                  <w:tcW w:w="1654" w:type="dxa"/>
                </w:tcPr>
                <w:p w:rsidR="00F27AB5" w:rsidRPr="002823D0" w:rsidRDefault="00F27AB5" w:rsidP="002823D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sz w:val="24"/>
                    </w:rPr>
                    <w:t>gering</w:t>
                  </w:r>
                </w:p>
              </w:tc>
              <w:tc>
                <w:tcPr>
                  <w:tcW w:w="1679" w:type="dxa"/>
                </w:tcPr>
                <w:p w:rsidR="00F27AB5" w:rsidRPr="002823D0" w:rsidRDefault="00F27AB5" w:rsidP="002823D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sz w:val="24"/>
                    </w:rPr>
                    <w:t>hoch</w:t>
                  </w: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</w:tcPr>
                <w:p w:rsidR="00F27AB5" w:rsidRPr="002823D0" w:rsidRDefault="00F27AB5" w:rsidP="002416C7">
                  <w:pPr>
                    <w:pStyle w:val="Listenabsatz"/>
                    <w:ind w:left="0"/>
                    <w:rPr>
                      <w:sz w:val="24"/>
                    </w:rPr>
                  </w:pPr>
                </w:p>
              </w:tc>
              <w:tc>
                <w:tcPr>
                  <w:tcW w:w="1060" w:type="dxa"/>
                  <w:tcBorders>
                    <w:bottom w:val="nil"/>
                  </w:tcBorders>
                </w:tcPr>
                <w:p w:rsidR="00F27AB5" w:rsidRPr="002F158A" w:rsidRDefault="00F27AB5" w:rsidP="00E07666">
                  <w:pPr>
                    <w:rPr>
                      <w:rFonts w:ascii="Comic Sans MS" w:hAnsi="Comic Sans MS"/>
                      <w:i/>
                    </w:rPr>
                  </w:pPr>
                  <w:r w:rsidRPr="002F158A">
                    <w:rPr>
                      <w:rFonts w:ascii="Comic Sans MS" w:hAnsi="Comic Sans MS"/>
                      <w:i/>
                    </w:rPr>
                    <w:t>Phase 1</w:t>
                  </w:r>
                </w:p>
              </w:tc>
              <w:tc>
                <w:tcPr>
                  <w:tcW w:w="1523" w:type="dxa"/>
                  <w:tcBorders>
                    <w:bottom w:val="nil"/>
                  </w:tcBorders>
                </w:tcPr>
                <w:p w:rsidR="00F27AB5" w:rsidRPr="002823D0" w:rsidRDefault="00F27AB5" w:rsidP="002823D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sz w:val="24"/>
                    </w:rPr>
                    <w:t>K</w:t>
                  </w:r>
                  <w:r w:rsidRPr="002823D0">
                    <w:rPr>
                      <w:rFonts w:ascii="Comic Sans MS" w:hAnsi="Comic Sans MS"/>
                      <w:sz w:val="24"/>
                      <w:vertAlign w:val="superscript"/>
                    </w:rPr>
                    <w:t>+</w:t>
                  </w:r>
                  <w:r w:rsidRPr="002823D0">
                    <w:rPr>
                      <w:rFonts w:ascii="Comic Sans MS" w:hAnsi="Comic Sans MS"/>
                      <w:sz w:val="24"/>
                    </w:rPr>
                    <w:t>: hoch</w:t>
                  </w:r>
                </w:p>
              </w:tc>
              <w:tc>
                <w:tcPr>
                  <w:tcW w:w="1679" w:type="dxa"/>
                  <w:tcBorders>
                    <w:bottom w:val="nil"/>
                  </w:tcBorders>
                </w:tcPr>
                <w:p w:rsidR="00F27AB5" w:rsidRPr="002823D0" w:rsidRDefault="00F27AB5" w:rsidP="002823D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sz w:val="24"/>
                    </w:rPr>
                    <w:t>K</w:t>
                  </w:r>
                  <w:r w:rsidRPr="002823D0">
                    <w:rPr>
                      <w:rFonts w:ascii="Comic Sans MS" w:hAnsi="Comic Sans MS"/>
                      <w:sz w:val="24"/>
                      <w:vertAlign w:val="superscript"/>
                    </w:rPr>
                    <w:t>+</w:t>
                  </w:r>
                  <w:r w:rsidRPr="002823D0">
                    <w:rPr>
                      <w:rFonts w:ascii="Comic Sans MS" w:hAnsi="Comic Sans MS"/>
                      <w:sz w:val="24"/>
                    </w:rPr>
                    <w:t>: gering</w:t>
                  </w:r>
                </w:p>
              </w:tc>
            </w:tr>
            <w:tr w:rsidR="00F27AB5" w:rsidRPr="000D45BE" w:rsidTr="009E0E0E">
              <w:tc>
                <w:tcPr>
                  <w:tcW w:w="1178" w:type="dxa"/>
                </w:tcPr>
                <w:p w:rsidR="00F27AB5" w:rsidRPr="002823D0" w:rsidRDefault="00F27AB5" w:rsidP="00E07666">
                  <w:pPr>
                    <w:rPr>
                      <w:rFonts w:ascii="Comic Sans MS" w:hAnsi="Comic Sans MS"/>
                      <w:i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i/>
                      <w:sz w:val="24"/>
                    </w:rPr>
                    <w:t>Org</w:t>
                  </w:r>
                  <w:r w:rsidRPr="002823D0">
                    <w:rPr>
                      <w:rFonts w:ascii="Comic Sans MS" w:hAnsi="Comic Sans MS"/>
                      <w:i/>
                      <w:sz w:val="24"/>
                      <w:vertAlign w:val="superscript"/>
                    </w:rPr>
                    <w:t>-</w:t>
                  </w:r>
                </w:p>
              </w:tc>
              <w:tc>
                <w:tcPr>
                  <w:tcW w:w="1654" w:type="dxa"/>
                </w:tcPr>
                <w:p w:rsidR="00F27AB5" w:rsidRPr="002823D0" w:rsidRDefault="00F27AB5" w:rsidP="002823D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sz w:val="24"/>
                    </w:rPr>
                    <w:t>hoch</w:t>
                  </w:r>
                </w:p>
              </w:tc>
              <w:tc>
                <w:tcPr>
                  <w:tcW w:w="1679" w:type="dxa"/>
                </w:tcPr>
                <w:p w:rsidR="00F27AB5" w:rsidRPr="002823D0" w:rsidRDefault="00F27AB5" w:rsidP="002823D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sz w:val="24"/>
                    </w:rPr>
                    <w:t>-</w:t>
                  </w: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</w:tcPr>
                <w:p w:rsidR="00F27AB5" w:rsidRPr="002823D0" w:rsidRDefault="00F27AB5" w:rsidP="002416C7">
                  <w:pPr>
                    <w:pStyle w:val="Listenabsatz"/>
                    <w:ind w:left="0"/>
                    <w:rPr>
                      <w:sz w:val="24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bottom w:val="single" w:sz="4" w:space="0" w:color="auto"/>
                  </w:tcBorders>
                </w:tcPr>
                <w:p w:rsidR="00F27AB5" w:rsidRPr="002F158A" w:rsidRDefault="00F27AB5" w:rsidP="00E07666">
                  <w:pPr>
                    <w:rPr>
                      <w:rFonts w:ascii="Comic Sans MS" w:hAnsi="Comic Sans MS"/>
                      <w:i/>
                    </w:rPr>
                  </w:pPr>
                </w:p>
              </w:tc>
              <w:tc>
                <w:tcPr>
                  <w:tcW w:w="1523" w:type="dxa"/>
                  <w:tcBorders>
                    <w:top w:val="nil"/>
                    <w:bottom w:val="single" w:sz="4" w:space="0" w:color="auto"/>
                  </w:tcBorders>
                </w:tcPr>
                <w:p w:rsidR="00F27AB5" w:rsidRPr="002823D0" w:rsidRDefault="00F27AB5" w:rsidP="002823D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sz w:val="24"/>
                    </w:rPr>
                    <w:t>Na</w:t>
                  </w:r>
                  <w:r w:rsidRPr="002823D0">
                    <w:rPr>
                      <w:rFonts w:ascii="Comic Sans MS" w:hAnsi="Comic Sans MS"/>
                      <w:sz w:val="24"/>
                      <w:vertAlign w:val="superscript"/>
                    </w:rPr>
                    <w:t>+</w:t>
                  </w:r>
                  <w:r w:rsidRPr="002823D0">
                    <w:rPr>
                      <w:rFonts w:ascii="Comic Sans MS" w:hAnsi="Comic Sans MS"/>
                      <w:sz w:val="24"/>
                    </w:rPr>
                    <w:t>: gering</w:t>
                  </w:r>
                </w:p>
              </w:tc>
              <w:tc>
                <w:tcPr>
                  <w:tcW w:w="1679" w:type="dxa"/>
                  <w:tcBorders>
                    <w:top w:val="nil"/>
                    <w:bottom w:val="single" w:sz="4" w:space="0" w:color="auto"/>
                  </w:tcBorders>
                </w:tcPr>
                <w:p w:rsidR="00F27AB5" w:rsidRPr="002823D0" w:rsidRDefault="00F27AB5" w:rsidP="002823D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sz w:val="24"/>
                    </w:rPr>
                    <w:t>Na</w:t>
                  </w:r>
                  <w:r w:rsidRPr="002823D0">
                    <w:rPr>
                      <w:rFonts w:ascii="Comic Sans MS" w:hAnsi="Comic Sans MS"/>
                      <w:sz w:val="24"/>
                      <w:vertAlign w:val="superscript"/>
                    </w:rPr>
                    <w:t>+</w:t>
                  </w:r>
                  <w:r w:rsidRPr="002823D0">
                    <w:rPr>
                      <w:rFonts w:ascii="Comic Sans MS" w:hAnsi="Comic Sans MS"/>
                      <w:sz w:val="24"/>
                    </w:rPr>
                    <w:t>: hoch</w:t>
                  </w:r>
                </w:p>
              </w:tc>
            </w:tr>
            <w:tr w:rsidR="00F27AB5" w:rsidRPr="000D45BE" w:rsidTr="009E0E0E">
              <w:tc>
                <w:tcPr>
                  <w:tcW w:w="1178" w:type="dxa"/>
                </w:tcPr>
                <w:p w:rsidR="00F27AB5" w:rsidRPr="002823D0" w:rsidRDefault="00F27AB5" w:rsidP="00E07666">
                  <w:pPr>
                    <w:rPr>
                      <w:rFonts w:ascii="Comic Sans MS" w:hAnsi="Comic Sans MS"/>
                      <w:i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i/>
                      <w:sz w:val="24"/>
                    </w:rPr>
                    <w:t>Na</w:t>
                  </w:r>
                  <w:r w:rsidRPr="002823D0">
                    <w:rPr>
                      <w:rFonts w:ascii="Comic Sans MS" w:hAnsi="Comic Sans MS"/>
                      <w:i/>
                      <w:sz w:val="24"/>
                      <w:vertAlign w:val="superscript"/>
                    </w:rPr>
                    <w:t>+</w:t>
                  </w:r>
                </w:p>
              </w:tc>
              <w:tc>
                <w:tcPr>
                  <w:tcW w:w="1654" w:type="dxa"/>
                </w:tcPr>
                <w:p w:rsidR="00F27AB5" w:rsidRPr="002823D0" w:rsidRDefault="00F27AB5" w:rsidP="002823D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sz w:val="24"/>
                    </w:rPr>
                    <w:t>hoch</w:t>
                  </w:r>
                </w:p>
              </w:tc>
              <w:tc>
                <w:tcPr>
                  <w:tcW w:w="1679" w:type="dxa"/>
                </w:tcPr>
                <w:p w:rsidR="00F27AB5" w:rsidRPr="002823D0" w:rsidRDefault="00F27AB5" w:rsidP="002823D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sz w:val="24"/>
                    </w:rPr>
                    <w:t>gering</w:t>
                  </w: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</w:tcPr>
                <w:p w:rsidR="00F27AB5" w:rsidRPr="002823D0" w:rsidRDefault="00F27AB5" w:rsidP="002416C7">
                  <w:pPr>
                    <w:pStyle w:val="Listenabsatz"/>
                    <w:ind w:left="0"/>
                    <w:rPr>
                      <w:sz w:val="24"/>
                    </w:rPr>
                  </w:pPr>
                </w:p>
              </w:tc>
              <w:tc>
                <w:tcPr>
                  <w:tcW w:w="1060" w:type="dxa"/>
                  <w:tcBorders>
                    <w:bottom w:val="nil"/>
                  </w:tcBorders>
                </w:tcPr>
                <w:p w:rsidR="00F27AB5" w:rsidRPr="002F158A" w:rsidRDefault="00F27AB5" w:rsidP="002823D0">
                  <w:pPr>
                    <w:rPr>
                      <w:rFonts w:ascii="Comic Sans MS" w:hAnsi="Comic Sans MS"/>
                      <w:i/>
                    </w:rPr>
                  </w:pPr>
                  <w:r w:rsidRPr="002F158A">
                    <w:rPr>
                      <w:rFonts w:ascii="Comic Sans MS" w:hAnsi="Comic Sans MS"/>
                      <w:i/>
                    </w:rPr>
                    <w:t xml:space="preserve">Phase </w:t>
                  </w:r>
                  <w:r w:rsidR="002F158A" w:rsidRPr="002F158A">
                    <w:rPr>
                      <w:rFonts w:ascii="Comic Sans MS" w:hAnsi="Comic Sans MS"/>
                      <w:i/>
                    </w:rPr>
                    <w:t>6</w:t>
                  </w:r>
                </w:p>
              </w:tc>
              <w:tc>
                <w:tcPr>
                  <w:tcW w:w="1523" w:type="dxa"/>
                  <w:tcBorders>
                    <w:bottom w:val="nil"/>
                  </w:tcBorders>
                </w:tcPr>
                <w:p w:rsidR="00F27AB5" w:rsidRPr="002823D0" w:rsidRDefault="00F27AB5" w:rsidP="002823D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sz w:val="24"/>
                    </w:rPr>
                    <w:t>K</w:t>
                  </w:r>
                  <w:r w:rsidRPr="002823D0">
                    <w:rPr>
                      <w:rFonts w:ascii="Comic Sans MS" w:hAnsi="Comic Sans MS"/>
                      <w:sz w:val="24"/>
                      <w:vertAlign w:val="superscript"/>
                    </w:rPr>
                    <w:t>+</w:t>
                  </w:r>
                  <w:r w:rsidRPr="002823D0">
                    <w:rPr>
                      <w:rFonts w:ascii="Comic Sans MS" w:hAnsi="Comic Sans MS"/>
                      <w:sz w:val="24"/>
                    </w:rPr>
                    <w:t>: gering</w:t>
                  </w:r>
                </w:p>
              </w:tc>
              <w:tc>
                <w:tcPr>
                  <w:tcW w:w="1679" w:type="dxa"/>
                  <w:tcBorders>
                    <w:bottom w:val="nil"/>
                  </w:tcBorders>
                </w:tcPr>
                <w:p w:rsidR="00F27AB5" w:rsidRPr="002823D0" w:rsidRDefault="00F27AB5" w:rsidP="002823D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sz w:val="24"/>
                    </w:rPr>
                    <w:t>K</w:t>
                  </w:r>
                  <w:r w:rsidRPr="002823D0">
                    <w:rPr>
                      <w:rFonts w:ascii="Comic Sans MS" w:hAnsi="Comic Sans MS"/>
                      <w:sz w:val="24"/>
                      <w:vertAlign w:val="superscript"/>
                    </w:rPr>
                    <w:t>+</w:t>
                  </w:r>
                  <w:r w:rsidRPr="002823D0">
                    <w:rPr>
                      <w:rFonts w:ascii="Comic Sans MS" w:hAnsi="Comic Sans MS"/>
                      <w:sz w:val="24"/>
                    </w:rPr>
                    <w:t>: hoch</w:t>
                  </w:r>
                </w:p>
              </w:tc>
            </w:tr>
            <w:tr w:rsidR="00F27AB5" w:rsidRPr="000D45BE" w:rsidTr="009E0E0E">
              <w:tc>
                <w:tcPr>
                  <w:tcW w:w="1178" w:type="dxa"/>
                </w:tcPr>
                <w:p w:rsidR="00F27AB5" w:rsidRPr="002823D0" w:rsidRDefault="00F27AB5" w:rsidP="00E07666">
                  <w:pPr>
                    <w:rPr>
                      <w:rFonts w:ascii="Comic Sans MS" w:hAnsi="Comic Sans MS"/>
                      <w:i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i/>
                      <w:sz w:val="24"/>
                    </w:rPr>
                    <w:t>Cl</w:t>
                  </w:r>
                  <w:r w:rsidRPr="002823D0">
                    <w:rPr>
                      <w:rFonts w:ascii="Comic Sans MS" w:hAnsi="Comic Sans MS"/>
                      <w:i/>
                      <w:sz w:val="24"/>
                      <w:vertAlign w:val="superscript"/>
                    </w:rPr>
                    <w:t>-</w:t>
                  </w:r>
                </w:p>
              </w:tc>
              <w:tc>
                <w:tcPr>
                  <w:tcW w:w="1654" w:type="dxa"/>
                </w:tcPr>
                <w:p w:rsidR="00F27AB5" w:rsidRPr="002823D0" w:rsidRDefault="00F27AB5" w:rsidP="002823D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sz w:val="24"/>
                    </w:rPr>
                    <w:t>gering</w:t>
                  </w:r>
                </w:p>
              </w:tc>
              <w:tc>
                <w:tcPr>
                  <w:tcW w:w="1679" w:type="dxa"/>
                </w:tcPr>
                <w:p w:rsidR="00F27AB5" w:rsidRPr="002823D0" w:rsidRDefault="00F27AB5" w:rsidP="002823D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sz w:val="24"/>
                    </w:rPr>
                    <w:t>hoch</w:t>
                  </w: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</w:tcPr>
                <w:p w:rsidR="00F27AB5" w:rsidRPr="002823D0" w:rsidRDefault="00F27AB5" w:rsidP="002416C7">
                  <w:pPr>
                    <w:pStyle w:val="Listenabsatz"/>
                    <w:ind w:left="0"/>
                    <w:rPr>
                      <w:sz w:val="24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</w:tcBorders>
                </w:tcPr>
                <w:p w:rsidR="00F27AB5" w:rsidRPr="002F158A" w:rsidRDefault="00F27AB5" w:rsidP="00E07666">
                  <w:pPr>
                    <w:rPr>
                      <w:rFonts w:ascii="Comic Sans MS" w:hAnsi="Comic Sans MS"/>
                      <w:i/>
                    </w:rPr>
                  </w:pPr>
                </w:p>
              </w:tc>
              <w:tc>
                <w:tcPr>
                  <w:tcW w:w="1523" w:type="dxa"/>
                  <w:tcBorders>
                    <w:top w:val="nil"/>
                  </w:tcBorders>
                </w:tcPr>
                <w:p w:rsidR="00F27AB5" w:rsidRPr="002823D0" w:rsidRDefault="00F27AB5" w:rsidP="002823D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sz w:val="24"/>
                    </w:rPr>
                    <w:t>Na</w:t>
                  </w:r>
                  <w:r w:rsidRPr="002823D0">
                    <w:rPr>
                      <w:rFonts w:ascii="Comic Sans MS" w:hAnsi="Comic Sans MS"/>
                      <w:sz w:val="24"/>
                      <w:vertAlign w:val="superscript"/>
                    </w:rPr>
                    <w:t>+</w:t>
                  </w:r>
                  <w:r w:rsidRPr="002823D0">
                    <w:rPr>
                      <w:rFonts w:ascii="Comic Sans MS" w:hAnsi="Comic Sans MS"/>
                      <w:sz w:val="24"/>
                    </w:rPr>
                    <w:t>: hoch</w:t>
                  </w:r>
                </w:p>
              </w:tc>
              <w:tc>
                <w:tcPr>
                  <w:tcW w:w="1679" w:type="dxa"/>
                  <w:tcBorders>
                    <w:top w:val="nil"/>
                  </w:tcBorders>
                </w:tcPr>
                <w:p w:rsidR="00F27AB5" w:rsidRPr="002823D0" w:rsidRDefault="00F27AB5" w:rsidP="002823D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2823D0">
                    <w:rPr>
                      <w:rFonts w:ascii="Comic Sans MS" w:hAnsi="Comic Sans MS"/>
                      <w:sz w:val="24"/>
                    </w:rPr>
                    <w:t>Na</w:t>
                  </w:r>
                  <w:r w:rsidRPr="002823D0">
                    <w:rPr>
                      <w:rFonts w:ascii="Comic Sans MS" w:hAnsi="Comic Sans MS"/>
                      <w:sz w:val="24"/>
                      <w:vertAlign w:val="superscript"/>
                    </w:rPr>
                    <w:t>+</w:t>
                  </w:r>
                  <w:r w:rsidRPr="002823D0">
                    <w:rPr>
                      <w:rFonts w:ascii="Comic Sans MS" w:hAnsi="Comic Sans MS"/>
                      <w:sz w:val="24"/>
                    </w:rPr>
                    <w:t>: gering</w:t>
                  </w:r>
                </w:p>
              </w:tc>
            </w:tr>
          </w:tbl>
          <w:p w:rsidR="00F27AB5" w:rsidRPr="002823D0" w:rsidRDefault="00F27AB5" w:rsidP="002823D0">
            <w:pPr>
              <w:rPr>
                <w:rFonts w:ascii="Comic Sans MS" w:hAnsi="Comic Sans MS"/>
                <w:sz w:val="28"/>
              </w:rPr>
            </w:pPr>
            <w:r w:rsidRPr="002823D0">
              <w:rPr>
                <w:rFonts w:ascii="Comic Sans MS" w:hAnsi="Comic Sans MS"/>
                <w:sz w:val="28"/>
              </w:rPr>
              <w:t>K</w:t>
            </w:r>
            <w:r w:rsidRPr="002823D0">
              <w:rPr>
                <w:rFonts w:ascii="Comic Sans MS" w:hAnsi="Comic Sans MS"/>
                <w:sz w:val="28"/>
                <w:vertAlign w:val="superscript"/>
              </w:rPr>
              <w:t>+</w:t>
            </w:r>
            <w:r w:rsidRPr="002823D0">
              <w:rPr>
                <w:rFonts w:ascii="Comic Sans MS" w:hAnsi="Comic Sans MS"/>
                <w:sz w:val="28"/>
              </w:rPr>
              <w:t>-</w:t>
            </w:r>
            <w:r w:rsidR="008C74E3">
              <w:rPr>
                <w:rFonts w:ascii="Comic Sans MS" w:hAnsi="Comic Sans MS"/>
                <w:sz w:val="28"/>
              </w:rPr>
              <w:t>Tunnelproteine</w:t>
            </w:r>
            <w:r w:rsidRPr="002823D0">
              <w:rPr>
                <w:rFonts w:ascii="Comic Sans MS" w:hAnsi="Comic Sans MS"/>
                <w:sz w:val="28"/>
              </w:rPr>
              <w:t xml:space="preserve"> geöffnet</w:t>
            </w:r>
          </w:p>
          <w:p w:rsidR="00F27AB5" w:rsidRDefault="00F27AB5" w:rsidP="002823D0">
            <w:pPr>
              <w:rPr>
                <w:rFonts w:ascii="Comic Sans MS" w:hAnsi="Comic Sans MS"/>
                <w:sz w:val="28"/>
              </w:rPr>
            </w:pPr>
            <w:r w:rsidRPr="002823D0">
              <w:rPr>
                <w:rFonts w:ascii="Comic Sans MS" w:hAnsi="Comic Sans MS"/>
                <w:sz w:val="28"/>
              </w:rPr>
              <w:t xml:space="preserve">Alle weiteren </w:t>
            </w:r>
            <w:r w:rsidR="002823D0">
              <w:rPr>
                <w:rFonts w:ascii="Comic Sans MS" w:hAnsi="Comic Sans MS"/>
                <w:sz w:val="28"/>
              </w:rPr>
              <w:t xml:space="preserve">spannungsgesteuerten </w:t>
            </w:r>
            <w:r w:rsidRPr="002823D0">
              <w:rPr>
                <w:rFonts w:ascii="Comic Sans MS" w:hAnsi="Comic Sans MS"/>
                <w:sz w:val="28"/>
              </w:rPr>
              <w:t>Kanäle geschlossen</w:t>
            </w:r>
          </w:p>
          <w:p w:rsidR="002823D0" w:rsidRPr="00794877" w:rsidRDefault="00F27AB5" w:rsidP="00532507">
            <w:pPr>
              <w:rPr>
                <w:rFonts w:ascii="Comic Sans MS" w:hAnsi="Comic Sans MS"/>
                <w:sz w:val="28"/>
                <w:u w:val="single"/>
              </w:rPr>
            </w:pPr>
            <w:r w:rsidRPr="00794877">
              <w:rPr>
                <w:rFonts w:ascii="Comic Sans MS" w:hAnsi="Comic Sans MS"/>
                <w:sz w:val="28"/>
                <w:u w:val="single"/>
              </w:rPr>
              <w:t xml:space="preserve">Ionenverteilung nach einiger Zeit: </w:t>
            </w:r>
          </w:p>
          <w:p w:rsidR="00F27AB5" w:rsidRDefault="00F27AB5" w:rsidP="003114E4">
            <w:pPr>
              <w:rPr>
                <w:rFonts w:ascii="Comic Sans MS" w:hAnsi="Comic Sans MS"/>
                <w:sz w:val="28"/>
              </w:rPr>
            </w:pPr>
            <w:r w:rsidRPr="002823D0">
              <w:rPr>
                <w:rFonts w:ascii="Comic Sans MS" w:hAnsi="Comic Sans MS"/>
                <w:sz w:val="28"/>
              </w:rPr>
              <w:t xml:space="preserve">Natrium-Kalium-Pumpen in der Axonmembran transportieren Natriumionen nach außen und Kaliumionen nach innen und stellen damit die ursprüngliche Ionenverteilung </w:t>
            </w:r>
            <w:r w:rsidR="003114E4">
              <w:rPr>
                <w:rFonts w:ascii="Comic Sans MS" w:hAnsi="Comic Sans MS"/>
                <w:sz w:val="28"/>
              </w:rPr>
              <w:t xml:space="preserve">eines Ruhepotentials </w:t>
            </w:r>
            <w:r w:rsidRPr="002823D0">
              <w:rPr>
                <w:rFonts w:ascii="Comic Sans MS" w:hAnsi="Comic Sans MS"/>
                <w:sz w:val="28"/>
              </w:rPr>
              <w:t>unter A</w:t>
            </w:r>
            <w:r w:rsidR="003114E4">
              <w:rPr>
                <w:rFonts w:ascii="Comic Sans MS" w:hAnsi="Comic Sans MS"/>
                <w:sz w:val="28"/>
              </w:rPr>
              <w:t>ufwe</w:t>
            </w:r>
            <w:r w:rsidRPr="002823D0">
              <w:rPr>
                <w:rFonts w:ascii="Comic Sans MS" w:hAnsi="Comic Sans MS"/>
                <w:sz w:val="28"/>
              </w:rPr>
              <w:t xml:space="preserve">ndung </w:t>
            </w:r>
            <w:r w:rsidR="003114E4">
              <w:rPr>
                <w:rFonts w:ascii="Comic Sans MS" w:hAnsi="Comic Sans MS"/>
                <w:sz w:val="28"/>
              </w:rPr>
              <w:t xml:space="preserve">von Energie, also unter </w:t>
            </w:r>
            <w:r w:rsidRPr="002823D0">
              <w:rPr>
                <w:rFonts w:ascii="Comic Sans MS" w:hAnsi="Comic Sans MS"/>
                <w:sz w:val="28"/>
              </w:rPr>
              <w:t>Verbrauch von ATP</w:t>
            </w:r>
            <w:r w:rsidR="003114E4">
              <w:rPr>
                <w:rFonts w:ascii="Comic Sans MS" w:hAnsi="Comic Sans MS"/>
                <w:sz w:val="28"/>
              </w:rPr>
              <w:t>,</w:t>
            </w:r>
            <w:r w:rsidRPr="002823D0">
              <w:rPr>
                <w:rFonts w:ascii="Comic Sans MS" w:hAnsi="Comic Sans MS"/>
                <w:sz w:val="28"/>
              </w:rPr>
              <w:t xml:space="preserve"> wieder her</w:t>
            </w:r>
            <w:r w:rsidR="003114E4">
              <w:rPr>
                <w:rFonts w:ascii="Comic Sans MS" w:hAnsi="Comic Sans MS"/>
                <w:sz w:val="28"/>
              </w:rPr>
              <w:t>: im Axoninneren befinden sich jetzt wieder mehr Kaliumionen, im Axonäußeren wieder mehr Natriumionen.</w:t>
            </w:r>
            <w:r w:rsidRPr="002823D0">
              <w:rPr>
                <w:rFonts w:ascii="Comic Sans MS" w:hAnsi="Comic Sans MS"/>
                <w:sz w:val="28"/>
              </w:rPr>
              <w:t xml:space="preserve"> </w:t>
            </w:r>
          </w:p>
          <w:p w:rsidR="001235D9" w:rsidRDefault="001235D9" w:rsidP="003114E4">
            <w:pPr>
              <w:rPr>
                <w:rFonts w:ascii="Comic Sans MS" w:hAnsi="Comic Sans MS"/>
                <w:sz w:val="28"/>
              </w:rPr>
            </w:pPr>
          </w:p>
          <w:p w:rsidR="001235D9" w:rsidRPr="005C2A5F" w:rsidRDefault="001235D9" w:rsidP="003114E4"/>
        </w:tc>
      </w:tr>
      <w:tr w:rsidR="00803468" w:rsidTr="00803468">
        <w:tc>
          <w:tcPr>
            <w:tcW w:w="9235" w:type="dxa"/>
          </w:tcPr>
          <w:p w:rsidR="00803468" w:rsidRPr="007B003B" w:rsidRDefault="00803468" w:rsidP="007B003B">
            <w:pPr>
              <w:jc w:val="center"/>
              <w:rPr>
                <w:rFonts w:ascii="Comic Sans MS" w:hAnsi="Comic Sans MS"/>
                <w:b/>
                <w:sz w:val="28"/>
                <w:u w:val="single"/>
              </w:rPr>
            </w:pPr>
            <w:r w:rsidRPr="007B003B">
              <w:rPr>
                <w:rFonts w:ascii="Comic Sans MS" w:hAnsi="Comic Sans MS"/>
                <w:b/>
                <w:sz w:val="28"/>
                <w:u w:val="single"/>
              </w:rPr>
              <w:lastRenderedPageBreak/>
              <w:t>Legebild Frage 1: Ruhepotential</w:t>
            </w:r>
          </w:p>
          <w:p w:rsidR="00803468" w:rsidRPr="007B003B" w:rsidRDefault="00803468" w:rsidP="007B003B">
            <w:pPr>
              <w:jc w:val="center"/>
              <w:rPr>
                <w:rFonts w:ascii="Comic Sans MS" w:hAnsi="Comic Sans MS"/>
                <w:b/>
                <w:sz w:val="28"/>
                <w:u w:val="single"/>
              </w:rPr>
            </w:pPr>
          </w:p>
          <w:p w:rsidR="00803468" w:rsidRDefault="00275F55" w:rsidP="009F167C">
            <w:pPr>
              <w:jc w:val="center"/>
              <w:rPr>
                <w:rFonts w:ascii="Comic Sans MS" w:hAnsi="Comic Sans MS"/>
                <w:b/>
                <w:sz w:val="28"/>
                <w:u w:val="single"/>
              </w:rPr>
            </w:pPr>
            <w:r w:rsidRPr="00275F55">
              <w:rPr>
                <w:rFonts w:ascii="Comic Sans MS" w:hAnsi="Comic Sans MS"/>
                <w:b/>
                <w:sz w:val="28"/>
                <w:u w:val="single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in;height:270.25pt" o:ole="">
                  <v:imagedata r:id="rId11" o:title=""/>
                </v:shape>
                <o:OLEObject Type="Embed" ProgID="PowerPoint.Slide.12" ShapeID="_x0000_i1025" DrawAspect="Content" ObjectID="_1450444077" r:id="rId12"/>
              </w:object>
            </w:r>
          </w:p>
          <w:p w:rsidR="00803468" w:rsidRDefault="00803468" w:rsidP="009E0E0E">
            <w:pPr>
              <w:rPr>
                <w:rFonts w:ascii="Comic Sans MS" w:hAnsi="Comic Sans MS"/>
                <w:b/>
                <w:sz w:val="28"/>
                <w:u w:val="single"/>
              </w:rPr>
            </w:pPr>
          </w:p>
        </w:tc>
      </w:tr>
      <w:tr w:rsidR="00803468" w:rsidRPr="00803468" w:rsidTr="00803468">
        <w:tc>
          <w:tcPr>
            <w:tcW w:w="9235" w:type="dxa"/>
          </w:tcPr>
          <w:p w:rsidR="00803468" w:rsidRPr="00803468" w:rsidRDefault="00803468" w:rsidP="00803468">
            <w:pPr>
              <w:pStyle w:val="Listenabsatz"/>
              <w:ind w:left="0"/>
              <w:rPr>
                <w:rFonts w:ascii="Comic Sans MS" w:hAnsi="Comic Sans MS"/>
                <w:sz w:val="48"/>
                <w:szCs w:val="48"/>
              </w:rPr>
            </w:pPr>
          </w:p>
        </w:tc>
      </w:tr>
      <w:tr w:rsidR="00803468" w:rsidTr="00803468">
        <w:tc>
          <w:tcPr>
            <w:tcW w:w="9235" w:type="dxa"/>
          </w:tcPr>
          <w:p w:rsidR="00803468" w:rsidRPr="007B003B" w:rsidRDefault="00803468" w:rsidP="007B003B">
            <w:pPr>
              <w:jc w:val="center"/>
              <w:rPr>
                <w:rFonts w:ascii="Comic Sans MS" w:hAnsi="Comic Sans MS"/>
                <w:b/>
                <w:sz w:val="28"/>
                <w:u w:val="single"/>
              </w:rPr>
            </w:pPr>
            <w:r w:rsidRPr="007B003B">
              <w:rPr>
                <w:rFonts w:ascii="Comic Sans MS" w:hAnsi="Comic Sans MS"/>
                <w:b/>
                <w:sz w:val="28"/>
                <w:u w:val="single"/>
              </w:rPr>
              <w:t>Legebild Frage 3: Depolarisation</w:t>
            </w:r>
          </w:p>
          <w:p w:rsidR="00803468" w:rsidRDefault="00803468" w:rsidP="009F167C">
            <w:pPr>
              <w:jc w:val="center"/>
              <w:rPr>
                <w:rFonts w:ascii="Comic Sans MS" w:hAnsi="Comic Sans MS"/>
                <w:b/>
                <w:sz w:val="28"/>
                <w:u w:val="single"/>
              </w:rPr>
            </w:pPr>
          </w:p>
          <w:p w:rsidR="00803468" w:rsidRDefault="00EA609E" w:rsidP="00757147">
            <w:pPr>
              <w:jc w:val="center"/>
              <w:rPr>
                <w:rFonts w:ascii="Comic Sans MS" w:hAnsi="Comic Sans MS"/>
                <w:b/>
                <w:noProof/>
                <w:sz w:val="28"/>
                <w:u w:val="single"/>
                <w:lang w:eastAsia="de-DE"/>
              </w:rPr>
            </w:pPr>
            <w:r w:rsidRPr="00EA609E">
              <w:rPr>
                <w:rFonts w:ascii="Comic Sans MS" w:hAnsi="Comic Sans MS"/>
                <w:b/>
                <w:noProof/>
                <w:sz w:val="28"/>
                <w:u w:val="single"/>
                <w:lang w:eastAsia="de-DE"/>
              </w:rPr>
              <w:object w:dxaOrig="7191" w:dyaOrig="5399">
                <v:shape id="_x0000_i1026" type="#_x0000_t75" style="width:5in;height:270.25pt" o:ole="">
                  <v:imagedata r:id="rId13" o:title=""/>
                </v:shape>
                <o:OLEObject Type="Embed" ProgID="PowerPoint.Slide.12" ShapeID="_x0000_i1026" DrawAspect="Content" ObjectID="_1450444078" r:id="rId14"/>
              </w:object>
            </w:r>
          </w:p>
          <w:p w:rsidR="00EA609E" w:rsidRDefault="00EA609E" w:rsidP="00757147">
            <w:pPr>
              <w:jc w:val="center"/>
              <w:rPr>
                <w:rFonts w:ascii="Comic Sans MS" w:hAnsi="Comic Sans MS"/>
                <w:b/>
                <w:sz w:val="28"/>
                <w:u w:val="single"/>
              </w:rPr>
            </w:pPr>
          </w:p>
        </w:tc>
      </w:tr>
      <w:tr w:rsidR="00803468" w:rsidTr="00803468">
        <w:tc>
          <w:tcPr>
            <w:tcW w:w="9235" w:type="dxa"/>
          </w:tcPr>
          <w:p w:rsidR="00803468" w:rsidRPr="007B003B" w:rsidRDefault="00803468" w:rsidP="007B003B">
            <w:pPr>
              <w:jc w:val="center"/>
              <w:rPr>
                <w:rFonts w:ascii="Comic Sans MS" w:hAnsi="Comic Sans MS"/>
                <w:b/>
                <w:sz w:val="28"/>
                <w:u w:val="single"/>
              </w:rPr>
            </w:pPr>
            <w:r w:rsidRPr="007B003B">
              <w:rPr>
                <w:rFonts w:ascii="Comic Sans MS" w:hAnsi="Comic Sans MS"/>
                <w:b/>
                <w:sz w:val="28"/>
                <w:u w:val="single"/>
              </w:rPr>
              <w:lastRenderedPageBreak/>
              <w:t>Legebild Frage 4: Repolarisation</w:t>
            </w:r>
          </w:p>
          <w:p w:rsidR="00803468" w:rsidRDefault="00803468" w:rsidP="007B003B">
            <w:pPr>
              <w:jc w:val="center"/>
              <w:rPr>
                <w:rFonts w:ascii="Comic Sans MS" w:hAnsi="Comic Sans MS"/>
                <w:b/>
                <w:sz w:val="28"/>
                <w:u w:val="single"/>
              </w:rPr>
            </w:pPr>
          </w:p>
          <w:p w:rsidR="00803468" w:rsidRDefault="001B3A69" w:rsidP="00C508E9">
            <w:pPr>
              <w:jc w:val="center"/>
              <w:rPr>
                <w:rFonts w:ascii="Comic Sans MS" w:hAnsi="Comic Sans MS"/>
                <w:b/>
                <w:noProof/>
                <w:sz w:val="28"/>
                <w:u w:val="single"/>
                <w:lang w:eastAsia="de-DE"/>
              </w:rPr>
            </w:pPr>
            <w:r w:rsidRPr="001B3A69">
              <w:rPr>
                <w:rFonts w:ascii="Comic Sans MS" w:hAnsi="Comic Sans MS"/>
                <w:b/>
                <w:noProof/>
                <w:sz w:val="28"/>
                <w:u w:val="single"/>
                <w:lang w:eastAsia="de-DE"/>
              </w:rPr>
              <w:object w:dxaOrig="7191" w:dyaOrig="5399">
                <v:shape id="_x0000_i1027" type="#_x0000_t75" style="width:5in;height:270.25pt" o:ole="">
                  <v:imagedata r:id="rId15" o:title=""/>
                </v:shape>
                <o:OLEObject Type="Embed" ProgID="PowerPoint.Slide.12" ShapeID="_x0000_i1027" DrawAspect="Content" ObjectID="_1450444079" r:id="rId16"/>
              </w:object>
            </w:r>
          </w:p>
          <w:p w:rsidR="001B3A69" w:rsidRDefault="001B3A69" w:rsidP="00C508E9">
            <w:pPr>
              <w:jc w:val="center"/>
              <w:rPr>
                <w:rFonts w:ascii="Comic Sans MS" w:hAnsi="Comic Sans MS"/>
                <w:b/>
                <w:sz w:val="28"/>
                <w:u w:val="single"/>
              </w:rPr>
            </w:pPr>
          </w:p>
        </w:tc>
      </w:tr>
      <w:tr w:rsidR="00803468" w:rsidRPr="00803468" w:rsidTr="00803468">
        <w:tc>
          <w:tcPr>
            <w:tcW w:w="9235" w:type="dxa"/>
          </w:tcPr>
          <w:p w:rsidR="00803468" w:rsidRPr="00803468" w:rsidRDefault="00803468" w:rsidP="00803468">
            <w:pPr>
              <w:pStyle w:val="Listenabsatz"/>
              <w:ind w:left="0"/>
              <w:rPr>
                <w:rFonts w:ascii="Comic Sans MS" w:hAnsi="Comic Sans MS"/>
                <w:sz w:val="48"/>
                <w:szCs w:val="48"/>
              </w:rPr>
            </w:pPr>
          </w:p>
        </w:tc>
      </w:tr>
      <w:tr w:rsidR="00803468" w:rsidTr="00803468">
        <w:tc>
          <w:tcPr>
            <w:tcW w:w="9235" w:type="dxa"/>
          </w:tcPr>
          <w:p w:rsidR="00803468" w:rsidRPr="007B003B" w:rsidRDefault="00803468" w:rsidP="009F167C">
            <w:pPr>
              <w:jc w:val="center"/>
              <w:rPr>
                <w:rFonts w:ascii="Comic Sans MS" w:hAnsi="Comic Sans MS"/>
                <w:b/>
                <w:sz w:val="28"/>
                <w:u w:val="single"/>
              </w:rPr>
            </w:pPr>
            <w:r w:rsidRPr="007B003B">
              <w:rPr>
                <w:rFonts w:ascii="Comic Sans MS" w:hAnsi="Comic Sans MS"/>
                <w:b/>
                <w:sz w:val="28"/>
                <w:u w:val="single"/>
              </w:rPr>
              <w:t>Legebild Frage 6 Ruhepotential</w:t>
            </w:r>
          </w:p>
          <w:p w:rsidR="00803468" w:rsidRDefault="00803468" w:rsidP="00C53F78">
            <w:pPr>
              <w:jc w:val="center"/>
              <w:rPr>
                <w:rFonts w:ascii="Comic Sans MS" w:hAnsi="Comic Sans MS"/>
                <w:b/>
                <w:sz w:val="28"/>
                <w:u w:val="single"/>
              </w:rPr>
            </w:pPr>
          </w:p>
          <w:p w:rsidR="00343DED" w:rsidRDefault="0074682A" w:rsidP="00F065EF">
            <w:pPr>
              <w:jc w:val="center"/>
              <w:rPr>
                <w:rFonts w:ascii="Comic Sans MS" w:hAnsi="Comic Sans MS"/>
                <w:b/>
                <w:noProof/>
                <w:sz w:val="28"/>
                <w:u w:val="single"/>
                <w:lang w:eastAsia="de-DE"/>
              </w:rPr>
            </w:pPr>
            <w:r w:rsidRPr="0074682A">
              <w:rPr>
                <w:rFonts w:ascii="Comic Sans MS" w:hAnsi="Comic Sans MS"/>
                <w:b/>
                <w:noProof/>
                <w:sz w:val="28"/>
                <w:u w:val="single"/>
                <w:lang w:eastAsia="de-DE"/>
              </w:rPr>
              <w:object w:dxaOrig="7191" w:dyaOrig="5399">
                <v:shape id="_x0000_i1028" type="#_x0000_t75" style="width:5in;height:270.25pt" o:ole="">
                  <v:imagedata r:id="rId17" o:title=""/>
                </v:shape>
                <o:OLEObject Type="Embed" ProgID="PowerPoint.Slide.12" ShapeID="_x0000_i1028" DrawAspect="Content" ObjectID="_1450444080" r:id="rId18"/>
              </w:object>
            </w:r>
          </w:p>
          <w:p w:rsidR="0074682A" w:rsidRDefault="0074682A" w:rsidP="00F065EF">
            <w:pPr>
              <w:jc w:val="center"/>
              <w:rPr>
                <w:rFonts w:ascii="Comic Sans MS" w:hAnsi="Comic Sans MS"/>
                <w:b/>
                <w:sz w:val="28"/>
                <w:u w:val="single"/>
              </w:rPr>
            </w:pPr>
          </w:p>
        </w:tc>
      </w:tr>
    </w:tbl>
    <w:p w:rsidR="00E871A3" w:rsidRPr="00803468" w:rsidRDefault="00775FB1" w:rsidP="00E871A3">
      <w:pPr>
        <w:rPr>
          <w:sz w:val="24"/>
        </w:rPr>
      </w:pPr>
      <w:r>
        <w:br w:type="page"/>
      </w:r>
    </w:p>
    <w:p w:rsidR="00775FB1" w:rsidRPr="00803468" w:rsidRDefault="00775FB1">
      <w:pPr>
        <w:rPr>
          <w:sz w:val="24"/>
        </w:rPr>
        <w:sectPr w:rsidR="00775FB1" w:rsidRPr="00803468" w:rsidSect="00775FB1">
          <w:headerReference w:type="default" r:id="rId19"/>
          <w:footerReference w:type="default" r:id="rId20"/>
          <w:footnotePr>
            <w:numRestart w:val="eachPage"/>
          </w:footnotePr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B94E82" w:rsidRPr="00946A01" w:rsidRDefault="00CD5435" w:rsidP="00763703">
      <w:pPr>
        <w:pStyle w:val="Listenabsatz"/>
        <w:ind w:left="0"/>
        <w:jc w:val="center"/>
        <w:rPr>
          <w:b/>
          <w:sz w:val="28"/>
          <w:u w:val="single"/>
        </w:rPr>
      </w:pPr>
      <w:r w:rsidRPr="00CD5435">
        <w:rPr>
          <w:noProof/>
          <w:lang w:eastAsia="de-DE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8" type="#_x0000_t63" style="position:absolute;left:0;text-align:left;margin-left:-14.6pt;margin-top:18.4pt;width:212.25pt;height:158.85pt;z-index:251660288" adj="34774,20295">
            <v:textbox style="mso-next-textbox:#_x0000_s1028">
              <w:txbxContent>
                <w:p w:rsidR="006117FE" w:rsidRDefault="006117FE" w:rsidP="006117FE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763703" w:rsidRPr="00946A01">
        <w:rPr>
          <w:b/>
          <w:sz w:val="28"/>
          <w:u w:val="single"/>
        </w:rPr>
        <w:t>Das Aktionspotential</w:t>
      </w:r>
    </w:p>
    <w:p w:rsidR="00763703" w:rsidRDefault="00CD5435" w:rsidP="00482504">
      <w:pPr>
        <w:pStyle w:val="Listenabsatz"/>
        <w:ind w:left="0"/>
      </w:pPr>
      <w:r>
        <w:rPr>
          <w:noProof/>
          <w:lang w:eastAsia="de-DE"/>
        </w:rPr>
        <w:pict>
          <v:shape id="_x0000_s1030" type="#_x0000_t63" style="position:absolute;margin-left:235.9pt;margin-top:6.1pt;width:221.25pt;height:66pt;z-index:251662336" adj="10612,24693">
            <v:textbox style="mso-next-textbox:#_x0000_s1030">
              <w:txbxContent>
                <w:p w:rsidR="006117FE" w:rsidRPr="00616DFC" w:rsidRDefault="006117FE" w:rsidP="00616DFC"/>
              </w:txbxContent>
            </v:textbox>
          </v:shape>
        </w:pict>
      </w:r>
      <w:r>
        <w:rPr>
          <w:noProof/>
          <w:lang w:eastAsia="de-DE"/>
        </w:rPr>
        <w:pict>
          <v:shape id="_x0000_s1029" type="#_x0000_t63" style="position:absolute;margin-left:514.9pt;margin-top:6.1pt;width:226.5pt;height:146.25pt;z-index:251661312" adj="-13461,21932">
            <v:textbox style="mso-next-textbox:#_x0000_s1029">
              <w:txbxContent>
                <w:p w:rsidR="006117FE" w:rsidRPr="00616DFC" w:rsidRDefault="006117FE" w:rsidP="00616DFC"/>
              </w:txbxContent>
            </v:textbox>
          </v:shape>
        </w:pict>
      </w:r>
    </w:p>
    <w:p w:rsidR="00763703" w:rsidRDefault="00763703" w:rsidP="00482504">
      <w:pPr>
        <w:pStyle w:val="Listenabsatz"/>
        <w:ind w:left="0"/>
        <w:rPr>
          <w:noProof/>
          <w:lang w:eastAsia="de-DE"/>
        </w:rPr>
      </w:pPr>
    </w:p>
    <w:p w:rsidR="00763703" w:rsidRDefault="00763703" w:rsidP="00482504">
      <w:pPr>
        <w:pStyle w:val="Listenabsatz"/>
        <w:ind w:left="0"/>
        <w:rPr>
          <w:noProof/>
          <w:lang w:eastAsia="de-DE"/>
        </w:rPr>
      </w:pPr>
    </w:p>
    <w:p w:rsidR="00763703" w:rsidRDefault="00763703" w:rsidP="00482504">
      <w:pPr>
        <w:pStyle w:val="Listenabsatz"/>
        <w:ind w:left="0"/>
        <w:rPr>
          <w:noProof/>
          <w:lang w:eastAsia="de-DE"/>
        </w:rPr>
      </w:pPr>
    </w:p>
    <w:p w:rsidR="00763703" w:rsidRDefault="00CD5435" w:rsidP="00763703">
      <w:pPr>
        <w:pStyle w:val="Listenabsatz"/>
        <w:ind w:left="0"/>
        <w:jc w:val="center"/>
      </w:pPr>
      <w:r>
        <w:rPr>
          <w:noProof/>
          <w:lang w:eastAsia="de-DE"/>
        </w:rPr>
        <w:pict>
          <v:shape id="_x0000_s1033" type="#_x0000_t63" style="position:absolute;left:0;text-align:left;margin-left:540.4pt;margin-top:105.55pt;width:206.25pt;height:186.35pt;z-index:251665408" adj="-2791,13405">
            <v:textbox style="mso-next-textbox:#_x0000_s1033">
              <w:txbxContent>
                <w:p w:rsidR="001C7448" w:rsidRDefault="001C7448" w:rsidP="001C7448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26" type="#_x0000_t63" style="position:absolute;left:0;text-align:left;margin-left:-1.85pt;margin-top:161.25pt;width:188.25pt;height:95.8pt;z-index:251658240" adj="33114,10845">
            <v:textbox>
              <w:txbxContent>
                <w:p w:rsidR="006117FE" w:rsidRPr="00616DFC" w:rsidRDefault="006117FE" w:rsidP="00616DFC"/>
              </w:txbxContent>
            </v:textbox>
          </v:shape>
        </w:pict>
      </w:r>
      <w:r>
        <w:rPr>
          <w:noProof/>
          <w:lang w:eastAsia="de-DE"/>
        </w:rPr>
        <w:pict>
          <v:shape id="_x0000_s1042" type="#_x0000_t63" style="position:absolute;left:0;text-align:left;margin-left:160.9pt;margin-top:248.05pt;width:93.75pt;height:43.85pt;z-index:251674624" adj="25390,3744">
            <v:textbox>
              <w:txbxContent>
                <w:p w:rsidR="0069165B" w:rsidRPr="00616DFC" w:rsidRDefault="0069165B" w:rsidP="00616DFC"/>
              </w:txbxContent>
            </v:textbox>
          </v:shape>
        </w:pict>
      </w:r>
      <w:r w:rsidR="00763703">
        <w:rPr>
          <w:noProof/>
          <w:lang w:eastAsia="de-DE"/>
        </w:rPr>
        <w:drawing>
          <wp:inline distT="0" distB="0" distL="0" distR="0">
            <wp:extent cx="4124325" cy="3724275"/>
            <wp:effectExtent l="19050" t="0" r="9525" b="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7D5" w:rsidRPr="00946A01" w:rsidRDefault="00CD5435" w:rsidP="00763703">
      <w:pPr>
        <w:pStyle w:val="Listenabsatz"/>
        <w:ind w:left="0"/>
        <w:rPr>
          <w:b/>
          <w:sz w:val="24"/>
        </w:rPr>
      </w:pPr>
      <w:r w:rsidRPr="00CD5435">
        <w:rPr>
          <w:noProof/>
          <w:lang w:eastAsia="de-DE"/>
        </w:rPr>
        <w:pict>
          <v:shape id="_x0000_s1053" type="#_x0000_t63" style="position:absolute;margin-left:321.65pt;margin-top:6.05pt;width:253.25pt;height:96.7pt;z-index:251685888" adj="7557,-9828">
            <v:textbox>
              <w:txbxContent>
                <w:p w:rsidR="005B5376" w:rsidRPr="005B5376" w:rsidRDefault="005B5376" w:rsidP="005B5376"/>
              </w:txbxContent>
            </v:textbox>
          </v:shape>
        </w:pict>
      </w:r>
      <w:r w:rsidR="00946A01" w:rsidRPr="00946A01">
        <w:rPr>
          <w:b/>
          <w:sz w:val="24"/>
        </w:rPr>
        <w:t>Abb. 1: typischer Verlauf eines Aktionspotentials</w:t>
      </w:r>
      <w:r w:rsidR="00613ED4">
        <w:rPr>
          <w:rStyle w:val="Funotenzeichen"/>
          <w:b/>
          <w:sz w:val="24"/>
        </w:rPr>
        <w:footnoteReference w:id="2"/>
      </w:r>
    </w:p>
    <w:p w:rsidR="00F158F1" w:rsidRPr="00946A01" w:rsidRDefault="00CD5435" w:rsidP="00F158F1">
      <w:pPr>
        <w:pStyle w:val="Listenabsatz"/>
        <w:ind w:left="0"/>
        <w:jc w:val="center"/>
        <w:rPr>
          <w:b/>
          <w:sz w:val="28"/>
          <w:u w:val="single"/>
        </w:rPr>
      </w:pPr>
      <w:r w:rsidRPr="00CD5435">
        <w:rPr>
          <w:noProof/>
          <w:lang w:eastAsia="de-DE"/>
        </w:rPr>
        <w:lastRenderedPageBreak/>
        <w:pict>
          <v:shape id="_x0000_s1045" type="#_x0000_t63" style="position:absolute;left:0;text-align:left;margin-left:-14.6pt;margin-top:18.4pt;width:212.25pt;height:158.85pt;z-index:251678720" adj="34774,20295">
            <v:textbox style="mso-next-textbox:#_x0000_s1045">
              <w:txbxContent>
                <w:p w:rsidR="00F158F1" w:rsidRDefault="00F158F1" w:rsidP="00F158F1">
                  <w:pPr>
                    <w:spacing w:after="0" w:line="240" w:lineRule="auto"/>
                  </w:pPr>
                  <w:r>
                    <w:t xml:space="preserve">Depolarisation: </w:t>
                  </w:r>
                </w:p>
                <w:p w:rsidR="00F158F1" w:rsidRDefault="00F158F1" w:rsidP="00F158F1">
                  <w:pPr>
                    <w:spacing w:after="0" w:line="240" w:lineRule="auto"/>
                  </w:pPr>
                  <w:r>
                    <w:t>Öffnen spannungsgesteuerter Natriumionen-Kanäle</w:t>
                  </w:r>
                  <w:r w:rsidRPr="006117FE">
                    <w:t xml:space="preserve"> </w:t>
                  </w:r>
                  <w:r>
                    <w:t>bei Überschreiten der Schwellenspannung</w:t>
                  </w:r>
                </w:p>
                <w:p w:rsidR="00F158F1" w:rsidRDefault="00F158F1" w:rsidP="00F158F1">
                  <w:pPr>
                    <w:spacing w:after="0" w:line="240" w:lineRule="auto"/>
                  </w:pPr>
                  <w:r>
                    <w:rPr>
                      <w:rFonts w:cstheme="minorHAnsi"/>
                    </w:rPr>
                    <w:t>→</w:t>
                  </w:r>
                  <w:r>
                    <w:t xml:space="preserve"> Natriumionen strömen ins Axoninnere</w:t>
                  </w:r>
                </w:p>
                <w:p w:rsidR="00F158F1" w:rsidRDefault="00F158F1" w:rsidP="00F158F1">
                  <w:pPr>
                    <w:spacing w:after="0" w:line="240" w:lineRule="auto"/>
                  </w:pPr>
                  <w:r>
                    <w:rPr>
                      <w:rFonts w:cstheme="minorHAnsi"/>
                    </w:rPr>
                    <w:t>→</w:t>
                  </w:r>
                  <w:r>
                    <w:t xml:space="preserve"> Spannung wird positiver</w:t>
                  </w:r>
                </w:p>
                <w:p w:rsidR="00F158F1" w:rsidRDefault="00F158F1" w:rsidP="00F158F1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F158F1" w:rsidRPr="00946A01">
        <w:rPr>
          <w:b/>
          <w:sz w:val="28"/>
          <w:u w:val="single"/>
        </w:rPr>
        <w:t>Das Aktionspotential</w:t>
      </w:r>
      <w:r w:rsidR="00F158F1">
        <w:rPr>
          <w:b/>
          <w:sz w:val="28"/>
          <w:u w:val="single"/>
        </w:rPr>
        <w:t xml:space="preserve"> (Lösungsvorschlag</w:t>
      </w:r>
      <w:r w:rsidR="00926B6C">
        <w:rPr>
          <w:b/>
          <w:sz w:val="28"/>
          <w:u w:val="single"/>
        </w:rPr>
        <w:t xml:space="preserve"> V4</w:t>
      </w:r>
      <w:r w:rsidR="00F158F1">
        <w:rPr>
          <w:b/>
          <w:sz w:val="28"/>
          <w:u w:val="single"/>
        </w:rPr>
        <w:t>)</w:t>
      </w:r>
    </w:p>
    <w:p w:rsidR="00F158F1" w:rsidRDefault="00CD5435" w:rsidP="00F158F1">
      <w:pPr>
        <w:pStyle w:val="Listenabsatz"/>
        <w:ind w:left="0"/>
      </w:pPr>
      <w:r>
        <w:rPr>
          <w:noProof/>
          <w:lang w:eastAsia="de-DE"/>
        </w:rPr>
        <w:pict>
          <v:shape id="_x0000_s1047" type="#_x0000_t63" style="position:absolute;margin-left:235.9pt;margin-top:6.1pt;width:221.25pt;height:66pt;z-index:251680768" adj="10612,24693">
            <v:textbox style="mso-next-textbox:#_x0000_s1047">
              <w:txbxContent>
                <w:p w:rsidR="00F158F1" w:rsidRDefault="00F158F1" w:rsidP="00F158F1">
                  <w:pPr>
                    <w:spacing w:after="0" w:line="240" w:lineRule="auto"/>
                  </w:pPr>
                  <w:r>
                    <w:t>Natriumionen-Kanäle schließen</w:t>
                  </w:r>
                </w:p>
                <w:p w:rsidR="00F158F1" w:rsidRDefault="00F158F1" w:rsidP="00F158F1">
                  <w:pPr>
                    <w:spacing w:after="0" w:line="240" w:lineRule="auto"/>
                  </w:pPr>
                  <w:r>
                    <w:rPr>
                      <w:rFonts w:cstheme="minorHAnsi"/>
                    </w:rPr>
                    <w:t>→</w:t>
                  </w:r>
                  <w:r>
                    <w:t xml:space="preserve"> kein Natriumioneneinstrom mehr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6" type="#_x0000_t63" style="position:absolute;margin-left:514.9pt;margin-top:6.1pt;width:226.5pt;height:146.25pt;z-index:251679744" adj="-13461,21932">
            <v:textbox style="mso-next-textbox:#_x0000_s1046">
              <w:txbxContent>
                <w:p w:rsidR="00F158F1" w:rsidRDefault="00F158F1" w:rsidP="00F158F1">
                  <w:pPr>
                    <w:spacing w:after="0" w:line="240" w:lineRule="auto"/>
                  </w:pPr>
                  <w:r>
                    <w:t>Repolarisation:</w:t>
                  </w:r>
                </w:p>
                <w:p w:rsidR="00F158F1" w:rsidRDefault="00F158F1" w:rsidP="00F158F1">
                  <w:pPr>
                    <w:spacing w:after="0" w:line="240" w:lineRule="auto"/>
                  </w:pPr>
                  <w:r>
                    <w:t>Öffnen spannungsgesteuerter Kaliumionen-Kanäle</w:t>
                  </w:r>
                </w:p>
                <w:p w:rsidR="00F158F1" w:rsidRDefault="00F158F1" w:rsidP="00F158F1">
                  <w:pPr>
                    <w:spacing w:after="0" w:line="240" w:lineRule="auto"/>
                  </w:pPr>
                  <w:r>
                    <w:rPr>
                      <w:rFonts w:cstheme="minorHAnsi"/>
                    </w:rPr>
                    <w:t xml:space="preserve"> →</w:t>
                  </w:r>
                  <w:r>
                    <w:t xml:space="preserve"> Kaliumionen strömen aus dem Axon heraus</w:t>
                  </w:r>
                </w:p>
                <w:p w:rsidR="00F158F1" w:rsidRDefault="00F158F1" w:rsidP="00F158F1">
                  <w:pPr>
                    <w:spacing w:after="0" w:line="240" w:lineRule="auto"/>
                  </w:pPr>
                  <w:r>
                    <w:rPr>
                      <w:rFonts w:cstheme="minorHAnsi"/>
                    </w:rPr>
                    <w:t>→Spannung wird negativer</w:t>
                  </w:r>
                </w:p>
              </w:txbxContent>
            </v:textbox>
          </v:shape>
        </w:pict>
      </w:r>
    </w:p>
    <w:p w:rsidR="00F158F1" w:rsidRDefault="00F158F1" w:rsidP="00F158F1">
      <w:pPr>
        <w:pStyle w:val="Listenabsatz"/>
        <w:ind w:left="0"/>
        <w:rPr>
          <w:noProof/>
          <w:lang w:eastAsia="de-DE"/>
        </w:rPr>
      </w:pPr>
    </w:p>
    <w:p w:rsidR="00F158F1" w:rsidRDefault="00F158F1" w:rsidP="00F158F1">
      <w:pPr>
        <w:pStyle w:val="Listenabsatz"/>
        <w:ind w:left="0"/>
        <w:rPr>
          <w:noProof/>
          <w:lang w:eastAsia="de-DE"/>
        </w:rPr>
      </w:pPr>
    </w:p>
    <w:p w:rsidR="00F158F1" w:rsidRDefault="00F158F1" w:rsidP="00F158F1">
      <w:pPr>
        <w:pStyle w:val="Listenabsatz"/>
        <w:ind w:left="0"/>
        <w:rPr>
          <w:noProof/>
          <w:lang w:eastAsia="de-DE"/>
        </w:rPr>
      </w:pPr>
    </w:p>
    <w:p w:rsidR="00F158F1" w:rsidRDefault="00CD5435" w:rsidP="00F158F1">
      <w:pPr>
        <w:pStyle w:val="Listenabsatz"/>
        <w:ind w:left="0"/>
        <w:jc w:val="center"/>
      </w:pPr>
      <w:r>
        <w:rPr>
          <w:noProof/>
          <w:lang w:eastAsia="de-DE"/>
        </w:rPr>
        <w:pict>
          <v:shape id="_x0000_s1048" type="#_x0000_t63" style="position:absolute;left:0;text-align:left;margin-left:309.65pt;margin-top:291.9pt;width:253.25pt;height:96.7pt;z-index:251681792" adj="7557,-9828">
            <v:textbox>
              <w:txbxContent>
                <w:p w:rsidR="00F158F1" w:rsidRDefault="00F158F1" w:rsidP="00F158F1">
                  <w:pPr>
                    <w:spacing w:after="0" w:line="240" w:lineRule="auto"/>
                  </w:pPr>
                  <w:r>
                    <w:t xml:space="preserve">Spannungsgesteuerte Kaliumionen-Kanäle geöffnet </w:t>
                  </w:r>
                  <w:r>
                    <w:rPr>
                      <w:rFonts w:cstheme="minorHAnsi"/>
                    </w:rPr>
                    <w:t>→</w:t>
                  </w:r>
                  <w:r>
                    <w:t xml:space="preserve">Kaliumionen strömen aus </w:t>
                  </w:r>
                  <w:r>
                    <w:rPr>
                      <w:rFonts w:cstheme="minorHAnsi"/>
                    </w:rPr>
                    <w:t>→</w:t>
                  </w:r>
                  <w:r>
                    <w:t xml:space="preserve"> Spannung  wird negativer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0" type="#_x0000_t63" style="position:absolute;left:0;text-align:left;margin-left:540.4pt;margin-top:105.55pt;width:206.25pt;height:186.35pt;z-index:251683840" adj="-2791,13405">
            <v:textbox style="mso-next-textbox:#_x0000_s1050">
              <w:txbxContent>
                <w:p w:rsidR="00F158F1" w:rsidRDefault="00F158F1" w:rsidP="00F158F1">
                  <w:pPr>
                    <w:spacing w:after="0" w:line="240" w:lineRule="auto"/>
                  </w:pPr>
                  <w:r>
                    <w:t>Natrium-Kalium-Pumpen befördern unter ATP-Verbrauch Natriumionen nach außen und Kaliumionen nach innen</w:t>
                  </w:r>
                </w:p>
                <w:p w:rsidR="00F158F1" w:rsidRDefault="00F158F1" w:rsidP="00F158F1">
                  <w:pPr>
                    <w:spacing w:after="0" w:line="240" w:lineRule="auto"/>
                  </w:pPr>
                  <w:r>
                    <w:rPr>
                      <w:rFonts w:cstheme="minorHAnsi"/>
                    </w:rPr>
                    <w:t>→</w:t>
                  </w:r>
                  <w:r>
                    <w:t>Ionenverteilung typisch für Ruhepotential (innen viel Kaliumionen, außen viel Natriumionen)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4" type="#_x0000_t63" style="position:absolute;left:0;text-align:left;margin-left:-1.85pt;margin-top:161.25pt;width:188.25pt;height:95.8pt;z-index:251677696" adj="33114,10845">
            <v:textbox>
              <w:txbxContent>
                <w:p w:rsidR="00F158F1" w:rsidRDefault="00F158F1" w:rsidP="00F158F1">
                  <w:pPr>
                    <w:spacing w:after="0" w:line="240" w:lineRule="auto"/>
                  </w:pPr>
                  <w:r>
                    <w:t>Einstrom von Kationen</w:t>
                  </w:r>
                </w:p>
                <w:p w:rsidR="00F158F1" w:rsidRDefault="00F158F1" w:rsidP="00F158F1">
                  <w:pPr>
                    <w:spacing w:line="240" w:lineRule="auto"/>
                  </w:pPr>
                  <w:r>
                    <w:rPr>
                      <w:rFonts w:cstheme="minorHAnsi"/>
                    </w:rPr>
                    <w:t>→</w:t>
                  </w:r>
                  <w:r>
                    <w:t xml:space="preserve"> Axoninneres wird weniger negativ, Spannung steigt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1" type="#_x0000_t63" style="position:absolute;left:0;text-align:left;margin-left:160.9pt;margin-top:248.05pt;width:93.75pt;height:43.85pt;z-index:251684864" adj="25390,3744">
            <v:textbox>
              <w:txbxContent>
                <w:p w:rsidR="00F158F1" w:rsidRDefault="00F158F1" w:rsidP="00F158F1">
                  <w:pPr>
                    <w:spacing w:line="240" w:lineRule="auto"/>
                  </w:pPr>
                  <w:r>
                    <w:t xml:space="preserve">Zugabe von Kationen </w:t>
                  </w:r>
                </w:p>
              </w:txbxContent>
            </v:textbox>
          </v:shape>
        </w:pict>
      </w:r>
      <w:r w:rsidR="00F158F1">
        <w:rPr>
          <w:noProof/>
          <w:lang w:eastAsia="de-DE"/>
        </w:rPr>
        <w:drawing>
          <wp:inline distT="0" distB="0" distL="0" distR="0">
            <wp:extent cx="4124325" cy="3724275"/>
            <wp:effectExtent l="19050" t="0" r="9525" b="0"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EF4" w:rsidRPr="00586EF4" w:rsidRDefault="00F158F1" w:rsidP="00586EF4">
      <w:pPr>
        <w:pStyle w:val="Listenabsatz"/>
        <w:ind w:left="0"/>
        <w:rPr>
          <w:b/>
          <w:sz w:val="24"/>
        </w:rPr>
        <w:sectPr w:rsidR="00586EF4" w:rsidRPr="00586EF4" w:rsidSect="006427D5">
          <w:footnotePr>
            <w:numRestart w:val="eachPage"/>
          </w:footnotePr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  <w:r w:rsidRPr="00946A01">
        <w:rPr>
          <w:b/>
          <w:sz w:val="24"/>
        </w:rPr>
        <w:t>Abb. 1: typischer Verlauf eines Aktionspotentials</w:t>
      </w:r>
      <w:r>
        <w:rPr>
          <w:rStyle w:val="Funotenzeichen"/>
          <w:b/>
          <w:sz w:val="24"/>
        </w:rPr>
        <w:footnoteReference w:id="3"/>
      </w:r>
    </w:p>
    <w:tbl>
      <w:tblPr>
        <w:tblStyle w:val="Tabellengitternetz"/>
        <w:tblW w:w="0" w:type="auto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  <w:insideH w:val="dashed" w:sz="6" w:space="0" w:color="auto"/>
          <w:insideV w:val="dashed" w:sz="6" w:space="0" w:color="auto"/>
        </w:tblBorders>
        <w:tblLook w:val="04A0"/>
      </w:tblPr>
      <w:tblGrid>
        <w:gridCol w:w="9212"/>
      </w:tblGrid>
      <w:tr w:rsidR="002D2819" w:rsidRPr="002D2819" w:rsidTr="002D2819">
        <w:tc>
          <w:tcPr>
            <w:tcW w:w="9212" w:type="dxa"/>
          </w:tcPr>
          <w:p w:rsidR="002D2819" w:rsidRPr="002D2819" w:rsidRDefault="002D2819" w:rsidP="00DA63DC">
            <w:pPr>
              <w:pStyle w:val="Listenabsatz"/>
              <w:ind w:left="0"/>
              <w:jc w:val="center"/>
              <w:rPr>
                <w:b/>
                <w:sz w:val="24"/>
              </w:rPr>
            </w:pPr>
            <w:r w:rsidRPr="002D2819">
              <w:rPr>
                <w:b/>
                <w:sz w:val="24"/>
              </w:rPr>
              <w:lastRenderedPageBreak/>
              <w:t>Variante 4 - Lösungsvorschlag: Aufgabe 2</w:t>
            </w:r>
          </w:p>
        </w:tc>
      </w:tr>
    </w:tbl>
    <w:p w:rsidR="0008234C" w:rsidRDefault="0008234C" w:rsidP="0008234C">
      <w:pPr>
        <w:pStyle w:val="Listenabsatz"/>
        <w:spacing w:after="240"/>
        <w:ind w:left="0"/>
        <w:rPr>
          <w:u w:val="single"/>
        </w:rPr>
      </w:pPr>
    </w:p>
    <w:p w:rsidR="0008234C" w:rsidRPr="002E75C1" w:rsidRDefault="0008234C" w:rsidP="0008234C">
      <w:pPr>
        <w:pStyle w:val="Listenabsatz"/>
        <w:spacing w:after="240"/>
        <w:ind w:left="0"/>
        <w:rPr>
          <w:sz w:val="24"/>
          <w:u w:val="single"/>
        </w:rPr>
      </w:pPr>
      <w:r w:rsidRPr="002E75C1">
        <w:rPr>
          <w:sz w:val="24"/>
          <w:u w:val="single"/>
        </w:rPr>
        <w:t>Alles-oder-Nichts-Regel:</w:t>
      </w:r>
    </w:p>
    <w:p w:rsidR="0008234C" w:rsidRPr="002E75C1" w:rsidRDefault="0008234C" w:rsidP="0008234C">
      <w:pPr>
        <w:pStyle w:val="Listenabsatz"/>
        <w:spacing w:after="240"/>
        <w:ind w:left="0"/>
        <w:rPr>
          <w:sz w:val="24"/>
          <w:u w:val="single"/>
        </w:rPr>
      </w:pPr>
    </w:p>
    <w:p w:rsidR="0008234C" w:rsidRDefault="0019139D" w:rsidP="0008234C">
      <w:pPr>
        <w:pStyle w:val="Listenabsatz"/>
        <w:spacing w:after="0"/>
        <w:ind w:left="0"/>
        <w:jc w:val="both"/>
        <w:rPr>
          <w:sz w:val="24"/>
        </w:rPr>
      </w:pPr>
      <w:r w:rsidRPr="006676F1">
        <w:rPr>
          <w:sz w:val="24"/>
          <w:u w:val="single"/>
        </w:rPr>
        <w:t>Reizsituation C:</w:t>
      </w:r>
      <w:r w:rsidRPr="002E75C1">
        <w:rPr>
          <w:sz w:val="24"/>
        </w:rPr>
        <w:t xml:space="preserve"> </w:t>
      </w:r>
      <w:r w:rsidR="0008234C" w:rsidRPr="002E75C1">
        <w:rPr>
          <w:sz w:val="24"/>
        </w:rPr>
        <w:t>Wird durch eine geringfügige Depolarisation der Spannungswert so positiv, dass das Schwellenpotential von -55 mV erreicht wird</w:t>
      </w:r>
      <w:r w:rsidR="002D2819">
        <w:rPr>
          <w:sz w:val="24"/>
        </w:rPr>
        <w:t xml:space="preserve"> (überschwelliger Reiz)</w:t>
      </w:r>
      <w:r w:rsidR="0008234C" w:rsidRPr="002E75C1">
        <w:rPr>
          <w:sz w:val="24"/>
        </w:rPr>
        <w:t>, so öffnen die spannungsgesteuerten Natriumionen-Kanäle in der Axonmembran</w:t>
      </w:r>
      <w:r w:rsidRPr="002E75C1">
        <w:rPr>
          <w:sz w:val="24"/>
        </w:rPr>
        <w:t xml:space="preserve"> in großer Zahl</w:t>
      </w:r>
      <w:r w:rsidR="0008234C" w:rsidRPr="002E75C1">
        <w:rPr>
          <w:sz w:val="24"/>
        </w:rPr>
        <w:t xml:space="preserve"> und es kommt zum Einstrom von Natriumionen in großem Umfang.</w:t>
      </w:r>
    </w:p>
    <w:p w:rsidR="006676F1" w:rsidRPr="002E75C1" w:rsidRDefault="006676F1" w:rsidP="0008234C">
      <w:pPr>
        <w:pStyle w:val="Listenabsatz"/>
        <w:spacing w:after="0"/>
        <w:ind w:left="0"/>
        <w:jc w:val="both"/>
        <w:rPr>
          <w:sz w:val="24"/>
        </w:rPr>
      </w:pPr>
    </w:p>
    <w:p w:rsidR="0008234C" w:rsidRDefault="0019139D" w:rsidP="0008234C">
      <w:pPr>
        <w:pStyle w:val="Listenabsatz"/>
        <w:spacing w:after="0"/>
        <w:ind w:left="0"/>
        <w:jc w:val="both"/>
        <w:rPr>
          <w:sz w:val="24"/>
        </w:rPr>
      </w:pPr>
      <w:r w:rsidRPr="006676F1">
        <w:rPr>
          <w:sz w:val="24"/>
          <w:u w:val="single"/>
        </w:rPr>
        <w:t>Reizsituation A und B:</w:t>
      </w:r>
      <w:r w:rsidRPr="002E75C1">
        <w:rPr>
          <w:sz w:val="24"/>
        </w:rPr>
        <w:t xml:space="preserve"> </w:t>
      </w:r>
      <w:r w:rsidR="0008234C" w:rsidRPr="002E75C1">
        <w:rPr>
          <w:sz w:val="24"/>
        </w:rPr>
        <w:t>Wird durch eine geringfügige Depolarisation der Spannungswert zwar positiver, aber das Schwellenpote</w:t>
      </w:r>
      <w:r w:rsidRPr="002E75C1">
        <w:rPr>
          <w:sz w:val="24"/>
        </w:rPr>
        <w:t>ntial von -55 mV nicht erreicht</w:t>
      </w:r>
      <w:r w:rsidR="002D2819">
        <w:rPr>
          <w:sz w:val="24"/>
        </w:rPr>
        <w:t xml:space="preserve"> (unterschwelliger Reiz)</w:t>
      </w:r>
      <w:r w:rsidR="0008234C" w:rsidRPr="002E75C1">
        <w:rPr>
          <w:sz w:val="24"/>
        </w:rPr>
        <w:t>, so öffnen die spannungsgesteuerten Natriumionen-Kanäle in der Axonmembran nicht und es kommt nicht zum</w:t>
      </w:r>
      <w:r w:rsidR="006676F1">
        <w:rPr>
          <w:sz w:val="24"/>
        </w:rPr>
        <w:t xml:space="preserve"> massenhaften</w:t>
      </w:r>
      <w:r w:rsidR="0008234C" w:rsidRPr="002E75C1">
        <w:rPr>
          <w:sz w:val="24"/>
        </w:rPr>
        <w:t xml:space="preserve"> Einstrom von Natriumionen. Die geringfügige Depolarisation klingt mit der Zeit ab.</w:t>
      </w:r>
    </w:p>
    <w:p w:rsidR="006676F1" w:rsidRPr="002E75C1" w:rsidRDefault="006676F1" w:rsidP="0008234C">
      <w:pPr>
        <w:pStyle w:val="Listenabsatz"/>
        <w:spacing w:after="0"/>
        <w:ind w:left="0"/>
        <w:jc w:val="both"/>
        <w:rPr>
          <w:sz w:val="24"/>
        </w:rPr>
      </w:pPr>
    </w:p>
    <w:p w:rsidR="00E871A3" w:rsidRDefault="0008234C" w:rsidP="00E871A3">
      <w:pPr>
        <w:rPr>
          <w:sz w:val="24"/>
        </w:rPr>
      </w:pPr>
      <w:r w:rsidRPr="002E75C1">
        <w:rPr>
          <w:sz w:val="24"/>
        </w:rPr>
        <w:t>Entweder wird also die Schwellenspannung durch Depolarisation erreicht bzw. überschritten und es wird ein typisches Aktionspotential</w:t>
      </w:r>
      <w:r w:rsidR="0019139D" w:rsidRPr="002E75C1">
        <w:rPr>
          <w:sz w:val="24"/>
        </w:rPr>
        <w:t xml:space="preserve"> (=“Alles“)</w:t>
      </w:r>
      <w:r w:rsidRPr="002E75C1">
        <w:rPr>
          <w:sz w:val="24"/>
        </w:rPr>
        <w:t xml:space="preserve"> ausgebildet oder die Schwellenspannung wird nicht erreicht und es wird kein Aktionspotential</w:t>
      </w:r>
      <w:r w:rsidR="0019139D" w:rsidRPr="002E75C1">
        <w:rPr>
          <w:sz w:val="24"/>
        </w:rPr>
        <w:t xml:space="preserve"> (=“Nichts“)</w:t>
      </w:r>
      <w:r w:rsidRPr="002E75C1">
        <w:rPr>
          <w:sz w:val="24"/>
        </w:rPr>
        <w:t xml:space="preserve"> ausgebildet.</w:t>
      </w:r>
    </w:p>
    <w:p w:rsidR="00E871A3" w:rsidRDefault="00E871A3">
      <w:pPr>
        <w:rPr>
          <w:sz w:val="24"/>
        </w:rPr>
      </w:pPr>
      <w:r>
        <w:rPr>
          <w:sz w:val="24"/>
        </w:rPr>
        <w:br w:type="page"/>
      </w:r>
    </w:p>
    <w:tbl>
      <w:tblPr>
        <w:tblStyle w:val="Tabellengitternetz"/>
        <w:tblW w:w="0" w:type="auto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  <w:insideH w:val="dashed" w:sz="6" w:space="0" w:color="auto"/>
          <w:insideV w:val="dashed" w:sz="6" w:space="0" w:color="auto"/>
        </w:tblBorders>
        <w:tblLook w:val="04A0"/>
      </w:tblPr>
      <w:tblGrid>
        <w:gridCol w:w="9212"/>
      </w:tblGrid>
      <w:tr w:rsidR="002D2819" w:rsidRPr="002D2819" w:rsidTr="002D2819">
        <w:tc>
          <w:tcPr>
            <w:tcW w:w="9212" w:type="dxa"/>
          </w:tcPr>
          <w:p w:rsidR="002D2819" w:rsidRPr="002D2819" w:rsidRDefault="002D2819" w:rsidP="00AF42F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V 4 - </w:t>
            </w:r>
            <w:r w:rsidRPr="002D2819">
              <w:rPr>
                <w:b/>
                <w:sz w:val="24"/>
              </w:rPr>
              <w:t>Hilfe 1 (Aufgabe 2):</w:t>
            </w:r>
          </w:p>
        </w:tc>
      </w:tr>
    </w:tbl>
    <w:p w:rsidR="00E871A3" w:rsidRDefault="00E871A3" w:rsidP="002D2819">
      <w:pPr>
        <w:spacing w:before="240" w:after="0"/>
        <w:rPr>
          <w:sz w:val="24"/>
        </w:rPr>
      </w:pPr>
      <w:r>
        <w:rPr>
          <w:sz w:val="24"/>
        </w:rPr>
        <w:t>Beachten Sie die Informationen über</w:t>
      </w:r>
      <w:r w:rsidR="003A15F7">
        <w:rPr>
          <w:sz w:val="24"/>
        </w:rPr>
        <w:t xml:space="preserve"> das Aktionspotential, die der Einleitungst</w:t>
      </w:r>
      <w:r>
        <w:rPr>
          <w:sz w:val="24"/>
        </w:rPr>
        <w:t>ext vor der Abbildung liefert.</w:t>
      </w:r>
    </w:p>
    <w:p w:rsidR="00E871A3" w:rsidRDefault="00E871A3" w:rsidP="00E871A3">
      <w:pPr>
        <w:spacing w:after="0"/>
        <w:rPr>
          <w:sz w:val="24"/>
        </w:rPr>
      </w:pPr>
    </w:p>
    <w:p w:rsidR="00E871A3" w:rsidRDefault="00E871A3" w:rsidP="00E871A3">
      <w:pPr>
        <w:spacing w:after="0"/>
        <w:rPr>
          <w:sz w:val="24"/>
        </w:rPr>
      </w:pPr>
    </w:p>
    <w:p w:rsidR="00E871A3" w:rsidRDefault="00E871A3" w:rsidP="00E871A3">
      <w:pPr>
        <w:spacing w:after="0"/>
        <w:rPr>
          <w:sz w:val="24"/>
        </w:rPr>
      </w:pPr>
    </w:p>
    <w:p w:rsidR="00E871A3" w:rsidRDefault="00E871A3" w:rsidP="00E871A3">
      <w:pPr>
        <w:spacing w:after="0"/>
        <w:rPr>
          <w:sz w:val="24"/>
        </w:rPr>
      </w:pPr>
    </w:p>
    <w:p w:rsidR="00E871A3" w:rsidRDefault="00E871A3" w:rsidP="00E871A3">
      <w:pPr>
        <w:spacing w:after="0"/>
        <w:rPr>
          <w:sz w:val="24"/>
        </w:rPr>
      </w:pPr>
    </w:p>
    <w:p w:rsidR="00E871A3" w:rsidRDefault="00E871A3" w:rsidP="00E871A3">
      <w:pPr>
        <w:spacing w:after="0"/>
        <w:rPr>
          <w:sz w:val="24"/>
        </w:rPr>
      </w:pPr>
    </w:p>
    <w:tbl>
      <w:tblPr>
        <w:tblStyle w:val="Tabellengitternetz"/>
        <w:tblW w:w="0" w:type="auto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  <w:insideH w:val="dashed" w:sz="6" w:space="0" w:color="auto"/>
          <w:insideV w:val="dashed" w:sz="6" w:space="0" w:color="auto"/>
        </w:tblBorders>
        <w:tblLook w:val="04A0"/>
      </w:tblPr>
      <w:tblGrid>
        <w:gridCol w:w="9212"/>
      </w:tblGrid>
      <w:tr w:rsidR="002D2819" w:rsidRPr="002D2819" w:rsidTr="002D2819">
        <w:tc>
          <w:tcPr>
            <w:tcW w:w="9212" w:type="dxa"/>
          </w:tcPr>
          <w:p w:rsidR="002D2819" w:rsidRPr="002D2819" w:rsidRDefault="002D2819" w:rsidP="001A2C5B">
            <w:pPr>
              <w:rPr>
                <w:b/>
                <w:sz w:val="24"/>
              </w:rPr>
            </w:pPr>
            <w:r w:rsidRPr="002D2819">
              <w:rPr>
                <w:b/>
                <w:sz w:val="24"/>
              </w:rPr>
              <w:t xml:space="preserve">Hilfe 2 (Aufgabe 2): </w:t>
            </w:r>
          </w:p>
        </w:tc>
      </w:tr>
    </w:tbl>
    <w:p w:rsidR="00E871A3" w:rsidRDefault="00E871A3" w:rsidP="002D2819">
      <w:pPr>
        <w:spacing w:before="240"/>
        <w:rPr>
          <w:sz w:val="24"/>
        </w:rPr>
      </w:pPr>
      <w:r>
        <w:rPr>
          <w:sz w:val="24"/>
        </w:rPr>
        <w:t>Vergleichen Sie die Spannungskurve C mit den Spannungskurven A und B.</w:t>
      </w:r>
      <w:r w:rsidRPr="00803468">
        <w:rPr>
          <w:sz w:val="24"/>
        </w:rPr>
        <w:t xml:space="preserve"> </w:t>
      </w:r>
      <w:r>
        <w:rPr>
          <w:sz w:val="24"/>
        </w:rPr>
        <w:t>Beachten Sie dabei auch die Informationen über die Größe der Reize in der Achsenbeschriftung.</w:t>
      </w:r>
    </w:p>
    <w:p w:rsidR="00E871A3" w:rsidRDefault="00E871A3" w:rsidP="00E871A3">
      <w:pPr>
        <w:spacing w:after="0"/>
        <w:rPr>
          <w:sz w:val="24"/>
        </w:rPr>
      </w:pPr>
    </w:p>
    <w:p w:rsidR="00E871A3" w:rsidRDefault="00E871A3" w:rsidP="00E871A3">
      <w:pPr>
        <w:spacing w:after="0"/>
        <w:rPr>
          <w:sz w:val="24"/>
        </w:rPr>
      </w:pPr>
    </w:p>
    <w:p w:rsidR="00E871A3" w:rsidRDefault="00E871A3" w:rsidP="00E871A3">
      <w:pPr>
        <w:spacing w:after="0"/>
        <w:rPr>
          <w:sz w:val="24"/>
        </w:rPr>
      </w:pPr>
    </w:p>
    <w:p w:rsidR="00E871A3" w:rsidRDefault="00E871A3" w:rsidP="00E871A3">
      <w:pPr>
        <w:spacing w:after="0"/>
        <w:rPr>
          <w:sz w:val="24"/>
        </w:rPr>
      </w:pPr>
    </w:p>
    <w:p w:rsidR="00E871A3" w:rsidRDefault="00E871A3" w:rsidP="00E871A3">
      <w:pPr>
        <w:spacing w:after="0"/>
        <w:rPr>
          <w:sz w:val="24"/>
        </w:rPr>
      </w:pPr>
    </w:p>
    <w:p w:rsidR="00E871A3" w:rsidRDefault="00E871A3" w:rsidP="00E871A3">
      <w:pPr>
        <w:spacing w:after="0"/>
        <w:rPr>
          <w:sz w:val="24"/>
        </w:rPr>
      </w:pPr>
    </w:p>
    <w:p w:rsidR="00E871A3" w:rsidRDefault="00E871A3" w:rsidP="00E871A3">
      <w:pPr>
        <w:spacing w:after="0"/>
        <w:rPr>
          <w:sz w:val="24"/>
        </w:rPr>
      </w:pPr>
    </w:p>
    <w:tbl>
      <w:tblPr>
        <w:tblStyle w:val="Tabellengitternetz"/>
        <w:tblW w:w="0" w:type="auto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  <w:insideH w:val="dashed" w:sz="6" w:space="0" w:color="auto"/>
          <w:insideV w:val="dashed" w:sz="6" w:space="0" w:color="auto"/>
        </w:tblBorders>
        <w:tblLook w:val="04A0"/>
      </w:tblPr>
      <w:tblGrid>
        <w:gridCol w:w="9212"/>
      </w:tblGrid>
      <w:tr w:rsidR="002D2819" w:rsidRPr="002D2819" w:rsidTr="002D2819">
        <w:tc>
          <w:tcPr>
            <w:tcW w:w="9212" w:type="dxa"/>
          </w:tcPr>
          <w:p w:rsidR="002D2819" w:rsidRPr="002D2819" w:rsidRDefault="002D2819" w:rsidP="002A3C90">
            <w:pPr>
              <w:rPr>
                <w:b/>
                <w:sz w:val="24"/>
              </w:rPr>
            </w:pPr>
            <w:r w:rsidRPr="002D2819">
              <w:rPr>
                <w:b/>
                <w:sz w:val="24"/>
              </w:rPr>
              <w:t xml:space="preserve">Hilfe 3 (Aufgabe 2): </w:t>
            </w:r>
          </w:p>
        </w:tc>
      </w:tr>
    </w:tbl>
    <w:p w:rsidR="00E871A3" w:rsidRDefault="00E871A3" w:rsidP="002D2819">
      <w:pPr>
        <w:pStyle w:val="Listenabsatz"/>
        <w:spacing w:before="240" w:after="0"/>
        <w:ind w:left="0"/>
        <w:contextualSpacing w:val="0"/>
        <w:jc w:val="both"/>
      </w:pPr>
      <w:r>
        <w:rPr>
          <w:sz w:val="24"/>
        </w:rPr>
        <w:t>Lesen Sie in der Abb. 1. den Wert für die Schwellenspannung ab.</w:t>
      </w:r>
    </w:p>
    <w:p w:rsidR="00E871A3" w:rsidRPr="002D2819" w:rsidRDefault="00E871A3" w:rsidP="002D2819">
      <w:pPr>
        <w:pStyle w:val="Listenabsatz"/>
        <w:spacing w:before="240" w:after="0"/>
        <w:ind w:left="0"/>
        <w:contextualSpacing w:val="0"/>
        <w:jc w:val="both"/>
        <w:rPr>
          <w:sz w:val="24"/>
        </w:rPr>
      </w:pPr>
      <w:r w:rsidRPr="002D2819">
        <w:rPr>
          <w:sz w:val="24"/>
        </w:rPr>
        <w:t>Verwenden Sie folgende Bausteine:</w:t>
      </w:r>
    </w:p>
    <w:p w:rsidR="00E871A3" w:rsidRPr="002F158A" w:rsidRDefault="00E871A3" w:rsidP="00E871A3">
      <w:pPr>
        <w:spacing w:after="0"/>
        <w:rPr>
          <w:sz w:val="24"/>
        </w:rPr>
      </w:pPr>
      <w:r>
        <w:t>„</w:t>
      </w:r>
      <w:r w:rsidRPr="002F158A">
        <w:rPr>
          <w:sz w:val="24"/>
        </w:rPr>
        <w:t>Reizsituation A und B: Wird durch eine Depolarisation die Schwellenspannung von… erreicht/nicht erreicht, so …“</w:t>
      </w:r>
    </w:p>
    <w:p w:rsidR="00E871A3" w:rsidRPr="002F158A" w:rsidRDefault="00E871A3" w:rsidP="00E871A3">
      <w:pPr>
        <w:rPr>
          <w:sz w:val="24"/>
        </w:rPr>
      </w:pPr>
      <w:r w:rsidRPr="002F158A">
        <w:rPr>
          <w:sz w:val="24"/>
        </w:rPr>
        <w:t>„Reizsituation C: Wird durch eine Depolarisation die Schwellenspannung von… erreicht/nicht erreicht, so …“</w:t>
      </w:r>
    </w:p>
    <w:p w:rsidR="0008234C" w:rsidRPr="002E75C1" w:rsidRDefault="0008234C" w:rsidP="003F5839">
      <w:pPr>
        <w:pStyle w:val="Listenabsatz"/>
        <w:spacing w:after="0"/>
        <w:ind w:left="0"/>
        <w:jc w:val="both"/>
        <w:rPr>
          <w:sz w:val="24"/>
        </w:rPr>
      </w:pPr>
    </w:p>
    <w:sectPr w:rsidR="0008234C" w:rsidRPr="002E75C1" w:rsidSect="00B244B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D5B" w:rsidRDefault="00152D5B" w:rsidP="00B745E9">
      <w:pPr>
        <w:spacing w:after="0" w:line="240" w:lineRule="auto"/>
      </w:pPr>
      <w:r>
        <w:separator/>
      </w:r>
    </w:p>
  </w:endnote>
  <w:endnote w:type="continuationSeparator" w:id="0">
    <w:p w:rsidR="00152D5B" w:rsidRDefault="00152D5B" w:rsidP="00B74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43B" w:rsidRPr="00E32646" w:rsidRDefault="001031E2" w:rsidP="0041743B">
    <w:pPr>
      <w:pStyle w:val="Fuzeile"/>
      <w:jc w:val="right"/>
      <w:rPr>
        <w:sz w:val="16"/>
        <w:szCs w:val="16"/>
      </w:rPr>
    </w:pPr>
    <w:r w:rsidRPr="00E32646">
      <w:rPr>
        <w:sz w:val="16"/>
        <w:szCs w:val="16"/>
      </w:rPr>
      <w:t xml:space="preserve">ZPG Biologie </w:t>
    </w:r>
    <w:r w:rsidR="00E32646">
      <w:rPr>
        <w:sz w:val="16"/>
        <w:szCs w:val="16"/>
      </w:rPr>
      <w:t xml:space="preserve">© </w:t>
    </w:r>
    <w:r w:rsidRPr="00E32646">
      <w:rPr>
        <w:sz w:val="16"/>
        <w:szCs w:val="16"/>
      </w:rPr>
      <w:t>2013</w:t>
    </w:r>
    <w:r w:rsidR="00E32646" w:rsidRPr="00E32646">
      <w:rPr>
        <w:sz w:val="16"/>
        <w:szCs w:val="16"/>
      </w:rPr>
      <w:tab/>
    </w:r>
    <w:r w:rsidRPr="00E32646">
      <w:rPr>
        <w:sz w:val="16"/>
        <w:szCs w:val="16"/>
      </w:rPr>
      <w:t xml:space="preserve"> </w:t>
    </w:r>
    <w:fldSimple w:instr=" FILENAME   \* MERGEFORMAT ">
      <w:r w:rsidR="00582159" w:rsidRPr="00582159">
        <w:rPr>
          <w:noProof/>
          <w:sz w:val="16"/>
          <w:szCs w:val="16"/>
        </w:rPr>
        <w:t>334_aktionspotential_variante_4_mit_fragenkette</w:t>
      </w:r>
    </w:fldSimple>
    <w:r w:rsidRPr="00E32646">
      <w:rPr>
        <w:sz w:val="16"/>
        <w:szCs w:val="16"/>
      </w:rPr>
      <w:tab/>
    </w:r>
    <w:sdt>
      <w:sdtPr>
        <w:rPr>
          <w:sz w:val="16"/>
          <w:szCs w:val="16"/>
        </w:rPr>
        <w:id w:val="34892539"/>
        <w:docPartObj>
          <w:docPartGallery w:val="Page Numbers (Bottom of Page)"/>
          <w:docPartUnique/>
        </w:docPartObj>
      </w:sdtPr>
      <w:sdtContent>
        <w:sdt>
          <w:sdtPr>
            <w:rPr>
              <w:sz w:val="16"/>
              <w:szCs w:val="16"/>
            </w:rPr>
            <w:id w:val="1021177321"/>
            <w:docPartObj>
              <w:docPartGallery w:val="Page Numbers (Top of Page)"/>
              <w:docPartUnique/>
            </w:docPartObj>
          </w:sdtPr>
          <w:sdtContent>
            <w:r w:rsidR="00E32646">
              <w:rPr>
                <w:sz w:val="16"/>
                <w:szCs w:val="16"/>
              </w:rPr>
              <w:t xml:space="preserve"> </w:t>
            </w:r>
            <w:r w:rsidR="0041743B" w:rsidRPr="00E32646">
              <w:rPr>
                <w:sz w:val="16"/>
                <w:szCs w:val="16"/>
              </w:rPr>
              <w:t xml:space="preserve">Seite </w:t>
            </w:r>
            <w:r w:rsidR="00CD5435" w:rsidRPr="00E32646">
              <w:rPr>
                <w:b/>
                <w:sz w:val="16"/>
                <w:szCs w:val="16"/>
              </w:rPr>
              <w:fldChar w:fldCharType="begin"/>
            </w:r>
            <w:r w:rsidR="0041743B" w:rsidRPr="00E32646">
              <w:rPr>
                <w:b/>
                <w:sz w:val="16"/>
                <w:szCs w:val="16"/>
              </w:rPr>
              <w:instrText>PAGE</w:instrText>
            </w:r>
            <w:r w:rsidR="00CD5435" w:rsidRPr="00E32646">
              <w:rPr>
                <w:b/>
                <w:sz w:val="16"/>
                <w:szCs w:val="16"/>
              </w:rPr>
              <w:fldChar w:fldCharType="separate"/>
            </w:r>
            <w:r w:rsidR="00582159">
              <w:rPr>
                <w:b/>
                <w:noProof/>
                <w:sz w:val="16"/>
                <w:szCs w:val="16"/>
              </w:rPr>
              <w:t>2</w:t>
            </w:r>
            <w:r w:rsidR="00CD5435" w:rsidRPr="00E32646">
              <w:rPr>
                <w:b/>
                <w:sz w:val="16"/>
                <w:szCs w:val="16"/>
              </w:rPr>
              <w:fldChar w:fldCharType="end"/>
            </w:r>
            <w:r w:rsidR="0041743B" w:rsidRPr="00E32646">
              <w:rPr>
                <w:sz w:val="16"/>
                <w:szCs w:val="16"/>
              </w:rPr>
              <w:t xml:space="preserve"> von </w:t>
            </w:r>
            <w:r w:rsidR="00CD5435" w:rsidRPr="00E32646">
              <w:rPr>
                <w:b/>
                <w:sz w:val="16"/>
                <w:szCs w:val="16"/>
              </w:rPr>
              <w:fldChar w:fldCharType="begin"/>
            </w:r>
            <w:r w:rsidR="0041743B" w:rsidRPr="00E32646">
              <w:rPr>
                <w:b/>
                <w:sz w:val="16"/>
                <w:szCs w:val="16"/>
              </w:rPr>
              <w:instrText>NUMPAGES</w:instrText>
            </w:r>
            <w:r w:rsidR="00CD5435" w:rsidRPr="00E32646">
              <w:rPr>
                <w:b/>
                <w:sz w:val="16"/>
                <w:szCs w:val="16"/>
              </w:rPr>
              <w:fldChar w:fldCharType="separate"/>
            </w:r>
            <w:r w:rsidR="00582159">
              <w:rPr>
                <w:b/>
                <w:noProof/>
                <w:sz w:val="16"/>
                <w:szCs w:val="16"/>
              </w:rPr>
              <w:t>14</w:t>
            </w:r>
            <w:r w:rsidR="00CD5435" w:rsidRPr="00E32646">
              <w:rPr>
                <w:b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D5B" w:rsidRDefault="00152D5B" w:rsidP="00B745E9">
      <w:pPr>
        <w:spacing w:after="0" w:line="240" w:lineRule="auto"/>
      </w:pPr>
      <w:r>
        <w:separator/>
      </w:r>
    </w:p>
  </w:footnote>
  <w:footnote w:type="continuationSeparator" w:id="0">
    <w:p w:rsidR="00152D5B" w:rsidRDefault="00152D5B" w:rsidP="00B745E9">
      <w:pPr>
        <w:spacing w:after="0" w:line="240" w:lineRule="auto"/>
      </w:pPr>
      <w:r>
        <w:continuationSeparator/>
      </w:r>
    </w:p>
  </w:footnote>
  <w:footnote w:id="1">
    <w:p w:rsidR="00B745E9" w:rsidRPr="00C27EC3" w:rsidRDefault="00B745E9" w:rsidP="00B745E9">
      <w:pPr>
        <w:pStyle w:val="Funotentext"/>
        <w:rPr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C27EC3">
        <w:rPr>
          <w:sz w:val="16"/>
          <w:szCs w:val="16"/>
        </w:rPr>
        <w:t xml:space="preserve">Verändert nach: </w:t>
      </w:r>
      <w:hyperlink r:id="rId1" w:history="1">
        <w:r w:rsidRPr="00C27EC3">
          <w:rPr>
            <w:rStyle w:val="Hyperlink"/>
          </w:rPr>
          <w:t>http://commons.wikimedia.org/wiki/File:Aktionspotential.svg</w:t>
        </w:r>
      </w:hyperlink>
      <w:r w:rsidRPr="00C27EC3">
        <w:rPr>
          <w:sz w:val="16"/>
          <w:szCs w:val="16"/>
        </w:rPr>
        <w:t xml:space="preserve"> (GNU-Lizenz – Free </w:t>
      </w:r>
      <w:proofErr w:type="spellStart"/>
      <w:r w:rsidRPr="00C27EC3">
        <w:rPr>
          <w:sz w:val="16"/>
          <w:szCs w:val="16"/>
        </w:rPr>
        <w:t>Documentation</w:t>
      </w:r>
      <w:proofErr w:type="spellEnd"/>
      <w:r w:rsidRPr="00C27EC3">
        <w:rPr>
          <w:sz w:val="16"/>
          <w:szCs w:val="16"/>
        </w:rPr>
        <w:t xml:space="preserve"> </w:t>
      </w:r>
      <w:proofErr w:type="spellStart"/>
      <w:r w:rsidRPr="00C27EC3">
        <w:rPr>
          <w:sz w:val="16"/>
          <w:szCs w:val="16"/>
        </w:rPr>
        <w:t>License</w:t>
      </w:r>
      <w:proofErr w:type="spellEnd"/>
      <w:r w:rsidRPr="00C27EC3">
        <w:rPr>
          <w:sz w:val="16"/>
          <w:szCs w:val="16"/>
        </w:rPr>
        <w:t xml:space="preserve"> Version 1.2 und CC-Lizenz 3.0 </w:t>
      </w:r>
      <w:proofErr w:type="spellStart"/>
      <w:r w:rsidRPr="00C27EC3">
        <w:rPr>
          <w:sz w:val="16"/>
          <w:szCs w:val="16"/>
        </w:rPr>
        <w:t>unportet</w:t>
      </w:r>
      <w:proofErr w:type="spellEnd"/>
      <w:r w:rsidRPr="00C27EC3">
        <w:rPr>
          <w:sz w:val="16"/>
          <w:szCs w:val="16"/>
        </w:rPr>
        <w:t>; entnommen am 08.10.2013, 16:00)</w:t>
      </w:r>
    </w:p>
  </w:footnote>
  <w:footnote w:id="2">
    <w:p w:rsidR="00037CFC" w:rsidRPr="00037CFC" w:rsidRDefault="00613ED4" w:rsidP="00613ED4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C27EC3">
        <w:rPr>
          <w:sz w:val="16"/>
          <w:szCs w:val="16"/>
        </w:rPr>
        <w:t xml:space="preserve">Verändert nach: </w:t>
      </w:r>
      <w:r w:rsidR="00CD5435">
        <w:fldChar w:fldCharType="begin"/>
      </w:r>
      <w:r w:rsidR="00037CFC">
        <w:instrText xml:space="preserve"> HYPERLINK "</w:instrText>
      </w:r>
      <w:r w:rsidR="00037CFC" w:rsidRPr="00037CFC">
        <w:instrText xml:space="preserve">http://commons.wikimedia.org/wiki/File: </w:instrText>
      </w:r>
    </w:p>
    <w:p w:rsidR="00037CFC" w:rsidRPr="0092387E" w:rsidRDefault="00037CFC" w:rsidP="00613ED4">
      <w:pPr>
        <w:pStyle w:val="Funotentext"/>
        <w:rPr>
          <w:rStyle w:val="Hyperlink"/>
        </w:rPr>
      </w:pPr>
      <w:r w:rsidRPr="00037CFC">
        <w:instrText>Aktionspotential.svg</w:instrText>
      </w:r>
      <w:r>
        <w:instrText xml:space="preserve">" </w:instrText>
      </w:r>
      <w:r w:rsidR="00CD5435">
        <w:fldChar w:fldCharType="separate"/>
      </w:r>
      <w:r w:rsidRPr="0092387E">
        <w:rPr>
          <w:rStyle w:val="Hyperlink"/>
        </w:rPr>
        <w:t xml:space="preserve">http://commons.wikimedia.org/wiki/File: </w:t>
      </w:r>
    </w:p>
    <w:p w:rsidR="00613ED4" w:rsidRDefault="00037CFC" w:rsidP="00613ED4">
      <w:pPr>
        <w:pStyle w:val="Funotentext"/>
        <w:rPr>
          <w:sz w:val="16"/>
          <w:szCs w:val="16"/>
        </w:rPr>
      </w:pPr>
      <w:r w:rsidRPr="0092387E">
        <w:rPr>
          <w:rStyle w:val="Hyperlink"/>
        </w:rPr>
        <w:t>Aktionspotential.svg</w:t>
      </w:r>
      <w:r w:rsidR="00CD5435">
        <w:fldChar w:fldCharType="end"/>
      </w:r>
      <w:r w:rsidR="00613ED4" w:rsidRPr="00C27EC3">
        <w:rPr>
          <w:sz w:val="16"/>
          <w:szCs w:val="16"/>
        </w:rPr>
        <w:t xml:space="preserve"> (GNU-Lizenz – Free </w:t>
      </w:r>
      <w:proofErr w:type="spellStart"/>
      <w:r w:rsidR="00613ED4" w:rsidRPr="00C27EC3">
        <w:rPr>
          <w:sz w:val="16"/>
          <w:szCs w:val="16"/>
        </w:rPr>
        <w:t>Documentation</w:t>
      </w:r>
      <w:proofErr w:type="spellEnd"/>
      <w:r w:rsidR="00613ED4" w:rsidRPr="00C27EC3">
        <w:rPr>
          <w:sz w:val="16"/>
          <w:szCs w:val="16"/>
        </w:rPr>
        <w:t xml:space="preserve"> </w:t>
      </w:r>
      <w:proofErr w:type="spellStart"/>
      <w:r w:rsidR="00613ED4" w:rsidRPr="00C27EC3">
        <w:rPr>
          <w:sz w:val="16"/>
          <w:szCs w:val="16"/>
        </w:rPr>
        <w:t>License</w:t>
      </w:r>
      <w:proofErr w:type="spellEnd"/>
      <w:r w:rsidR="00613ED4" w:rsidRPr="00C27EC3">
        <w:rPr>
          <w:sz w:val="16"/>
          <w:szCs w:val="16"/>
        </w:rPr>
        <w:t xml:space="preserve"> Version 1.2 und</w:t>
      </w:r>
    </w:p>
    <w:p w:rsidR="00613ED4" w:rsidRPr="00613ED4" w:rsidRDefault="00613ED4">
      <w:pPr>
        <w:pStyle w:val="Funotentext"/>
        <w:rPr>
          <w:sz w:val="16"/>
          <w:szCs w:val="16"/>
        </w:rPr>
      </w:pPr>
      <w:r w:rsidRPr="00C27EC3">
        <w:rPr>
          <w:sz w:val="16"/>
          <w:szCs w:val="16"/>
        </w:rPr>
        <w:t xml:space="preserve"> CC-Lizenz 3.0 </w:t>
      </w:r>
      <w:proofErr w:type="spellStart"/>
      <w:r w:rsidRPr="00C27EC3">
        <w:rPr>
          <w:sz w:val="16"/>
          <w:szCs w:val="16"/>
        </w:rPr>
        <w:t>unportet</w:t>
      </w:r>
      <w:proofErr w:type="spellEnd"/>
      <w:r w:rsidRPr="00C27EC3">
        <w:rPr>
          <w:sz w:val="16"/>
          <w:szCs w:val="16"/>
        </w:rPr>
        <w:t>; entnommen am 08.10.2013, 16:00)</w:t>
      </w:r>
    </w:p>
  </w:footnote>
  <w:footnote w:id="3">
    <w:p w:rsidR="00037CFC" w:rsidRPr="00037CFC" w:rsidRDefault="00F158F1" w:rsidP="00F158F1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C27EC3">
        <w:rPr>
          <w:sz w:val="16"/>
          <w:szCs w:val="16"/>
        </w:rPr>
        <w:t xml:space="preserve">Verändert nach: </w:t>
      </w:r>
      <w:r w:rsidR="00CD5435">
        <w:fldChar w:fldCharType="begin"/>
      </w:r>
      <w:r w:rsidR="00037CFC">
        <w:instrText xml:space="preserve"> HYPERLINK "</w:instrText>
      </w:r>
      <w:r w:rsidR="00037CFC" w:rsidRPr="00037CFC">
        <w:instrText xml:space="preserve">http://commons.wikimedia.org/wiki/File: </w:instrText>
      </w:r>
    </w:p>
    <w:p w:rsidR="00037CFC" w:rsidRPr="0092387E" w:rsidRDefault="00037CFC" w:rsidP="00F158F1">
      <w:pPr>
        <w:pStyle w:val="Funotentext"/>
        <w:rPr>
          <w:rStyle w:val="Hyperlink"/>
        </w:rPr>
      </w:pPr>
      <w:r w:rsidRPr="00037CFC">
        <w:instrText>Aktionspotential.svg</w:instrText>
      </w:r>
      <w:r>
        <w:instrText xml:space="preserve">" </w:instrText>
      </w:r>
      <w:r w:rsidR="00CD5435">
        <w:fldChar w:fldCharType="separate"/>
      </w:r>
      <w:r w:rsidRPr="0092387E">
        <w:rPr>
          <w:rStyle w:val="Hyperlink"/>
        </w:rPr>
        <w:t xml:space="preserve">http://commons.wikimedia.org/wiki/File: </w:t>
      </w:r>
    </w:p>
    <w:p w:rsidR="00F158F1" w:rsidRDefault="00037CFC" w:rsidP="00F158F1">
      <w:pPr>
        <w:pStyle w:val="Funotentext"/>
        <w:rPr>
          <w:sz w:val="16"/>
          <w:szCs w:val="16"/>
        </w:rPr>
      </w:pPr>
      <w:r w:rsidRPr="0092387E">
        <w:rPr>
          <w:rStyle w:val="Hyperlink"/>
        </w:rPr>
        <w:t>Aktionspotential.svg</w:t>
      </w:r>
      <w:r w:rsidR="00CD5435">
        <w:fldChar w:fldCharType="end"/>
      </w:r>
      <w:r w:rsidR="00F158F1" w:rsidRPr="00C27EC3">
        <w:rPr>
          <w:sz w:val="16"/>
          <w:szCs w:val="16"/>
        </w:rPr>
        <w:t xml:space="preserve"> (GNU-Lizenz – Free </w:t>
      </w:r>
      <w:proofErr w:type="spellStart"/>
      <w:r w:rsidR="00F158F1" w:rsidRPr="00C27EC3">
        <w:rPr>
          <w:sz w:val="16"/>
          <w:szCs w:val="16"/>
        </w:rPr>
        <w:t>Documentation</w:t>
      </w:r>
      <w:proofErr w:type="spellEnd"/>
      <w:r w:rsidR="00F158F1" w:rsidRPr="00C27EC3">
        <w:rPr>
          <w:sz w:val="16"/>
          <w:szCs w:val="16"/>
        </w:rPr>
        <w:t xml:space="preserve"> </w:t>
      </w:r>
      <w:proofErr w:type="spellStart"/>
      <w:r w:rsidR="00F158F1" w:rsidRPr="00C27EC3">
        <w:rPr>
          <w:sz w:val="16"/>
          <w:szCs w:val="16"/>
        </w:rPr>
        <w:t>License</w:t>
      </w:r>
      <w:proofErr w:type="spellEnd"/>
      <w:r w:rsidR="00F158F1" w:rsidRPr="00C27EC3">
        <w:rPr>
          <w:sz w:val="16"/>
          <w:szCs w:val="16"/>
        </w:rPr>
        <w:t xml:space="preserve"> Version 1.2 und</w:t>
      </w:r>
    </w:p>
    <w:p w:rsidR="00F158F1" w:rsidRPr="00613ED4" w:rsidRDefault="00F158F1" w:rsidP="00F158F1">
      <w:pPr>
        <w:pStyle w:val="Funotentext"/>
        <w:rPr>
          <w:sz w:val="16"/>
          <w:szCs w:val="16"/>
        </w:rPr>
      </w:pPr>
      <w:r w:rsidRPr="00C27EC3">
        <w:rPr>
          <w:sz w:val="16"/>
          <w:szCs w:val="16"/>
        </w:rPr>
        <w:t xml:space="preserve"> CC-Lizenz 3.0 </w:t>
      </w:r>
      <w:proofErr w:type="spellStart"/>
      <w:r w:rsidRPr="00C27EC3">
        <w:rPr>
          <w:sz w:val="16"/>
          <w:szCs w:val="16"/>
        </w:rPr>
        <w:t>unportet</w:t>
      </w:r>
      <w:proofErr w:type="spellEnd"/>
      <w:r w:rsidRPr="00C27EC3">
        <w:rPr>
          <w:sz w:val="16"/>
          <w:szCs w:val="16"/>
        </w:rPr>
        <w:t>; entnommen am 08.10.2013, 16:00)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B1B" w:rsidRDefault="00100B1B">
    <w:pPr>
      <w:pStyle w:val="Kopfzeile"/>
    </w:pPr>
    <w:r>
      <w:tab/>
    </w:r>
    <w:r>
      <w:tab/>
    </w:r>
    <w:r w:rsidRPr="00FB6F38">
      <w:rPr>
        <w:b/>
        <w:sz w:val="16"/>
      </w:rPr>
      <w:t>AP</w:t>
    </w:r>
    <w:r w:rsidRPr="00FB6F38">
      <w:rPr>
        <w:sz w:val="16"/>
      </w:rPr>
      <w:t xml:space="preserve"> Variante </w:t>
    </w:r>
    <w:r w:rsidRPr="00FB6F38">
      <w:rPr>
        <w:b/>
        <w:sz w:val="16"/>
      </w:rPr>
      <w:t>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101A"/>
    <w:multiLevelType w:val="hybridMultilevel"/>
    <w:tmpl w:val="B5FAD7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902FD"/>
    <w:multiLevelType w:val="hybridMultilevel"/>
    <w:tmpl w:val="A83EF6E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66B60"/>
    <w:multiLevelType w:val="hybridMultilevel"/>
    <w:tmpl w:val="36C48E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FC3D89"/>
    <w:multiLevelType w:val="hybridMultilevel"/>
    <w:tmpl w:val="FF4A7456"/>
    <w:lvl w:ilvl="0" w:tplc="ECBCA3E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B50021A"/>
    <w:multiLevelType w:val="hybridMultilevel"/>
    <w:tmpl w:val="AEF6A2C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A74505E"/>
    <w:multiLevelType w:val="hybridMultilevel"/>
    <w:tmpl w:val="D8D2A62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763A2F"/>
    <w:multiLevelType w:val="hybridMultilevel"/>
    <w:tmpl w:val="CE7E6AB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840514"/>
    <w:multiLevelType w:val="hybridMultilevel"/>
    <w:tmpl w:val="BF84A09C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3520807"/>
    <w:multiLevelType w:val="hybridMultilevel"/>
    <w:tmpl w:val="4E101FE4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5234242"/>
    <w:multiLevelType w:val="hybridMultilevel"/>
    <w:tmpl w:val="35845A5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294DCF"/>
    <w:multiLevelType w:val="hybridMultilevel"/>
    <w:tmpl w:val="954C26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EB20D9"/>
    <w:multiLevelType w:val="hybridMultilevel"/>
    <w:tmpl w:val="4D144C4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9"/>
  </w:num>
  <w:num w:numId="7">
    <w:abstractNumId w:val="11"/>
  </w:num>
  <w:num w:numId="8">
    <w:abstractNumId w:val="3"/>
  </w:num>
  <w:num w:numId="9">
    <w:abstractNumId w:val="7"/>
  </w:num>
  <w:num w:numId="10">
    <w:abstractNumId w:val="8"/>
  </w:num>
  <w:num w:numId="11">
    <w:abstractNumId w:val="0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B745E9"/>
    <w:rsid w:val="00003702"/>
    <w:rsid w:val="00007926"/>
    <w:rsid w:val="00037CFC"/>
    <w:rsid w:val="0005635F"/>
    <w:rsid w:val="00065C5C"/>
    <w:rsid w:val="000719A5"/>
    <w:rsid w:val="0008234C"/>
    <w:rsid w:val="000933F5"/>
    <w:rsid w:val="000B0DC8"/>
    <w:rsid w:val="000D32A7"/>
    <w:rsid w:val="000D45BE"/>
    <w:rsid w:val="000E68D8"/>
    <w:rsid w:val="00100B1B"/>
    <w:rsid w:val="001031E2"/>
    <w:rsid w:val="00113E2D"/>
    <w:rsid w:val="001140D0"/>
    <w:rsid w:val="001235D9"/>
    <w:rsid w:val="00152D5B"/>
    <w:rsid w:val="00155C01"/>
    <w:rsid w:val="00157CCE"/>
    <w:rsid w:val="00157DDD"/>
    <w:rsid w:val="00173EEA"/>
    <w:rsid w:val="0019139D"/>
    <w:rsid w:val="001B3215"/>
    <w:rsid w:val="001B3267"/>
    <w:rsid w:val="001B3A69"/>
    <w:rsid w:val="001C7448"/>
    <w:rsid w:val="001E3313"/>
    <w:rsid w:val="001F236A"/>
    <w:rsid w:val="00205EDA"/>
    <w:rsid w:val="00217E8F"/>
    <w:rsid w:val="0022348F"/>
    <w:rsid w:val="0023128D"/>
    <w:rsid w:val="00275F55"/>
    <w:rsid w:val="0027669F"/>
    <w:rsid w:val="0027724E"/>
    <w:rsid w:val="002823D0"/>
    <w:rsid w:val="002A0C30"/>
    <w:rsid w:val="002A285A"/>
    <w:rsid w:val="002A4A0B"/>
    <w:rsid w:val="002B22FF"/>
    <w:rsid w:val="002C6BC6"/>
    <w:rsid w:val="002D2819"/>
    <w:rsid w:val="002D790D"/>
    <w:rsid w:val="002E297D"/>
    <w:rsid w:val="002E386E"/>
    <w:rsid w:val="002E75C1"/>
    <w:rsid w:val="002F158A"/>
    <w:rsid w:val="003061F8"/>
    <w:rsid w:val="003114E4"/>
    <w:rsid w:val="00320673"/>
    <w:rsid w:val="0032334A"/>
    <w:rsid w:val="00332C05"/>
    <w:rsid w:val="003411D5"/>
    <w:rsid w:val="00343DED"/>
    <w:rsid w:val="003549A3"/>
    <w:rsid w:val="00371932"/>
    <w:rsid w:val="00373E19"/>
    <w:rsid w:val="0037755F"/>
    <w:rsid w:val="003A035B"/>
    <w:rsid w:val="003A15F7"/>
    <w:rsid w:val="003A5A02"/>
    <w:rsid w:val="003B1B5D"/>
    <w:rsid w:val="003D2103"/>
    <w:rsid w:val="003D3116"/>
    <w:rsid w:val="003E24F5"/>
    <w:rsid w:val="003F5839"/>
    <w:rsid w:val="00410CFA"/>
    <w:rsid w:val="0041743B"/>
    <w:rsid w:val="004263A7"/>
    <w:rsid w:val="00436104"/>
    <w:rsid w:val="004436A3"/>
    <w:rsid w:val="00457AB5"/>
    <w:rsid w:val="0046234F"/>
    <w:rsid w:val="00462940"/>
    <w:rsid w:val="00475B97"/>
    <w:rsid w:val="00482504"/>
    <w:rsid w:val="004958DA"/>
    <w:rsid w:val="004A7039"/>
    <w:rsid w:val="004B1E37"/>
    <w:rsid w:val="004B2147"/>
    <w:rsid w:val="004C1983"/>
    <w:rsid w:val="004E23E8"/>
    <w:rsid w:val="004E5A6F"/>
    <w:rsid w:val="004E6B76"/>
    <w:rsid w:val="00532507"/>
    <w:rsid w:val="00537D01"/>
    <w:rsid w:val="00540246"/>
    <w:rsid w:val="00543DEC"/>
    <w:rsid w:val="00560BE1"/>
    <w:rsid w:val="00570680"/>
    <w:rsid w:val="00571C50"/>
    <w:rsid w:val="00575C7B"/>
    <w:rsid w:val="00582159"/>
    <w:rsid w:val="00583919"/>
    <w:rsid w:val="00586EF4"/>
    <w:rsid w:val="00591112"/>
    <w:rsid w:val="005B295D"/>
    <w:rsid w:val="005B5376"/>
    <w:rsid w:val="005C2A5F"/>
    <w:rsid w:val="005C7E79"/>
    <w:rsid w:val="00603E05"/>
    <w:rsid w:val="006117FE"/>
    <w:rsid w:val="00613ED4"/>
    <w:rsid w:val="00616DFC"/>
    <w:rsid w:val="006427D5"/>
    <w:rsid w:val="00647066"/>
    <w:rsid w:val="0065175C"/>
    <w:rsid w:val="00657F43"/>
    <w:rsid w:val="006676F1"/>
    <w:rsid w:val="00673DA4"/>
    <w:rsid w:val="00675676"/>
    <w:rsid w:val="006815C5"/>
    <w:rsid w:val="006834D8"/>
    <w:rsid w:val="00686D19"/>
    <w:rsid w:val="00686ED6"/>
    <w:rsid w:val="0069165B"/>
    <w:rsid w:val="006A4EB8"/>
    <w:rsid w:val="006A50D3"/>
    <w:rsid w:val="006A7637"/>
    <w:rsid w:val="006C0E05"/>
    <w:rsid w:val="006E1581"/>
    <w:rsid w:val="006F3FB7"/>
    <w:rsid w:val="00707004"/>
    <w:rsid w:val="00721D76"/>
    <w:rsid w:val="0074682A"/>
    <w:rsid w:val="00750F96"/>
    <w:rsid w:val="00756127"/>
    <w:rsid w:val="00757147"/>
    <w:rsid w:val="00761A67"/>
    <w:rsid w:val="00763703"/>
    <w:rsid w:val="00775FB1"/>
    <w:rsid w:val="00784874"/>
    <w:rsid w:val="00794877"/>
    <w:rsid w:val="007A75D4"/>
    <w:rsid w:val="007B003B"/>
    <w:rsid w:val="007B5CC8"/>
    <w:rsid w:val="007E3E8B"/>
    <w:rsid w:val="007E4863"/>
    <w:rsid w:val="007E6210"/>
    <w:rsid w:val="007F34FF"/>
    <w:rsid w:val="00800926"/>
    <w:rsid w:val="00803468"/>
    <w:rsid w:val="00812F18"/>
    <w:rsid w:val="00820A45"/>
    <w:rsid w:val="00852C69"/>
    <w:rsid w:val="00871FAE"/>
    <w:rsid w:val="00873E3B"/>
    <w:rsid w:val="008744FD"/>
    <w:rsid w:val="008779E5"/>
    <w:rsid w:val="00881E11"/>
    <w:rsid w:val="008B3189"/>
    <w:rsid w:val="008B6567"/>
    <w:rsid w:val="008C32A9"/>
    <w:rsid w:val="008C74E3"/>
    <w:rsid w:val="008D4DDF"/>
    <w:rsid w:val="008E4532"/>
    <w:rsid w:val="00904D07"/>
    <w:rsid w:val="0092292A"/>
    <w:rsid w:val="00926B6C"/>
    <w:rsid w:val="00930C92"/>
    <w:rsid w:val="00931322"/>
    <w:rsid w:val="009326A9"/>
    <w:rsid w:val="00946A01"/>
    <w:rsid w:val="00960201"/>
    <w:rsid w:val="009672C7"/>
    <w:rsid w:val="009762BD"/>
    <w:rsid w:val="009773BD"/>
    <w:rsid w:val="009A29E6"/>
    <w:rsid w:val="009A4A6C"/>
    <w:rsid w:val="009C75D1"/>
    <w:rsid w:val="009D59E9"/>
    <w:rsid w:val="009D77F3"/>
    <w:rsid w:val="009E005D"/>
    <w:rsid w:val="009E0E0E"/>
    <w:rsid w:val="009F167C"/>
    <w:rsid w:val="009F33F5"/>
    <w:rsid w:val="00A102C7"/>
    <w:rsid w:val="00A14815"/>
    <w:rsid w:val="00A27AD7"/>
    <w:rsid w:val="00A30551"/>
    <w:rsid w:val="00A354A4"/>
    <w:rsid w:val="00A44E7E"/>
    <w:rsid w:val="00A63C52"/>
    <w:rsid w:val="00A74673"/>
    <w:rsid w:val="00A9795A"/>
    <w:rsid w:val="00AE0A3F"/>
    <w:rsid w:val="00AE51CE"/>
    <w:rsid w:val="00B244BF"/>
    <w:rsid w:val="00B27CEF"/>
    <w:rsid w:val="00B32565"/>
    <w:rsid w:val="00B45953"/>
    <w:rsid w:val="00B46C75"/>
    <w:rsid w:val="00B55091"/>
    <w:rsid w:val="00B55F25"/>
    <w:rsid w:val="00B745E9"/>
    <w:rsid w:val="00B94E82"/>
    <w:rsid w:val="00B966A9"/>
    <w:rsid w:val="00BA1F8B"/>
    <w:rsid w:val="00BA3190"/>
    <w:rsid w:val="00BA3BE6"/>
    <w:rsid w:val="00BB182A"/>
    <w:rsid w:val="00BC1394"/>
    <w:rsid w:val="00BC4F39"/>
    <w:rsid w:val="00BD51DC"/>
    <w:rsid w:val="00BE0F82"/>
    <w:rsid w:val="00BF352C"/>
    <w:rsid w:val="00BF400B"/>
    <w:rsid w:val="00BF505E"/>
    <w:rsid w:val="00BF6B33"/>
    <w:rsid w:val="00C05CBE"/>
    <w:rsid w:val="00C30A0A"/>
    <w:rsid w:val="00C32D11"/>
    <w:rsid w:val="00C4748E"/>
    <w:rsid w:val="00C508E9"/>
    <w:rsid w:val="00C53F78"/>
    <w:rsid w:val="00C73B2B"/>
    <w:rsid w:val="00C83064"/>
    <w:rsid w:val="00CC34D7"/>
    <w:rsid w:val="00CD5435"/>
    <w:rsid w:val="00D515ED"/>
    <w:rsid w:val="00D57EF5"/>
    <w:rsid w:val="00D707FF"/>
    <w:rsid w:val="00D70FE1"/>
    <w:rsid w:val="00D958DB"/>
    <w:rsid w:val="00DB4768"/>
    <w:rsid w:val="00DF1BFA"/>
    <w:rsid w:val="00DF5843"/>
    <w:rsid w:val="00E07666"/>
    <w:rsid w:val="00E32646"/>
    <w:rsid w:val="00E348EA"/>
    <w:rsid w:val="00E34CAF"/>
    <w:rsid w:val="00E50537"/>
    <w:rsid w:val="00E70CCC"/>
    <w:rsid w:val="00E86126"/>
    <w:rsid w:val="00E871A3"/>
    <w:rsid w:val="00E96883"/>
    <w:rsid w:val="00EA3710"/>
    <w:rsid w:val="00EA609E"/>
    <w:rsid w:val="00ED29C2"/>
    <w:rsid w:val="00EE2F53"/>
    <w:rsid w:val="00EF7472"/>
    <w:rsid w:val="00F065EF"/>
    <w:rsid w:val="00F158F1"/>
    <w:rsid w:val="00F226EC"/>
    <w:rsid w:val="00F27AB5"/>
    <w:rsid w:val="00F4667C"/>
    <w:rsid w:val="00F524FE"/>
    <w:rsid w:val="00F5484F"/>
    <w:rsid w:val="00F62C33"/>
    <w:rsid w:val="00F86E13"/>
    <w:rsid w:val="00F902C9"/>
    <w:rsid w:val="00FA3BAF"/>
    <w:rsid w:val="00FB4F5D"/>
    <w:rsid w:val="00FB6F38"/>
    <w:rsid w:val="00FE17A7"/>
    <w:rsid w:val="00FE323E"/>
    <w:rsid w:val="00FE6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/>
    </o:shapedefaults>
    <o:shapelayout v:ext="edit">
      <o:idmap v:ext="edit" data="1"/>
      <o:rules v:ext="edit">
        <o:r id="V:Rule1" type="callout" idref="#_x0000_s1028"/>
        <o:r id="V:Rule2" type="callout" idref="#_x0000_s1030"/>
        <o:r id="V:Rule3" type="callout" idref="#_x0000_s1029"/>
        <o:r id="V:Rule4" type="callout" idref="#_x0000_s1033"/>
        <o:r id="V:Rule5" type="callout" idref="#_x0000_s1026"/>
        <o:r id="V:Rule6" type="callout" idref="#_x0000_s1042"/>
        <o:r id="V:Rule7" type="callout" idref="#_x0000_s1053"/>
        <o:r id="V:Rule8" type="callout" idref="#_x0000_s1045"/>
        <o:r id="V:Rule9" type="callout" idref="#_x0000_s1047"/>
        <o:r id="V:Rule10" type="callout" idref="#_x0000_s1046"/>
        <o:r id="V:Rule11" type="callout" idref="#_x0000_s1048"/>
        <o:r id="V:Rule12" type="callout" idref="#_x0000_s1050"/>
        <o:r id="V:Rule13" type="callout" idref="#_x0000_s1044"/>
        <o:r id="V:Rule14" type="callout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45E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unhideWhenUsed/>
    <w:rsid w:val="00B745E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745E9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B745E9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B745E9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45E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70FE1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1E33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uchterHyperlink">
    <w:name w:val="FollowedHyperlink"/>
    <w:basedOn w:val="Absatz-Standardschriftart"/>
    <w:uiPriority w:val="99"/>
    <w:semiHidden/>
    <w:unhideWhenUsed/>
    <w:rsid w:val="00613ED4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03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31E2"/>
  </w:style>
  <w:style w:type="paragraph" w:styleId="Fuzeile">
    <w:name w:val="footer"/>
    <w:basedOn w:val="Standard"/>
    <w:link w:val="FuzeileZchn"/>
    <w:uiPriority w:val="99"/>
    <w:unhideWhenUsed/>
    <w:rsid w:val="00103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31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package" Target="embeddings/Microsoft_Office_PowerPoint-Folie4.sld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Microsoft_Office_PowerPoint-Folie1.sldx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PowerPoint-Folie3.sldx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Microsoft_Office_PowerPoint-Folie2.sldx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commons.wikimedia.org/wiki/File:Aktionspotential.svg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04C92A-FB5A-42C9-B8F9-4C376E8E4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1336</Words>
  <Characters>8422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Homeoffice</dc:creator>
  <cp:lastModifiedBy>Homeoffice</cp:lastModifiedBy>
  <cp:revision>3</cp:revision>
  <cp:lastPrinted>2014-01-05T15:20:00Z</cp:lastPrinted>
  <dcterms:created xsi:type="dcterms:W3CDTF">2014-01-05T15:17:00Z</dcterms:created>
  <dcterms:modified xsi:type="dcterms:W3CDTF">2014-01-05T15:21:00Z</dcterms:modified>
</cp:coreProperties>
</file>