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1C66D27A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CC8068" w14:textId="67BAD0D5" w:rsidR="007C5490" w:rsidRPr="007C5490" w:rsidRDefault="00E7119B" w:rsidP="00787C46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6E12DB">
              <w:rPr>
                <w:b/>
                <w:sz w:val="28"/>
              </w:rPr>
              <w:t>14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787C46">
              <w:rPr>
                <w:b/>
                <w:sz w:val="28"/>
              </w:rPr>
              <w:t>Schwimmblase</w:t>
            </w:r>
          </w:p>
        </w:tc>
      </w:tr>
      <w:tr w:rsidR="00997560" w:rsidRPr="007C5490" w14:paraId="03BCB488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7CFFFDE8" w14:textId="64E50960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41E55BF9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6A6F10D3" w14:textId="32545766" w:rsidR="00997560" w:rsidRPr="007C5490" w:rsidRDefault="00997560" w:rsidP="00FC7718">
            <w:pPr>
              <w:pStyle w:val="Listenabsatz"/>
              <w:ind w:left="0"/>
              <w:jc w:val="center"/>
            </w:pPr>
            <w:r>
              <w:t>„</w:t>
            </w:r>
            <w:r w:rsidR="00787C46">
              <w:t xml:space="preserve">Wie funktioniert die Schwimmblase </w:t>
            </w:r>
            <w:r w:rsidR="00FC7718">
              <w:t>aus Sicht der Physik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407B42D4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2FA54ABE" w14:textId="319B281F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73312C3E" w14:textId="01F1DEEC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2DEB0C95" w14:textId="77777777" w:rsidTr="00022A08">
        <w:trPr>
          <w:trHeight w:val="3320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5A866D40" w14:textId="18A43DDB" w:rsidR="00373F1E" w:rsidRDefault="0040145E" w:rsidP="00373F1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Präsentation</w:t>
            </w:r>
          </w:p>
          <w:p w14:paraId="4CA52D03" w14:textId="77BC9BF6" w:rsidR="00A5641C" w:rsidRDefault="00A5641C" w:rsidP="00373F1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Handout (Kopiervorlage)</w:t>
            </w:r>
          </w:p>
          <w:p w14:paraId="6FE5BCF1" w14:textId="5B8E6734" w:rsidR="0040145E" w:rsidRDefault="0040145E" w:rsidP="0040145E">
            <w:pPr>
              <w:pStyle w:val="Listenabsatz"/>
              <w:spacing w:after="240"/>
              <w:ind w:left="357"/>
            </w:pPr>
          </w:p>
          <w:p w14:paraId="17BD0C06" w14:textId="77777777" w:rsidR="00787C46" w:rsidRDefault="00787C46" w:rsidP="00373F1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Wasserbecken</w:t>
            </w:r>
          </w:p>
          <w:p w14:paraId="1DEE9602" w14:textId="77777777" w:rsidR="00787C46" w:rsidRDefault="00787C46" w:rsidP="00373F1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Platiktüte mit Sand gefüllt</w:t>
            </w:r>
          </w:p>
          <w:p w14:paraId="5771E354" w14:textId="4D6F32A2" w:rsidR="0040145E" w:rsidRDefault="00787C46" w:rsidP="0040145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luftgefüllte Kugeln (Ü-Eier oder Tischtennisbälle</w:t>
            </w:r>
            <w:r w:rsidR="006E12DB">
              <w:t xml:space="preserve"> oder Filmdöschen</w:t>
            </w:r>
            <w:r>
              <w:t>)</w:t>
            </w:r>
          </w:p>
          <w:p w14:paraId="55283226" w14:textId="77777777" w:rsidR="0040145E" w:rsidRDefault="0040145E" w:rsidP="0040145E">
            <w:pPr>
              <w:pStyle w:val="Listenabsatz"/>
              <w:spacing w:after="240"/>
              <w:ind w:left="357"/>
            </w:pPr>
          </w:p>
          <w:p w14:paraId="4EC6806C" w14:textId="77777777" w:rsidR="0040145E" w:rsidRDefault="0040145E" w:rsidP="0040145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Wasserbecken</w:t>
            </w:r>
          </w:p>
          <w:p w14:paraId="5B265BAB" w14:textId="472AEF39" w:rsidR="00787C46" w:rsidRDefault="00787C46" w:rsidP="0040145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Erlenmeyerkolben</w:t>
            </w:r>
          </w:p>
          <w:p w14:paraId="53BFA60B" w14:textId="372C5FBD" w:rsidR="00787C46" w:rsidRPr="007C5490" w:rsidRDefault="00787C46" w:rsidP="00373F1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dünner Schlauch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24BADEA4" w14:textId="2FFBF945" w:rsidR="00787C46" w:rsidRDefault="00787C46" w:rsidP="00787C4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Wiederholung der Grundbegriffe </w:t>
            </w:r>
            <w:r w:rsidRPr="00787C46">
              <w:rPr>
                <w:i/>
              </w:rPr>
              <w:t>Masse</w:t>
            </w:r>
            <w:r>
              <w:t xml:space="preserve">, </w:t>
            </w:r>
            <w:r w:rsidRPr="00787C46">
              <w:rPr>
                <w:i/>
              </w:rPr>
              <w:t>Volumen</w:t>
            </w:r>
            <w:r>
              <w:t xml:space="preserve">, </w:t>
            </w:r>
            <w:r w:rsidRPr="00787C46">
              <w:rPr>
                <w:i/>
              </w:rPr>
              <w:t>Dichte</w:t>
            </w:r>
            <w:r>
              <w:t xml:space="preserve">, </w:t>
            </w:r>
            <w:r w:rsidRPr="00787C46">
              <w:rPr>
                <w:i/>
              </w:rPr>
              <w:t>mittlere Dichte</w:t>
            </w:r>
            <w:r>
              <w:t xml:space="preserve">, </w:t>
            </w:r>
            <w:r w:rsidRPr="00787C46">
              <w:rPr>
                <w:i/>
              </w:rPr>
              <w:t>Schwimmen</w:t>
            </w:r>
            <w:r>
              <w:t xml:space="preserve">, </w:t>
            </w:r>
            <w:r w:rsidRPr="00787C46">
              <w:rPr>
                <w:i/>
              </w:rPr>
              <w:t>Schweben</w:t>
            </w:r>
            <w:r>
              <w:t xml:space="preserve">, </w:t>
            </w:r>
            <w:r w:rsidRPr="00787C46">
              <w:rPr>
                <w:i/>
              </w:rPr>
              <w:t>Sinken</w:t>
            </w:r>
            <w:r>
              <w:t xml:space="preserve"> im anwendungsbezogenen Kontext</w:t>
            </w:r>
          </w:p>
          <w:p w14:paraId="5AEC6F0B" w14:textId="77777777" w:rsidR="00787C46" w:rsidRDefault="00787C46" w:rsidP="00787C4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Prinzip der Schwimmblase eines Fisches</w:t>
            </w:r>
          </w:p>
          <w:p w14:paraId="5A8A9A46" w14:textId="68A9B92C" w:rsidR="00787C46" w:rsidRDefault="00787C46" w:rsidP="00787C4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Prinzip der Ballas</w:t>
            </w:r>
            <w:r w:rsidR="00FC7718">
              <w:t>t</w:t>
            </w:r>
            <w:r>
              <w:t>tanks eines U-Bootes</w:t>
            </w:r>
          </w:p>
          <w:p w14:paraId="7A51C477" w14:textId="3A84E7CA" w:rsidR="00787C46" w:rsidRPr="007C5490" w:rsidRDefault="00787C46" w:rsidP="00787C4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Modellversuche für beide Prinzipien</w:t>
            </w:r>
          </w:p>
        </w:tc>
      </w:tr>
      <w:tr w:rsidR="007C5490" w:rsidRPr="007C5490" w14:paraId="4E6BB52D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35B7274E" w14:textId="124D4CB8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3F02996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60FACE87" w14:textId="5CAC1EF4" w:rsidR="00C17E48" w:rsidRDefault="00A07306" w:rsidP="000F37CD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Werden</w:t>
            </w:r>
            <w:r w:rsidR="00C17E48" w:rsidRPr="00C17E48">
              <w:t xml:space="preserve"> </w:t>
            </w:r>
            <w:r>
              <w:t>die</w:t>
            </w:r>
            <w:r w:rsidR="00C17E48" w:rsidRPr="00C17E48">
              <w:t xml:space="preserve"> Versuch</w:t>
            </w:r>
            <w:r>
              <w:t>e</w:t>
            </w:r>
            <w:r w:rsidR="00C17E48" w:rsidRPr="00C17E48">
              <w:t xml:space="preserve"> in Gruppen durchgeführt, so wird das Material für jede Gruppe benötigt.</w:t>
            </w:r>
          </w:p>
          <w:p w14:paraId="11522D65" w14:textId="5231B403" w:rsidR="0040145E" w:rsidRDefault="00B7758F" w:rsidP="00045A5E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Die Präsentation kann direkt verwendet werden oder z.B. als Vorlage für </w:t>
            </w:r>
            <w:r w:rsidR="00FC7718">
              <w:t xml:space="preserve">einen </w:t>
            </w:r>
            <w:r>
              <w:t>Tafelanschrieb in einem fragend-entwickelndem Verfahren verwendet werden.</w:t>
            </w:r>
          </w:p>
          <w:p w14:paraId="5C427A0E" w14:textId="77777777" w:rsidR="00B7758F" w:rsidRDefault="00B7758F" w:rsidP="00045A5E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Es kann auch nur die Schwimmblase oder nur das U-Boot thematisiert werden.</w:t>
            </w:r>
          </w:p>
          <w:p w14:paraId="7D5155DB" w14:textId="3CF8F72F" w:rsidR="00B7758F" w:rsidRDefault="00B7758F" w:rsidP="00045A5E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Schwimmblase bietet sich als Überleitung zum Thema „Fische“ an.</w:t>
            </w:r>
          </w:p>
          <w:p w14:paraId="362FA3CF" w14:textId="6DD01C4C" w:rsidR="00B7758F" w:rsidRDefault="00B7758F" w:rsidP="00045A5E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Das U-Boot bietet sich als Überleit</w:t>
            </w:r>
            <w:r w:rsidR="00FC7718">
              <w:t>ung zum Thema „Herstellung eine</w:t>
            </w:r>
            <w:r>
              <w:t>s technischen Produktes“ an.</w:t>
            </w:r>
          </w:p>
          <w:p w14:paraId="1621D038" w14:textId="77777777" w:rsidR="001E2D5E" w:rsidRDefault="00B7758F" w:rsidP="00B7758F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Modellversuche können als Demonstrationsexperiment von der Lehrkraft oder als Wettbewerb durch Schülergruppen durchgeführt werden. Die Aufgabe für den Wettbewerb könnte lauten: „Wessen Fisch bzw. U-Boot schwebt am längsten in einer bestimmten Tiefe?“</w:t>
            </w:r>
          </w:p>
          <w:p w14:paraId="21B5BBBE" w14:textId="7C6D3CE8" w:rsidR="00CC4333" w:rsidRPr="007C5490" w:rsidRDefault="00CC4333" w:rsidP="00CC4333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Zur Vertiefung: ein Bericht über einen Fisch mit künstlicher Schwimmblase</w:t>
            </w:r>
            <w:bookmarkStart w:id="0" w:name="_GoBack"/>
            <w:bookmarkEnd w:id="0"/>
            <w:r>
              <w:t xml:space="preserve"> </w:t>
            </w:r>
            <w:hyperlink r:id="rId9" w:history="1">
              <w:r w:rsidRPr="0034796D">
                <w:rPr>
                  <w:rStyle w:val="Link"/>
                </w:rPr>
                <w:t>http://www.dailymail.co.uk/news/article-2313439/Disabled-fish-swim-right-way-owner-makes-LIFE-JACKET-stop-sinking-tank.html</w:t>
              </w:r>
            </w:hyperlink>
            <w:r>
              <w:t xml:space="preserve"> </w:t>
            </w:r>
          </w:p>
        </w:tc>
      </w:tr>
    </w:tbl>
    <w:p w14:paraId="74E569AF" w14:textId="0851FEB5" w:rsidR="00E130FE" w:rsidRPr="00E130FE" w:rsidRDefault="00E130FE" w:rsidP="00A5641C">
      <w:pPr>
        <w:spacing w:after="0"/>
      </w:pPr>
    </w:p>
    <w:sectPr w:rsidR="00E130FE" w:rsidRPr="00E130FE" w:rsidSect="006836EA"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B7758F" w:rsidRDefault="00B7758F">
      <w:pPr>
        <w:spacing w:after="0"/>
      </w:pPr>
      <w:r>
        <w:separator/>
      </w:r>
    </w:p>
  </w:endnote>
  <w:endnote w:type="continuationSeparator" w:id="0">
    <w:p w14:paraId="40682AFF" w14:textId="77777777" w:rsidR="00B7758F" w:rsidRDefault="00B77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1F028D0F" w:rsidR="00B7758F" w:rsidRPr="00435DC7" w:rsidRDefault="00B7758F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B7758F" w:rsidRDefault="00B7758F">
      <w:pPr>
        <w:spacing w:after="0"/>
      </w:pPr>
      <w:r>
        <w:separator/>
      </w:r>
    </w:p>
  </w:footnote>
  <w:footnote w:type="continuationSeparator" w:id="0">
    <w:p w14:paraId="32A01A90" w14:textId="77777777" w:rsidR="00B7758F" w:rsidRDefault="00B775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A4151"/>
    <w:multiLevelType w:val="multilevel"/>
    <w:tmpl w:val="C7B85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FAA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45F6F"/>
    <w:multiLevelType w:val="multilevel"/>
    <w:tmpl w:val="297AA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65E08"/>
    <w:multiLevelType w:val="hybridMultilevel"/>
    <w:tmpl w:val="10366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4556B"/>
    <w:multiLevelType w:val="hybridMultilevel"/>
    <w:tmpl w:val="C7B85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E7402"/>
    <w:multiLevelType w:val="hybridMultilevel"/>
    <w:tmpl w:val="297AA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D0710"/>
    <w:multiLevelType w:val="multilevel"/>
    <w:tmpl w:val="472A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15"/>
  </w:num>
  <w:num w:numId="10">
    <w:abstractNumId w:val="18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16"/>
  </w:num>
  <w:num w:numId="17">
    <w:abstractNumId w:val="4"/>
  </w:num>
  <w:num w:numId="18">
    <w:abstractNumId w:val="21"/>
  </w:num>
  <w:num w:numId="19">
    <w:abstractNumId w:val="20"/>
  </w:num>
  <w:num w:numId="20">
    <w:abstractNumId w:val="1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45A5E"/>
    <w:rsid w:val="000626E0"/>
    <w:rsid w:val="0007008E"/>
    <w:rsid w:val="00071B50"/>
    <w:rsid w:val="000735A5"/>
    <w:rsid w:val="00096F80"/>
    <w:rsid w:val="000A307D"/>
    <w:rsid w:val="000A4B4F"/>
    <w:rsid w:val="000B244F"/>
    <w:rsid w:val="000E589C"/>
    <w:rsid w:val="000E65EF"/>
    <w:rsid w:val="000F37CD"/>
    <w:rsid w:val="000F4BE9"/>
    <w:rsid w:val="000F5B32"/>
    <w:rsid w:val="0011218F"/>
    <w:rsid w:val="0011406A"/>
    <w:rsid w:val="00153166"/>
    <w:rsid w:val="001D152E"/>
    <w:rsid w:val="001D238D"/>
    <w:rsid w:val="001E2D5E"/>
    <w:rsid w:val="001F1F91"/>
    <w:rsid w:val="001F442F"/>
    <w:rsid w:val="0020680A"/>
    <w:rsid w:val="00213BC5"/>
    <w:rsid w:val="0024220D"/>
    <w:rsid w:val="0024733B"/>
    <w:rsid w:val="00265805"/>
    <w:rsid w:val="00295B9E"/>
    <w:rsid w:val="002A4D08"/>
    <w:rsid w:val="002B5A22"/>
    <w:rsid w:val="00305B98"/>
    <w:rsid w:val="00322993"/>
    <w:rsid w:val="00373F1E"/>
    <w:rsid w:val="0039132C"/>
    <w:rsid w:val="003A7873"/>
    <w:rsid w:val="003B15E7"/>
    <w:rsid w:val="003B2CBD"/>
    <w:rsid w:val="003D513E"/>
    <w:rsid w:val="003F314C"/>
    <w:rsid w:val="003F7911"/>
    <w:rsid w:val="0040145E"/>
    <w:rsid w:val="00422CFE"/>
    <w:rsid w:val="00430AA7"/>
    <w:rsid w:val="00435DC7"/>
    <w:rsid w:val="004407EA"/>
    <w:rsid w:val="00441A28"/>
    <w:rsid w:val="00445C3D"/>
    <w:rsid w:val="00446190"/>
    <w:rsid w:val="00460EFC"/>
    <w:rsid w:val="00484795"/>
    <w:rsid w:val="00491FC2"/>
    <w:rsid w:val="00504142"/>
    <w:rsid w:val="0050677A"/>
    <w:rsid w:val="00507D20"/>
    <w:rsid w:val="0051338F"/>
    <w:rsid w:val="00514F5F"/>
    <w:rsid w:val="00521246"/>
    <w:rsid w:val="00555BB4"/>
    <w:rsid w:val="00562089"/>
    <w:rsid w:val="005754A6"/>
    <w:rsid w:val="005C5731"/>
    <w:rsid w:val="005F0B4A"/>
    <w:rsid w:val="005F168A"/>
    <w:rsid w:val="005F620C"/>
    <w:rsid w:val="006157C7"/>
    <w:rsid w:val="00632DE1"/>
    <w:rsid w:val="006579C0"/>
    <w:rsid w:val="006606C3"/>
    <w:rsid w:val="00666C1F"/>
    <w:rsid w:val="006836EA"/>
    <w:rsid w:val="00687D7F"/>
    <w:rsid w:val="006C05DD"/>
    <w:rsid w:val="006D2A84"/>
    <w:rsid w:val="006E12DB"/>
    <w:rsid w:val="006F3117"/>
    <w:rsid w:val="0070216F"/>
    <w:rsid w:val="00707807"/>
    <w:rsid w:val="00717A9D"/>
    <w:rsid w:val="00720111"/>
    <w:rsid w:val="0072470C"/>
    <w:rsid w:val="00731BDC"/>
    <w:rsid w:val="00763039"/>
    <w:rsid w:val="00773740"/>
    <w:rsid w:val="00787C46"/>
    <w:rsid w:val="00792937"/>
    <w:rsid w:val="007C5490"/>
    <w:rsid w:val="007D3CA3"/>
    <w:rsid w:val="00852EFA"/>
    <w:rsid w:val="0085352E"/>
    <w:rsid w:val="00872272"/>
    <w:rsid w:val="008B035A"/>
    <w:rsid w:val="008E687E"/>
    <w:rsid w:val="008F32B6"/>
    <w:rsid w:val="008F6360"/>
    <w:rsid w:val="008F7622"/>
    <w:rsid w:val="00902378"/>
    <w:rsid w:val="00903D5A"/>
    <w:rsid w:val="00905EE7"/>
    <w:rsid w:val="00924F80"/>
    <w:rsid w:val="00926142"/>
    <w:rsid w:val="00942586"/>
    <w:rsid w:val="00984C1C"/>
    <w:rsid w:val="00987ACD"/>
    <w:rsid w:val="00997560"/>
    <w:rsid w:val="009A0DE5"/>
    <w:rsid w:val="009B7213"/>
    <w:rsid w:val="009F44AA"/>
    <w:rsid w:val="00A07306"/>
    <w:rsid w:val="00A21B9F"/>
    <w:rsid w:val="00A45924"/>
    <w:rsid w:val="00A50371"/>
    <w:rsid w:val="00A507A4"/>
    <w:rsid w:val="00A54B96"/>
    <w:rsid w:val="00A5641C"/>
    <w:rsid w:val="00A60EDC"/>
    <w:rsid w:val="00A627D3"/>
    <w:rsid w:val="00A63C74"/>
    <w:rsid w:val="00A75278"/>
    <w:rsid w:val="00AB002E"/>
    <w:rsid w:val="00AC0803"/>
    <w:rsid w:val="00AD2965"/>
    <w:rsid w:val="00AD6259"/>
    <w:rsid w:val="00AE0ADC"/>
    <w:rsid w:val="00AF3453"/>
    <w:rsid w:val="00B1207F"/>
    <w:rsid w:val="00B14DC1"/>
    <w:rsid w:val="00B17F14"/>
    <w:rsid w:val="00B37A0A"/>
    <w:rsid w:val="00B40D44"/>
    <w:rsid w:val="00B4454E"/>
    <w:rsid w:val="00B45845"/>
    <w:rsid w:val="00B57FA7"/>
    <w:rsid w:val="00B67A03"/>
    <w:rsid w:val="00B67B1E"/>
    <w:rsid w:val="00B766E9"/>
    <w:rsid w:val="00B7758F"/>
    <w:rsid w:val="00B846AE"/>
    <w:rsid w:val="00BA1955"/>
    <w:rsid w:val="00BB5864"/>
    <w:rsid w:val="00BD19AA"/>
    <w:rsid w:val="00BF3E14"/>
    <w:rsid w:val="00C17E48"/>
    <w:rsid w:val="00C22B89"/>
    <w:rsid w:val="00C346EE"/>
    <w:rsid w:val="00C62824"/>
    <w:rsid w:val="00C7357B"/>
    <w:rsid w:val="00C74D13"/>
    <w:rsid w:val="00C83547"/>
    <w:rsid w:val="00C87830"/>
    <w:rsid w:val="00C92DEF"/>
    <w:rsid w:val="00CB76EC"/>
    <w:rsid w:val="00CC4333"/>
    <w:rsid w:val="00CF6B1D"/>
    <w:rsid w:val="00D000BA"/>
    <w:rsid w:val="00D22F67"/>
    <w:rsid w:val="00D4605F"/>
    <w:rsid w:val="00D73036"/>
    <w:rsid w:val="00D97C37"/>
    <w:rsid w:val="00DB2400"/>
    <w:rsid w:val="00DB5156"/>
    <w:rsid w:val="00DF14D3"/>
    <w:rsid w:val="00E068E8"/>
    <w:rsid w:val="00E130FE"/>
    <w:rsid w:val="00E444E3"/>
    <w:rsid w:val="00E444EC"/>
    <w:rsid w:val="00E47179"/>
    <w:rsid w:val="00E7119B"/>
    <w:rsid w:val="00E76B19"/>
    <w:rsid w:val="00E97F26"/>
    <w:rsid w:val="00EB12E3"/>
    <w:rsid w:val="00EB2677"/>
    <w:rsid w:val="00EC5D09"/>
    <w:rsid w:val="00ED358B"/>
    <w:rsid w:val="00ED4433"/>
    <w:rsid w:val="00EF0A78"/>
    <w:rsid w:val="00EF134F"/>
    <w:rsid w:val="00EF470B"/>
    <w:rsid w:val="00EF5BA0"/>
    <w:rsid w:val="00F16A24"/>
    <w:rsid w:val="00F226DD"/>
    <w:rsid w:val="00F355A6"/>
    <w:rsid w:val="00F371C0"/>
    <w:rsid w:val="00F45F3E"/>
    <w:rsid w:val="00F729E3"/>
    <w:rsid w:val="00F81816"/>
    <w:rsid w:val="00F91923"/>
    <w:rsid w:val="00F91FCE"/>
    <w:rsid w:val="00FA1EB5"/>
    <w:rsid w:val="00FA2C73"/>
    <w:rsid w:val="00FC7718"/>
    <w:rsid w:val="00FD179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ailymail.co.uk/news/article-2313439/Disabled-fish-swim-right-way-owner-makes-LIFE-JACKET-stop-sinking-tank.html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D50742-A9E6-884F-9B75-A59BF700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1</Pages>
  <Words>224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1639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44</cp:revision>
  <cp:lastPrinted>2015-04-12T09:11:00Z</cp:lastPrinted>
  <dcterms:created xsi:type="dcterms:W3CDTF">2015-04-12T09:11:00Z</dcterms:created>
  <dcterms:modified xsi:type="dcterms:W3CDTF">2015-06-05T11:08:00Z</dcterms:modified>
</cp:coreProperties>
</file>