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04549" w14:textId="1DC52636" w:rsidR="000626E0" w:rsidRDefault="005754A6">
      <w:pPr>
        <w:pStyle w:val="berschrift1"/>
      </w:pPr>
      <w:r>
        <w:t>BNT ZPG</w:t>
      </w:r>
      <w:r w:rsidR="00EF134F">
        <w:t xml:space="preserve"> – </w:t>
      </w:r>
      <w:r>
        <w:t xml:space="preserve">Naturwissenschaftliche Arbeitsweise entdecken anhand von </w:t>
      </w:r>
      <w:r w:rsidR="000146B6">
        <w:t>Black Boxes</w:t>
      </w:r>
    </w:p>
    <w:p w14:paraId="60544013" w14:textId="77777777" w:rsidR="00FD0983" w:rsidRDefault="00FD0983" w:rsidP="000F4BE9">
      <w:pPr>
        <w:rPr>
          <w:b/>
        </w:rPr>
      </w:pPr>
      <w:r>
        <w:rPr>
          <w:noProof/>
        </w:rPr>
        <w:drawing>
          <wp:inline distT="0" distB="0" distL="0" distR="0" wp14:anchorId="51B53B91" wp14:editId="16970EAA">
            <wp:extent cx="5227569" cy="3869442"/>
            <wp:effectExtent l="25400" t="0" r="106680" b="93345"/>
            <wp:docPr id="3" name="Bild 3" descr="Macintosh HD:Users:fk:Downloads:Screen Shot 2015-05-21 at 11.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acintosh HD:Users:fk:Downloads:Screen Shot 2015-05-21 at 11.03.50.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29109" cy="3870582"/>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17FEFB95" w14:textId="1B2B0986" w:rsidR="005754A6" w:rsidRDefault="005754A6" w:rsidP="000F4BE9">
      <w:pPr>
        <w:rPr>
          <w:b/>
        </w:rPr>
      </w:pPr>
      <w:r>
        <w:rPr>
          <w:b/>
        </w:rPr>
        <w:t>Kernidee des Moduls</w:t>
      </w:r>
    </w:p>
    <w:p w14:paraId="2C06328F" w14:textId="5D64915D" w:rsidR="005754A6" w:rsidRDefault="005F620C" w:rsidP="005754A6">
      <w:pPr>
        <w:numPr>
          <w:ilvl w:val="0"/>
          <w:numId w:val="3"/>
        </w:numPr>
      </w:pPr>
      <w:r>
        <w:t>Die n</w:t>
      </w:r>
      <w:r w:rsidR="005754A6">
        <w:t>aturwissenschaftliche Arbeitsweise wird spielerisch entdeckt.</w:t>
      </w:r>
    </w:p>
    <w:p w14:paraId="04CE70F8" w14:textId="3DD12654" w:rsidR="005754A6" w:rsidRDefault="009B3808" w:rsidP="005754A6">
      <w:pPr>
        <w:numPr>
          <w:ilvl w:val="0"/>
          <w:numId w:val="3"/>
        </w:numPr>
      </w:pPr>
      <w:r>
        <w:t>Hierzu steht eine Black Box (Holzkiste mit unbekannter innerer Struktur)</w:t>
      </w:r>
      <w:r w:rsidR="005754A6">
        <w:t xml:space="preserve"> zur Verfügung.</w:t>
      </w:r>
    </w:p>
    <w:p w14:paraId="00A7BD09" w14:textId="42627D91" w:rsidR="009B3808" w:rsidRDefault="009B3808" w:rsidP="005754A6">
      <w:pPr>
        <w:numPr>
          <w:ilvl w:val="0"/>
          <w:numId w:val="3"/>
        </w:numPr>
      </w:pPr>
      <w:r>
        <w:t>Die Black Box wird schrittweise untersucht und dokumentiert.</w:t>
      </w:r>
    </w:p>
    <w:p w14:paraId="209D79AE" w14:textId="349653C1" w:rsidR="005754A6" w:rsidRDefault="009B3808" w:rsidP="005754A6">
      <w:pPr>
        <w:numPr>
          <w:ilvl w:val="0"/>
          <w:numId w:val="3"/>
        </w:numPr>
      </w:pPr>
      <w:r>
        <w:t>Vermutungen über den inneren Aufbau aufgestellt</w:t>
      </w:r>
      <w:r w:rsidR="005754A6">
        <w:t>.</w:t>
      </w:r>
    </w:p>
    <w:p w14:paraId="5451D277" w14:textId="4F96783C" w:rsidR="005754A6" w:rsidRDefault="005754A6" w:rsidP="005754A6">
      <w:pPr>
        <w:numPr>
          <w:ilvl w:val="0"/>
          <w:numId w:val="3"/>
        </w:numPr>
      </w:pPr>
      <w:r>
        <w:t xml:space="preserve">Die </w:t>
      </w:r>
      <w:r w:rsidR="009B3808">
        <w:t xml:space="preserve">Vermutungen </w:t>
      </w:r>
      <w:r>
        <w:t xml:space="preserve">werden </w:t>
      </w:r>
      <w:r w:rsidR="009B3808">
        <w:t xml:space="preserve">verglichen und </w:t>
      </w:r>
      <w:r>
        <w:t>diskutiert.</w:t>
      </w:r>
    </w:p>
    <w:p w14:paraId="6203F94B" w14:textId="20F239E1" w:rsidR="005754A6" w:rsidRPr="005754A6" w:rsidRDefault="005754A6" w:rsidP="000F4BE9">
      <w:pPr>
        <w:numPr>
          <w:ilvl w:val="0"/>
          <w:numId w:val="3"/>
        </w:numPr>
      </w:pPr>
      <w:r>
        <w:t xml:space="preserve">In weiteren </w:t>
      </w:r>
      <w:r w:rsidR="009B3808">
        <w:t>Schritten</w:t>
      </w:r>
      <w:r>
        <w:t xml:space="preserve"> werden die </w:t>
      </w:r>
      <w:r w:rsidR="009B3808">
        <w:t xml:space="preserve">Vermutungen </w:t>
      </w:r>
      <w:r w:rsidRPr="009B3808">
        <w:t>überprüft</w:t>
      </w:r>
      <w:r w:rsidR="00491FC2">
        <w:t xml:space="preserve"> und </w:t>
      </w:r>
      <w:r w:rsidR="009B3808">
        <w:t xml:space="preserve">die Vorstellungen vom inneren Aufbau </w:t>
      </w:r>
      <w:r w:rsidR="00491FC2">
        <w:t xml:space="preserve">ggf. verändert bzw. </w:t>
      </w:r>
      <w:r>
        <w:t>erweitert.</w:t>
      </w:r>
    </w:p>
    <w:p w14:paraId="04B99A73" w14:textId="7B50ECE5" w:rsidR="005856FC" w:rsidRDefault="005754A6" w:rsidP="005856FC">
      <w:pPr>
        <w:rPr>
          <w:b/>
        </w:rPr>
      </w:pPr>
      <w:r>
        <w:rPr>
          <w:b/>
        </w:rPr>
        <w:br/>
      </w:r>
      <w:r w:rsidR="005856FC">
        <w:rPr>
          <w:b/>
        </w:rPr>
        <w:t>Umfang</w:t>
      </w:r>
    </w:p>
    <w:p w14:paraId="5F66F003" w14:textId="77777777" w:rsidR="005856FC" w:rsidRDefault="005856FC" w:rsidP="005856FC">
      <w:pPr>
        <w:numPr>
          <w:ilvl w:val="0"/>
          <w:numId w:val="3"/>
        </w:numPr>
      </w:pPr>
      <w:r>
        <w:t>1–2 Doppelstunden</w:t>
      </w:r>
    </w:p>
    <w:p w14:paraId="4D7F98D3" w14:textId="0B1292D0" w:rsidR="000F4BE9" w:rsidRPr="00902378" w:rsidRDefault="005856FC" w:rsidP="000F4BE9">
      <w:pPr>
        <w:rPr>
          <w:b/>
        </w:rPr>
      </w:pPr>
      <w:r>
        <w:rPr>
          <w:b/>
        </w:rPr>
        <w:br/>
      </w:r>
      <w:r w:rsidR="005754A6">
        <w:rPr>
          <w:b/>
        </w:rPr>
        <w:t>Bezug zum Bildungsplan</w:t>
      </w:r>
    </w:p>
    <w:p w14:paraId="3316A3AE" w14:textId="5257E195" w:rsidR="005754A6" w:rsidRDefault="005754A6" w:rsidP="005754A6">
      <w:pPr>
        <w:numPr>
          <w:ilvl w:val="0"/>
          <w:numId w:val="3"/>
        </w:numPr>
      </w:pPr>
      <w:r>
        <w:t>„</w:t>
      </w:r>
      <w:r w:rsidR="00452E1E" w:rsidRPr="00452E1E">
        <w:t>Die Schülerinnen und Schüler können ein Sachmodell kritisch einsetzen</w:t>
      </w:r>
      <w:r>
        <w:t>.“</w:t>
      </w:r>
    </w:p>
    <w:p w14:paraId="06921990" w14:textId="58B78171" w:rsidR="00EF134F" w:rsidRPr="00F371C0" w:rsidRDefault="005754A6" w:rsidP="0011218F">
      <w:pPr>
        <w:numPr>
          <w:ilvl w:val="0"/>
          <w:numId w:val="3"/>
        </w:numPr>
      </w:pPr>
      <w:r>
        <w:t xml:space="preserve">„Die Schülerinnen und Schüler können </w:t>
      </w:r>
      <w:r w:rsidRPr="005754A6">
        <w:t>an Beispielen die naturwissenschaftliche Arbeitsweise durchführen und erläutern (</w:t>
      </w:r>
      <w:r w:rsidRPr="005754A6">
        <w:rPr>
          <w:i/>
        </w:rPr>
        <w:t>Beobachtung eines Phänomens, Vermutung, Experiment, Überprüfung der Vermutung</w:t>
      </w:r>
      <w:r w:rsidRPr="005754A6">
        <w:t>)</w:t>
      </w:r>
      <w:r>
        <w:t>.“</w:t>
      </w:r>
    </w:p>
    <w:p w14:paraId="7F852B44" w14:textId="77777777" w:rsidR="00FD0983" w:rsidRDefault="00FD0983">
      <w:pPr>
        <w:spacing w:after="0"/>
        <w:rPr>
          <w:b/>
        </w:rPr>
      </w:pPr>
      <w:r>
        <w:rPr>
          <w:b/>
        </w:rPr>
        <w:br w:type="page"/>
      </w:r>
    </w:p>
    <w:p w14:paraId="18732A5F" w14:textId="47FE3D5E" w:rsidR="00452E1E" w:rsidRDefault="00452E1E" w:rsidP="0011218F">
      <w:pPr>
        <w:rPr>
          <w:b/>
        </w:rPr>
      </w:pPr>
      <w:r>
        <w:rPr>
          <w:b/>
        </w:rPr>
        <w:lastRenderedPageBreak/>
        <w:t>Motivation</w:t>
      </w:r>
    </w:p>
    <w:p w14:paraId="4631A35B" w14:textId="66BA2F6C" w:rsidR="002B7111" w:rsidRDefault="002B7111" w:rsidP="00452E1E">
      <w:pPr>
        <w:numPr>
          <w:ilvl w:val="0"/>
          <w:numId w:val="3"/>
        </w:numPr>
      </w:pPr>
      <w:r>
        <w:t>„</w:t>
      </w:r>
      <w:r w:rsidRPr="002B7111">
        <w:t>Das Spiel ist die höchste Form der Forschung</w:t>
      </w:r>
      <w:r>
        <w:t>“</w:t>
      </w:r>
      <w:r w:rsidRPr="002B7111">
        <w:t xml:space="preserve"> (</w:t>
      </w:r>
      <w:r>
        <w:t xml:space="preserve">A. </w:t>
      </w:r>
      <w:r w:rsidRPr="002B7111">
        <w:t xml:space="preserve">Einstein) </w:t>
      </w:r>
    </w:p>
    <w:p w14:paraId="0B419AD2" w14:textId="730488DD" w:rsidR="00452E1E" w:rsidRPr="00452E1E" w:rsidRDefault="00452E1E" w:rsidP="00452E1E">
      <w:pPr>
        <w:numPr>
          <w:ilvl w:val="0"/>
          <w:numId w:val="3"/>
        </w:numPr>
      </w:pPr>
      <w:r>
        <w:t>„</w:t>
      </w:r>
      <w:r w:rsidRPr="00452E1E">
        <w:t xml:space="preserve">The only conceivable way of unveiling </w:t>
      </w:r>
      <w:r>
        <w:t>a black box, is to play with it“</w:t>
      </w:r>
      <w:r w:rsidR="002B7111">
        <w:t xml:space="preserve"> (R.</w:t>
      </w:r>
      <w:r w:rsidRPr="00452E1E">
        <w:t xml:space="preserve"> Thom)  </w:t>
      </w:r>
    </w:p>
    <w:p w14:paraId="0EC7A9AF" w14:textId="0959FF44" w:rsidR="00452E1E" w:rsidRPr="00452E1E" w:rsidRDefault="00452E1E" w:rsidP="00452E1E">
      <w:pPr>
        <w:numPr>
          <w:ilvl w:val="0"/>
          <w:numId w:val="3"/>
        </w:numPr>
      </w:pPr>
      <w:r>
        <w:t>„</w:t>
      </w:r>
      <w:r w:rsidRPr="00452E1E">
        <w:t xml:space="preserve">Nicht nur die Modelle selbst und ihre </w:t>
      </w:r>
      <w:r>
        <w:t>Verwendung zur Erklärung von Phä</w:t>
      </w:r>
      <w:r w:rsidRPr="00452E1E">
        <w:t xml:space="preserve">nomenen, sondern auch die Prozesse des Modellierens sollten zum Gegenstand </w:t>
      </w:r>
      <w:r>
        <w:t>des Unterrichts gemacht werden.“</w:t>
      </w:r>
      <w:r w:rsidRPr="00452E1E">
        <w:t xml:space="preserve"> (H. Fischler)</w:t>
      </w:r>
    </w:p>
    <w:p w14:paraId="0C3BF2DC" w14:textId="4EB9602D" w:rsidR="00452E1E" w:rsidRPr="00452E1E" w:rsidRDefault="00452E1E" w:rsidP="00452E1E">
      <w:pPr>
        <w:numPr>
          <w:ilvl w:val="0"/>
          <w:numId w:val="3"/>
        </w:numPr>
      </w:pPr>
      <w:r>
        <w:t>„</w:t>
      </w:r>
      <w:r w:rsidRPr="00452E1E">
        <w:t>Dieses Zusammenspiel von Experiment und Bildung von naturwissenschaftlichen Vorstellungen, von Modellen, ist ein wesentliches Merkmal naturwissenschaftlicher Erkenntnisgewinnung. Dem Prozess des Beobachtens und Interpretierens, der Bildung von gedanklichen Bildern und kognitiven Strukturen im Zusammenhang mit experimentellen Erfahrungen, so</w:t>
      </w:r>
      <w:r>
        <w:t>llte demnach im Unterricht genü</w:t>
      </w:r>
      <w:r w:rsidRPr="00452E1E">
        <w:t>gend</w:t>
      </w:r>
      <w:r>
        <w:t xml:space="preserve"> Zeit und Raum gegeben werden.“ </w:t>
      </w:r>
      <w:r w:rsidRPr="00452E1E">
        <w:t>(H. Petrich)</w:t>
      </w:r>
    </w:p>
    <w:p w14:paraId="0FD87E42" w14:textId="50660857" w:rsidR="00071B50" w:rsidRDefault="00E85F4E" w:rsidP="00071B50">
      <w:pPr>
        <w:rPr>
          <w:b/>
        </w:rPr>
      </w:pPr>
      <w:r>
        <w:rPr>
          <w:b/>
        </w:rPr>
        <w:br/>
        <w:t>Black Boxes – gekauft</w:t>
      </w:r>
      <w:r w:rsidR="00071B50">
        <w:rPr>
          <w:b/>
        </w:rPr>
        <w:t>:</w:t>
      </w:r>
    </w:p>
    <w:p w14:paraId="32EA048E" w14:textId="031BDFB9" w:rsidR="0035091A" w:rsidRDefault="00E85F4E" w:rsidP="0035091A">
      <w:pPr>
        <w:pStyle w:val="Listenabsatz"/>
        <w:numPr>
          <w:ilvl w:val="0"/>
          <w:numId w:val="8"/>
        </w:numPr>
      </w:pPr>
      <w:r>
        <w:t>D</w:t>
      </w:r>
      <w:r w:rsidR="0035091A">
        <w:t xml:space="preserve">ie Modellboxen sind bei Conatex Didactic einzeln oder als Set zu beziehen: </w:t>
      </w:r>
      <w:hyperlink r:id="rId11" w:history="1">
        <w:r w:rsidR="0035091A" w:rsidRPr="00EE7B41">
          <w:rPr>
            <w:rStyle w:val="Link"/>
          </w:rPr>
          <w:t>http://www.conatex.com</w:t>
        </w:r>
      </w:hyperlink>
      <w:r w:rsidR="0035091A">
        <w:t xml:space="preserve"> </w:t>
      </w:r>
    </w:p>
    <w:p w14:paraId="1FC6F51F" w14:textId="3D97B838" w:rsidR="0035091A" w:rsidRDefault="00FD0983" w:rsidP="0035091A">
      <w:pPr>
        <w:numPr>
          <w:ilvl w:val="0"/>
          <w:numId w:val="3"/>
        </w:numPr>
      </w:pPr>
      <w:r>
        <w:rPr>
          <w:noProof/>
        </w:rPr>
        <w:drawing>
          <wp:anchor distT="0" distB="0" distL="114300" distR="114300" simplePos="0" relativeHeight="251677696" behindDoc="0" locked="0" layoutInCell="1" allowOverlap="1" wp14:anchorId="1AD01AF1" wp14:editId="24A6238B">
            <wp:simplePos x="0" y="0"/>
            <wp:positionH relativeFrom="column">
              <wp:posOffset>3787140</wp:posOffset>
            </wp:positionH>
            <wp:positionV relativeFrom="paragraph">
              <wp:posOffset>-90170</wp:posOffset>
            </wp:positionV>
            <wp:extent cx="2286000" cy="1691640"/>
            <wp:effectExtent l="25400" t="25400" r="101600" b="35560"/>
            <wp:wrapSquare wrapText="bothSides"/>
            <wp:docPr id="4" name="Bild 4" descr="Macintosh HD:Users:fk:Downloads:Screen Shot 2015-05-21 at 11.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acintosh HD:Users:fk:Downloads:Screen Shot 2015-05-21 at 11.03.50.jpg"/>
                    <pic:cNvPicPr>
                      <a:picLocks noChangeAspect="1" noChangeArrowheads="1"/>
                    </pic:cNvPicPr>
                  </pic:nvPicPr>
                  <pic:blipFill>
                    <a:blip r:embed="rId9">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86000" cy="169164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5091A">
        <w:t xml:space="preserve">Bedienungsanleitung und didaktische Hinweise dazu: </w:t>
      </w:r>
      <w:hyperlink r:id="rId13" w:history="1">
        <w:r w:rsidR="0035091A" w:rsidRPr="00EE7B41">
          <w:rPr>
            <w:rStyle w:val="Link"/>
          </w:rPr>
          <w:t>http://www.conatex.com/mediapool/betriebsanleitungen/BAD_1091130.pdf</w:t>
        </w:r>
      </w:hyperlink>
      <w:r w:rsidR="0035091A">
        <w:t xml:space="preserve"> </w:t>
      </w:r>
    </w:p>
    <w:p w14:paraId="1FE1A544" w14:textId="46B5D223" w:rsidR="00DE78DC" w:rsidRDefault="00520536" w:rsidP="00DE78DC">
      <w:pPr>
        <w:numPr>
          <w:ilvl w:val="0"/>
          <w:numId w:val="3"/>
        </w:numPr>
      </w:pPr>
      <w:r>
        <w:t>Darüber hinaus wird noch DIN A4-Papier benötigt, das man auf die Black Box legt, um die Struktur aufzuzeichnen.</w:t>
      </w:r>
    </w:p>
    <w:p w14:paraId="4F1108ED" w14:textId="2637E694" w:rsidR="00E85F4E" w:rsidRDefault="0035091A" w:rsidP="00E85F4E">
      <w:pPr>
        <w:rPr>
          <w:b/>
        </w:rPr>
      </w:pPr>
      <w:r>
        <w:rPr>
          <w:b/>
        </w:rPr>
        <w:br/>
      </w:r>
      <w:r w:rsidR="00E85F4E">
        <w:rPr>
          <w:b/>
        </w:rPr>
        <w:t>Black Boxes – selbst gebaut:</w:t>
      </w:r>
      <w:r w:rsidR="00E85F4E" w:rsidRPr="00E85F4E">
        <w:rPr>
          <w:noProof/>
          <w:sz w:val="20"/>
          <w:szCs w:val="20"/>
        </w:rPr>
        <w:t xml:space="preserve"> </w:t>
      </w:r>
    </w:p>
    <w:p w14:paraId="5B9057C5" w14:textId="499572FD" w:rsidR="00E85F4E" w:rsidRDefault="00E85F4E" w:rsidP="00E85F4E">
      <w:pPr>
        <w:pStyle w:val="Listenabsatz"/>
        <w:numPr>
          <w:ilvl w:val="0"/>
          <w:numId w:val="8"/>
        </w:numPr>
      </w:pPr>
      <w:r>
        <w:rPr>
          <w:noProof/>
          <w:sz w:val="20"/>
          <w:szCs w:val="20"/>
        </w:rPr>
        <w:drawing>
          <wp:anchor distT="0" distB="0" distL="114300" distR="114300" simplePos="0" relativeHeight="251676672" behindDoc="0" locked="0" layoutInCell="1" allowOverlap="1" wp14:anchorId="1193E192" wp14:editId="1E8DAC29">
            <wp:simplePos x="0" y="0"/>
            <wp:positionH relativeFrom="column">
              <wp:posOffset>3773170</wp:posOffset>
            </wp:positionH>
            <wp:positionV relativeFrom="paragraph">
              <wp:posOffset>38100</wp:posOffset>
            </wp:positionV>
            <wp:extent cx="2360930" cy="1352550"/>
            <wp:effectExtent l="25400" t="25400" r="102870" b="95250"/>
            <wp:wrapSquare wrapText="bothSides"/>
            <wp:docPr id="2" name="Bild 2" descr="DSC_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SC_07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0930" cy="135255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t xml:space="preserve">Man kann die Boxen auch selbst bauen. Matthias Theis hat hierzu einen Aufbau samt Anleitung entwickelt. </w:t>
      </w:r>
    </w:p>
    <w:p w14:paraId="4B83FB14" w14:textId="3332D098" w:rsidR="00E85F4E" w:rsidRDefault="00E85F4E" w:rsidP="00E85F4E">
      <w:pPr>
        <w:numPr>
          <w:ilvl w:val="0"/>
          <w:numId w:val="3"/>
        </w:numPr>
      </w:pPr>
      <w:r>
        <w:t>Anleitung und didaktische Hinw</w:t>
      </w:r>
      <w:r w:rsidR="006F2A1D">
        <w:t>eise dazu:</w:t>
      </w:r>
      <w:r w:rsidR="006F2A1D">
        <w:br/>
      </w:r>
      <w:r w:rsidR="006F2A1D" w:rsidRPr="006F2A1D">
        <w:rPr>
          <w:i/>
        </w:rPr>
        <w:t>17 Black Box Theis</w:t>
      </w:r>
      <w:r w:rsidRPr="00E85F4E">
        <w:rPr>
          <w:i/>
        </w:rPr>
        <w:t>.pdf</w:t>
      </w:r>
    </w:p>
    <w:p w14:paraId="2144184B" w14:textId="77777777" w:rsidR="00E85F4E" w:rsidRDefault="00E85F4E" w:rsidP="00E85F4E">
      <w:pPr>
        <w:numPr>
          <w:ilvl w:val="0"/>
          <w:numId w:val="3"/>
        </w:numPr>
      </w:pPr>
      <w:r>
        <w:t>Darüber hinaus wird noch DIN A4-Papier benötigt, das man auf die Black Box legt, um die Struktur aufzuzeichnen.</w:t>
      </w:r>
    </w:p>
    <w:p w14:paraId="6F815A63" w14:textId="77777777" w:rsidR="00FD0983" w:rsidRDefault="00FD0983" w:rsidP="00FD0983">
      <w:pPr>
        <w:rPr>
          <w:b/>
        </w:rPr>
      </w:pPr>
      <w:r>
        <w:rPr>
          <w:b/>
        </w:rPr>
        <w:br/>
        <w:t>Hinweis:</w:t>
      </w:r>
    </w:p>
    <w:p w14:paraId="507567F3" w14:textId="77777777" w:rsidR="00FD0983" w:rsidRDefault="00FD0983" w:rsidP="00FD0983">
      <w:pPr>
        <w:numPr>
          <w:ilvl w:val="0"/>
          <w:numId w:val="3"/>
        </w:numPr>
      </w:pPr>
      <w:r>
        <w:t xml:space="preserve">Es gibt bewusst </w:t>
      </w:r>
      <w:r w:rsidRPr="00B846AE">
        <w:rPr>
          <w:u w:val="single"/>
        </w:rPr>
        <w:t>keine</w:t>
      </w:r>
      <w:r>
        <w:t xml:space="preserve"> Musterlösung für den inneren Aufbau der Black Box.</w:t>
      </w:r>
    </w:p>
    <w:p w14:paraId="4321B9E8" w14:textId="77777777" w:rsidR="00FD0983" w:rsidRDefault="00FD0983" w:rsidP="00FD0983">
      <w:pPr>
        <w:numPr>
          <w:ilvl w:val="0"/>
          <w:numId w:val="3"/>
        </w:numPr>
      </w:pPr>
      <w:r>
        <w:t>Die Lehrkraft soll bewusst keinen Wissensvorsprung haben, um mit den Schülerinnen und Schülern auf Augenhöhe diskutieren zu können. Nur die Untersuchung soll Hinweise geben, nicht aber das Expertenwissen der Lehrkraft. Die Standardfragen „Stimmt das so?“ oder „Wie sieht es denn wirklich aus?“ werden überflüssig.</w:t>
      </w:r>
    </w:p>
    <w:p w14:paraId="7FE5D0F2" w14:textId="77777777" w:rsidR="00FD0983" w:rsidRDefault="00FD0983" w:rsidP="00FD0983">
      <w:pPr>
        <w:numPr>
          <w:ilvl w:val="0"/>
          <w:numId w:val="3"/>
        </w:numPr>
      </w:pPr>
      <w:r>
        <w:lastRenderedPageBreak/>
        <w:t>Außerdem ist damit gesichert, dass man nie weiß, ob man alle Strukturen entdeckt hat. Vielleicht gibt es noch weitere Strukturen, die man bislang nur noch nicht beobachtet oder geschlussfolgert hat.</w:t>
      </w:r>
      <w:r w:rsidRPr="00FD0983">
        <w:rPr>
          <w:noProof/>
        </w:rPr>
        <w:t xml:space="preserve"> </w:t>
      </w:r>
    </w:p>
    <w:p w14:paraId="38D0B0B6" w14:textId="2E8DC1AF" w:rsidR="00FD0983" w:rsidRPr="00902378" w:rsidRDefault="00FD0983" w:rsidP="00FD0983">
      <w:pPr>
        <w:rPr>
          <w:b/>
        </w:rPr>
      </w:pPr>
      <w:r>
        <w:rPr>
          <w:b/>
        </w:rPr>
        <w:br/>
        <w:t>Quellen und Literatur</w:t>
      </w:r>
    </w:p>
    <w:p w14:paraId="391814E7" w14:textId="77777777" w:rsidR="00FD0983" w:rsidRDefault="00FD0983" w:rsidP="00FD0983">
      <w:pPr>
        <w:numPr>
          <w:ilvl w:val="0"/>
          <w:numId w:val="3"/>
        </w:numPr>
      </w:pPr>
      <w:r>
        <w:t>Fischler, H.: Die Teilchenstruktur im Physikunterricht, Praxis der Naturwissenshaften  6/57, 2008</w:t>
      </w:r>
    </w:p>
    <w:p w14:paraId="6BE6B323" w14:textId="77777777" w:rsidR="00FD0983" w:rsidRDefault="00FD0983" w:rsidP="00FD0983">
      <w:pPr>
        <w:numPr>
          <w:ilvl w:val="0"/>
          <w:numId w:val="3"/>
        </w:numPr>
      </w:pPr>
      <w:r>
        <w:t>Günther, J. Black Boxes, Analogien zu Problemstellungen im Unterricht, Naturwissenschaften im Unterricht Physik, Nr. 103, 1/2008</w:t>
      </w:r>
    </w:p>
    <w:p w14:paraId="0C734206" w14:textId="77777777" w:rsidR="00FD0983" w:rsidRDefault="00FD0983" w:rsidP="00FD0983">
      <w:pPr>
        <w:numPr>
          <w:ilvl w:val="0"/>
          <w:numId w:val="3"/>
        </w:numPr>
      </w:pPr>
      <w:r>
        <w:t>Mikelskis-Seifert, S., Leisner A.: Lernen über Modelle, Fachzeitschrift. NiU 2003 Nr. 71, S. 32–34</w:t>
      </w:r>
    </w:p>
    <w:p w14:paraId="3CB8A0D8" w14:textId="77777777" w:rsidR="00FD0983" w:rsidRDefault="00FD0983" w:rsidP="00FD0983">
      <w:pPr>
        <w:numPr>
          <w:ilvl w:val="0"/>
          <w:numId w:val="3"/>
        </w:numPr>
      </w:pPr>
      <w:r>
        <w:t>Mikelskis-Seifert, S.: Denken in und mit Modellen – die oft vernachlässigte Arbeitsweise der Physik, Pikobrief Nr. 5, Februar 2005</w:t>
      </w:r>
    </w:p>
    <w:p w14:paraId="11FF4EF2" w14:textId="77777777" w:rsidR="00FD0983" w:rsidRDefault="00FD0983" w:rsidP="00FD0983">
      <w:pPr>
        <w:numPr>
          <w:ilvl w:val="0"/>
          <w:numId w:val="3"/>
        </w:numPr>
      </w:pPr>
      <w:r>
        <w:t>Müller R., Wodzinski R., Hopf M.: Schülervorstellungen im Physikunterricht, Aulis Verlag 2004</w:t>
      </w:r>
    </w:p>
    <w:p w14:paraId="0A84508A" w14:textId="77777777" w:rsidR="00FD0983" w:rsidRDefault="00FD0983" w:rsidP="00FD0983">
      <w:pPr>
        <w:numPr>
          <w:ilvl w:val="0"/>
          <w:numId w:val="3"/>
        </w:numPr>
      </w:pPr>
      <w:r>
        <w:t>Petrich, H.: Black Box – Ein prozessorientierter Einstieg in die UE „Struktur der Materie“, Praxis der Naturwissenschaften Physik 8/58, 2009</w:t>
      </w:r>
    </w:p>
    <w:p w14:paraId="0254B5E3" w14:textId="79855D31" w:rsidR="00E85F4E" w:rsidRDefault="00E85F4E">
      <w:pPr>
        <w:spacing w:after="0"/>
        <w:rPr>
          <w:b/>
        </w:rPr>
      </w:pPr>
    </w:p>
    <w:p w14:paraId="3977EA7B" w14:textId="67F021FC" w:rsidR="00F371C0" w:rsidRPr="0035091A" w:rsidRDefault="00F371C0" w:rsidP="0035091A">
      <w:pPr>
        <w:rPr>
          <w:b/>
        </w:rPr>
      </w:pPr>
      <w:r w:rsidRPr="0035091A">
        <w:rPr>
          <w:b/>
        </w:rPr>
        <w:t>Möglichkeiten zur Umsetzung</w:t>
      </w:r>
    </w:p>
    <w:p w14:paraId="486B4D85" w14:textId="348AD943" w:rsidR="00F371C0" w:rsidRDefault="00382AFB" w:rsidP="00F371C0">
      <w:pPr>
        <w:numPr>
          <w:ilvl w:val="0"/>
          <w:numId w:val="3"/>
        </w:numPr>
      </w:pPr>
      <w:r>
        <w:t>Die Black Box</w:t>
      </w:r>
      <w:r w:rsidR="00F371C0">
        <w:t xml:space="preserve"> kann innerhalb e</w:t>
      </w:r>
      <w:r w:rsidR="005F620C">
        <w:t xml:space="preserve">iner Doppelstunde </w:t>
      </w:r>
      <w:r>
        <w:t xml:space="preserve">untersucht </w:t>
      </w:r>
      <w:r w:rsidR="00F371C0">
        <w:t>und diskutiert werden (eine Aufteilung auf zwei Einzelstunden ist möglich)</w:t>
      </w:r>
      <w:r w:rsidR="005F620C">
        <w:t>.</w:t>
      </w:r>
    </w:p>
    <w:p w14:paraId="5B1189B6" w14:textId="37AD9FCC" w:rsidR="00F371C0" w:rsidRDefault="00F371C0" w:rsidP="00382AFB">
      <w:pPr>
        <w:numPr>
          <w:ilvl w:val="0"/>
          <w:numId w:val="3"/>
        </w:numPr>
      </w:pPr>
      <w:r>
        <w:t>Im Anschluss kann ein vereinfachtes Schema der naturwissenschaftlichen Arbeitsweise mit der Klasse erarbeitet werden.</w:t>
      </w:r>
    </w:p>
    <w:p w14:paraId="4ADCE854" w14:textId="2B42DDB1" w:rsidR="00F371C0" w:rsidRDefault="005F620C" w:rsidP="00F371C0">
      <w:pPr>
        <w:numPr>
          <w:ilvl w:val="0"/>
          <w:numId w:val="3"/>
        </w:numPr>
      </w:pPr>
      <w:r>
        <w:t xml:space="preserve">Im weiteren Unterricht </w:t>
      </w:r>
      <w:r w:rsidR="00F371C0">
        <w:t xml:space="preserve">Anwenden der naturwissenschaftlichen Arbeitsweise </w:t>
      </w:r>
      <w:r>
        <w:t xml:space="preserve">bei fachlichen Themen wie </w:t>
      </w:r>
      <w:r w:rsidR="00F371C0">
        <w:t>z.B.</w:t>
      </w:r>
    </w:p>
    <w:p w14:paraId="17C9B6DC" w14:textId="77777777" w:rsidR="00F371C0" w:rsidRDefault="00F371C0" w:rsidP="00F371C0">
      <w:pPr>
        <w:numPr>
          <w:ilvl w:val="1"/>
          <w:numId w:val="3"/>
        </w:numPr>
      </w:pPr>
      <w:r>
        <w:t>Keimung</w:t>
      </w:r>
    </w:p>
    <w:p w14:paraId="3078CF51" w14:textId="77777777" w:rsidR="00F371C0" w:rsidRDefault="00F371C0" w:rsidP="00F371C0">
      <w:pPr>
        <w:numPr>
          <w:ilvl w:val="1"/>
          <w:numId w:val="3"/>
        </w:numPr>
      </w:pPr>
      <w:r>
        <w:t>Schwimmen, Schweben, Sinken</w:t>
      </w:r>
    </w:p>
    <w:p w14:paraId="25B63583" w14:textId="77777777" w:rsidR="00F371C0" w:rsidRDefault="00F371C0" w:rsidP="00F371C0">
      <w:pPr>
        <w:numPr>
          <w:ilvl w:val="1"/>
          <w:numId w:val="3"/>
        </w:numPr>
      </w:pPr>
      <w:r>
        <w:t>Verbrennungsdreieck</w:t>
      </w:r>
    </w:p>
    <w:p w14:paraId="5A2FA952" w14:textId="482A9F13" w:rsidR="00295B9E" w:rsidRDefault="00E130FE" w:rsidP="00E85F4E">
      <w:pPr>
        <w:rPr>
          <w:b/>
        </w:rPr>
      </w:pPr>
      <w:r>
        <w:rPr>
          <w:b/>
        </w:rPr>
        <w:br/>
      </w:r>
      <w:r w:rsidR="00295B9E">
        <w:rPr>
          <w:b/>
        </w:rPr>
        <w:t>Ablauf</w:t>
      </w:r>
      <w:r w:rsidR="00B45845">
        <w:rPr>
          <w:b/>
        </w:rPr>
        <w:t xml:space="preserve"> – Einführung (5 min)</w:t>
      </w:r>
      <w:r w:rsidR="00295B9E">
        <w:rPr>
          <w:b/>
        </w:rPr>
        <w:t>:</w:t>
      </w:r>
    </w:p>
    <w:p w14:paraId="717F9A9C" w14:textId="77777777" w:rsidR="00295B9E" w:rsidRDefault="00295B9E" w:rsidP="00295B9E">
      <w:pPr>
        <w:numPr>
          <w:ilvl w:val="0"/>
          <w:numId w:val="3"/>
        </w:numPr>
      </w:pPr>
      <w:r>
        <w:t>Aufteilen der Klasse in Gruppen mit je 3–4 Personen</w:t>
      </w:r>
    </w:p>
    <w:p w14:paraId="20E1E911" w14:textId="3556AC1B" w:rsidR="00660BD6" w:rsidRDefault="00295B9E" w:rsidP="00295B9E">
      <w:pPr>
        <w:numPr>
          <w:ilvl w:val="0"/>
          <w:numId w:val="3"/>
        </w:numPr>
      </w:pPr>
      <w:r>
        <w:t>Jede Gruppe bekommt ein</w:t>
      </w:r>
      <w:r w:rsidR="00520536">
        <w:t>e Black Box und 3 Blätter Papier.</w:t>
      </w:r>
    </w:p>
    <w:p w14:paraId="5CBA50BA" w14:textId="77777777" w:rsidR="00660BD6" w:rsidRDefault="00660BD6" w:rsidP="00295B9E">
      <w:pPr>
        <w:numPr>
          <w:ilvl w:val="0"/>
          <w:numId w:val="3"/>
        </w:numPr>
      </w:pPr>
      <w:r>
        <w:t>Der Arbeitsauftrag lautet: „</w:t>
      </w:r>
      <w:r w:rsidRPr="00660BD6">
        <w:t>Versucht, durch verschiedene kleine Experimente Aussagen über die innere Struktur unserer Black Box zu machen</w:t>
      </w:r>
      <w:r>
        <w:t>.“</w:t>
      </w:r>
    </w:p>
    <w:p w14:paraId="70AC9F26" w14:textId="00CBA60E" w:rsidR="00B45845" w:rsidRDefault="00660BD6" w:rsidP="00520536">
      <w:pPr>
        <w:numPr>
          <w:ilvl w:val="0"/>
          <w:numId w:val="3"/>
        </w:numPr>
      </w:pPr>
      <w:r>
        <w:t xml:space="preserve">Jede Gruppe soll die Struktur auf </w:t>
      </w:r>
      <w:r w:rsidR="00520536">
        <w:t>das Papier zeichnen.</w:t>
      </w:r>
    </w:p>
    <w:p w14:paraId="29625D7B" w14:textId="62FC29BA" w:rsidR="00B45845" w:rsidRDefault="00C62824" w:rsidP="00B45845">
      <w:pPr>
        <w:rPr>
          <w:b/>
        </w:rPr>
      </w:pPr>
      <w:r>
        <w:rPr>
          <w:b/>
        </w:rPr>
        <w:br/>
      </w:r>
      <w:r w:rsidR="00B45845">
        <w:rPr>
          <w:b/>
        </w:rPr>
        <w:t xml:space="preserve">Ablauf – </w:t>
      </w:r>
      <w:r w:rsidR="00520536">
        <w:rPr>
          <w:b/>
        </w:rPr>
        <w:t>Untersuchen</w:t>
      </w:r>
      <w:r w:rsidR="00520536" w:rsidRPr="00520536">
        <w:rPr>
          <w:b/>
        </w:rPr>
        <w:t xml:space="preserve"> </w:t>
      </w:r>
      <w:r w:rsidR="00DB4FE2">
        <w:rPr>
          <w:b/>
        </w:rPr>
        <w:t>(35</w:t>
      </w:r>
      <w:r w:rsidR="00B45845">
        <w:rPr>
          <w:b/>
        </w:rPr>
        <w:t xml:space="preserve"> min):</w:t>
      </w:r>
    </w:p>
    <w:p w14:paraId="09A88BE1" w14:textId="0B718B22" w:rsidR="00520536" w:rsidRDefault="00520536" w:rsidP="00520536">
      <w:pPr>
        <w:numPr>
          <w:ilvl w:val="0"/>
          <w:numId w:val="3"/>
        </w:numPr>
      </w:pPr>
      <w:r>
        <w:t xml:space="preserve">Untersuchungsmethode 1: Draht </w:t>
      </w:r>
    </w:p>
    <w:p w14:paraId="220AE067" w14:textId="25534093" w:rsidR="00520536" w:rsidRDefault="00520536" w:rsidP="00520536">
      <w:pPr>
        <w:numPr>
          <w:ilvl w:val="0"/>
          <w:numId w:val="3"/>
        </w:numPr>
      </w:pPr>
      <w:r>
        <w:t>Hypothese 1: Struktur der Box skizzieren (auf Blatt 1)</w:t>
      </w:r>
    </w:p>
    <w:p w14:paraId="78DBDA51" w14:textId="05E117A8" w:rsidR="00520536" w:rsidRDefault="00520536" w:rsidP="00520536">
      <w:pPr>
        <w:numPr>
          <w:ilvl w:val="0"/>
          <w:numId w:val="3"/>
        </w:numPr>
      </w:pPr>
      <w:r>
        <w:t>Blatt 1 aufhängen</w:t>
      </w:r>
    </w:p>
    <w:p w14:paraId="4633CF74" w14:textId="1D196583" w:rsidR="00520536" w:rsidRDefault="00520536" w:rsidP="00520536">
      <w:pPr>
        <w:numPr>
          <w:ilvl w:val="0"/>
          <w:numId w:val="3"/>
        </w:numPr>
      </w:pPr>
      <w:r>
        <w:lastRenderedPageBreak/>
        <w:t xml:space="preserve">Untersuchungsmethode 2: Glasmurmel  </w:t>
      </w:r>
    </w:p>
    <w:p w14:paraId="4CAA7366" w14:textId="10BF4850" w:rsidR="00520536" w:rsidRDefault="00520536" w:rsidP="00520536">
      <w:pPr>
        <w:numPr>
          <w:ilvl w:val="0"/>
          <w:numId w:val="3"/>
        </w:numPr>
      </w:pPr>
      <w:r>
        <w:t>Hypothese 2: Struktur der Box skizzieren (auf Blatt 2)</w:t>
      </w:r>
    </w:p>
    <w:p w14:paraId="4219FD3A" w14:textId="357F6190" w:rsidR="00520536" w:rsidRDefault="00520536" w:rsidP="00520536">
      <w:pPr>
        <w:numPr>
          <w:ilvl w:val="0"/>
          <w:numId w:val="3"/>
        </w:numPr>
      </w:pPr>
      <w:r>
        <w:t>Blatt 2 aufhängen</w:t>
      </w:r>
    </w:p>
    <w:p w14:paraId="7A14667E" w14:textId="7ABA292B" w:rsidR="00520536" w:rsidRDefault="00520536" w:rsidP="00520536">
      <w:pPr>
        <w:numPr>
          <w:ilvl w:val="0"/>
          <w:numId w:val="3"/>
        </w:numPr>
      </w:pPr>
      <w:r>
        <w:t xml:space="preserve">Untersuchungsmethode 3: Stahlkugel  </w:t>
      </w:r>
    </w:p>
    <w:p w14:paraId="7BACFA76" w14:textId="624C1F64" w:rsidR="00520536" w:rsidRDefault="00520536" w:rsidP="00520536">
      <w:pPr>
        <w:numPr>
          <w:ilvl w:val="0"/>
          <w:numId w:val="3"/>
        </w:numPr>
      </w:pPr>
      <w:r>
        <w:t>Hypothese 3: Struktur der Box skizzieren (auf Blatt 3)</w:t>
      </w:r>
    </w:p>
    <w:p w14:paraId="36118976" w14:textId="17873933" w:rsidR="00520536" w:rsidRDefault="00520536" w:rsidP="00520536">
      <w:pPr>
        <w:numPr>
          <w:ilvl w:val="0"/>
          <w:numId w:val="3"/>
        </w:numPr>
      </w:pPr>
      <w:r>
        <w:t>Blatt 3 aufhängen</w:t>
      </w:r>
    </w:p>
    <w:p w14:paraId="2B2CB75E" w14:textId="77777777" w:rsidR="00E85F4E" w:rsidRDefault="000A6D85" w:rsidP="00E85F4E">
      <w:pPr>
        <w:numPr>
          <w:ilvl w:val="0"/>
          <w:numId w:val="3"/>
        </w:numPr>
      </w:pPr>
      <w:r>
        <w:t>Die Lehrkraft beobachtet und fragt nach, soll aber möglichst wenig eingreifen oder mit Vorwissen helfen</w:t>
      </w:r>
    </w:p>
    <w:p w14:paraId="6D456F79" w14:textId="6D835674" w:rsidR="005856FC" w:rsidRPr="005856FC" w:rsidRDefault="005856FC" w:rsidP="00E85F4E">
      <w:r>
        <w:rPr>
          <w:b/>
          <w:noProof/>
        </w:rPr>
        <w:drawing>
          <wp:inline distT="0" distB="0" distL="0" distR="0" wp14:anchorId="52736402" wp14:editId="286CF1D6">
            <wp:extent cx="6020218" cy="3423506"/>
            <wp:effectExtent l="25400" t="25400" r="101600" b="107315"/>
            <wp:docPr id="55" name="Bild 55" descr="Macintosh HD:Users:fk:Downloads:Screen Shot 2015-04-09 at 17.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cintosh HD:Users:fk:Downloads:Screen Shot 2015-04-09 at 17.00.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6804" cy="342725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28232C5E" w14:textId="71CBEFBF" w:rsidR="00520536" w:rsidRDefault="005856FC" w:rsidP="00520536">
      <w:pPr>
        <w:rPr>
          <w:b/>
        </w:rPr>
      </w:pPr>
      <w:r>
        <w:rPr>
          <w:b/>
        </w:rPr>
        <w:br/>
      </w:r>
      <w:r w:rsidR="00520536">
        <w:rPr>
          <w:b/>
        </w:rPr>
        <w:t>Ablauf – Rollenspiel „</w:t>
      </w:r>
      <w:r w:rsidR="00520536" w:rsidRPr="00520536">
        <w:rPr>
          <w:b/>
        </w:rPr>
        <w:t>Wissenschaftskongress</w:t>
      </w:r>
      <w:r w:rsidR="00520536">
        <w:rPr>
          <w:b/>
        </w:rPr>
        <w:t>“</w:t>
      </w:r>
      <w:r w:rsidR="00520536" w:rsidRPr="00520536">
        <w:rPr>
          <w:b/>
        </w:rPr>
        <w:t xml:space="preserve"> </w:t>
      </w:r>
      <w:r w:rsidR="00520536">
        <w:rPr>
          <w:b/>
        </w:rPr>
        <w:t>(30 min):</w:t>
      </w:r>
    </w:p>
    <w:p w14:paraId="0EF5328B" w14:textId="65667381" w:rsidR="00520536" w:rsidRDefault="00520536" w:rsidP="00520536">
      <w:pPr>
        <w:numPr>
          <w:ilvl w:val="0"/>
          <w:numId w:val="3"/>
        </w:numPr>
      </w:pPr>
      <w:r>
        <w:t>Darstellung der „Forschungsergebnisse“ der Gruppen.</w:t>
      </w:r>
    </w:p>
    <w:p w14:paraId="266A1A1F" w14:textId="244A1324" w:rsidR="00520536" w:rsidRDefault="00520536" w:rsidP="00520536">
      <w:pPr>
        <w:numPr>
          <w:ilvl w:val="0"/>
          <w:numId w:val="3"/>
        </w:numPr>
      </w:pPr>
      <w:r>
        <w:t>Diskussion der Gemeinsamkeiten und Unterschiede. Sie sollen dabei begründen, wie sie auf die Strukturen gekommen sind</w:t>
      </w:r>
    </w:p>
    <w:p w14:paraId="6FA0B1E5" w14:textId="48CD01BA" w:rsidR="00520536" w:rsidRDefault="00520536" w:rsidP="00520536">
      <w:pPr>
        <w:numPr>
          <w:ilvl w:val="0"/>
          <w:numId w:val="3"/>
        </w:numPr>
      </w:pPr>
      <w:r>
        <w:t>Welche Fragen bleiben?</w:t>
      </w:r>
    </w:p>
    <w:p w14:paraId="42DE851B" w14:textId="77777777" w:rsidR="00DB4FE2" w:rsidRDefault="00520536" w:rsidP="00DB4FE2">
      <w:pPr>
        <w:numPr>
          <w:ilvl w:val="0"/>
          <w:numId w:val="3"/>
        </w:numPr>
      </w:pPr>
      <w:r>
        <w:t>Welche weiteren Untersuchungsmöglichkeiten gäbe es noch?</w:t>
      </w:r>
    </w:p>
    <w:p w14:paraId="00042C9B" w14:textId="6DA545C8" w:rsidR="00DB4FE2" w:rsidRPr="00DB4FE2" w:rsidRDefault="00DB4FE2" w:rsidP="00DB4FE2">
      <w:pPr>
        <w:ind w:left="360"/>
      </w:pPr>
      <w:r w:rsidRPr="00DB4FE2">
        <w:rPr>
          <w:b/>
        </w:rPr>
        <w:t>Alternative:</w:t>
      </w:r>
    </w:p>
    <w:p w14:paraId="6D4E911F" w14:textId="77777777" w:rsidR="00DB4FE2" w:rsidRDefault="00DB4FE2" w:rsidP="00DB4FE2">
      <w:pPr>
        <w:numPr>
          <w:ilvl w:val="0"/>
          <w:numId w:val="3"/>
        </w:numPr>
      </w:pPr>
      <w:r>
        <w:t>Die Diskussion der Ergebisse kann auch nach jeder Untersuchungsrunde stattfinden (10 min Untersuchung, 10 min Diskussion).</w:t>
      </w:r>
    </w:p>
    <w:p w14:paraId="4F063B06" w14:textId="55DA39C5" w:rsidR="000A6D85" w:rsidRPr="005856FC" w:rsidRDefault="00DB4FE2" w:rsidP="00BB5864">
      <w:pPr>
        <w:numPr>
          <w:ilvl w:val="0"/>
          <w:numId w:val="3"/>
        </w:numPr>
      </w:pPr>
      <w:r>
        <w:t>Dabei kann insbsondere auf die Veränderung der Struktur von Untersuchungsmethode zu Untersuchungsmethode eingegangen werden.</w:t>
      </w:r>
      <w:r w:rsidR="005856FC">
        <w:br/>
      </w:r>
      <w:r w:rsidR="005856FC">
        <w:br/>
      </w:r>
    </w:p>
    <w:p w14:paraId="5A494603" w14:textId="77777777" w:rsidR="00402783" w:rsidRDefault="00402783">
      <w:pPr>
        <w:spacing w:after="0"/>
        <w:rPr>
          <w:b/>
        </w:rPr>
      </w:pPr>
      <w:r>
        <w:rPr>
          <w:b/>
        </w:rPr>
        <w:br w:type="page"/>
      </w:r>
    </w:p>
    <w:p w14:paraId="05750887" w14:textId="20E708CC" w:rsidR="00BB5864" w:rsidRDefault="00BB5864" w:rsidP="00BB5864">
      <w:pPr>
        <w:rPr>
          <w:b/>
        </w:rPr>
      </w:pPr>
      <w:r>
        <w:rPr>
          <w:b/>
        </w:rPr>
        <w:lastRenderedPageBreak/>
        <w:t>Ablauf – naturwissenschaftliche Arbeitsweise (20 min):</w:t>
      </w:r>
    </w:p>
    <w:p w14:paraId="75D4D7A4" w14:textId="5E1D8BF5" w:rsidR="00BB5864" w:rsidRDefault="00BB5864" w:rsidP="00BB5864">
      <w:pPr>
        <w:numPr>
          <w:ilvl w:val="0"/>
          <w:numId w:val="3"/>
        </w:numPr>
      </w:pPr>
      <w:r>
        <w:t xml:space="preserve">Im Plenum werden die Gemeinsamkeiten </w:t>
      </w:r>
      <w:r w:rsidR="00872272">
        <w:t xml:space="preserve">zwischen dem Erforschen der </w:t>
      </w:r>
      <w:r w:rsidR="00520536">
        <w:t>Black Box</w:t>
      </w:r>
      <w:r w:rsidR="00872272">
        <w:t xml:space="preserve"> und der naturwissenschaftlichen Arbeitsweise erarbeitet:</w:t>
      </w:r>
    </w:p>
    <w:p w14:paraId="01619C0D" w14:textId="461C1D08" w:rsidR="006157C7" w:rsidRDefault="006157C7" w:rsidP="00872272">
      <w:pPr>
        <w:numPr>
          <w:ilvl w:val="1"/>
          <w:numId w:val="3"/>
        </w:numPr>
      </w:pPr>
      <w:r>
        <w:t xml:space="preserve">Wir kennen die </w:t>
      </w:r>
      <w:r w:rsidR="00520536">
        <w:t>Struktur</w:t>
      </w:r>
      <w:r>
        <w:t xml:space="preserve"> nicht, sondern müssen sie uns aus Beobachtungen (Experimenten) erschließen.</w:t>
      </w:r>
    </w:p>
    <w:p w14:paraId="18AC60BD" w14:textId="74038384" w:rsidR="00872272" w:rsidRDefault="006157C7" w:rsidP="00872272">
      <w:pPr>
        <w:numPr>
          <w:ilvl w:val="1"/>
          <w:numId w:val="3"/>
        </w:numPr>
      </w:pPr>
      <w:r>
        <w:t>Ein Experiment genügt nicht, wir müssen es wiederholen, um sicherer zu werden.</w:t>
      </w:r>
    </w:p>
    <w:p w14:paraId="2807E71D" w14:textId="3BA9FC32" w:rsidR="006157C7" w:rsidRDefault="006157C7" w:rsidP="00872272">
      <w:pPr>
        <w:numPr>
          <w:ilvl w:val="1"/>
          <w:numId w:val="3"/>
        </w:numPr>
      </w:pPr>
      <w:r>
        <w:t xml:space="preserve">Ein neues Experiment </w:t>
      </w:r>
      <w:r w:rsidR="00520536">
        <w:t xml:space="preserve">(z.B. Stahlkugel) </w:t>
      </w:r>
      <w:r>
        <w:t xml:space="preserve">kann </w:t>
      </w:r>
      <w:r w:rsidR="00520536">
        <w:t>die Struktur</w:t>
      </w:r>
      <w:r>
        <w:t xml:space="preserve"> völlig über den Haufen werfen.</w:t>
      </w:r>
    </w:p>
    <w:p w14:paraId="523A0835" w14:textId="64025C26" w:rsidR="006157C7" w:rsidRDefault="006157C7" w:rsidP="00872272">
      <w:pPr>
        <w:numPr>
          <w:ilvl w:val="1"/>
          <w:numId w:val="3"/>
        </w:numPr>
      </w:pPr>
      <w:r>
        <w:t xml:space="preserve">Wir wissen nie, ob unsere </w:t>
      </w:r>
      <w:r w:rsidR="00520536">
        <w:t>Struktur wirklich stimmt</w:t>
      </w:r>
      <w:r>
        <w:t xml:space="preserve"> (wir haben nur immer mehr Vertrauen in die </w:t>
      </w:r>
      <w:r w:rsidR="00520536">
        <w:t>Struktur</w:t>
      </w:r>
      <w:r>
        <w:t>).</w:t>
      </w:r>
    </w:p>
    <w:p w14:paraId="1759B216" w14:textId="217026C2" w:rsidR="006157C7" w:rsidRDefault="006157C7" w:rsidP="00872272">
      <w:pPr>
        <w:numPr>
          <w:ilvl w:val="1"/>
          <w:numId w:val="3"/>
        </w:numPr>
      </w:pPr>
      <w:r>
        <w:t xml:space="preserve">Wir wissen nie, wie viele </w:t>
      </w:r>
      <w:r w:rsidR="00520536">
        <w:t>Details es in der Struktur wirklich gibt</w:t>
      </w:r>
      <w:r>
        <w:t>.</w:t>
      </w:r>
    </w:p>
    <w:p w14:paraId="6711A319" w14:textId="25A31331" w:rsidR="006157C7" w:rsidRDefault="006157C7" w:rsidP="00872272">
      <w:pPr>
        <w:numPr>
          <w:ilvl w:val="1"/>
          <w:numId w:val="3"/>
        </w:numPr>
      </w:pPr>
      <w:r>
        <w:t xml:space="preserve">Wir wissen nie, </w:t>
      </w:r>
      <w:r w:rsidR="00F729E3">
        <w:t xml:space="preserve">ob wir alle </w:t>
      </w:r>
      <w:r w:rsidR="00520536">
        <w:t xml:space="preserve">Details </w:t>
      </w:r>
      <w:r w:rsidR="00F729E3">
        <w:t>gefunden haben.</w:t>
      </w:r>
    </w:p>
    <w:p w14:paraId="74C2845E" w14:textId="77777777" w:rsidR="00402783" w:rsidRDefault="00402783" w:rsidP="00402783">
      <w:pPr>
        <w:ind w:left="720"/>
      </w:pPr>
    </w:p>
    <w:p w14:paraId="2AAADD43" w14:textId="329650D1" w:rsidR="003A7873" w:rsidRDefault="003A7873" w:rsidP="003A7873">
      <w:pPr>
        <w:numPr>
          <w:ilvl w:val="0"/>
          <w:numId w:val="3"/>
        </w:numPr>
      </w:pPr>
      <w:r>
        <w:t>Man kann die naturwissenschaftliche Arbeitsweise auch in Fo</w:t>
      </w:r>
      <w:r w:rsidR="00C62824">
        <w:t>rm eines Diagramms darstellen:</w:t>
      </w:r>
      <w:r w:rsidR="00C62824">
        <w:br/>
      </w:r>
      <w:r w:rsidR="00C62824">
        <w:br/>
      </w:r>
      <w:r w:rsidR="00C62824">
        <w:fldChar w:fldCharType="begin" w:fldLock="1"/>
      </w:r>
      <w:r w:rsidR="00C62824">
        <w:instrText xml:space="preserve"> </w:instrText>
      </w:r>
      <w:r w:rsidR="005F620C">
        <w:instrText>USERPROPERTY</w:instrText>
      </w:r>
      <w:r w:rsidR="00C62824">
        <w:instrText xml:space="preserve">  \* MERGEFORMAT </w:instrText>
      </w:r>
      <w:r w:rsidR="00C62824">
        <w:fldChar w:fldCharType="separate"/>
      </w:r>
      <w:r w:rsidR="00F81816">
        <w:rPr>
          <w:noProof/>
        </w:rPr>
        <mc:AlternateContent>
          <mc:Choice Requires="wpg">
            <w:drawing>
              <wp:anchor distT="0" distB="0" distL="114300" distR="114300" simplePos="0" relativeHeight="251674624" behindDoc="0" locked="0" layoutInCell="1" allowOverlap="1" wp14:anchorId="41380AB0" wp14:editId="1DFECCCB">
                <wp:simplePos x="0" y="0"/>
                <wp:positionH relativeFrom="character">
                  <wp:posOffset>0</wp:posOffset>
                </wp:positionH>
                <wp:positionV relativeFrom="line">
                  <wp:posOffset>0</wp:posOffset>
                </wp:positionV>
                <wp:extent cx="4147820" cy="3691890"/>
                <wp:effectExtent l="21590" t="2540" r="34290" b="13970"/>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820" cy="3691890"/>
                          <a:chOff x="708" y="851"/>
                          <a:chExt cx="6532" cy="5814"/>
                        </a:xfrm>
                      </wpg:grpSpPr>
                      <wps:wsp>
                        <wps:cNvPr id="37" name="Abgerundetes Rechteck 2"/>
                        <wps:cNvSpPr>
                          <a:spLocks noChangeArrowheads="1"/>
                        </wps:cNvSpPr>
                        <wps:spPr bwMode="auto">
                          <a:xfrm>
                            <a:off x="3122" y="851"/>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4D6B19B" w14:textId="77777777" w:rsidR="004A7E17" w:rsidRDefault="004A7E17" w:rsidP="009A0DE5">
                              <w:pPr>
                                <w:jc w:val="center"/>
                              </w:pPr>
                              <w:r>
                                <w:br/>
                                <w:t>Regel</w:t>
                              </w:r>
                            </w:p>
                          </w:txbxContent>
                        </wps:txbx>
                        <wps:bodyPr rot="0" vert="horz" wrap="square" lIns="91440" tIns="45720" rIns="91440" bIns="45720" anchor="ctr" anchorCtr="0" upright="1">
                          <a:noAutofit/>
                        </wps:bodyPr>
                      </wps:wsp>
                      <wps:wsp>
                        <wps:cNvPr id="38" name="Abgerundetes Rechteck 2"/>
                        <wps:cNvSpPr>
                          <a:spLocks noChangeArrowheads="1"/>
                        </wps:cNvSpPr>
                        <wps:spPr bwMode="auto">
                          <a:xfrm>
                            <a:off x="3122" y="2413"/>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84526F6" w14:textId="77777777" w:rsidR="004A7E17" w:rsidRDefault="004A7E17" w:rsidP="009A0DE5">
                              <w:pPr>
                                <w:jc w:val="center"/>
                              </w:pPr>
                              <w:r>
                                <w:t>Experiment</w:t>
                              </w:r>
                              <w:r>
                                <w:br/>
                                <w:t>oder Spiel</w:t>
                              </w:r>
                              <w:r>
                                <w:br/>
                                <w:t>beobachten</w:t>
                              </w:r>
                            </w:p>
                          </w:txbxContent>
                        </wps:txbx>
                        <wps:bodyPr rot="0" vert="horz" wrap="square" lIns="91440" tIns="45720" rIns="91440" bIns="45720" anchor="ctr" anchorCtr="0" upright="1">
                          <a:noAutofit/>
                        </wps:bodyPr>
                      </wps:wsp>
                      <wps:wsp>
                        <wps:cNvPr id="39" name="Abgerundetes Rechteck 2"/>
                        <wps:cNvSpPr>
                          <a:spLocks noChangeArrowheads="1"/>
                        </wps:cNvSpPr>
                        <wps:spPr bwMode="auto">
                          <a:xfrm>
                            <a:off x="1560" y="3975"/>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FF812D5" w14:textId="77777777" w:rsidR="004A7E17" w:rsidRDefault="004A7E17" w:rsidP="009A0DE5">
                              <w:pPr>
                                <w:jc w:val="center"/>
                              </w:pPr>
                              <w:r>
                                <w:t>Bestätigen der</w:t>
                              </w:r>
                              <w:r>
                                <w:br/>
                                <w:t>Regel</w:t>
                              </w:r>
                            </w:p>
                          </w:txbxContent>
                        </wps:txbx>
                        <wps:bodyPr rot="0" vert="horz" wrap="square" lIns="91440" tIns="45720" rIns="91440" bIns="45720" anchor="ctr" anchorCtr="0" upright="1">
                          <a:noAutofit/>
                        </wps:bodyPr>
                      </wps:wsp>
                      <wps:wsp>
                        <wps:cNvPr id="40" name="Abgerundetes Rechteck 2"/>
                        <wps:cNvSpPr>
                          <a:spLocks noChangeArrowheads="1"/>
                        </wps:cNvSpPr>
                        <wps:spPr bwMode="auto">
                          <a:xfrm>
                            <a:off x="4684" y="3975"/>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0755D54" w14:textId="77777777" w:rsidR="004A7E17" w:rsidRDefault="004A7E17" w:rsidP="009A0DE5">
                              <w:pPr>
                                <w:jc w:val="center"/>
                              </w:pPr>
                              <w:r>
                                <w:t>Widerlegen der</w:t>
                              </w:r>
                              <w:r>
                                <w:br/>
                                <w:t>Regel</w:t>
                              </w:r>
                            </w:p>
                          </w:txbxContent>
                        </wps:txbx>
                        <wps:bodyPr rot="0" vert="horz" wrap="square" lIns="91440" tIns="45720" rIns="91440" bIns="45720" anchor="ctr" anchorCtr="0" upright="1">
                          <a:noAutofit/>
                        </wps:bodyPr>
                      </wps:wsp>
                      <wps:wsp>
                        <wps:cNvPr id="41" name="Abgerundetes Rechteck 2"/>
                        <wps:cNvSpPr>
                          <a:spLocks noChangeArrowheads="1"/>
                        </wps:cNvSpPr>
                        <wps:spPr bwMode="auto">
                          <a:xfrm>
                            <a:off x="1560" y="5537"/>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8A89037" w14:textId="77777777" w:rsidR="004A7E17" w:rsidRDefault="004A7E17" w:rsidP="009A0DE5">
                              <w:pPr>
                                <w:jc w:val="center"/>
                              </w:pPr>
                              <w:r>
                                <w:t>Vertrauen</w:t>
                              </w:r>
                              <w:r>
                                <w:br/>
                                <w:t>in die</w:t>
                              </w:r>
                              <w:r>
                                <w:br/>
                                <w:t>Regel</w:t>
                              </w:r>
                            </w:p>
                          </w:txbxContent>
                        </wps:txbx>
                        <wps:bodyPr rot="0" vert="horz" wrap="square" lIns="91440" tIns="45720" rIns="91440" bIns="45720" anchor="ctr" anchorCtr="0" upright="1">
                          <a:noAutofit/>
                        </wps:bodyPr>
                      </wps:wsp>
                      <wps:wsp>
                        <wps:cNvPr id="42" name="Abgerundetes Rechteck 2"/>
                        <wps:cNvSpPr>
                          <a:spLocks noChangeArrowheads="1"/>
                        </wps:cNvSpPr>
                        <wps:spPr bwMode="auto">
                          <a:xfrm>
                            <a:off x="4684" y="5537"/>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F39B3DE" w14:textId="77777777" w:rsidR="004A7E17" w:rsidRDefault="004A7E17" w:rsidP="009A0DE5">
                              <w:pPr>
                                <w:jc w:val="center"/>
                              </w:pPr>
                              <w:r>
                                <w:t>Regel</w:t>
                              </w:r>
                              <w:r>
                                <w:br/>
                                <w:t>verbessern/</w:t>
                              </w:r>
                              <w:r>
                                <w:br/>
                                <w:t>neue Regel</w:t>
                              </w:r>
                            </w:p>
                          </w:txbxContent>
                        </wps:txbx>
                        <wps:bodyPr rot="0" vert="horz" wrap="square" lIns="91440" tIns="45720" rIns="91440" bIns="45720" anchor="ctr" anchorCtr="0" upright="1">
                          <a:noAutofit/>
                        </wps:bodyPr>
                      </wps:wsp>
                      <wps:wsp>
                        <wps:cNvPr id="43" name="Gerade Verbindung mit Pfeil 4"/>
                        <wps:cNvCnPr>
                          <a:cxnSpLocks noChangeShapeType="1"/>
                        </wps:cNvCnPr>
                        <wps:spPr bwMode="auto">
                          <a:xfrm>
                            <a:off x="3974" y="1987"/>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4" name="Gerade Verbindung mit Pfeil 4"/>
                        <wps:cNvCnPr>
                          <a:cxnSpLocks noChangeShapeType="1"/>
                        </wps:cNvCnPr>
                        <wps:spPr bwMode="auto">
                          <a:xfrm>
                            <a:off x="5536" y="5111"/>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5" name="Gerade Verbindung mit Pfeil 4"/>
                        <wps:cNvCnPr>
                          <a:cxnSpLocks noChangeShapeType="1"/>
                        </wps:cNvCnPr>
                        <wps:spPr bwMode="auto">
                          <a:xfrm>
                            <a:off x="2412" y="5111"/>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6" name="Gerade Verbindung mit Pfeil 4"/>
                        <wps:cNvCnPr>
                          <a:cxnSpLocks noChangeShapeType="1"/>
                        </wps:cNvCnPr>
                        <wps:spPr bwMode="auto">
                          <a:xfrm rot="5400000">
                            <a:off x="2263" y="3116"/>
                            <a:ext cx="974" cy="704"/>
                          </a:xfrm>
                          <a:prstGeom prst="bentConnector3">
                            <a:avLst>
                              <a:gd name="adj1" fmla="val -824"/>
                            </a:avLst>
                          </a:prstGeom>
                          <a:noFill/>
                          <a:ln w="254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7" name="Gerade Verbindung mit Pfeil 4"/>
                        <wps:cNvCnPr>
                          <a:cxnSpLocks noChangeShapeType="1"/>
                        </wps:cNvCnPr>
                        <wps:spPr bwMode="auto">
                          <a:xfrm rot="16200000" flipH="1">
                            <a:off x="4699" y="3108"/>
                            <a:ext cx="975" cy="722"/>
                          </a:xfrm>
                          <a:prstGeom prst="bentConnector3">
                            <a:avLst>
                              <a:gd name="adj1" fmla="val 2458"/>
                            </a:avLst>
                          </a:prstGeom>
                          <a:noFill/>
                          <a:ln w="254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8" name="Gerade Verbindung 5"/>
                        <wps:cNvCnPr/>
                        <wps:spPr bwMode="auto">
                          <a:xfrm>
                            <a:off x="6388" y="6105"/>
                            <a:ext cx="852"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9" name="Gerade Verbindung 5"/>
                        <wps:cNvCnPr/>
                        <wps:spPr bwMode="auto">
                          <a:xfrm flipV="1">
                            <a:off x="7240" y="1419"/>
                            <a:ext cx="0" cy="468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0" name="Gerade Verbindung mit Pfeil 6"/>
                        <wps:cNvCnPr>
                          <a:cxnSpLocks noChangeShapeType="1"/>
                        </wps:cNvCnPr>
                        <wps:spPr bwMode="auto">
                          <a:xfrm flipH="1">
                            <a:off x="4826" y="1419"/>
                            <a:ext cx="2414" cy="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1" name="Gerade Verbindung 5"/>
                        <wps:cNvCnPr/>
                        <wps:spPr bwMode="auto">
                          <a:xfrm>
                            <a:off x="708" y="6105"/>
                            <a:ext cx="852"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2" name="Gerade Verbindung 5"/>
                        <wps:cNvCnPr/>
                        <wps:spPr bwMode="auto">
                          <a:xfrm flipV="1">
                            <a:off x="708" y="1419"/>
                            <a:ext cx="0" cy="468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3" name="Gerade Verbindung mit Pfeil 7"/>
                        <wps:cNvCnPr>
                          <a:cxnSpLocks noChangeShapeType="1"/>
                        </wps:cNvCnPr>
                        <wps:spPr bwMode="auto">
                          <a:xfrm>
                            <a:off x="709" y="1419"/>
                            <a:ext cx="2414" cy="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0;margin-top:0;width:326.6pt;height:290.7pt;z-index:251674624;mso-position-horizontal-relative:char;mso-position-vertical-relative:line" coordorigin="708,851" coordsize="6532,58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">
                <v:roundrect id="Abgerundetes Rechteck 2" o:spid="_x0000_s1027" style="position:absolute;left:3122;top:851;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8O0SxAAA&#10;ANsAAAAPAAAAZHJzL2Rvd25yZXYueG1sRI/NasMwEITvgbyD2EAuoZGTQhPcyCYEAu2h0PyAr4u1&#10;tdxYKyOpjvv2VaHQ4zAz3zC7crSdGMiH1rGC1TIDQVw73XKj4Ho5PmxBhIissXNMCr4pQFlMJzvM&#10;tbvziYZzbESCcMhRgYmxz6UMtSGLYel64uR9OG8xJukbqT3eE9x2cp1lT9Jiy2nBYE8HQ/Xt/GUV&#10;VO3o3i+Lt89TVZtOv/qhOg5Sqfls3D+DiDTG//Bf+0UreNzA75f0A2T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DtEsQAAADbAAAADwAAAAAAAAAAAAAAAACXAgAAZHJzL2Rv&#10;d25yZXYueG1sUEsFBgAAAAAEAAQA9QAAAIgDAAAAAA==&#10;">
                  <v:shadow opacity="22936f" mv:blur="40000f" origin=",.5" offset="0,23000emu"/>
                  <v:textbox>
                    <w:txbxContent>
                      <w:p w14:paraId="14D6B19B" w14:textId="77777777" w:rsidR="004A7E17" w:rsidRDefault="004A7E17" w:rsidP="009A0DE5">
                        <w:pPr>
                          <w:jc w:val="center"/>
                        </w:pPr>
                        <w:r>
                          <w:br/>
                          <w:t>Regel</w:t>
                        </w:r>
                      </w:p>
                    </w:txbxContent>
                  </v:textbox>
                </v:roundrect>
                <v:roundrect id="Abgerundetes Rechteck 2" o:spid="_x0000_s1028" style="position:absolute;left:3122;top:2413;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b3lgwAAA&#10;ANsAAAAPAAAAZHJzL2Rvd25yZXYueG1sRE/LisIwFN0P+A/hCm4GTUdhkGoUEQRdCOMDur0016ba&#10;3JQkU+vfTxbCLA/nvVz3thEd+VA7VvA1yUAQl07XXCm4XnbjOYgQkTU2jknBiwKsV4OPJebaPflE&#10;3TlWIoVwyFGBibHNpQylIYth4lrixN2ctxgT9JXUHp8p3DZymmXf0mLNqcFgS1tD5eP8axUUde9+&#10;Lp/H+6koTaMPvit2nVRqNOw3CxCR+vgvfrv3WsEsjU1f0g+Qq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b3lgwAAAANsAAAAPAAAAAAAAAAAAAAAAAJcCAABkcnMvZG93bnJl&#10;di54bWxQSwUGAAAAAAQABAD1AAAAhAMAAAAA&#10;">
                  <v:shadow opacity="22936f" mv:blur="40000f" origin=",.5" offset="0,23000emu"/>
                  <v:textbox>
                    <w:txbxContent>
                      <w:p w14:paraId="384526F6" w14:textId="77777777" w:rsidR="004A7E17" w:rsidRDefault="004A7E17" w:rsidP="009A0DE5">
                        <w:pPr>
                          <w:jc w:val="center"/>
                        </w:pPr>
                        <w:r>
                          <w:t>Experiment</w:t>
                        </w:r>
                        <w:r>
                          <w:br/>
                          <w:t>oder Spiel</w:t>
                        </w:r>
                        <w:r>
                          <w:br/>
                          <w:t>beobachten</w:t>
                        </w:r>
                      </w:p>
                    </w:txbxContent>
                  </v:textbox>
                </v:roundrect>
                <v:roundrect id="Abgerundetes Rechteck 2" o:spid="_x0000_s1029" style="position:absolute;left:1560;top:3975;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I9z7xAAA&#10;ANsAAAAPAAAAZHJzL2Rvd25yZXYueG1sRI/NasMwEITvgbyD2EAuoZGTQkncyCYEAu2h0PyAr4u1&#10;tdxYKyOpjvv2VaHQ4zAz3zC7crSdGMiH1rGC1TIDQVw73XKj4Ho5PmxAhIissXNMCr4pQFlMJzvM&#10;tbvziYZzbESCcMhRgYmxz6UMtSGLYel64uR9OG8xJukbqT3eE9x2cp1lT9Jiy2nBYE8HQ/Xt/GUV&#10;VO3o3i+Lt89TVZtOv/qhOg5Sqfls3D+DiDTG//Bf+0UreNzC75f0A2T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SPc+8QAAADbAAAADwAAAAAAAAAAAAAAAACXAgAAZHJzL2Rv&#10;d25yZXYueG1sUEsFBgAAAAAEAAQA9QAAAIgDAAAAAA==&#10;">
                  <v:shadow opacity="22936f" mv:blur="40000f" origin=",.5" offset="0,23000emu"/>
                  <v:textbox>
                    <w:txbxContent>
                      <w:p w14:paraId="6FF812D5" w14:textId="77777777" w:rsidR="004A7E17" w:rsidRDefault="004A7E17" w:rsidP="009A0DE5">
                        <w:pPr>
                          <w:jc w:val="center"/>
                        </w:pPr>
                        <w:r>
                          <w:t>Bestätigen der</w:t>
                        </w:r>
                        <w:r>
                          <w:br/>
                          <w:t>Regel</w:t>
                        </w:r>
                      </w:p>
                    </w:txbxContent>
                  </v:textbox>
                </v:roundrect>
                <v:roundrect id="Abgerundetes Rechteck 2" o:spid="_x0000_s1030" style="position:absolute;left:4684;top:3975;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HwYbwAAA&#10;ANsAAAAPAAAAZHJzL2Rvd25yZXYueG1sRE/LisIwFN0P+A/hCm4GTUdkkGoUEQRdCOMDur0016ba&#10;3JQkU+vfTxbCLA/nvVz3thEd+VA7VvA1yUAQl07XXCm4XnbjOYgQkTU2jknBiwKsV4OPJebaPflE&#10;3TlWIoVwyFGBibHNpQylIYth4lrixN2ctxgT9JXUHp8p3DZymmXf0mLNqcFgS1tD5eP8axUUde9+&#10;Lp/H+6koTaMPvit2nVRqNOw3CxCR+vgvfrv3WsEsrU9f0g+Qq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HwYbwAAAANsAAAAPAAAAAAAAAAAAAAAAAJcCAABkcnMvZG93bnJl&#10;di54bWxQSwUGAAAAAAQABAD1AAAAhAMAAAAA&#10;">
                  <v:shadow opacity="22936f" mv:blur="40000f" origin=",.5" offset="0,23000emu"/>
                  <v:textbox>
                    <w:txbxContent>
                      <w:p w14:paraId="20755D54" w14:textId="77777777" w:rsidR="004A7E17" w:rsidRDefault="004A7E17" w:rsidP="009A0DE5">
                        <w:pPr>
                          <w:jc w:val="center"/>
                        </w:pPr>
                        <w:r>
                          <w:t>Widerlegen der</w:t>
                        </w:r>
                        <w:r>
                          <w:br/>
                          <w:t>Regel</w:t>
                        </w:r>
                      </w:p>
                    </w:txbxContent>
                  </v:textbox>
                </v:roundrect>
                <v:roundrect id="Abgerundetes Rechteck 2" o:spid="_x0000_s1031" style="position:absolute;left:1560;top:5537;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6OAxAAA&#10;ANsAAAAPAAAAZHJzL2Rvd25yZXYueG1sRI/BasMwEETvgf6D2EIuoZFTQiluZFMKgfQQSOKAr4u1&#10;tdxaKyMpjvP3UaHQ4zAzb5hNOdlejORD51jBapmBIG6c7rhVcK62T68gQkTW2DsmBTcKUBYPsw3m&#10;2l35SOMptiJBOOSowMQ45FKGxpDFsHQDcfK+nLcYk/St1B6vCW57+ZxlL9Jix2nB4EAfhpqf08Uq&#10;qLvJHarF/vtYN6bXn36st6NUav44vb+BiDTF//Bfe6cVrFfw+yX9AFn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OjgMQAAADbAAAADwAAAAAAAAAAAAAAAACXAgAAZHJzL2Rv&#10;d25yZXYueG1sUEsFBgAAAAAEAAQA9QAAAIgDAAAAAA==&#10;">
                  <v:shadow opacity="22936f" mv:blur="40000f" origin=",.5" offset="0,23000emu"/>
                  <v:textbox>
                    <w:txbxContent>
                      <w:p w14:paraId="38A89037" w14:textId="77777777" w:rsidR="004A7E17" w:rsidRDefault="004A7E17" w:rsidP="009A0DE5">
                        <w:pPr>
                          <w:jc w:val="center"/>
                        </w:pPr>
                        <w:r>
                          <w:t>Vertrauen</w:t>
                        </w:r>
                        <w:r>
                          <w:br/>
                          <w:t>in die</w:t>
                        </w:r>
                        <w:r>
                          <w:br/>
                          <w:t>Regel</w:t>
                        </w:r>
                      </w:p>
                    </w:txbxContent>
                  </v:textbox>
                </v:roundrect>
                <v:roundrect id="Abgerundetes Rechteck 2" o:spid="_x0000_s1032" style="position:absolute;left:4684;top:5537;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T33wwAA&#10;ANsAAAAPAAAAZHJzL2Rvd25yZXYueG1sRI9BawIxFITvBf9DeEIvRbNKKbIaRQRBD4XqCnt9bJ6b&#10;1c3LksR1+++bQqHHYWa+YVabwbaiJx8axwpm0wwEceV0w7WCS7GfLECEiKyxdUwKvinAZj16WWGu&#10;3ZNP1J9jLRKEQ44KTIxdLmWoDFkMU9cRJ+/qvMWYpK+l9vhMcNvKeZZ9SIsNpwWDHe0MVffzwyoo&#10;m8F9FW+ft1NZmVYffV/ue6nU63jYLkFEGuJ/+K990Are5/D7Jf0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gT33wwAAANsAAAAPAAAAAAAAAAAAAAAAAJcCAABkcnMvZG93&#10;bnJldi54bWxQSwUGAAAAAAQABAD1AAAAhwMAAAAA&#10;">
                  <v:shadow opacity="22936f" mv:blur="40000f" origin=",.5" offset="0,23000emu"/>
                  <v:textbox>
                    <w:txbxContent>
                      <w:p w14:paraId="6F39B3DE" w14:textId="77777777" w:rsidR="004A7E17" w:rsidRDefault="004A7E17" w:rsidP="009A0DE5">
                        <w:pPr>
                          <w:jc w:val="center"/>
                        </w:pPr>
                        <w:r>
                          <w:t>Regel</w:t>
                        </w:r>
                        <w:r>
                          <w:br/>
                          <w:t>verbessern/</w:t>
                        </w:r>
                        <w:r>
                          <w:br/>
                          <w:t>neue Regel</w:t>
                        </w:r>
                      </w:p>
                    </w:txbxContent>
                  </v:textbox>
                </v:roundrect>
                <v:shapetype id="_x0000_t32" coordsize="21600,21600" o:spt="32" o:oned="t" path="m0,0l21600,21600e" filled="f">
                  <v:path arrowok="t" fillok="f" o:connecttype="none"/>
                  <o:lock v:ext="edit" shapetype="t"/>
                </v:shapetype>
                <v:shape id="Gerade Verbindung mit Pfeil 4" o:spid="_x0000_s1033" type="#_x0000_t32" style="position:absolute;left:3974;top:1987;width:0;height:4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VB+MYAAADbAAAADwAAAGRycy9kb3ducmV2LnhtbESPQWvCQBSE7wX/w/KEXkQ3VqkSXcW2&#10;Ch481CiIt0f2mQSzb0N2m6T/visIPQ4z8w2zXHemFA3VrrCsYDyKQBCnVhecKTifdsM5COeRNZaW&#10;ScEvOVivei9LjLVt+UhN4jMRIOxiVJB7X8VSujQng25kK+Lg3Wxt0AdZZ1LX2Aa4KeVbFL1LgwWH&#10;hRwr+swpvSc/RsFtOnBNMrt+nE9NdDzsLt/br1mr1Gu/2yxAeOr8f/jZ3msF0wk8voQf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TlQfjGAAAA2wAAAA8AAAAAAAAA&#10;AAAAAAAAoQIAAGRycy9kb3ducmV2LnhtbFBLBQYAAAAABAAEAPkAAACUAwAAAAA=&#10;" strokeweight="2pt">
                  <v:stroke endarrow="block"/>
                  <v:shadow opacity="24903f" mv:blur="40000f" origin=",.5" offset="0,20000emu"/>
                </v:shape>
                <v:shape id="Gerade Verbindung mit Pfeil 4" o:spid="_x0000_s1034" type="#_x0000_t32" style="position:absolute;left:5536;top:5111;width:0;height:4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zZjMYAAADbAAAADwAAAGRycy9kb3ducmV2LnhtbESPT2vCQBTE7wW/w/KEXopuKqFKmlW0&#10;VujBg0ah9PbIvvyh2bchu03Sb98VCh6HmfkNk25G04ieOldbVvA8j0AQ51bXXCq4Xg6zFQjnkTU2&#10;lknBLznYrCcPKSbaDnymPvOlCBB2CSqovG8TKV1ekUE3ty1x8ArbGfRBdqXUHQ4Bbhq5iKIXabDm&#10;sFBhS28V5d/Zj1FQxE+uz5Zfu+ulj87Hw+fpfb8clHqcjttXEJ5Gfw//tz+0gjiG25fwA+T6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sM2YzGAAAA2wAAAA8AAAAAAAAA&#10;AAAAAAAAoQIAAGRycy9kb3ducmV2LnhtbFBLBQYAAAAABAAEAPkAAACUAwAAAAA=&#10;" strokeweight="2pt">
                  <v:stroke endarrow="block"/>
                  <v:shadow opacity="24903f" mv:blur="40000f" origin=",.5" offset="0,20000emu"/>
                </v:shape>
                <v:shape id="Gerade Verbindung mit Pfeil 4" o:spid="_x0000_s1035" type="#_x0000_t32" style="position:absolute;left:2412;top:5111;width:0;height:4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B8F8YAAADbAAAADwAAAGRycy9kb3ducmV2LnhtbESPQWvCQBSE74L/YXlCL0U3Fq0SXcW2&#10;Cj14qFEQb4/sMwlm34bsNon/visUPA4z8w2zXHemFA3VrrCsYDyKQBCnVhecKTgdd8M5COeRNZaW&#10;ScGdHKxX/d4SY21bPlCT+EwECLsYFeTeV7GULs3JoBvZijh4V1sb9EHWmdQ1tgFuSvkWRe/SYMFh&#10;IceKPnNKb8mvUXCdvLommV0+TscmOux355/t16xV6mXQbRYgPHX+Gf5vf2sFkyk8voQf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RAfBfGAAAA2wAAAA8AAAAAAAAA&#10;AAAAAAAAoQIAAGRycy9kb3ducmV2LnhtbFBLBQYAAAAABAAEAPkAAACUAwAAAAA=&#10;" strokeweight="2pt">
                  <v:stroke endarrow="block"/>
                  <v:shadow opacity="24903f" mv:blur="40000f" origin=",.5" offset="0,20000emu"/>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Gerade Verbindung mit Pfeil 4" o:spid="_x0000_s1036" type="#_x0000_t34" style="position:absolute;left:2263;top:3116;width:974;height:704;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1YnMYAAADbAAAADwAAAGRycy9kb3ducmV2LnhtbESP3WrCQBSE7wu+w3KE3hTdWIo/qatI&#10;QbAUEaPen2ZPk9DdszG7jdGn7wqFXg4z8w0zX3bWiJYaXzlWMBomIIhzpysuFBwP68EUhA/IGo1j&#10;UnAlD8tF72GOqXYX3lObhUJECPsUFZQh1KmUPi/Joh+6mjh6X66xGKJsCqkbvES4NfI5ScbSYsVx&#10;ocSa3krKv7MfqyB7P6/NjcPq6XY1s/a0+Zhsd59KPfa71SuIQF34D/+1N1rByxjuX+IPkI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FdWJzGAAAA2wAAAA8AAAAAAAAA&#10;AAAAAAAAoQIAAGRycy9kb3ducmV2LnhtbFBLBQYAAAAABAAEAPkAAACUAwAAAAA=&#10;" adj="-178" strokeweight="2pt">
                  <v:stroke endarrow="block"/>
                  <v:shadow opacity="24903f" mv:blur="40000f" origin=",.5" offset="0,20000emu"/>
                </v:shape>
                <v:shape id="Gerade Verbindung mit Pfeil 4" o:spid="_x0000_s1037" type="#_x0000_t34" style="position:absolute;left:4699;top:3108;width:975;height:722;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zRBcUAAADbAAAADwAAAGRycy9kb3ducmV2LnhtbESPQWvCQBSE70L/w/IKXkQ3lWIldRUp&#10;CEoPoi1qb6/Z1ySYfRt2NzH+e1coeBxm5htmtuhMJVpyvrSs4GWUgCDOrC45V/D9tRpOQfiArLGy&#10;TAqu5GExf+rNMNX2wjtq9yEXEcI+RQVFCHUqpc8KMuhHtiaO3p91BkOULpfa4SXCTSXHSTKRBkuO&#10;CwXW9FFQdt43RoF25vh7+qFDi5vt5vS5HQyaa6NU/7lbvoMI1IVH+L+91gpe3+D+Jf4AOb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izRBcUAAADbAAAADwAAAAAAAAAA&#10;AAAAAAChAgAAZHJzL2Rvd25yZXYueG1sUEsFBgAAAAAEAAQA+QAAAJMDAAAAAA==&#10;" adj="531" strokeweight="2pt">
                  <v:stroke endarrow="block"/>
                  <v:shadow opacity="24903f" mv:blur="40000f" origin=",.5" offset="0,20000emu"/>
                </v:shape>
                <v:line id="Gerade Verbindung 5" o:spid="_x0000_s1038" style="position:absolute;visibility:visible;mso-wrap-style:square" from="6388,6105" to="7240,6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bBgMIAAADbAAAADwAAAGRycy9kb3ducmV2LnhtbERPu2rDMBTdC/kHcQNdSiz3QTFOlJAG&#10;Cl4MtZsM2S7WjWViXRlLTey/r4ZCx8N5b3aT7cWNRt85VvCcpCCIG6c7bhUcvz9XGQgfkDX2jknB&#10;TB5228XDBnPt7lzRrQ6tiCHsc1RgQhhyKX1jyKJP3EAcuYsbLYYIx1bqEe8x3PbyJU3fpcWOY4PB&#10;gQ6Gmmv9YxVk1anUhSlfqyc9119oDx9nnJV6XE77NYhAU/gX/7kLreAtjo1f4g+Q2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pbBgMIAAADbAAAADwAAAAAAAAAAAAAA&#10;AAChAgAAZHJzL2Rvd25yZXYueG1sUEsFBgAAAAAEAAQA+QAAAJADAAAAAA==&#10;" strokeweight="2pt">
                  <v:shadow opacity="24903f" mv:blur="40000f" origin=",.5" offset="0,20000emu"/>
                </v:line>
                <v:line id="Gerade Verbindung 5" o:spid="_x0000_s1039" style="position:absolute;flip:y;visibility:visible;mso-wrap-style:square" from="7240,1419" to="7240,6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vy/8QAAADbAAAADwAAAGRycy9kb3ducmV2LnhtbESPS4vCQBCE74L/YegFbzrxwaJZRxFB&#10;WfDi+gjsrcn0JsFMT8zMavTXO4Lgsaiqr6jpvDGluFDtCssK+r0IBHFqdcGZgsN+1R2DcB5ZY2mZ&#10;FNzIwXzWbk0x1vbKP3TZ+UwECLsYFeTeV7GULs3JoOvZijh4f7Y26IOsM6lrvAa4KeUgij6lwYLD&#10;Qo4VLXNKT7t/o+CUjHE7XNkt3um8Oe4T87vuJ0p1PprFFwhPjX+HX+1vrWA0geeX8APk7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9W/L/xAAAANsAAAAPAAAAAAAAAAAA&#10;AAAAAKECAABkcnMvZG93bnJldi54bWxQSwUGAAAAAAQABAD5AAAAkgMAAAAA&#10;" strokeweight="2pt">
                  <v:shadow opacity="24903f" mv:blur="40000f" origin=",.5" offset="0,20000emu"/>
                </v:line>
                <v:shape id="Gerade Verbindung mit Pfeil 6" o:spid="_x0000_s1040" type="#_x0000_t32" style="position:absolute;left:4826;top:1419;width:2414;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mJUb4AAADbAAAADwAAAGRycy9kb3ducmV2LnhtbERPTYvCMBC9C/6HMII3TS1UpBpFxWXF&#10;PW0Vz0MztsVmUpqo7b83B8Hj432vNp2pxZNaV1lWMJtGIIhzqysuFFzOP5MFCOeRNdaWSUFPDjbr&#10;4WCFqbYv/qdn5gsRQtilqKD0vkmldHlJBt3UNsSBu9nWoA+wLaRu8RXCTS3jKJpLgxWHhhIb2peU&#10;37OHUfCbxInZzXuT2OYQHy79yf1dT0qNR912CcJT57/ij/uoFSRhffgSfoBcvw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hWYlRvgAAANsAAAAPAAAAAAAAAAAAAAAAAKEC&#10;AABkcnMvZG93bnJldi54bWxQSwUGAAAAAAQABAD5AAAAjAMAAAAA&#10;" strokeweight="2pt">
                  <v:stroke endarrow="block"/>
                  <v:shadow opacity="24903f" mv:blur="40000f" origin=",.5" offset="0,20000emu"/>
                </v:shape>
                <v:line id="Gerade Verbindung 5" o:spid="_x0000_s1041" style="position:absolute;visibility:visible;mso-wrap-style:square" from="708,6105" to="1560,6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X+wMQAAADbAAAADwAAAGRycy9kb3ducmV2LnhtbESPQWvCQBSE70L/w/IKXqRutFQkdROq&#10;IHgRTGwPvT2yr9nQ7NuQXTX5925B6HGYmW+YTT7YVlyp941jBYt5AoK4crrhWsHnef+yBuEDssbW&#10;MSkYyUOePU02mGp344KuZahFhLBPUYEJoUul9JUhi37uOuLo/bjeYoiyr6Xu8RbhtpXLJFlJiw3H&#10;BYMd7QxVv+XFKlgXX0d9MMfXYqbH8oR2t/3GUanp8/DxDiLQEP7Dj/ZBK3hbwN+X+ANkd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df7AxAAAANsAAAAPAAAAAAAAAAAA&#10;AAAAAKECAABkcnMvZG93bnJldi54bWxQSwUGAAAAAAQABAD5AAAAkgMAAAAA&#10;" strokeweight="2pt">
                  <v:shadow opacity="24903f" mv:blur="40000f" origin=",.5" offset="0,20000emu"/>
                </v:line>
                <v:line id="Gerade Verbindung 5" o:spid="_x0000_s1042" style="position:absolute;flip:y;visibility:visible;mso-wrap-style:square" from="708,1419" to="708,6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ib2U8UAAADbAAAADwAAAGRycy9kb3ducmV2LnhtbESPzWrDMBCE74W+g9hCb40clwbjRDEh&#10;kFLoJc2PIbfF2tjG1sqx1Njt01eFQI7DzHzDLLLRtOJKvastK5hOIhDEhdU1lwoO+81LAsJ5ZI2t&#10;ZVLwQw6y5ePDAlNtB/6i686XIkDYpaig8r5LpXRFRQbdxHbEwTvb3qAPsi+l7nEIcNPKOIpm0mDN&#10;YaHCjtYVFc3u2yho8gS3rxu7xV+6fB73uTm9T3Olnp/G1RyEp9Hfw7f2h1bwFsP/l/AD5PI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ib2U8UAAADbAAAADwAAAAAAAAAA&#10;AAAAAAChAgAAZHJzL2Rvd25yZXYueG1sUEsFBgAAAAAEAAQA+QAAAJMDAAAAAA==&#10;" strokeweight="2pt">
                  <v:shadow opacity="24903f" mv:blur="40000f" origin=",.5" offset="0,20000emu"/>
                </v:line>
                <v:shape id="Gerade Verbindung mit Pfeil 7" o:spid="_x0000_s1043" type="#_x0000_t32" style="position:absolute;left:709;top:1419;width:241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zXJccAAADbAAAADwAAAGRycy9kb3ducmV2LnhtbESPQWvCQBSE74X+h+UVehHdaG2V1FW0&#10;VvDQQxMF8fbIPpPQ7NuQXZP033cFocdhZr5hFqveVKKlxpWWFYxHEQjizOqScwXHw244B+E8ssbK&#10;Min4JQer5ePDAmNtO06oTX0uAoRdjAoK7+tYSpcVZNCNbE0cvIttDPogm1zqBrsAN5WcRNGbNFhy&#10;WCiwpo+Csp/0ahRcpgPXprPz5nhoo+Rrd/r+3M46pZ6f+vU7CE+9/w/f23ut4PUFbl/CD5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BPNclxwAAANsAAAAPAAAAAAAA&#10;AAAAAAAAAKECAABkcnMvZG93bnJldi54bWxQSwUGAAAAAAQABAD5AAAAlQMAAAAA&#10;" strokeweight="2pt">
                  <v:stroke endarrow="block"/>
                  <v:shadow opacity="24903f" mv:blur="40000f" origin=",.5" offset="0,20000emu"/>
                </v:shape>
                <w10:wrap anchory="line"/>
              </v:group>
            </w:pict>
          </mc:Fallback>
        </mc:AlternateContent>
      </w:r>
      <w:r w:rsidR="00F81816">
        <w:rPr>
          <w:noProof/>
        </w:rPr>
        <mc:AlternateContent>
          <mc:Choice Requires="wps">
            <w:drawing>
              <wp:inline distT="0" distB="0" distL="0" distR="0" wp14:anchorId="53034CD4" wp14:editId="40A74CFD">
                <wp:extent cx="4145915" cy="3688715"/>
                <wp:effectExtent l="0" t="0" r="0" b="0"/>
                <wp:docPr id="1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45915" cy="368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26.45pt;height:290.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ArSrMCAAC6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" filled="f" stroked="f">
                <o:lock v:ext="edit" aspectratio="t"/>
                <w10:anchorlock/>
              </v:rect>
            </w:pict>
          </mc:Fallback>
        </mc:AlternateContent>
      </w:r>
      <w:r w:rsidR="00C62824">
        <w:fldChar w:fldCharType="end"/>
      </w:r>
    </w:p>
    <w:p w14:paraId="77F70B62" w14:textId="77777777" w:rsidR="003A7873" w:rsidRDefault="003A7873" w:rsidP="003A7873"/>
    <w:p w14:paraId="1E85EE01" w14:textId="77777777" w:rsidR="00402783" w:rsidRDefault="00402783" w:rsidP="00402783">
      <w:pPr>
        <w:pStyle w:val="Listenabsatz"/>
        <w:numPr>
          <w:ilvl w:val="0"/>
          <w:numId w:val="3"/>
        </w:numPr>
      </w:pPr>
      <w:r w:rsidRPr="0041257A">
        <w:rPr>
          <w:i/>
        </w:rPr>
        <w:t>„Fällt die Entscheidung positiv aus, werden die singulären Folgerungen anerkannt, verifiziert, so hat das System die Prüfung vorläufig bestanden; wir haben keinen An- lass, es zu verwerfen. Fällt eine Entscheidung negativ</w:t>
      </w:r>
      <w:r>
        <w:rPr>
          <w:i/>
        </w:rPr>
        <w:t xml:space="preserve"> aus, werden Folgerungen falsi</w:t>
      </w:r>
      <w:r w:rsidRPr="0041257A">
        <w:rPr>
          <w:i/>
        </w:rPr>
        <w:t xml:space="preserve">fiziert, so trifft ihre Falsifikation auch das System, aus dem sie deduziert wurden. Die positive Entscheidung kann das System immer nur vorläufig stützen; es kann durch spätere negative Entscheidungen immer wieder umgestoßen werden. Solange ein System eingehenden und strengen deduktiven Nachprüfungen </w:t>
      </w:r>
      <w:r w:rsidRPr="0041257A">
        <w:rPr>
          <w:i/>
        </w:rPr>
        <w:lastRenderedPageBreak/>
        <w:t>standhält und durch die fortschreitende Entwicklung der Wissenschaft nicht überholt wird, sagen wir, dass es sich bewährt.“</w:t>
      </w:r>
      <w:r>
        <w:br/>
      </w:r>
    </w:p>
    <w:p w14:paraId="130871A2" w14:textId="77777777" w:rsidR="00402783" w:rsidRPr="0041257A" w:rsidRDefault="00402783" w:rsidP="00402783">
      <w:pPr>
        <w:pStyle w:val="Listenabsatz"/>
        <w:jc w:val="right"/>
      </w:pPr>
      <w:r w:rsidRPr="0041257A">
        <w:t xml:space="preserve">Karl Popper: </w:t>
      </w:r>
      <w:r w:rsidRPr="0041257A">
        <w:rPr>
          <w:i/>
          <w:iCs/>
        </w:rPr>
        <w:t>Lesebuch</w:t>
      </w:r>
      <w:r w:rsidRPr="0041257A">
        <w:t>. UTB, 2. Auflage, 1997  </w:t>
      </w:r>
    </w:p>
    <w:p w14:paraId="45FC2274" w14:textId="77777777" w:rsidR="00402783" w:rsidRDefault="00402783" w:rsidP="00402783"/>
    <w:p w14:paraId="5B7CA9B5" w14:textId="655D0E3F" w:rsidR="00BB5864" w:rsidRPr="004A7E17" w:rsidRDefault="004A7E17" w:rsidP="00BB5864">
      <w:pPr>
        <w:rPr>
          <w:b/>
        </w:rPr>
      </w:pPr>
      <w:bookmarkStart w:id="0" w:name="_GoBack"/>
      <w:bookmarkEnd w:id="0"/>
      <w:r w:rsidRPr="004A7E17">
        <w:rPr>
          <w:b/>
        </w:rPr>
        <w:t>Möglichkeit zur Erweiterung:</w:t>
      </w:r>
    </w:p>
    <w:p w14:paraId="5D1CA5B9" w14:textId="1DB8AD2D" w:rsidR="004A7E17" w:rsidRDefault="00DE78DC" w:rsidP="004A7E17">
      <w:pPr>
        <w:pStyle w:val="Listenabsatz"/>
        <w:numPr>
          <w:ilvl w:val="0"/>
          <w:numId w:val="9"/>
        </w:numPr>
      </w:pPr>
      <w:r>
        <w:t xml:space="preserve">Man kann darüberhinaus auch einfache </w:t>
      </w:r>
      <w:r w:rsidR="004A7E17">
        <w:t xml:space="preserve">Black Boxes </w:t>
      </w:r>
      <w:r>
        <w:t>selbst bauen, z.B. mit</w:t>
      </w:r>
    </w:p>
    <w:p w14:paraId="45D71E23" w14:textId="76F2D4F3" w:rsidR="00DE78DC" w:rsidRDefault="00DE78DC" w:rsidP="00DE78DC">
      <w:pPr>
        <w:pStyle w:val="Listenabsatz"/>
        <w:numPr>
          <w:ilvl w:val="1"/>
          <w:numId w:val="9"/>
        </w:numPr>
      </w:pPr>
      <w:r>
        <w:t>I: verpackte Festkörper (</w:t>
      </w:r>
      <w:r w:rsidR="004A7E17">
        <w:t>Steine, Holzklötze, Metallklötze</w:t>
      </w:r>
      <w:r>
        <w:t>)</w:t>
      </w:r>
    </w:p>
    <w:p w14:paraId="6F3CB9EA" w14:textId="5CE059B9" w:rsidR="00DE78DC" w:rsidRDefault="00DE78DC" w:rsidP="00DE78DC">
      <w:pPr>
        <w:pStyle w:val="Listenabsatz"/>
        <w:numPr>
          <w:ilvl w:val="1"/>
          <w:numId w:val="9"/>
        </w:numPr>
      </w:pPr>
      <w:r>
        <w:t xml:space="preserve">II: </w:t>
      </w:r>
      <w:r w:rsidR="004A7E17">
        <w:t>unterschiedlich gefüllte, verschlossene Röhrchen</w:t>
      </w:r>
    </w:p>
    <w:p w14:paraId="73731528" w14:textId="76364679" w:rsidR="004A7E17" w:rsidRDefault="00DE78DC" w:rsidP="00DE78DC">
      <w:pPr>
        <w:pStyle w:val="Listenabsatz"/>
        <w:numPr>
          <w:ilvl w:val="1"/>
          <w:numId w:val="9"/>
        </w:numPr>
      </w:pPr>
      <w:r>
        <w:t>III: m</w:t>
      </w:r>
      <w:r w:rsidR="004A7E17">
        <w:t>it Flüssigkeiten gefüllte Reagenzgläser</w:t>
      </w:r>
    </w:p>
    <w:p w14:paraId="0A353A53" w14:textId="77777777" w:rsidR="004A7E17" w:rsidRDefault="004A7E17" w:rsidP="004A7E17">
      <w:pPr>
        <w:pStyle w:val="Listenabsatz"/>
        <w:numPr>
          <w:ilvl w:val="0"/>
          <w:numId w:val="9"/>
        </w:numPr>
      </w:pPr>
      <w:r>
        <w:t>Aufgabe:</w:t>
      </w:r>
    </w:p>
    <w:p w14:paraId="3BC26A93" w14:textId="5307C72D" w:rsidR="004A7E17" w:rsidRDefault="004A7E17" w:rsidP="00DE78DC">
      <w:pPr>
        <w:pStyle w:val="Listenabsatz"/>
        <w:numPr>
          <w:ilvl w:val="1"/>
          <w:numId w:val="9"/>
        </w:numPr>
      </w:pPr>
      <w:r>
        <w:t>Finde so viel wie möglich übe</w:t>
      </w:r>
      <w:r w:rsidR="00DE78DC">
        <w:t xml:space="preserve">r je einen Gegenstand aus den </w:t>
      </w:r>
      <w:r>
        <w:t>Kategorien I, II und III heraus!</w:t>
      </w:r>
    </w:p>
    <w:p w14:paraId="136139C9" w14:textId="77777777" w:rsidR="00DE78DC" w:rsidRDefault="00DE78DC" w:rsidP="00DE78DC">
      <w:pPr>
        <w:pStyle w:val="Listenabsatz"/>
        <w:numPr>
          <w:ilvl w:val="1"/>
          <w:numId w:val="9"/>
        </w:numPr>
      </w:pPr>
      <w:r>
        <w:t>Hinweis</w:t>
      </w:r>
      <w:r w:rsidR="004A7E17">
        <w:t>: Nichts öffnen, nichts zerstören!</w:t>
      </w:r>
    </w:p>
    <w:p w14:paraId="2BDBAC8B" w14:textId="13F291EA" w:rsidR="004A7E17" w:rsidRDefault="004A7E17" w:rsidP="00DE78DC">
      <w:pPr>
        <w:pStyle w:val="Listenabsatz"/>
        <w:numPr>
          <w:ilvl w:val="1"/>
          <w:numId w:val="9"/>
        </w:numPr>
      </w:pPr>
      <w:r>
        <w:t>Hilfsmittel: Sinne (Hören, Sehen, Riechen, Tasten), Waage, Maßband, Magnete, …</w:t>
      </w:r>
    </w:p>
    <w:sectPr w:rsidR="004A7E17" w:rsidSect="00813ACA">
      <w:footerReference w:type="default" r:id="rId16"/>
      <w:footnotePr>
        <w:numFmt w:val="chicago"/>
        <w:numRestart w:val="eachPage"/>
      </w:footnotePr>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4A438" w14:textId="77777777" w:rsidR="004A7E17" w:rsidRDefault="004A7E17">
      <w:pPr>
        <w:spacing w:after="0"/>
      </w:pPr>
      <w:r>
        <w:separator/>
      </w:r>
    </w:p>
  </w:endnote>
  <w:endnote w:type="continuationSeparator" w:id="0">
    <w:p w14:paraId="40682AFF" w14:textId="77777777" w:rsidR="004A7E17" w:rsidRDefault="004A7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2FB3" w14:textId="4CA08885" w:rsidR="00A73581" w:rsidRPr="00A73581" w:rsidRDefault="00A73581" w:rsidP="00A73581">
    <w:pPr>
      <w:pStyle w:val="Fuzeile"/>
      <w:tabs>
        <w:tab w:val="clear" w:pos="4536"/>
        <w:tab w:val="clear" w:pos="9072"/>
        <w:tab w:val="center" w:pos="4820"/>
        <w:tab w:val="right" w:pos="9639"/>
      </w:tabs>
      <w:rPr>
        <w:color w:val="999999"/>
      </w:rPr>
    </w:pPr>
    <w:r w:rsidRPr="00E444EC">
      <w:rPr>
        <w:color w:val="999999"/>
      </w:rPr>
      <w:t>F</w:t>
    </w:r>
    <w:r>
      <w:rPr>
        <w:color w:val="999999"/>
      </w:rPr>
      <w:t xml:space="preserve">lorian Karsten – BNT ZPG </w:t>
    </w:r>
    <w:r w:rsidRPr="00E444EC">
      <w:rPr>
        <w:color w:val="999999"/>
      </w:rPr>
      <w:t>– (CC) BY-NC-SA 3.0 DE</w:t>
    </w:r>
    <w:r w:rsidRPr="00E918C3">
      <w:rPr>
        <w:color w:val="999999"/>
      </w:rPr>
      <w:tab/>
    </w:r>
    <w:r w:rsidRPr="00E918C3">
      <w:rPr>
        <w:color w:val="999999"/>
      </w:rPr>
      <w:tab/>
    </w:r>
    <w:r>
      <w:rPr>
        <w:color w:val="999999"/>
      </w:rPr>
      <w:t>Black Box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6248F" w14:textId="77777777" w:rsidR="004A7E17" w:rsidRDefault="004A7E17">
      <w:pPr>
        <w:spacing w:after="0"/>
      </w:pPr>
      <w:r>
        <w:separator/>
      </w:r>
    </w:p>
  </w:footnote>
  <w:footnote w:type="continuationSeparator" w:id="0">
    <w:p w14:paraId="32A01A90" w14:textId="77777777" w:rsidR="004A7E17" w:rsidRDefault="004A7E1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D512F09"/>
    <w:multiLevelType w:val="hybridMultilevel"/>
    <w:tmpl w:val="62BC3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3541321F"/>
    <w:multiLevelType w:val="hybridMultilevel"/>
    <w:tmpl w:val="D8364E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5B6D18"/>
    <w:multiLevelType w:val="hybridMultilevel"/>
    <w:tmpl w:val="F59E77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194EA1"/>
    <w:multiLevelType w:val="hybridMultilevel"/>
    <w:tmpl w:val="6BF4F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F604B8F"/>
    <w:multiLevelType w:val="hybridMultilevel"/>
    <w:tmpl w:val="CE809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1415D"/>
    <w:rsid w:val="000146B6"/>
    <w:rsid w:val="00014FCA"/>
    <w:rsid w:val="000217B6"/>
    <w:rsid w:val="000626E0"/>
    <w:rsid w:val="00071B50"/>
    <w:rsid w:val="000735A5"/>
    <w:rsid w:val="000A307D"/>
    <w:rsid w:val="000A4B4F"/>
    <w:rsid w:val="000A6D85"/>
    <w:rsid w:val="000B244F"/>
    <w:rsid w:val="000B3ED8"/>
    <w:rsid w:val="000E589C"/>
    <w:rsid w:val="000E65EF"/>
    <w:rsid w:val="000F4BE9"/>
    <w:rsid w:val="000F5B32"/>
    <w:rsid w:val="0011218F"/>
    <w:rsid w:val="0011406A"/>
    <w:rsid w:val="00153166"/>
    <w:rsid w:val="001D152E"/>
    <w:rsid w:val="001D238D"/>
    <w:rsid w:val="001D3BCF"/>
    <w:rsid w:val="001F1F91"/>
    <w:rsid w:val="001F442F"/>
    <w:rsid w:val="0020680A"/>
    <w:rsid w:val="00213BC5"/>
    <w:rsid w:val="00265805"/>
    <w:rsid w:val="00295B9E"/>
    <w:rsid w:val="002A4D08"/>
    <w:rsid w:val="002B7111"/>
    <w:rsid w:val="00322993"/>
    <w:rsid w:val="0035091A"/>
    <w:rsid w:val="00382AFB"/>
    <w:rsid w:val="0039132C"/>
    <w:rsid w:val="003A7873"/>
    <w:rsid w:val="003B15E7"/>
    <w:rsid w:val="003B2CBD"/>
    <w:rsid w:val="003D513E"/>
    <w:rsid w:val="003F7911"/>
    <w:rsid w:val="00402783"/>
    <w:rsid w:val="00435DC7"/>
    <w:rsid w:val="00445C3D"/>
    <w:rsid w:val="00446190"/>
    <w:rsid w:val="00452E1E"/>
    <w:rsid w:val="00460EFC"/>
    <w:rsid w:val="00484795"/>
    <w:rsid w:val="00491FC2"/>
    <w:rsid w:val="004A7E17"/>
    <w:rsid w:val="00504142"/>
    <w:rsid w:val="00514F5F"/>
    <w:rsid w:val="00520536"/>
    <w:rsid w:val="00521246"/>
    <w:rsid w:val="00555BB4"/>
    <w:rsid w:val="00562089"/>
    <w:rsid w:val="005754A6"/>
    <w:rsid w:val="005856FC"/>
    <w:rsid w:val="005C5731"/>
    <w:rsid w:val="005F0B4A"/>
    <w:rsid w:val="005F620C"/>
    <w:rsid w:val="006157C7"/>
    <w:rsid w:val="00632DE1"/>
    <w:rsid w:val="006579C0"/>
    <w:rsid w:val="006604F6"/>
    <w:rsid w:val="006606C3"/>
    <w:rsid w:val="00660BD6"/>
    <w:rsid w:val="00666C1F"/>
    <w:rsid w:val="006D2A84"/>
    <w:rsid w:val="006F2A1D"/>
    <w:rsid w:val="00707807"/>
    <w:rsid w:val="00717A9D"/>
    <w:rsid w:val="0072470C"/>
    <w:rsid w:val="00773740"/>
    <w:rsid w:val="00792937"/>
    <w:rsid w:val="007D3CA3"/>
    <w:rsid w:val="007F13E9"/>
    <w:rsid w:val="00813ACA"/>
    <w:rsid w:val="00852EFA"/>
    <w:rsid w:val="00872272"/>
    <w:rsid w:val="008B035A"/>
    <w:rsid w:val="008E687E"/>
    <w:rsid w:val="008F6360"/>
    <w:rsid w:val="00902378"/>
    <w:rsid w:val="00903D5A"/>
    <w:rsid w:val="00905EE7"/>
    <w:rsid w:val="00924F80"/>
    <w:rsid w:val="00984C1C"/>
    <w:rsid w:val="00987ACD"/>
    <w:rsid w:val="009A0DE5"/>
    <w:rsid w:val="009B3808"/>
    <w:rsid w:val="009F44AA"/>
    <w:rsid w:val="00A21B9F"/>
    <w:rsid w:val="00A45924"/>
    <w:rsid w:val="00A627D3"/>
    <w:rsid w:val="00A63C74"/>
    <w:rsid w:val="00A73581"/>
    <w:rsid w:val="00A75278"/>
    <w:rsid w:val="00AB002E"/>
    <w:rsid w:val="00AD2965"/>
    <w:rsid w:val="00AD6259"/>
    <w:rsid w:val="00AE0ADC"/>
    <w:rsid w:val="00AF3453"/>
    <w:rsid w:val="00B14DC1"/>
    <w:rsid w:val="00B17F14"/>
    <w:rsid w:val="00B40D44"/>
    <w:rsid w:val="00B45845"/>
    <w:rsid w:val="00B57FA7"/>
    <w:rsid w:val="00B67A03"/>
    <w:rsid w:val="00B766E9"/>
    <w:rsid w:val="00B846AE"/>
    <w:rsid w:val="00BB5864"/>
    <w:rsid w:val="00BD19AA"/>
    <w:rsid w:val="00C22B89"/>
    <w:rsid w:val="00C346EE"/>
    <w:rsid w:val="00C62824"/>
    <w:rsid w:val="00C7357B"/>
    <w:rsid w:val="00C74D13"/>
    <w:rsid w:val="00C83547"/>
    <w:rsid w:val="00C87830"/>
    <w:rsid w:val="00C92DEF"/>
    <w:rsid w:val="00CF6B1D"/>
    <w:rsid w:val="00D000BA"/>
    <w:rsid w:val="00D22F67"/>
    <w:rsid w:val="00D4605F"/>
    <w:rsid w:val="00D73036"/>
    <w:rsid w:val="00D97C37"/>
    <w:rsid w:val="00DB2400"/>
    <w:rsid w:val="00DB4FE2"/>
    <w:rsid w:val="00DB5156"/>
    <w:rsid w:val="00DE78DC"/>
    <w:rsid w:val="00E130FE"/>
    <w:rsid w:val="00E444E3"/>
    <w:rsid w:val="00E444EC"/>
    <w:rsid w:val="00E76B19"/>
    <w:rsid w:val="00E85F4E"/>
    <w:rsid w:val="00EB12E3"/>
    <w:rsid w:val="00EF0A78"/>
    <w:rsid w:val="00EF134F"/>
    <w:rsid w:val="00EF470B"/>
    <w:rsid w:val="00F16A24"/>
    <w:rsid w:val="00F371C0"/>
    <w:rsid w:val="00F45F3E"/>
    <w:rsid w:val="00F729E3"/>
    <w:rsid w:val="00F81816"/>
    <w:rsid w:val="00F91923"/>
    <w:rsid w:val="00F91FCE"/>
    <w:rsid w:val="00FA1EB5"/>
    <w:rsid w:val="00FA2C73"/>
    <w:rsid w:val="00FD0983"/>
    <w:rsid w:val="00FD179D"/>
    <w:rsid w:val="00FD1D54"/>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2A7A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452E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452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natex.com" TargetMode="External"/><Relationship Id="rId12" Type="http://schemas.microsoft.com/office/2007/relationships/hdphoto" Target="media/hdphoto2.wdp"/><Relationship Id="rId13" Type="http://schemas.openxmlformats.org/officeDocument/2006/relationships/hyperlink" Target="http://www.conatex.com/mediapool/betriebsanleitungen/BAD_1091130.pdf"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lorian:Daten:Vorlagen:Arbeitsblatt%20Helvetica.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ACA3-ABE9-FC4C-8D00-07970F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 Helvetica.dot</Template>
  <TotalTime>0</TotalTime>
  <Pages>6</Pages>
  <Words>1037</Words>
  <Characters>6535</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7557</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Florian Karsten</dc:creator>
  <cp:keywords/>
  <dc:description/>
  <cp:lastModifiedBy>Florian Karsten</cp:lastModifiedBy>
  <cp:revision>8</cp:revision>
  <cp:lastPrinted>2015-04-26T21:06:00Z</cp:lastPrinted>
  <dcterms:created xsi:type="dcterms:W3CDTF">2015-04-26T21:06:00Z</dcterms:created>
  <dcterms:modified xsi:type="dcterms:W3CDTF">2015-09-04T18:45:00Z</dcterms:modified>
</cp:coreProperties>
</file>