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86" w:rsidRPr="004E5EED" w:rsidRDefault="00D744FD" w:rsidP="00A3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5EED">
        <w:rPr>
          <w:b/>
        </w:rPr>
        <w:t>Stunde</w:t>
      </w:r>
      <w:r w:rsidR="00FE061F">
        <w:rPr>
          <w:b/>
        </w:rPr>
        <w:t xml:space="preserve"> 3</w:t>
      </w:r>
      <w:r w:rsidR="00EA4B86" w:rsidRPr="004E5EED">
        <w:rPr>
          <w:b/>
        </w:rPr>
        <w:t xml:space="preserve">: </w:t>
      </w:r>
      <w:r w:rsidR="00FE061F" w:rsidRPr="004E5EED">
        <w:rPr>
          <w:b/>
        </w:rPr>
        <w:t xml:space="preserve"> </w:t>
      </w:r>
      <w:r w:rsidR="00FE061F">
        <w:rPr>
          <w:b/>
        </w:rPr>
        <w:t>Regenwürmer – Schwerstarbeiter im Boden?</w:t>
      </w:r>
    </w:p>
    <w:p w:rsidR="006C2102" w:rsidRDefault="006C2102" w:rsidP="00A3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Prozessbezogene Kompetenzen:</w:t>
      </w:r>
      <w:r w:rsidR="004A5C38">
        <w:t xml:space="preserve"> </w:t>
      </w:r>
      <w:r w:rsidR="00A37608">
        <w:tab/>
      </w:r>
      <w:r w:rsidR="003C2BC6">
        <w:t xml:space="preserve">2.1 (1, </w:t>
      </w:r>
      <w:r w:rsidR="00C14624">
        <w:t>8</w:t>
      </w:r>
      <w:r w:rsidR="004E5EED">
        <w:t>), 2.2</w:t>
      </w:r>
      <w:r w:rsidR="003C2BC6">
        <w:t xml:space="preserve"> (</w:t>
      </w:r>
      <w:r w:rsidR="00C14624">
        <w:t>5</w:t>
      </w:r>
      <w:r w:rsidR="004E5EED">
        <w:t xml:space="preserve">, </w:t>
      </w:r>
      <w:r w:rsidR="00C14624">
        <w:t>6</w:t>
      </w:r>
      <w:r w:rsidR="004E5EED">
        <w:t>), 2.3 (</w:t>
      </w:r>
      <w:r w:rsidR="00A27ECA">
        <w:t>2,</w:t>
      </w:r>
      <w:r w:rsidR="00DC20D9">
        <w:t>3</w:t>
      </w:r>
      <w:r w:rsidR="004E5EED">
        <w:t>)</w:t>
      </w:r>
    </w:p>
    <w:p w:rsidR="006C2102" w:rsidRDefault="006C2102" w:rsidP="00A3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Inhaltsbezogene Kompetenzen:</w:t>
      </w:r>
      <w:r w:rsidR="004A5C38" w:rsidRPr="004A5C38">
        <w:t xml:space="preserve"> </w:t>
      </w:r>
      <w:r w:rsidR="00A37608">
        <w:tab/>
      </w:r>
      <w:r w:rsidR="00522E97">
        <w:t>3.1.1</w:t>
      </w:r>
      <w:r w:rsidR="00DA2553">
        <w:t xml:space="preserve"> (</w:t>
      </w:r>
      <w:r w:rsidR="00A27ECA">
        <w:t>1,</w:t>
      </w:r>
      <w:r w:rsidR="003158FE">
        <w:t>5,6,8</w:t>
      </w:r>
      <w:r w:rsidR="004A5C38">
        <w:t>)</w:t>
      </w:r>
      <w:r w:rsidR="00DA2553">
        <w:t>,</w:t>
      </w:r>
      <w:r w:rsidR="004D0A37">
        <w:t xml:space="preserve"> </w:t>
      </w:r>
      <w:r w:rsidR="00DA2553" w:rsidRPr="00DA2553">
        <w:t>3.1</w:t>
      </w:r>
      <w:r w:rsidR="00DE4DA6">
        <w:t>.</w:t>
      </w:r>
      <w:r w:rsidR="004D0A37">
        <w:t>2</w:t>
      </w:r>
      <w:r w:rsidR="00FB2490">
        <w:t xml:space="preserve"> (6</w:t>
      </w:r>
      <w:r w:rsidR="00DA2553" w:rsidRPr="00DA2553">
        <w:t>)</w:t>
      </w:r>
      <w:r w:rsidR="004D0A37">
        <w:t xml:space="preserve">; </w:t>
      </w:r>
      <w:r w:rsidR="007C6EA2">
        <w:t>[</w:t>
      </w:r>
      <w:r w:rsidR="00430E65">
        <w:t>3.1.7(</w:t>
      </w:r>
      <w:r w:rsidR="008027DD">
        <w:t>1,7,)]</w:t>
      </w:r>
    </w:p>
    <w:p w:rsidR="00F81B70" w:rsidRDefault="00A37608">
      <w:r w:rsidRPr="00F81B70">
        <w:rPr>
          <w:b/>
        </w:rPr>
        <w:t>Vorbemerkungen</w:t>
      </w:r>
      <w:r>
        <w:t>:</w:t>
      </w:r>
      <w:r w:rsidR="00F177EC">
        <w:t xml:space="preserve"> </w:t>
      </w:r>
    </w:p>
    <w:p w:rsidR="00485F70" w:rsidRDefault="00B977FD">
      <w:r>
        <w:t>Als Einstieg in die Thematik dient statistisches Material</w:t>
      </w:r>
      <w:r w:rsidR="00CD66D8">
        <w:t xml:space="preserve"> </w:t>
      </w:r>
      <w:r w:rsidR="00FA76D8">
        <w:t xml:space="preserve">zur Bedeutung des Regenwurms </w:t>
      </w:r>
      <w:r w:rsidR="00CD66D8">
        <w:t>(</w:t>
      </w:r>
      <w:r w:rsidR="00D8739F">
        <w:t>M</w:t>
      </w:r>
      <w:r w:rsidR="00DC0B69">
        <w:t>2</w:t>
      </w:r>
      <w:r w:rsidR="00CD66D8">
        <w:t xml:space="preserve"> oder Material A aus Biosphäre 5/6). </w:t>
      </w:r>
      <w:r w:rsidR="003462CB">
        <w:t xml:space="preserve">Dabei wird einmal mehr die Hypothesenbildung geschult. </w:t>
      </w:r>
      <w:r w:rsidR="00CD66D8">
        <w:t xml:space="preserve">Hierbei wird klar, dass die </w:t>
      </w:r>
      <w:r w:rsidR="00186495">
        <w:t xml:space="preserve">Ernteerträge durch die Arbeit von Regenwürmern im Boden positiv </w:t>
      </w:r>
      <w:r w:rsidR="00D8739F">
        <w:t>beeinflusst werden können</w:t>
      </w:r>
      <w:r w:rsidR="00186495">
        <w:t xml:space="preserve">. </w:t>
      </w:r>
      <w:r w:rsidR="00670672">
        <w:t xml:space="preserve">Mit Hilfe eines Regenwurm-Interviews </w:t>
      </w:r>
      <w:r w:rsidR="00485F70">
        <w:t>werden die wichtigsten Vorgänge und Verhaltensweisen des Regenwurms  im Boden erarbeitet. Mit Hilfe einer Strukturlegetechnik (M</w:t>
      </w:r>
      <w:r w:rsidR="00DC0B69">
        <w:t>3</w:t>
      </w:r>
      <w:r w:rsidR="00485F70">
        <w:t xml:space="preserve">) festigen und sichern die </w:t>
      </w:r>
      <w:proofErr w:type="spellStart"/>
      <w:r w:rsidR="00485F70">
        <w:t>SuS</w:t>
      </w:r>
      <w:proofErr w:type="spellEnd"/>
      <w:r w:rsidR="00485F70">
        <w:t xml:space="preserve"> in Partnerarbeit ihr neu erworbenes Wissen. </w:t>
      </w:r>
      <w:r w:rsidR="00D8739F">
        <w:t>Hierbei werden die Verhaltenswei</w:t>
      </w:r>
      <w:r w:rsidR="003705B7">
        <w:t xml:space="preserve">sen des Regenwurms im Boden in Kontext zu den sich daraus ergebenden Konsequenzen für den Boden bzw. die Pflanzen gestellt. </w:t>
      </w:r>
      <w:r w:rsidR="00485F70">
        <w:t xml:space="preserve">Um dem </w:t>
      </w:r>
      <w:r w:rsidR="00FA3C30">
        <w:t xml:space="preserve">eventuell </w:t>
      </w:r>
      <w:r w:rsidR="00485F70">
        <w:t xml:space="preserve">heterogenen </w:t>
      </w:r>
      <w:r w:rsidR="00FA3C30">
        <w:t>Leistungsniveau entgegen zu wirken stehen gestufte Hilfekärtchen</w:t>
      </w:r>
      <w:r w:rsidR="00C476EC">
        <w:t xml:space="preserve"> (M5)</w:t>
      </w:r>
      <w:r w:rsidR="00FA3C30">
        <w:t xml:space="preserve"> zur Verfügung. </w:t>
      </w:r>
      <w:r w:rsidR="003705B7">
        <w:t xml:space="preserve">Die </w:t>
      </w:r>
      <w:proofErr w:type="spellStart"/>
      <w:r w:rsidR="003705B7">
        <w:t>SuS</w:t>
      </w:r>
      <w:proofErr w:type="spellEnd"/>
      <w:r w:rsidR="003705B7">
        <w:t xml:space="preserve"> erarbeiten sich hiermit ein Fließschema zur Bedeutung des Regenwurms für den Boden und die Pflanzen.</w:t>
      </w:r>
    </w:p>
    <w:p w:rsidR="003705B7" w:rsidRDefault="005168D3">
      <w:r>
        <w:t xml:space="preserve">Mit ihren Kenntnissen über den natürlichen Lebensraum des Regenwurms können sie Kriterien für eine Haltung der Regenwürmer im Klassenzimmer ableiten. Damit </w:t>
      </w:r>
      <w:r w:rsidR="007D3E68">
        <w:t>wird</w:t>
      </w:r>
      <w:r>
        <w:t xml:space="preserve"> gemeinsam mit den </w:t>
      </w:r>
      <w:proofErr w:type="spellStart"/>
      <w:r>
        <w:t>SuS</w:t>
      </w:r>
      <w:proofErr w:type="spellEnd"/>
      <w:r>
        <w:t xml:space="preserve"> eine  Regenwurmfarm mit </w:t>
      </w:r>
      <w:r w:rsidR="00F433E3">
        <w:t xml:space="preserve">Regenwürmern </w:t>
      </w:r>
      <w:r>
        <w:t xml:space="preserve">und zum Vergleich </w:t>
      </w:r>
      <w:r w:rsidR="003470D4">
        <w:t xml:space="preserve">eine Regenwurmfarm </w:t>
      </w:r>
      <w:r>
        <w:t xml:space="preserve">ohne Regenwürmer </w:t>
      </w:r>
      <w:r w:rsidR="00FE2879">
        <w:t>zusammengesetzt</w:t>
      </w:r>
      <w:r w:rsidR="004E7193">
        <w:t xml:space="preserve"> (M6+M8)</w:t>
      </w:r>
      <w:r w:rsidR="00FE2879">
        <w:t>. Diese bleib</w:t>
      </w:r>
      <w:r w:rsidR="00F433E3">
        <w:t>en</w:t>
      </w:r>
      <w:r w:rsidR="00FE2879">
        <w:t xml:space="preserve"> dann für ca. 3 Wochen bestehen und w</w:t>
      </w:r>
      <w:r w:rsidR="00F433E3">
        <w:t>erden</w:t>
      </w:r>
      <w:r w:rsidR="00FE2879">
        <w:t xml:space="preserve"> in regelmäßigen Abständen von den </w:t>
      </w:r>
      <w:proofErr w:type="spellStart"/>
      <w:r w:rsidR="00FE2879">
        <w:t>SuS</w:t>
      </w:r>
      <w:proofErr w:type="spellEnd"/>
      <w:r w:rsidR="00FE2879">
        <w:t xml:space="preserve"> kontrolliert und protokolliert.</w:t>
      </w:r>
    </w:p>
    <w:p w:rsidR="00D21118" w:rsidRPr="00D21118" w:rsidRDefault="00D21118" w:rsidP="00D22F1A">
      <w:pPr>
        <w:spacing w:after="0"/>
        <w:rPr>
          <w:b/>
        </w:rPr>
      </w:pPr>
      <w:r w:rsidRPr="00D21118">
        <w:rPr>
          <w:b/>
        </w:rPr>
        <w:t>Material:</w:t>
      </w:r>
    </w:p>
    <w:p w:rsidR="00D21118" w:rsidRDefault="007B02D2" w:rsidP="00D22F1A">
      <w:pPr>
        <w:numPr>
          <w:ilvl w:val="0"/>
          <w:numId w:val="20"/>
        </w:numPr>
        <w:spacing w:after="0"/>
        <w:contextualSpacing/>
      </w:pPr>
      <w:r w:rsidRPr="007B02D2">
        <w:t>Regenwurmfarm</w:t>
      </w:r>
      <w:r>
        <w:t xml:space="preserve"> mit und ohne Regenwürmer anlegen; max. 3 Wochen im Klassenzimmer halten (dunkel; nachfeuchten: Staunässe vermeiden; </w:t>
      </w:r>
      <w:r w:rsidR="00D708AB">
        <w:t>kühl)</w:t>
      </w:r>
    </w:p>
    <w:p w:rsidR="00933F0F" w:rsidRDefault="00933F0F" w:rsidP="00933F0F">
      <w:pPr>
        <w:spacing w:after="0"/>
        <w:ind w:left="720"/>
        <w:contextualSpacing/>
      </w:pPr>
      <w:r>
        <w:sym w:font="Wingdings 3" w:char="F05D"/>
      </w:r>
      <w:r>
        <w:t xml:space="preserve"> hierzu Material M8 als Anleitung nutzen</w:t>
      </w:r>
    </w:p>
    <w:p w:rsidR="00933F0F" w:rsidRDefault="00933F0F" w:rsidP="00933F0F">
      <w:pPr>
        <w:spacing w:after="0"/>
        <w:ind w:left="720"/>
        <w:contextualSpacing/>
      </w:pPr>
      <w:r>
        <w:sym w:font="Wingdings 3" w:char="F05D"/>
      </w:r>
      <w:r>
        <w:t xml:space="preserve"> </w:t>
      </w:r>
      <w:r w:rsidR="00CF4CC9">
        <w:t>noch geringeren Kosten- und Materialaufwand hat man mit folgender Apparatur:</w:t>
      </w:r>
    </w:p>
    <w:p w:rsidR="00CF4CC9" w:rsidRDefault="00CF4CC9" w:rsidP="00CF4CC9">
      <w:pPr>
        <w:pStyle w:val="Listenabsatz"/>
        <w:numPr>
          <w:ilvl w:val="0"/>
          <w:numId w:val="34"/>
        </w:numPr>
        <w:spacing w:after="0"/>
      </w:pPr>
      <w:r>
        <w:t>in ein 2l Becherglas wird ein hohes 800ml Becherglas</w:t>
      </w:r>
      <w:r w:rsidR="001C65E6">
        <w:t xml:space="preserve"> mittig</w:t>
      </w:r>
      <w:r>
        <w:t xml:space="preserve"> gestellt</w:t>
      </w:r>
    </w:p>
    <w:p w:rsidR="007B02D2" w:rsidRPr="008C0254" w:rsidRDefault="001C65E6" w:rsidP="00811D8A">
      <w:pPr>
        <w:pStyle w:val="Listenabsatz"/>
        <w:numPr>
          <w:ilvl w:val="0"/>
          <w:numId w:val="34"/>
        </w:numPr>
        <w:spacing w:after="0"/>
        <w:ind w:left="720"/>
        <w:rPr>
          <w:u w:val="single"/>
        </w:rPr>
      </w:pPr>
      <w:r>
        <w:t>den Zwischenraum zwischen beiden Gläsern abwechselnd mit Erde und Sand schichten</w:t>
      </w:r>
    </w:p>
    <w:p w:rsidR="008C0254" w:rsidRPr="008C0254" w:rsidRDefault="008C0254" w:rsidP="00811D8A">
      <w:pPr>
        <w:pStyle w:val="Listenabsatz"/>
        <w:numPr>
          <w:ilvl w:val="0"/>
          <w:numId w:val="34"/>
        </w:numPr>
        <w:spacing w:after="0"/>
        <w:ind w:left="720"/>
        <w:rPr>
          <w:u w:val="single"/>
        </w:rPr>
      </w:pPr>
      <w:r>
        <w:t>durchlöcherten Karton darüberstülpen</w:t>
      </w:r>
    </w:p>
    <w:p w:rsidR="008C0254" w:rsidRPr="00DB07F3" w:rsidRDefault="008C0254" w:rsidP="008C0254">
      <w:pPr>
        <w:pStyle w:val="Listenabsatz"/>
        <w:spacing w:after="0"/>
        <w:rPr>
          <w:u w:val="single"/>
        </w:rPr>
      </w:pPr>
    </w:p>
    <w:p w:rsidR="00DB07F3" w:rsidRPr="00DB07F3" w:rsidRDefault="00DB07F3" w:rsidP="00811D8A">
      <w:pPr>
        <w:pStyle w:val="Listenabsatz"/>
        <w:numPr>
          <w:ilvl w:val="0"/>
          <w:numId w:val="34"/>
        </w:numPr>
        <w:spacing w:after="0"/>
        <w:ind w:left="720"/>
        <w:rPr>
          <w:u w:val="single"/>
        </w:rPr>
      </w:pPr>
      <w:r>
        <w:t>Beschaffung der Regenwürmer:</w:t>
      </w:r>
    </w:p>
    <w:p w:rsidR="00DB07F3" w:rsidRDefault="00DB07F3" w:rsidP="00DB07F3">
      <w:pPr>
        <w:pStyle w:val="Listenabsatz"/>
        <w:spacing w:after="0"/>
      </w:pPr>
      <w:r>
        <w:sym w:font="Wingdings 3" w:char="F05D"/>
      </w:r>
      <w:r>
        <w:t xml:space="preserve"> eigener Garten; Kompost</w:t>
      </w:r>
    </w:p>
    <w:p w:rsidR="00DB07F3" w:rsidRDefault="00DB07F3" w:rsidP="00DB07F3">
      <w:pPr>
        <w:pStyle w:val="Listenabsatz"/>
        <w:spacing w:after="0"/>
      </w:pPr>
      <w:r>
        <w:sym w:font="Wingdings 3" w:char="F05D"/>
      </w:r>
      <w:r>
        <w:t xml:space="preserve"> Zoofachgeschäften; Geschäfte für Anglerbedarf</w:t>
      </w:r>
    </w:p>
    <w:p w:rsidR="008C0254" w:rsidRPr="00235B22" w:rsidRDefault="008C0254" w:rsidP="00DB07F3">
      <w:pPr>
        <w:pStyle w:val="Listenabsatz"/>
        <w:spacing w:after="0"/>
        <w:rPr>
          <w:u w:val="single"/>
        </w:rPr>
      </w:pPr>
    </w:p>
    <w:p w:rsidR="00235B22" w:rsidRDefault="005D60C9" w:rsidP="005D60C9">
      <w:pPr>
        <w:spacing w:after="0"/>
        <w:ind w:left="360"/>
      </w:pPr>
      <w:r>
        <w:t xml:space="preserve">-     </w:t>
      </w:r>
      <w:r w:rsidR="00235B22">
        <w:t>Unterscheidung für das Besetzen der Regenwurmfarmen:</w:t>
      </w:r>
    </w:p>
    <w:p w:rsidR="00274E59" w:rsidRDefault="005D60C9" w:rsidP="005D60C9">
      <w:pPr>
        <w:spacing w:after="0"/>
        <w:ind w:left="360"/>
      </w:pPr>
      <w:r>
        <w:tab/>
      </w:r>
      <w:r w:rsidR="008C0254">
        <w:sym w:font="Wingdings 3" w:char="F05D"/>
      </w:r>
      <w:r>
        <w:t xml:space="preserve"> </w:t>
      </w:r>
      <w:proofErr w:type="spellStart"/>
      <w:r>
        <w:t>Tauwurm</w:t>
      </w:r>
      <w:proofErr w:type="spellEnd"/>
      <w:r w:rsidR="00274E59">
        <w:t xml:space="preserve"> (</w:t>
      </w:r>
      <w:proofErr w:type="spellStart"/>
      <w:r w:rsidR="00274E59">
        <w:t>Lumbricus</w:t>
      </w:r>
      <w:proofErr w:type="spellEnd"/>
      <w:r w:rsidR="00274E59">
        <w:t xml:space="preserve"> </w:t>
      </w:r>
      <w:proofErr w:type="spellStart"/>
      <w:r w:rsidR="00274E59">
        <w:t>terrestris</w:t>
      </w:r>
      <w:proofErr w:type="spellEnd"/>
      <w:r w:rsidR="00274E59">
        <w:t xml:space="preserve">) </w:t>
      </w:r>
      <w:r>
        <w:t xml:space="preserve"> = „</w:t>
      </w:r>
      <w:proofErr w:type="spellStart"/>
      <w:r>
        <w:t>Erdefresser</w:t>
      </w:r>
      <w:proofErr w:type="spellEnd"/>
      <w:r>
        <w:t xml:space="preserve">“, hier wird auf Salat und Küchenabfälle </w:t>
      </w:r>
    </w:p>
    <w:p w:rsidR="005D60C9" w:rsidRDefault="00274E59" w:rsidP="005D60C9">
      <w:pPr>
        <w:spacing w:after="0"/>
        <w:ind w:left="360"/>
      </w:pPr>
      <w:r>
        <w:t xml:space="preserve">            </w:t>
      </w:r>
      <w:r w:rsidR="005D60C9">
        <w:t>verzichtet</w:t>
      </w:r>
    </w:p>
    <w:p w:rsidR="00274E59" w:rsidRDefault="005D60C9" w:rsidP="005D60C9">
      <w:pPr>
        <w:spacing w:after="0"/>
        <w:ind w:left="360"/>
      </w:pPr>
      <w:r>
        <w:tab/>
      </w:r>
      <w:r w:rsidR="008C0254">
        <w:sym w:font="Wingdings 3" w:char="F05D"/>
      </w:r>
      <w:r>
        <w:t xml:space="preserve"> Kompostwurm</w:t>
      </w:r>
      <w:r w:rsidR="0004335C">
        <w:t xml:space="preserve"> </w:t>
      </w:r>
      <w:r w:rsidR="00274E59">
        <w:t>(</w:t>
      </w:r>
      <w:proofErr w:type="spellStart"/>
      <w:r w:rsidR="00274E59">
        <w:t>Eisen</w:t>
      </w:r>
      <w:r w:rsidR="00974EDB">
        <w:t>ia</w:t>
      </w:r>
      <w:proofErr w:type="spellEnd"/>
      <w:r w:rsidR="00974EDB">
        <w:t xml:space="preserve"> </w:t>
      </w:r>
      <w:proofErr w:type="spellStart"/>
      <w:r w:rsidR="00974EDB">
        <w:t>fet</w:t>
      </w:r>
      <w:r w:rsidR="00274E59">
        <w:t>ida</w:t>
      </w:r>
      <w:proofErr w:type="spellEnd"/>
      <w:proofErr w:type="gramStart"/>
      <w:r w:rsidR="00274E59">
        <w:t xml:space="preserve">) </w:t>
      </w:r>
      <w:r w:rsidR="0004335C">
        <w:t>:</w:t>
      </w:r>
      <w:proofErr w:type="gramEnd"/>
      <w:r w:rsidR="0004335C">
        <w:t xml:space="preserve"> hier sollten als letzte Schicht:  Salat, Küchenabfälle.... </w:t>
      </w:r>
    </w:p>
    <w:p w:rsidR="00235B22" w:rsidRDefault="00274E59" w:rsidP="00274E59">
      <w:pPr>
        <w:spacing w:after="0"/>
        <w:ind w:left="360"/>
      </w:pPr>
      <w:r>
        <w:tab/>
        <w:t xml:space="preserve">   </w:t>
      </w:r>
      <w:r w:rsidR="008C0254">
        <w:t xml:space="preserve">  d</w:t>
      </w:r>
      <w:r w:rsidR="0004335C">
        <w:t>ienen</w:t>
      </w:r>
    </w:p>
    <w:p w:rsidR="008C0254" w:rsidRPr="001C65E6" w:rsidRDefault="008C0254" w:rsidP="00274E59">
      <w:pPr>
        <w:spacing w:after="0"/>
        <w:ind w:left="360"/>
        <w:rPr>
          <w:u w:val="single"/>
        </w:rPr>
      </w:pPr>
    </w:p>
    <w:p w:rsidR="00D21118" w:rsidRDefault="00214761" w:rsidP="0068264F">
      <w:pPr>
        <w:numPr>
          <w:ilvl w:val="0"/>
          <w:numId w:val="20"/>
        </w:numPr>
        <w:spacing w:after="0"/>
        <w:contextualSpacing/>
      </w:pPr>
      <w:r>
        <w:t xml:space="preserve">Folie 1 </w:t>
      </w:r>
      <w:r w:rsidR="00D708AB">
        <w:t xml:space="preserve">oder </w:t>
      </w:r>
      <w:r w:rsidR="00965FF3">
        <w:t>auch Material</w:t>
      </w:r>
      <w:r w:rsidR="00832B7F">
        <w:t xml:space="preserve"> A</w:t>
      </w:r>
      <w:r w:rsidR="00965FF3">
        <w:t xml:space="preserve"> aus Biosphäre 5/6; Cornelsen-Verlag; </w:t>
      </w:r>
      <w:r w:rsidR="00832B7F">
        <w:t>Berlin 2015; S.185</w:t>
      </w:r>
    </w:p>
    <w:p w:rsidR="006365B9" w:rsidRPr="00235B22" w:rsidRDefault="006365B9" w:rsidP="006365B9">
      <w:pPr>
        <w:spacing w:after="0"/>
        <w:contextualSpacing/>
        <w:rPr>
          <w:sz w:val="8"/>
          <w:szCs w:val="8"/>
        </w:rPr>
      </w:pPr>
    </w:p>
    <w:p w:rsidR="008C0254" w:rsidRDefault="008C0254" w:rsidP="006365B9">
      <w:pPr>
        <w:spacing w:after="0"/>
        <w:contextualSpacing/>
        <w:rPr>
          <w:b/>
        </w:rPr>
      </w:pPr>
    </w:p>
    <w:p w:rsidR="008C0254" w:rsidRDefault="008C0254" w:rsidP="006365B9">
      <w:pPr>
        <w:spacing w:after="0"/>
        <w:contextualSpacing/>
        <w:rPr>
          <w:b/>
        </w:rPr>
      </w:pPr>
    </w:p>
    <w:p w:rsidR="006365B9" w:rsidRPr="004A5A69" w:rsidRDefault="006365B9" w:rsidP="006365B9">
      <w:pPr>
        <w:spacing w:after="0"/>
        <w:contextualSpacing/>
        <w:rPr>
          <w:b/>
        </w:rPr>
      </w:pPr>
      <w:bookmarkStart w:id="0" w:name="_GoBack"/>
      <w:bookmarkEnd w:id="0"/>
      <w:r w:rsidRPr="004A5A69">
        <w:rPr>
          <w:b/>
        </w:rPr>
        <w:lastRenderedPageBreak/>
        <w:t>Mögliche Animationen:</w:t>
      </w:r>
    </w:p>
    <w:p w:rsidR="004A5A69" w:rsidRDefault="00AF1A69" w:rsidP="00585E56">
      <w:pPr>
        <w:pStyle w:val="Listenabsatz"/>
        <w:numPr>
          <w:ilvl w:val="0"/>
          <w:numId w:val="32"/>
        </w:numPr>
        <w:spacing w:after="0"/>
        <w:rPr>
          <w:rStyle w:val="Hyperlink"/>
        </w:rPr>
      </w:pPr>
      <w:hyperlink r:id="rId8" w:history="1">
        <w:r w:rsidR="004A5A69" w:rsidRPr="00F86BA0">
          <w:rPr>
            <w:rStyle w:val="Hyperlink"/>
          </w:rPr>
          <w:t>www.bodenreise.ch</w:t>
        </w:r>
      </w:hyperlink>
    </w:p>
    <w:p w:rsidR="00570231" w:rsidRPr="00585E56" w:rsidRDefault="00634C6E" w:rsidP="00585E56">
      <w:pPr>
        <w:pStyle w:val="Listenabsatz"/>
        <w:numPr>
          <w:ilvl w:val="0"/>
          <w:numId w:val="32"/>
        </w:numPr>
        <w:spacing w:after="0"/>
        <w:rPr>
          <w:rStyle w:val="Hyperlink"/>
          <w:color w:val="auto"/>
          <w:u w:val="none"/>
        </w:rPr>
      </w:pPr>
      <w:r>
        <w:t>Film Sendung mit der Maus – Lebewesen im Waldboden</w:t>
      </w:r>
      <w:r w:rsidR="00585E56">
        <w:t xml:space="preserve"> [7min] - </w:t>
      </w:r>
      <w:r w:rsidR="00585E56" w:rsidRPr="00585E56">
        <w:rPr>
          <w:sz w:val="18"/>
          <w:szCs w:val="18"/>
        </w:rPr>
        <w:t>(</w:t>
      </w:r>
      <w:hyperlink r:id="rId9" w:history="1">
        <w:r w:rsidR="00585E56" w:rsidRPr="00585E56">
          <w:rPr>
            <w:rStyle w:val="Hyperlink"/>
            <w:sz w:val="18"/>
            <w:szCs w:val="18"/>
          </w:rPr>
          <w:t>https://www.youtube.com/watch?v=DquQzq1Rm0E&amp;list=PLEV0ES3EYjbLPibInPTV4Pm5dUTHZ3p3W&amp;index=9</w:t>
        </w:r>
      </w:hyperlink>
    </w:p>
    <w:p w:rsidR="00B60E7D" w:rsidRDefault="00585E56" w:rsidP="00E06C37">
      <w:pPr>
        <w:pStyle w:val="Listenabsatz"/>
        <w:numPr>
          <w:ilvl w:val="0"/>
          <w:numId w:val="32"/>
        </w:numPr>
        <w:spacing w:after="0"/>
      </w:pPr>
      <w:r>
        <w:t>DVD: Der Regenwurm – Kleintiere im Boden (46 02571)</w:t>
      </w:r>
      <w:r w:rsidR="001A61FE">
        <w:t xml:space="preserve"> : Menü „</w:t>
      </w:r>
      <w:r w:rsidR="00670672">
        <w:t>Interview mit einem Regenwurm</w:t>
      </w:r>
      <w:r w:rsidR="001A61FE">
        <w:t>“</w:t>
      </w:r>
      <w:r w:rsidR="00067D94">
        <w:t xml:space="preserve"> (Animation)</w:t>
      </w:r>
    </w:p>
    <w:p w:rsidR="00D950A8" w:rsidRPr="00235B22" w:rsidRDefault="00D950A8" w:rsidP="00D950A8">
      <w:pPr>
        <w:spacing w:after="0"/>
        <w:rPr>
          <w:sz w:val="8"/>
          <w:szCs w:val="8"/>
          <w:vertAlign w:val="subscript"/>
        </w:rPr>
      </w:pPr>
    </w:p>
    <w:p w:rsidR="00D950A8" w:rsidRPr="00D950A8" w:rsidRDefault="00D950A8" w:rsidP="00D950A8">
      <w:pPr>
        <w:spacing w:after="0"/>
        <w:rPr>
          <w:b/>
        </w:rPr>
      </w:pPr>
      <w:r w:rsidRPr="00D950A8">
        <w:rPr>
          <w:b/>
        </w:rPr>
        <w:t>Weitere Materialien / Medien:</w:t>
      </w:r>
    </w:p>
    <w:p w:rsidR="00D950A8" w:rsidRDefault="00AF1A69" w:rsidP="00D950A8">
      <w:pPr>
        <w:pStyle w:val="Listenabsatz"/>
        <w:numPr>
          <w:ilvl w:val="0"/>
          <w:numId w:val="33"/>
        </w:numPr>
      </w:pPr>
      <w:hyperlink r:id="rId10" w:history="1">
        <w:r w:rsidR="00D950A8" w:rsidRPr="00074B8F">
          <w:rPr>
            <w:rStyle w:val="Hyperlink"/>
          </w:rPr>
          <w:t>http://www.bodenfruchtbarkeit.org/319.html</w:t>
        </w:r>
      </w:hyperlink>
      <w:r w:rsidR="00D950A8">
        <w:t>: Broschüre: „ Regenwürmer – Schwerarbeiter für fruchtbare Böden (</w:t>
      </w:r>
      <w:proofErr w:type="spellStart"/>
      <w:r w:rsidR="00D950A8">
        <w:t>pdf</w:t>
      </w:r>
      <w:proofErr w:type="spellEnd"/>
      <w:r w:rsidR="00D950A8">
        <w:t>)“</w:t>
      </w:r>
    </w:p>
    <w:p w:rsidR="00D950A8" w:rsidRPr="00D950A8" w:rsidRDefault="00D950A8" w:rsidP="00D950A8">
      <w:pPr>
        <w:pStyle w:val="Listenabsatz"/>
        <w:numPr>
          <w:ilvl w:val="0"/>
          <w:numId w:val="33"/>
        </w:numPr>
        <w:rPr>
          <w:rFonts w:ascii="Helvetica" w:hAnsi="Helvetica" w:cs="Helvetica"/>
          <w:sz w:val="18"/>
          <w:szCs w:val="18"/>
        </w:rPr>
      </w:pPr>
      <w:r w:rsidRPr="00D950A8">
        <w:rPr>
          <w:rFonts w:ascii="Helvetica" w:hAnsi="Helvetica" w:cs="Helvetica"/>
          <w:sz w:val="18"/>
          <w:szCs w:val="18"/>
        </w:rPr>
        <w:t>http://www.wurmwelten.de/wp/regenwuermer/:</w:t>
      </w:r>
    </w:p>
    <w:p w:rsidR="00D950A8" w:rsidRDefault="00AF1A69" w:rsidP="00D950A8">
      <w:pPr>
        <w:pStyle w:val="Listenabsatz"/>
        <w:numPr>
          <w:ilvl w:val="0"/>
          <w:numId w:val="33"/>
        </w:numPr>
        <w:tabs>
          <w:tab w:val="left" w:pos="9070"/>
        </w:tabs>
      </w:pPr>
      <w:hyperlink r:id="rId11" w:history="1">
        <w:r w:rsidR="00D950A8" w:rsidRPr="001F0BA6">
          <w:rPr>
            <w:rStyle w:val="Hyperlink"/>
          </w:rPr>
          <w:t>https://www.phbern.ch/de/ideenset-regenwurm/ideenset-</w:t>
        </w:r>
      </w:hyperlink>
      <w:r w:rsidR="00D950A8">
        <w:t xml:space="preserve"> </w:t>
      </w:r>
      <w:proofErr w:type="spellStart"/>
      <w:r w:rsidR="00D950A8">
        <w:t>r</w:t>
      </w:r>
      <w:r w:rsidR="00D950A8" w:rsidRPr="00021CCC">
        <w:t>egenwurm</w:t>
      </w:r>
      <w:proofErr w:type="spellEnd"/>
      <w:r w:rsidR="00D950A8" w:rsidRPr="00021CCC">
        <w:t>/</w:t>
      </w:r>
      <w:proofErr w:type="spellStart"/>
      <w:r w:rsidR="00D950A8" w:rsidRPr="00021CCC">
        <w:t>unterrichtsmaterial</w:t>
      </w:r>
      <w:proofErr w:type="spellEnd"/>
      <w:r w:rsidR="00D950A8" w:rsidRPr="00021CCC">
        <w:t>/lehrmittel.html</w:t>
      </w:r>
    </w:p>
    <w:p w:rsidR="00B60E7D" w:rsidRDefault="00B60E7D" w:rsidP="00B60E7D">
      <w:pPr>
        <w:spacing w:after="0"/>
        <w:contextualSpacing/>
      </w:pPr>
    </w:p>
    <w:sectPr w:rsidR="00B60E7D" w:rsidSect="0096468A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69" w:rsidRDefault="00AF1A69" w:rsidP="00AF5869">
      <w:pPr>
        <w:spacing w:after="0" w:line="240" w:lineRule="auto"/>
      </w:pPr>
      <w:r>
        <w:separator/>
      </w:r>
    </w:p>
  </w:endnote>
  <w:endnote w:type="continuationSeparator" w:id="0">
    <w:p w:rsidR="00AF1A69" w:rsidRDefault="00AF1A69" w:rsidP="00A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96" w:rsidRPr="005132FA" w:rsidRDefault="00AF1A69" w:rsidP="000C4696">
    <w:pPr>
      <w:pStyle w:val="Fuzeile"/>
      <w:tabs>
        <w:tab w:val="clear" w:pos="4536"/>
        <w:tab w:val="clear" w:pos="9072"/>
        <w:tab w:val="center" w:pos="4820"/>
        <w:tab w:val="right" w:pos="9639"/>
      </w:tabs>
    </w:pPr>
    <w:hyperlink r:id="rId1" w:history="1">
      <w:r w:rsidR="0010409B">
        <w:rPr>
          <w:rStyle w:val="Hyperlink"/>
          <w:color w:val="auto"/>
          <w:u w:val="none"/>
        </w:rPr>
        <w:t>212</w:t>
      </w:r>
      <w:r w:rsidR="00D94CCE">
        <w:rPr>
          <w:rStyle w:val="Hyperlink"/>
          <w:color w:val="auto"/>
          <w:u w:val="none"/>
        </w:rPr>
        <w:t>1</w:t>
      </w:r>
      <w:r w:rsidR="003552A7">
        <w:rPr>
          <w:rStyle w:val="Hyperlink"/>
          <w:color w:val="auto"/>
          <w:u w:val="none"/>
        </w:rPr>
        <w:t>_Hinweise</w:t>
      </w:r>
      <w:r w:rsidR="000C4696" w:rsidRPr="005132FA">
        <w:rPr>
          <w:rStyle w:val="Hyperlink"/>
          <w:color w:val="auto"/>
          <w:u w:val="none"/>
        </w:rPr>
        <w:t>_</w:t>
      </w:r>
      <w:r w:rsidR="0010409B">
        <w:rPr>
          <w:rStyle w:val="Hyperlink"/>
          <w:color w:val="auto"/>
          <w:u w:val="none"/>
        </w:rPr>
        <w:t>Bedeutung</w:t>
      </w:r>
      <w:r w:rsidR="003552A7">
        <w:rPr>
          <w:rStyle w:val="Hyperlink"/>
          <w:color w:val="auto"/>
          <w:u w:val="none"/>
        </w:rPr>
        <w:t>_</w:t>
      </w:r>
      <w:r w:rsidR="000C4696">
        <w:rPr>
          <w:rStyle w:val="Hyperlink"/>
          <w:color w:val="auto"/>
          <w:u w:val="none"/>
        </w:rPr>
        <w:t>de</w:t>
      </w:r>
      <w:r w:rsidR="0010409B">
        <w:rPr>
          <w:rStyle w:val="Hyperlink"/>
          <w:color w:val="auto"/>
          <w:u w:val="none"/>
        </w:rPr>
        <w:t>s</w:t>
      </w:r>
      <w:r w:rsidR="003552A7">
        <w:rPr>
          <w:rStyle w:val="Hyperlink"/>
          <w:color w:val="auto"/>
          <w:u w:val="none"/>
        </w:rPr>
        <w:t>_</w:t>
      </w:r>
      <w:r w:rsidR="0010409B">
        <w:rPr>
          <w:rStyle w:val="Hyperlink"/>
          <w:color w:val="auto"/>
          <w:u w:val="none"/>
        </w:rPr>
        <w:t>Regenwurms</w:t>
      </w:r>
    </w:hyperlink>
    <w:r w:rsidR="0010409B">
      <w:rPr>
        <w:rStyle w:val="Hyperlink"/>
        <w:color w:val="auto"/>
        <w:u w:val="none"/>
      </w:rPr>
      <w:t xml:space="preserve">      Z</w:t>
    </w:r>
    <w:r w:rsidR="003552A7">
      <w:rPr>
        <w:rStyle w:val="Hyperlink"/>
        <w:color w:val="auto"/>
        <w:u w:val="none"/>
      </w:rPr>
      <w:t xml:space="preserve">PG </w:t>
    </w:r>
    <w:r w:rsidR="000C4696" w:rsidRPr="005132FA">
      <w:t>BNT</w:t>
    </w:r>
    <w:r w:rsidR="003552A7">
      <w:t xml:space="preserve"> 2017</w:t>
    </w:r>
    <w:r w:rsidR="000C4696" w:rsidRPr="005132FA">
      <w:t xml:space="preserve"> </w:t>
    </w:r>
    <w:r w:rsidR="000C4696" w:rsidRPr="005132FA">
      <w:tab/>
      <w:t xml:space="preserve">Seite </w:t>
    </w:r>
    <w:r w:rsidR="000C4696" w:rsidRPr="005132FA">
      <w:rPr>
        <w:b/>
        <w:bCs/>
      </w:rPr>
      <w:fldChar w:fldCharType="begin"/>
    </w:r>
    <w:r w:rsidR="000C4696" w:rsidRPr="005132FA">
      <w:rPr>
        <w:b/>
        <w:bCs/>
      </w:rPr>
      <w:instrText>PAGE  \* Arabic  \* MERGEFORMAT</w:instrText>
    </w:r>
    <w:r w:rsidR="000C4696" w:rsidRPr="005132FA">
      <w:rPr>
        <w:b/>
        <w:bCs/>
      </w:rPr>
      <w:fldChar w:fldCharType="separate"/>
    </w:r>
    <w:r w:rsidR="00AF4F6D">
      <w:rPr>
        <w:b/>
        <w:bCs/>
        <w:noProof/>
      </w:rPr>
      <w:t>2</w:t>
    </w:r>
    <w:r w:rsidR="000C4696" w:rsidRPr="005132FA">
      <w:rPr>
        <w:b/>
        <w:bCs/>
      </w:rPr>
      <w:fldChar w:fldCharType="end"/>
    </w:r>
    <w:r w:rsidR="000C4696" w:rsidRPr="005132FA">
      <w:t xml:space="preserve"> von </w:t>
    </w:r>
    <w:r w:rsidR="000C4696" w:rsidRPr="005132FA">
      <w:rPr>
        <w:b/>
        <w:bCs/>
      </w:rPr>
      <w:fldChar w:fldCharType="begin"/>
    </w:r>
    <w:r w:rsidR="000C4696" w:rsidRPr="005132FA">
      <w:rPr>
        <w:b/>
        <w:bCs/>
      </w:rPr>
      <w:instrText>NUMPAGES  \* Arabic  \* MERGEFORMAT</w:instrText>
    </w:r>
    <w:r w:rsidR="000C4696" w:rsidRPr="005132FA">
      <w:rPr>
        <w:b/>
        <w:bCs/>
      </w:rPr>
      <w:fldChar w:fldCharType="separate"/>
    </w:r>
    <w:r w:rsidR="00AF4F6D">
      <w:rPr>
        <w:b/>
        <w:bCs/>
        <w:noProof/>
      </w:rPr>
      <w:t>2</w:t>
    </w:r>
    <w:r w:rsidR="000C4696" w:rsidRPr="005132FA">
      <w:rPr>
        <w:b/>
        <w:bCs/>
      </w:rPr>
      <w:fldChar w:fldCharType="end"/>
    </w:r>
  </w:p>
  <w:p w:rsidR="001B6D84" w:rsidRDefault="001B6D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69" w:rsidRDefault="00AF1A69" w:rsidP="00AF5869">
      <w:pPr>
        <w:spacing w:after="0" w:line="240" w:lineRule="auto"/>
      </w:pPr>
      <w:r>
        <w:separator/>
      </w:r>
    </w:p>
  </w:footnote>
  <w:footnote w:type="continuationSeparator" w:id="0">
    <w:p w:rsidR="00AF1A69" w:rsidRDefault="00AF1A69" w:rsidP="00AF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424"/>
    <w:multiLevelType w:val="hybridMultilevel"/>
    <w:tmpl w:val="47B44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2695B"/>
    <w:multiLevelType w:val="hybridMultilevel"/>
    <w:tmpl w:val="A76421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066ED"/>
    <w:multiLevelType w:val="hybridMultilevel"/>
    <w:tmpl w:val="F1001C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A3A58"/>
    <w:multiLevelType w:val="hybridMultilevel"/>
    <w:tmpl w:val="F1001C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2260F"/>
    <w:multiLevelType w:val="hybridMultilevel"/>
    <w:tmpl w:val="A76421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7B4420"/>
    <w:multiLevelType w:val="hybridMultilevel"/>
    <w:tmpl w:val="79263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F226C"/>
    <w:multiLevelType w:val="hybridMultilevel"/>
    <w:tmpl w:val="1CA2E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F628B"/>
    <w:multiLevelType w:val="hybridMultilevel"/>
    <w:tmpl w:val="8752F0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375F4"/>
    <w:multiLevelType w:val="hybridMultilevel"/>
    <w:tmpl w:val="C024BE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EF4CED"/>
    <w:multiLevelType w:val="hybridMultilevel"/>
    <w:tmpl w:val="40FEB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67B94"/>
    <w:multiLevelType w:val="hybridMultilevel"/>
    <w:tmpl w:val="7C4CF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A1010"/>
    <w:multiLevelType w:val="hybridMultilevel"/>
    <w:tmpl w:val="D46CF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272A4"/>
    <w:multiLevelType w:val="hybridMultilevel"/>
    <w:tmpl w:val="40FEB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D0B2B"/>
    <w:multiLevelType w:val="hybridMultilevel"/>
    <w:tmpl w:val="3F003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C61BB"/>
    <w:multiLevelType w:val="hybridMultilevel"/>
    <w:tmpl w:val="F1001C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546E1"/>
    <w:multiLevelType w:val="hybridMultilevel"/>
    <w:tmpl w:val="AE44EC0A"/>
    <w:lvl w:ilvl="0" w:tplc="AEBCF5EC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EC3F66"/>
    <w:multiLevelType w:val="hybridMultilevel"/>
    <w:tmpl w:val="A76421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91334A"/>
    <w:multiLevelType w:val="hybridMultilevel"/>
    <w:tmpl w:val="A3581238"/>
    <w:lvl w:ilvl="0" w:tplc="AEBCF5EC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E7405D"/>
    <w:multiLevelType w:val="hybridMultilevel"/>
    <w:tmpl w:val="CD304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166DA"/>
    <w:multiLevelType w:val="hybridMultilevel"/>
    <w:tmpl w:val="E8325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B6766"/>
    <w:multiLevelType w:val="hybridMultilevel"/>
    <w:tmpl w:val="27181A66"/>
    <w:lvl w:ilvl="0" w:tplc="AEBCF5EC">
      <w:numFmt w:val="bullet"/>
      <w:lvlText w:val=""/>
      <w:lvlJc w:val="left"/>
      <w:pPr>
        <w:ind w:left="143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5F132436"/>
    <w:multiLevelType w:val="hybridMultilevel"/>
    <w:tmpl w:val="E22C3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71FBD"/>
    <w:multiLevelType w:val="hybridMultilevel"/>
    <w:tmpl w:val="9C74B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9034C"/>
    <w:multiLevelType w:val="hybridMultilevel"/>
    <w:tmpl w:val="E6329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705CD"/>
    <w:multiLevelType w:val="hybridMultilevel"/>
    <w:tmpl w:val="8D72D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42D5C"/>
    <w:multiLevelType w:val="hybridMultilevel"/>
    <w:tmpl w:val="A76421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387E9C"/>
    <w:multiLevelType w:val="hybridMultilevel"/>
    <w:tmpl w:val="1BA61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337ED"/>
    <w:multiLevelType w:val="hybridMultilevel"/>
    <w:tmpl w:val="FC026C0E"/>
    <w:lvl w:ilvl="0" w:tplc="AEBCF5E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A71BC1"/>
    <w:multiLevelType w:val="hybridMultilevel"/>
    <w:tmpl w:val="01A4520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8098B"/>
    <w:multiLevelType w:val="hybridMultilevel"/>
    <w:tmpl w:val="4208B67C"/>
    <w:lvl w:ilvl="0" w:tplc="3FF89AD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8BA4BBB"/>
    <w:multiLevelType w:val="hybridMultilevel"/>
    <w:tmpl w:val="02F83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5275B"/>
    <w:multiLevelType w:val="hybridMultilevel"/>
    <w:tmpl w:val="CB8EB6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D138B6"/>
    <w:multiLevelType w:val="hybridMultilevel"/>
    <w:tmpl w:val="B0A2B978"/>
    <w:lvl w:ilvl="0" w:tplc="AEBCF5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B32F7"/>
    <w:multiLevelType w:val="hybridMultilevel"/>
    <w:tmpl w:val="2C646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2"/>
  </w:num>
  <w:num w:numId="4">
    <w:abstractNumId w:val="3"/>
  </w:num>
  <w:num w:numId="5">
    <w:abstractNumId w:val="2"/>
  </w:num>
  <w:num w:numId="6">
    <w:abstractNumId w:val="31"/>
  </w:num>
  <w:num w:numId="7">
    <w:abstractNumId w:val="4"/>
  </w:num>
  <w:num w:numId="8">
    <w:abstractNumId w:val="28"/>
  </w:num>
  <w:num w:numId="9">
    <w:abstractNumId w:val="16"/>
  </w:num>
  <w:num w:numId="10">
    <w:abstractNumId w:val="1"/>
  </w:num>
  <w:num w:numId="11">
    <w:abstractNumId w:val="8"/>
  </w:num>
  <w:num w:numId="12">
    <w:abstractNumId w:val="25"/>
  </w:num>
  <w:num w:numId="13">
    <w:abstractNumId w:val="7"/>
  </w:num>
  <w:num w:numId="14">
    <w:abstractNumId w:val="33"/>
  </w:num>
  <w:num w:numId="15">
    <w:abstractNumId w:val="13"/>
  </w:num>
  <w:num w:numId="16">
    <w:abstractNumId w:val="26"/>
  </w:num>
  <w:num w:numId="17">
    <w:abstractNumId w:val="5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  <w:num w:numId="22">
    <w:abstractNumId w:val="30"/>
  </w:num>
  <w:num w:numId="23">
    <w:abstractNumId w:val="21"/>
  </w:num>
  <w:num w:numId="24">
    <w:abstractNumId w:val="11"/>
  </w:num>
  <w:num w:numId="25">
    <w:abstractNumId w:val="15"/>
  </w:num>
  <w:num w:numId="26">
    <w:abstractNumId w:val="0"/>
  </w:num>
  <w:num w:numId="27">
    <w:abstractNumId w:val="32"/>
  </w:num>
  <w:num w:numId="28">
    <w:abstractNumId w:val="14"/>
  </w:num>
  <w:num w:numId="29">
    <w:abstractNumId w:val="10"/>
  </w:num>
  <w:num w:numId="30">
    <w:abstractNumId w:val="9"/>
  </w:num>
  <w:num w:numId="31">
    <w:abstractNumId w:val="24"/>
  </w:num>
  <w:num w:numId="32">
    <w:abstractNumId w:val="23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6A"/>
    <w:rsid w:val="00001421"/>
    <w:rsid w:val="00017475"/>
    <w:rsid w:val="000253EC"/>
    <w:rsid w:val="000260FF"/>
    <w:rsid w:val="00027461"/>
    <w:rsid w:val="0004335C"/>
    <w:rsid w:val="00050D83"/>
    <w:rsid w:val="00051521"/>
    <w:rsid w:val="0006321D"/>
    <w:rsid w:val="00065F7A"/>
    <w:rsid w:val="00067D94"/>
    <w:rsid w:val="00071D99"/>
    <w:rsid w:val="00083257"/>
    <w:rsid w:val="00084EDD"/>
    <w:rsid w:val="00095AAD"/>
    <w:rsid w:val="00095CFA"/>
    <w:rsid w:val="00096006"/>
    <w:rsid w:val="000A6349"/>
    <w:rsid w:val="000B3584"/>
    <w:rsid w:val="000C2043"/>
    <w:rsid w:val="000C4477"/>
    <w:rsid w:val="000C4696"/>
    <w:rsid w:val="000C7EB4"/>
    <w:rsid w:val="000D21AE"/>
    <w:rsid w:val="000E48A6"/>
    <w:rsid w:val="0010409B"/>
    <w:rsid w:val="00104FC1"/>
    <w:rsid w:val="00111402"/>
    <w:rsid w:val="001244F8"/>
    <w:rsid w:val="00127DD0"/>
    <w:rsid w:val="00131818"/>
    <w:rsid w:val="001403BD"/>
    <w:rsid w:val="001419F9"/>
    <w:rsid w:val="00145AA5"/>
    <w:rsid w:val="001557E1"/>
    <w:rsid w:val="00163C12"/>
    <w:rsid w:val="00164313"/>
    <w:rsid w:val="00173522"/>
    <w:rsid w:val="001771EB"/>
    <w:rsid w:val="0018326A"/>
    <w:rsid w:val="00185EE2"/>
    <w:rsid w:val="00186495"/>
    <w:rsid w:val="00192FF3"/>
    <w:rsid w:val="00194849"/>
    <w:rsid w:val="001A21CE"/>
    <w:rsid w:val="001A61FE"/>
    <w:rsid w:val="001B3B3A"/>
    <w:rsid w:val="001B4E4D"/>
    <w:rsid w:val="001B6D84"/>
    <w:rsid w:val="001C65E6"/>
    <w:rsid w:val="001D5653"/>
    <w:rsid w:val="001E1A46"/>
    <w:rsid w:val="001E53E0"/>
    <w:rsid w:val="001F1C5D"/>
    <w:rsid w:val="00202082"/>
    <w:rsid w:val="00206FD9"/>
    <w:rsid w:val="00214761"/>
    <w:rsid w:val="002264C7"/>
    <w:rsid w:val="00235A10"/>
    <w:rsid w:val="00235B22"/>
    <w:rsid w:val="00256FCB"/>
    <w:rsid w:val="002570B6"/>
    <w:rsid w:val="002641AF"/>
    <w:rsid w:val="0026634A"/>
    <w:rsid w:val="002744B6"/>
    <w:rsid w:val="00274E59"/>
    <w:rsid w:val="00275AF9"/>
    <w:rsid w:val="002804D8"/>
    <w:rsid w:val="002807BC"/>
    <w:rsid w:val="002823B3"/>
    <w:rsid w:val="00293584"/>
    <w:rsid w:val="00294A3E"/>
    <w:rsid w:val="00295445"/>
    <w:rsid w:val="002A3280"/>
    <w:rsid w:val="002A343E"/>
    <w:rsid w:val="002A72E3"/>
    <w:rsid w:val="002C6716"/>
    <w:rsid w:val="002E2FC8"/>
    <w:rsid w:val="002E3799"/>
    <w:rsid w:val="002E6075"/>
    <w:rsid w:val="002F0CF0"/>
    <w:rsid w:val="002F5BF6"/>
    <w:rsid w:val="00303CF3"/>
    <w:rsid w:val="003151DF"/>
    <w:rsid w:val="003158FE"/>
    <w:rsid w:val="00333C0C"/>
    <w:rsid w:val="00337F40"/>
    <w:rsid w:val="00345695"/>
    <w:rsid w:val="003462CB"/>
    <w:rsid w:val="003470D4"/>
    <w:rsid w:val="00350357"/>
    <w:rsid w:val="00350AE7"/>
    <w:rsid w:val="003511FE"/>
    <w:rsid w:val="003517CB"/>
    <w:rsid w:val="00353942"/>
    <w:rsid w:val="003552A7"/>
    <w:rsid w:val="003634B3"/>
    <w:rsid w:val="00366033"/>
    <w:rsid w:val="0036799B"/>
    <w:rsid w:val="003705B7"/>
    <w:rsid w:val="00373D9A"/>
    <w:rsid w:val="003771B5"/>
    <w:rsid w:val="003772B7"/>
    <w:rsid w:val="00382CEC"/>
    <w:rsid w:val="00383A8E"/>
    <w:rsid w:val="00384390"/>
    <w:rsid w:val="003917C3"/>
    <w:rsid w:val="00391C5A"/>
    <w:rsid w:val="003938FD"/>
    <w:rsid w:val="003941AE"/>
    <w:rsid w:val="003B2337"/>
    <w:rsid w:val="003B7EAB"/>
    <w:rsid w:val="003C1995"/>
    <w:rsid w:val="003C2BC6"/>
    <w:rsid w:val="003C71C5"/>
    <w:rsid w:val="003E0262"/>
    <w:rsid w:val="003E0FA2"/>
    <w:rsid w:val="003E4DD8"/>
    <w:rsid w:val="003F55B5"/>
    <w:rsid w:val="00400608"/>
    <w:rsid w:val="0040338E"/>
    <w:rsid w:val="00403DC6"/>
    <w:rsid w:val="00421DF9"/>
    <w:rsid w:val="00430E65"/>
    <w:rsid w:val="004379D3"/>
    <w:rsid w:val="004470B0"/>
    <w:rsid w:val="0045008A"/>
    <w:rsid w:val="0045299E"/>
    <w:rsid w:val="0046334B"/>
    <w:rsid w:val="00465A6C"/>
    <w:rsid w:val="004756E6"/>
    <w:rsid w:val="00480541"/>
    <w:rsid w:val="00485F70"/>
    <w:rsid w:val="004A0E0F"/>
    <w:rsid w:val="004A1062"/>
    <w:rsid w:val="004A2126"/>
    <w:rsid w:val="004A282D"/>
    <w:rsid w:val="004A2DBB"/>
    <w:rsid w:val="004A5A69"/>
    <w:rsid w:val="004A5C38"/>
    <w:rsid w:val="004B25FD"/>
    <w:rsid w:val="004B5500"/>
    <w:rsid w:val="004D0A37"/>
    <w:rsid w:val="004D2974"/>
    <w:rsid w:val="004D6979"/>
    <w:rsid w:val="004E5EED"/>
    <w:rsid w:val="004E7193"/>
    <w:rsid w:val="004F366D"/>
    <w:rsid w:val="0050122D"/>
    <w:rsid w:val="00506303"/>
    <w:rsid w:val="005168D3"/>
    <w:rsid w:val="00522E97"/>
    <w:rsid w:val="00527865"/>
    <w:rsid w:val="0054154F"/>
    <w:rsid w:val="00542D95"/>
    <w:rsid w:val="005455AD"/>
    <w:rsid w:val="005528A5"/>
    <w:rsid w:val="00556585"/>
    <w:rsid w:val="00561F63"/>
    <w:rsid w:val="00570231"/>
    <w:rsid w:val="0057206B"/>
    <w:rsid w:val="00585E56"/>
    <w:rsid w:val="00593D96"/>
    <w:rsid w:val="005944AA"/>
    <w:rsid w:val="00594E3F"/>
    <w:rsid w:val="00597AB7"/>
    <w:rsid w:val="005A7DC4"/>
    <w:rsid w:val="005B1A7E"/>
    <w:rsid w:val="005B259E"/>
    <w:rsid w:val="005C5DE2"/>
    <w:rsid w:val="005D60C9"/>
    <w:rsid w:val="005D75C2"/>
    <w:rsid w:val="005D7701"/>
    <w:rsid w:val="005E2771"/>
    <w:rsid w:val="005F178C"/>
    <w:rsid w:val="00604335"/>
    <w:rsid w:val="0063015B"/>
    <w:rsid w:val="00634C6E"/>
    <w:rsid w:val="00636238"/>
    <w:rsid w:val="006365B9"/>
    <w:rsid w:val="00640E99"/>
    <w:rsid w:val="00642141"/>
    <w:rsid w:val="00642A52"/>
    <w:rsid w:val="00643488"/>
    <w:rsid w:val="00643607"/>
    <w:rsid w:val="006475FE"/>
    <w:rsid w:val="00651530"/>
    <w:rsid w:val="00653A51"/>
    <w:rsid w:val="0066611F"/>
    <w:rsid w:val="00666834"/>
    <w:rsid w:val="00670672"/>
    <w:rsid w:val="00670B7F"/>
    <w:rsid w:val="00677E4B"/>
    <w:rsid w:val="0068031E"/>
    <w:rsid w:val="0068264F"/>
    <w:rsid w:val="00686CF4"/>
    <w:rsid w:val="00694C54"/>
    <w:rsid w:val="006959A9"/>
    <w:rsid w:val="006C2102"/>
    <w:rsid w:val="006D24C9"/>
    <w:rsid w:val="006E1A7D"/>
    <w:rsid w:val="0070034A"/>
    <w:rsid w:val="0070697C"/>
    <w:rsid w:val="00707B0C"/>
    <w:rsid w:val="007105F5"/>
    <w:rsid w:val="00715532"/>
    <w:rsid w:val="0071625B"/>
    <w:rsid w:val="00721EE9"/>
    <w:rsid w:val="00722947"/>
    <w:rsid w:val="007243AA"/>
    <w:rsid w:val="007272C4"/>
    <w:rsid w:val="00734AB1"/>
    <w:rsid w:val="00743454"/>
    <w:rsid w:val="00744403"/>
    <w:rsid w:val="00756FDA"/>
    <w:rsid w:val="00782622"/>
    <w:rsid w:val="00783BF1"/>
    <w:rsid w:val="007912D2"/>
    <w:rsid w:val="0079496A"/>
    <w:rsid w:val="007B02D2"/>
    <w:rsid w:val="007B1671"/>
    <w:rsid w:val="007C25A8"/>
    <w:rsid w:val="007C6EA2"/>
    <w:rsid w:val="007C7572"/>
    <w:rsid w:val="007D3E68"/>
    <w:rsid w:val="007D7A63"/>
    <w:rsid w:val="007E4B0B"/>
    <w:rsid w:val="007E5B08"/>
    <w:rsid w:val="007E6765"/>
    <w:rsid w:val="007F1393"/>
    <w:rsid w:val="007F6A13"/>
    <w:rsid w:val="007F6C16"/>
    <w:rsid w:val="008027DD"/>
    <w:rsid w:val="008111D0"/>
    <w:rsid w:val="00812C81"/>
    <w:rsid w:val="00815CAD"/>
    <w:rsid w:val="008161FB"/>
    <w:rsid w:val="0081647C"/>
    <w:rsid w:val="00822A24"/>
    <w:rsid w:val="008232C5"/>
    <w:rsid w:val="00827EBC"/>
    <w:rsid w:val="00832B7F"/>
    <w:rsid w:val="00837641"/>
    <w:rsid w:val="00844B85"/>
    <w:rsid w:val="00850128"/>
    <w:rsid w:val="00852A5F"/>
    <w:rsid w:val="008547B4"/>
    <w:rsid w:val="0086050B"/>
    <w:rsid w:val="00876480"/>
    <w:rsid w:val="00891173"/>
    <w:rsid w:val="008A0C72"/>
    <w:rsid w:val="008A2FE0"/>
    <w:rsid w:val="008A67A7"/>
    <w:rsid w:val="008B299E"/>
    <w:rsid w:val="008B4A87"/>
    <w:rsid w:val="008C0254"/>
    <w:rsid w:val="008C7143"/>
    <w:rsid w:val="008E4C67"/>
    <w:rsid w:val="008E7A56"/>
    <w:rsid w:val="00900851"/>
    <w:rsid w:val="00901B48"/>
    <w:rsid w:val="00904EF5"/>
    <w:rsid w:val="009145C9"/>
    <w:rsid w:val="00933F0F"/>
    <w:rsid w:val="00937AAE"/>
    <w:rsid w:val="009464FE"/>
    <w:rsid w:val="00956BB4"/>
    <w:rsid w:val="009612D3"/>
    <w:rsid w:val="00961AA2"/>
    <w:rsid w:val="0096468A"/>
    <w:rsid w:val="009655DE"/>
    <w:rsid w:val="00965FF3"/>
    <w:rsid w:val="00974EDB"/>
    <w:rsid w:val="00975820"/>
    <w:rsid w:val="00975B6D"/>
    <w:rsid w:val="009772A0"/>
    <w:rsid w:val="00984653"/>
    <w:rsid w:val="00987A3F"/>
    <w:rsid w:val="00993869"/>
    <w:rsid w:val="00996C0B"/>
    <w:rsid w:val="009A4C25"/>
    <w:rsid w:val="009A5463"/>
    <w:rsid w:val="009A6D43"/>
    <w:rsid w:val="009A733A"/>
    <w:rsid w:val="009B7105"/>
    <w:rsid w:val="009C33A3"/>
    <w:rsid w:val="009D0585"/>
    <w:rsid w:val="009D1691"/>
    <w:rsid w:val="009F06FA"/>
    <w:rsid w:val="009F3C6F"/>
    <w:rsid w:val="00A02430"/>
    <w:rsid w:val="00A04B68"/>
    <w:rsid w:val="00A05F77"/>
    <w:rsid w:val="00A22489"/>
    <w:rsid w:val="00A24F82"/>
    <w:rsid w:val="00A25C25"/>
    <w:rsid w:val="00A26156"/>
    <w:rsid w:val="00A27ECA"/>
    <w:rsid w:val="00A3248E"/>
    <w:rsid w:val="00A359C8"/>
    <w:rsid w:val="00A35D9F"/>
    <w:rsid w:val="00A37608"/>
    <w:rsid w:val="00A43A6C"/>
    <w:rsid w:val="00A44827"/>
    <w:rsid w:val="00A44CD5"/>
    <w:rsid w:val="00A51B66"/>
    <w:rsid w:val="00A52E1C"/>
    <w:rsid w:val="00A53401"/>
    <w:rsid w:val="00A72372"/>
    <w:rsid w:val="00A75FB8"/>
    <w:rsid w:val="00A8480F"/>
    <w:rsid w:val="00AA26EC"/>
    <w:rsid w:val="00AA634B"/>
    <w:rsid w:val="00AD2D48"/>
    <w:rsid w:val="00AD63A3"/>
    <w:rsid w:val="00AE6D3D"/>
    <w:rsid w:val="00AE7077"/>
    <w:rsid w:val="00AF1388"/>
    <w:rsid w:val="00AF1A69"/>
    <w:rsid w:val="00AF2DA9"/>
    <w:rsid w:val="00AF4F6D"/>
    <w:rsid w:val="00AF565A"/>
    <w:rsid w:val="00AF5869"/>
    <w:rsid w:val="00B044C9"/>
    <w:rsid w:val="00B10CD2"/>
    <w:rsid w:val="00B217E4"/>
    <w:rsid w:val="00B27D76"/>
    <w:rsid w:val="00B428A8"/>
    <w:rsid w:val="00B51959"/>
    <w:rsid w:val="00B557F8"/>
    <w:rsid w:val="00B57D68"/>
    <w:rsid w:val="00B600AB"/>
    <w:rsid w:val="00B60E7D"/>
    <w:rsid w:val="00B62260"/>
    <w:rsid w:val="00B625FA"/>
    <w:rsid w:val="00B77F43"/>
    <w:rsid w:val="00B815B3"/>
    <w:rsid w:val="00B96EF5"/>
    <w:rsid w:val="00B977FD"/>
    <w:rsid w:val="00B97EF2"/>
    <w:rsid w:val="00BA4AD7"/>
    <w:rsid w:val="00BC4AF5"/>
    <w:rsid w:val="00BC7AED"/>
    <w:rsid w:val="00BE7522"/>
    <w:rsid w:val="00C00EA7"/>
    <w:rsid w:val="00C05F7C"/>
    <w:rsid w:val="00C07AA6"/>
    <w:rsid w:val="00C14624"/>
    <w:rsid w:val="00C24115"/>
    <w:rsid w:val="00C33774"/>
    <w:rsid w:val="00C44100"/>
    <w:rsid w:val="00C476EC"/>
    <w:rsid w:val="00C52707"/>
    <w:rsid w:val="00C62E85"/>
    <w:rsid w:val="00C638A8"/>
    <w:rsid w:val="00C63EEC"/>
    <w:rsid w:val="00C92223"/>
    <w:rsid w:val="00CA2EB2"/>
    <w:rsid w:val="00CA6B6F"/>
    <w:rsid w:val="00CB43EB"/>
    <w:rsid w:val="00CB74A9"/>
    <w:rsid w:val="00CC11A0"/>
    <w:rsid w:val="00CC1ABE"/>
    <w:rsid w:val="00CD20FF"/>
    <w:rsid w:val="00CD57E1"/>
    <w:rsid w:val="00CD66D8"/>
    <w:rsid w:val="00CF13C1"/>
    <w:rsid w:val="00CF4CC9"/>
    <w:rsid w:val="00D175D1"/>
    <w:rsid w:val="00D21118"/>
    <w:rsid w:val="00D22F1A"/>
    <w:rsid w:val="00D24B45"/>
    <w:rsid w:val="00D24D5D"/>
    <w:rsid w:val="00D26344"/>
    <w:rsid w:val="00D33B32"/>
    <w:rsid w:val="00D42444"/>
    <w:rsid w:val="00D4463D"/>
    <w:rsid w:val="00D46444"/>
    <w:rsid w:val="00D60470"/>
    <w:rsid w:val="00D65EA8"/>
    <w:rsid w:val="00D66237"/>
    <w:rsid w:val="00D708AB"/>
    <w:rsid w:val="00D73DC6"/>
    <w:rsid w:val="00D744FD"/>
    <w:rsid w:val="00D752C3"/>
    <w:rsid w:val="00D83A9E"/>
    <w:rsid w:val="00D871C3"/>
    <w:rsid w:val="00D8739F"/>
    <w:rsid w:val="00D8751C"/>
    <w:rsid w:val="00D87BFA"/>
    <w:rsid w:val="00D94CCE"/>
    <w:rsid w:val="00D950A8"/>
    <w:rsid w:val="00DA2553"/>
    <w:rsid w:val="00DB07F3"/>
    <w:rsid w:val="00DB62DA"/>
    <w:rsid w:val="00DB67DB"/>
    <w:rsid w:val="00DC0B69"/>
    <w:rsid w:val="00DC20D9"/>
    <w:rsid w:val="00DE4DA6"/>
    <w:rsid w:val="00DE5C4A"/>
    <w:rsid w:val="00DE6F87"/>
    <w:rsid w:val="00DF2851"/>
    <w:rsid w:val="00DF536E"/>
    <w:rsid w:val="00DF5528"/>
    <w:rsid w:val="00E01E08"/>
    <w:rsid w:val="00E053EF"/>
    <w:rsid w:val="00E13D3F"/>
    <w:rsid w:val="00E14F5A"/>
    <w:rsid w:val="00E231F8"/>
    <w:rsid w:val="00E3146A"/>
    <w:rsid w:val="00E32A12"/>
    <w:rsid w:val="00E40CB2"/>
    <w:rsid w:val="00E455D4"/>
    <w:rsid w:val="00E46CAC"/>
    <w:rsid w:val="00E56FF1"/>
    <w:rsid w:val="00E61404"/>
    <w:rsid w:val="00E62D4A"/>
    <w:rsid w:val="00E744D0"/>
    <w:rsid w:val="00E77AE6"/>
    <w:rsid w:val="00E90C5D"/>
    <w:rsid w:val="00EA0F3F"/>
    <w:rsid w:val="00EA4B86"/>
    <w:rsid w:val="00EB44BE"/>
    <w:rsid w:val="00EB6703"/>
    <w:rsid w:val="00EC0BB4"/>
    <w:rsid w:val="00EC1847"/>
    <w:rsid w:val="00EC1DAD"/>
    <w:rsid w:val="00EC44E0"/>
    <w:rsid w:val="00ED2869"/>
    <w:rsid w:val="00EF0CB0"/>
    <w:rsid w:val="00EF45E4"/>
    <w:rsid w:val="00F02C9A"/>
    <w:rsid w:val="00F06B5E"/>
    <w:rsid w:val="00F06D3C"/>
    <w:rsid w:val="00F11533"/>
    <w:rsid w:val="00F177EC"/>
    <w:rsid w:val="00F20D07"/>
    <w:rsid w:val="00F21C25"/>
    <w:rsid w:val="00F433E3"/>
    <w:rsid w:val="00F4489F"/>
    <w:rsid w:val="00F45087"/>
    <w:rsid w:val="00F5200E"/>
    <w:rsid w:val="00F61BDD"/>
    <w:rsid w:val="00F62F64"/>
    <w:rsid w:val="00F71098"/>
    <w:rsid w:val="00F744A4"/>
    <w:rsid w:val="00F81B70"/>
    <w:rsid w:val="00F962BC"/>
    <w:rsid w:val="00F97A6B"/>
    <w:rsid w:val="00FA3C30"/>
    <w:rsid w:val="00FA76D8"/>
    <w:rsid w:val="00FB2490"/>
    <w:rsid w:val="00FB427A"/>
    <w:rsid w:val="00FB6659"/>
    <w:rsid w:val="00FB6EA0"/>
    <w:rsid w:val="00FC40C2"/>
    <w:rsid w:val="00FD4591"/>
    <w:rsid w:val="00FD6B20"/>
    <w:rsid w:val="00FE061F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0227D-111C-4E4B-8F83-D3FCDE6F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6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14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C2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F8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5869"/>
  </w:style>
  <w:style w:type="paragraph" w:styleId="Fuzeile">
    <w:name w:val="footer"/>
    <w:basedOn w:val="Standard"/>
    <w:link w:val="FuzeileZchn"/>
    <w:unhideWhenUsed/>
    <w:rsid w:val="00A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AF5869"/>
  </w:style>
  <w:style w:type="character" w:styleId="BesuchterHyperlink">
    <w:name w:val="FollowedHyperlink"/>
    <w:basedOn w:val="Absatz-Standardschriftart"/>
    <w:uiPriority w:val="99"/>
    <w:semiHidden/>
    <w:unhideWhenUsed/>
    <w:rsid w:val="001F1C5D"/>
    <w:rPr>
      <w:color w:val="800080" w:themeColor="followedHyperlink"/>
      <w:u w:val="single"/>
    </w:rPr>
  </w:style>
  <w:style w:type="table" w:styleId="EinfacheTabelle2">
    <w:name w:val="Plain Table 2"/>
    <w:basedOn w:val="NormaleTabelle"/>
    <w:uiPriority w:val="42"/>
    <w:rsid w:val="005C5D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5C5D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1B3B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3B3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3B3A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6D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enreis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hbern.ch/de/ideenset-regenwurm/ideenset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denfruchtbarkeit.org/3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quQzq1Rm0E&amp;list=PLEV0ES3EYjbLPibInPTV4Pm5dUTHZ3p3W&amp;index=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H:\BNT\ZPG%20BNT%20II\4xx0_Energie_Nutzpflanzen.doc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2526-B008-462E-9ED9-0EDE28AA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Schimang</dc:creator>
  <cp:lastModifiedBy>Sylvia</cp:lastModifiedBy>
  <cp:revision>23</cp:revision>
  <cp:lastPrinted>2017-04-05T12:41:00Z</cp:lastPrinted>
  <dcterms:created xsi:type="dcterms:W3CDTF">2017-02-26T16:56:00Z</dcterms:created>
  <dcterms:modified xsi:type="dcterms:W3CDTF">2017-04-05T12:42:00Z</dcterms:modified>
</cp:coreProperties>
</file>