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94" w:rsidRPr="00D911FA" w:rsidRDefault="00A07F8D">
      <w:pPr>
        <w:rPr>
          <w:b/>
          <w:sz w:val="32"/>
          <w:szCs w:val="32"/>
          <w:u w:val="single"/>
        </w:rPr>
      </w:pPr>
      <w:r w:rsidRPr="00D911FA">
        <w:rPr>
          <w:b/>
          <w:sz w:val="32"/>
          <w:szCs w:val="32"/>
          <w:u w:val="single"/>
        </w:rPr>
        <w:t>Nützliche Literatur:</w:t>
      </w:r>
    </w:p>
    <w:p w:rsidR="00A07F8D" w:rsidRPr="006B6D21" w:rsidRDefault="006B6D21">
      <w:pPr>
        <w:rPr>
          <w:b/>
          <w:sz w:val="28"/>
          <w:szCs w:val="28"/>
          <w:u w:val="single"/>
        </w:rPr>
      </w:pPr>
      <w:r w:rsidRPr="006B6D21">
        <w:rPr>
          <w:b/>
          <w:sz w:val="28"/>
          <w:szCs w:val="28"/>
          <w:u w:val="single"/>
        </w:rPr>
        <w:t>Biologie:</w:t>
      </w:r>
    </w:p>
    <w:p w:rsidR="00D97386" w:rsidRDefault="00833EAC" w:rsidP="00A20B7D">
      <w:pPr>
        <w:spacing w:after="0" w:line="288" w:lineRule="auto"/>
      </w:pPr>
      <w:r>
        <w:t xml:space="preserve">Amann, Cathrin et al: </w:t>
      </w:r>
      <w:r w:rsidR="00D97386">
        <w:tab/>
      </w:r>
      <w:r w:rsidR="00D97386">
        <w:tab/>
      </w:r>
      <w:r>
        <w:t xml:space="preserve">Die Schwimmblase des Fisches und der kartesische Taucher – </w:t>
      </w:r>
    </w:p>
    <w:p w:rsidR="00833EAC" w:rsidRDefault="00833EAC" w:rsidP="00A20B7D">
      <w:pPr>
        <w:spacing w:after="0" w:line="288" w:lineRule="auto"/>
        <w:ind w:left="2832"/>
      </w:pPr>
      <w:r>
        <w:t xml:space="preserve">Ein Beitrag zum NWA-Tag „Luft“ November 2010; Seminar für </w:t>
      </w:r>
      <w:r w:rsidR="00D97386">
        <w:t>D</w:t>
      </w:r>
      <w:r>
        <w:t xml:space="preserve">idaktik und Lehrerbildung Reutlingen </w:t>
      </w:r>
    </w:p>
    <w:p w:rsidR="00D97386" w:rsidRDefault="00833EAC" w:rsidP="00A20B7D">
      <w:pPr>
        <w:spacing w:after="0" w:line="288" w:lineRule="auto"/>
      </w:pPr>
      <w:r>
        <w:t xml:space="preserve">Becker, Frank-M.: </w:t>
      </w:r>
      <w:r w:rsidR="00D97386">
        <w:tab/>
      </w:r>
      <w:r w:rsidR="00D97386">
        <w:tab/>
      </w:r>
      <w:r>
        <w:t xml:space="preserve">Zwei Modellversuche zum Themenbereich „Fische, Anpassung an den </w:t>
      </w:r>
    </w:p>
    <w:p w:rsidR="00833EAC" w:rsidRDefault="00D97386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833EAC">
        <w:t>Lebensraum Wasser. In Biologie in der Schule 44; XXX 1995, S. 334ff</w:t>
      </w:r>
    </w:p>
    <w:p w:rsidR="00664EAF" w:rsidRDefault="00833EAC" w:rsidP="00A20B7D">
      <w:pPr>
        <w:spacing w:after="0" w:line="288" w:lineRule="auto"/>
      </w:pPr>
      <w:r>
        <w:t xml:space="preserve">Hell, Lilla-Eliza: </w:t>
      </w:r>
      <w:r w:rsidR="00664EAF">
        <w:tab/>
      </w:r>
      <w:r w:rsidR="00664EAF">
        <w:tab/>
      </w:r>
      <w:r w:rsidR="00664EAF">
        <w:tab/>
      </w:r>
      <w:r>
        <w:t xml:space="preserve">„Fischstäbchen“ – vom Aussterben bedroht? In UB 337/338, Friedrich </w:t>
      </w:r>
    </w:p>
    <w:p w:rsidR="00833EAC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833EAC">
        <w:t>Verlag, Seelze; 2008; S.38ff</w:t>
      </w:r>
    </w:p>
    <w:p w:rsidR="00664EAF" w:rsidRDefault="001305BA" w:rsidP="00A20B7D">
      <w:pPr>
        <w:spacing w:after="0" w:line="288" w:lineRule="auto"/>
      </w:pPr>
      <w:r>
        <w:t xml:space="preserve">König, Hans: </w:t>
      </w:r>
      <w:r w:rsidR="00664EAF">
        <w:tab/>
      </w:r>
      <w:r w:rsidR="00664EAF">
        <w:tab/>
      </w:r>
      <w:r w:rsidR="00664EAF">
        <w:tab/>
      </w:r>
      <w:r>
        <w:t xml:space="preserve">Der Lachs –ein Wanderfisch. In UB 113, Friedrich Verlag, Seelze 1986; </w:t>
      </w:r>
    </w:p>
    <w:p w:rsidR="001305BA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1305BA">
        <w:t>S. 17ff</w:t>
      </w:r>
    </w:p>
    <w:p w:rsidR="00664EAF" w:rsidRDefault="001305BA" w:rsidP="00A20B7D">
      <w:pPr>
        <w:spacing w:after="0" w:line="288" w:lineRule="auto"/>
      </w:pPr>
      <w:proofErr w:type="spellStart"/>
      <w:r>
        <w:t>Linkwitz</w:t>
      </w:r>
      <w:proofErr w:type="spellEnd"/>
      <w:r>
        <w:t xml:space="preserve">, Michael: </w:t>
      </w:r>
      <w:r w:rsidR="00664EAF">
        <w:tab/>
      </w:r>
      <w:r w:rsidR="00664EAF">
        <w:tab/>
      </w:r>
      <w:r>
        <w:t xml:space="preserve">Rund ums Wasser – ein experimenteller Lernzirkel; In UB 351; </w:t>
      </w:r>
    </w:p>
    <w:p w:rsidR="001305BA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1305BA">
        <w:t>Friedrich Verlag; Seelze, 2010; S. 9 ff</w:t>
      </w:r>
    </w:p>
    <w:p w:rsidR="00664EAF" w:rsidRDefault="001305BA" w:rsidP="00A20B7D">
      <w:pPr>
        <w:spacing w:after="0" w:line="288" w:lineRule="auto"/>
      </w:pPr>
      <w:r>
        <w:t xml:space="preserve">Nieder, Jürgen: </w:t>
      </w:r>
      <w:r w:rsidR="00664EAF">
        <w:tab/>
      </w:r>
      <w:r w:rsidR="00664EAF">
        <w:tab/>
      </w:r>
      <w:r w:rsidR="00664EAF">
        <w:tab/>
      </w:r>
      <w:r>
        <w:t xml:space="preserve">Gar nicht so leicht: „Schwerelosigkeit“ im Wasser; In UB 351; </w:t>
      </w:r>
    </w:p>
    <w:p w:rsidR="001305BA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1305BA">
        <w:t>Friedrich Verlag; Seelze, 2010; S. 31 ff</w:t>
      </w:r>
    </w:p>
    <w:p w:rsidR="00664EAF" w:rsidRDefault="001305BA" w:rsidP="00A20B7D">
      <w:pPr>
        <w:spacing w:after="0" w:line="288" w:lineRule="auto"/>
      </w:pPr>
      <w:proofErr w:type="spellStart"/>
      <w:r>
        <w:t>Nottbohm</w:t>
      </w:r>
      <w:proofErr w:type="spellEnd"/>
      <w:r>
        <w:t xml:space="preserve">, Gerd: </w:t>
      </w:r>
      <w:r w:rsidR="00664EAF">
        <w:tab/>
      </w:r>
      <w:r w:rsidR="00664EAF">
        <w:tab/>
      </w:r>
      <w:r>
        <w:t xml:space="preserve">Wie Fische schwimmen. In UB 178, </w:t>
      </w:r>
      <w:r w:rsidR="00664EAF">
        <w:t>Friedrich Verlag, Seelze 1992;</w:t>
      </w:r>
    </w:p>
    <w:p w:rsidR="001305BA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  <w:t xml:space="preserve">S. </w:t>
      </w:r>
      <w:r w:rsidR="001305BA">
        <w:t>22ff</w:t>
      </w:r>
    </w:p>
    <w:p w:rsidR="00664EAF" w:rsidRDefault="001305BA" w:rsidP="00A20B7D">
      <w:pPr>
        <w:spacing w:after="0" w:line="288" w:lineRule="auto"/>
      </w:pPr>
      <w:r>
        <w:t xml:space="preserve">Pfeifer, Peter: </w:t>
      </w:r>
      <w:r w:rsidR="00664EAF">
        <w:tab/>
      </w:r>
      <w:r w:rsidR="00664EAF">
        <w:tab/>
      </w:r>
      <w:r w:rsidR="00664EAF">
        <w:tab/>
      </w:r>
      <w:r>
        <w:t xml:space="preserve">Was heißt naturwissenschaftliches Arbeiten? In Unterricht Chemie </w:t>
      </w:r>
    </w:p>
    <w:p w:rsidR="001305BA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1305BA">
        <w:t xml:space="preserve">76/77; </w:t>
      </w:r>
      <w:r>
        <w:t>F</w:t>
      </w:r>
      <w:r w:rsidR="001305BA">
        <w:t>riedrich Verlag, Seelze2 003; S. 7ff</w:t>
      </w:r>
    </w:p>
    <w:p w:rsidR="00664EAF" w:rsidRDefault="001305BA" w:rsidP="00A20B7D">
      <w:pPr>
        <w:spacing w:after="0" w:line="288" w:lineRule="auto"/>
      </w:pPr>
      <w:proofErr w:type="spellStart"/>
      <w:r>
        <w:t>Philipsen</w:t>
      </w:r>
      <w:proofErr w:type="spellEnd"/>
      <w:r>
        <w:t xml:space="preserve">, Mechthild: </w:t>
      </w:r>
      <w:r w:rsidR="00664EAF">
        <w:tab/>
      </w:r>
      <w:r w:rsidR="00664EAF">
        <w:tab/>
      </w:r>
      <w:r>
        <w:t xml:space="preserve">Der Goldfisch – ein Haustier aus China. In UB 113, Friedrich Verlag, </w:t>
      </w:r>
    </w:p>
    <w:p w:rsidR="001305BA" w:rsidRDefault="00664EAF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1305BA">
        <w:t>Seelze 1986; S. 14ff</w:t>
      </w:r>
    </w:p>
    <w:p w:rsidR="00A20B7D" w:rsidRDefault="00A07F8D" w:rsidP="00A20B7D">
      <w:pPr>
        <w:spacing w:after="0" w:line="288" w:lineRule="auto"/>
      </w:pPr>
      <w:r>
        <w:t xml:space="preserve">Probst, Wilfried: </w:t>
      </w:r>
      <w:r w:rsidR="00A20B7D">
        <w:tab/>
      </w:r>
      <w:r w:rsidR="00A20B7D">
        <w:tab/>
      </w:r>
      <w:r>
        <w:t xml:space="preserve">Fische, die ertrinken können? In UB 277; </w:t>
      </w:r>
      <w:r w:rsidR="0079103E">
        <w:t xml:space="preserve">Friedrich Verlag; Seelze </w:t>
      </w:r>
    </w:p>
    <w:p w:rsidR="00A07F8D" w:rsidRDefault="00A20B7D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79103E">
        <w:t>2002;  S. 19ff</w:t>
      </w:r>
    </w:p>
    <w:p w:rsidR="00D97386" w:rsidRDefault="00D97386" w:rsidP="00A20B7D">
      <w:pPr>
        <w:spacing w:after="0" w:line="288" w:lineRule="auto"/>
      </w:pPr>
      <w:r>
        <w:t xml:space="preserve">Roth, Tina: </w:t>
      </w:r>
      <w:r w:rsidR="00A20B7D">
        <w:tab/>
      </w:r>
      <w:r w:rsidR="00A20B7D">
        <w:tab/>
      </w:r>
      <w:r w:rsidR="00A20B7D">
        <w:tab/>
      </w:r>
      <w:r>
        <w:t xml:space="preserve">Fische – ein Leben im Wasser. In </w:t>
      </w:r>
      <w:proofErr w:type="spellStart"/>
      <w:r>
        <w:t>Raabits</w:t>
      </w:r>
      <w:proofErr w:type="spellEnd"/>
      <w:r>
        <w:t>-Biologie Oktober 2008</w:t>
      </w:r>
    </w:p>
    <w:p w:rsidR="00A20B7D" w:rsidRDefault="00E27583" w:rsidP="00A20B7D">
      <w:pPr>
        <w:spacing w:after="0" w:line="288" w:lineRule="auto"/>
      </w:pPr>
      <w:proofErr w:type="spellStart"/>
      <w:r>
        <w:t>Schliwa</w:t>
      </w:r>
      <w:proofErr w:type="spellEnd"/>
      <w:r>
        <w:t xml:space="preserve">, Werner: </w:t>
      </w:r>
      <w:r w:rsidR="00A20B7D">
        <w:tab/>
      </w:r>
      <w:r w:rsidR="00A20B7D">
        <w:tab/>
      </w:r>
      <w:r>
        <w:t xml:space="preserve">Das Innere einen Karpfens. In UB213, Friedrich Verlag; Seelze, </w:t>
      </w:r>
      <w:r w:rsidR="00662EA9">
        <w:t xml:space="preserve">1996; </w:t>
      </w:r>
    </w:p>
    <w:p w:rsidR="00E27583" w:rsidRDefault="00A20B7D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662EA9">
        <w:t>S. 54</w:t>
      </w:r>
      <w:r w:rsidR="00E27583">
        <w:t xml:space="preserve"> ff</w:t>
      </w:r>
    </w:p>
    <w:p w:rsidR="00A20B7D" w:rsidRDefault="00DB00E8" w:rsidP="00A20B7D">
      <w:pPr>
        <w:spacing w:after="0" w:line="288" w:lineRule="auto"/>
      </w:pPr>
      <w:proofErr w:type="spellStart"/>
      <w:r>
        <w:t>Stäudel</w:t>
      </w:r>
      <w:proofErr w:type="spellEnd"/>
      <w:r>
        <w:t xml:space="preserve">, Lutz: </w:t>
      </w:r>
      <w:r w:rsidR="00A20B7D">
        <w:tab/>
      </w:r>
      <w:r w:rsidR="00A20B7D">
        <w:tab/>
      </w:r>
      <w:r w:rsidR="00A20B7D">
        <w:tab/>
      </w:r>
      <w:r>
        <w:t>Naturwissenschaftliches Arbeiten. In Unterricht Chemie</w:t>
      </w:r>
      <w:r w:rsidR="009F7F93">
        <w:t xml:space="preserve"> 76/77</w:t>
      </w:r>
      <w:r>
        <w:t xml:space="preserve">; </w:t>
      </w:r>
    </w:p>
    <w:p w:rsidR="00E27583" w:rsidRDefault="00A20B7D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DB00E8">
        <w:t>Friedrich Verlag, Seelze</w:t>
      </w:r>
      <w:r w:rsidR="009F7F93">
        <w:t>2003; S. 4ff</w:t>
      </w:r>
    </w:p>
    <w:p w:rsidR="00D97386" w:rsidRDefault="00D97386" w:rsidP="00A20B7D">
      <w:pPr>
        <w:spacing w:after="0" w:line="288" w:lineRule="auto"/>
        <w:rPr>
          <w:b/>
          <w:sz w:val="28"/>
          <w:szCs w:val="28"/>
          <w:u w:val="single"/>
        </w:rPr>
      </w:pPr>
    </w:p>
    <w:p w:rsidR="00A20B7D" w:rsidRDefault="006B6D21" w:rsidP="00A20B7D">
      <w:pPr>
        <w:spacing w:after="0" w:line="288" w:lineRule="auto"/>
      </w:pPr>
      <w:r>
        <w:rPr>
          <w:b/>
          <w:sz w:val="28"/>
          <w:szCs w:val="28"/>
          <w:u w:val="single"/>
        </w:rPr>
        <w:t>Physik:</w:t>
      </w:r>
      <w:r>
        <w:rPr>
          <w:b/>
          <w:sz w:val="28"/>
          <w:szCs w:val="28"/>
          <w:u w:val="single"/>
        </w:rPr>
        <w:br/>
      </w:r>
      <w:r>
        <w:t xml:space="preserve">Stern, Corinna et al: </w:t>
      </w:r>
      <w:r w:rsidR="00A20B7D">
        <w:tab/>
      </w:r>
      <w:r w:rsidR="00A20B7D">
        <w:tab/>
      </w:r>
      <w:r>
        <w:t xml:space="preserve">Warum schwimmt ein Baumstamm? </w:t>
      </w:r>
      <w:r w:rsidR="004D1989">
        <w:t>In Physik-Journal Nr. 3; WILEY-</w:t>
      </w:r>
    </w:p>
    <w:p w:rsidR="00F6498A" w:rsidRPr="006B6D21" w:rsidRDefault="00A20B7D" w:rsidP="00A20B7D">
      <w:pPr>
        <w:spacing w:after="0" w:line="288" w:lineRule="auto"/>
      </w:pPr>
      <w:r>
        <w:tab/>
      </w:r>
      <w:r>
        <w:tab/>
      </w:r>
      <w:r>
        <w:tab/>
      </w:r>
      <w:r>
        <w:tab/>
      </w:r>
      <w:r w:rsidR="004D1989">
        <w:t xml:space="preserve">VCH Verlag </w:t>
      </w:r>
      <w:bookmarkStart w:id="0" w:name="_GoBack"/>
      <w:bookmarkEnd w:id="0"/>
      <w:r w:rsidR="004D1989">
        <w:t>GmbH Weinheim 2002, S. 63ff</w:t>
      </w:r>
    </w:p>
    <w:sectPr w:rsidR="00F6498A" w:rsidRPr="006B6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8D"/>
    <w:rsid w:val="00091915"/>
    <w:rsid w:val="001305BA"/>
    <w:rsid w:val="002F4400"/>
    <w:rsid w:val="00362200"/>
    <w:rsid w:val="004408E3"/>
    <w:rsid w:val="004D1989"/>
    <w:rsid w:val="00530522"/>
    <w:rsid w:val="00626194"/>
    <w:rsid w:val="00662EA9"/>
    <w:rsid w:val="00664EAF"/>
    <w:rsid w:val="006B6D21"/>
    <w:rsid w:val="0079103E"/>
    <w:rsid w:val="00833EAC"/>
    <w:rsid w:val="008456CE"/>
    <w:rsid w:val="009F7F93"/>
    <w:rsid w:val="00A07F8D"/>
    <w:rsid w:val="00A20B7D"/>
    <w:rsid w:val="00AC5836"/>
    <w:rsid w:val="00C01B7A"/>
    <w:rsid w:val="00C95329"/>
    <w:rsid w:val="00D911FA"/>
    <w:rsid w:val="00D97386"/>
    <w:rsid w:val="00DB00E8"/>
    <w:rsid w:val="00E27583"/>
    <w:rsid w:val="00E57803"/>
    <w:rsid w:val="00F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9CD6-F37F-4AF5-8FD5-8FFF4EB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2</cp:revision>
  <dcterms:created xsi:type="dcterms:W3CDTF">2015-09-29T20:17:00Z</dcterms:created>
  <dcterms:modified xsi:type="dcterms:W3CDTF">2015-10-13T21:51:00Z</dcterms:modified>
</cp:coreProperties>
</file>