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3" w:rsidRDefault="001872A9" w:rsidP="00581DE2">
      <w:pPr>
        <w:shd w:val="clear" w:color="auto" w:fill="92D050"/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b/>
          <w:noProof/>
          <w:sz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-158115</wp:posOffset>
                </wp:positionV>
                <wp:extent cx="971550" cy="752475"/>
                <wp:effectExtent l="0" t="0" r="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52475"/>
                          <a:chOff x="0" y="0"/>
                          <a:chExt cx="971550" cy="752475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409575" y="266700"/>
                            <a:ext cx="40005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" name="Grafik 47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386.55pt;margin-top:-12.45pt;width:76.5pt;height:59.25pt;z-index:251661312" coordsize="9715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">
                <v:rect id="Rechteck 2" o:spid="_x0000_s1027" style="position:absolute;left:4095;top:2667;width:4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9" o:spid="_x0000_s1028" type="#_x0000_t75" style="position:absolute;width:9715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HS3CAAAA3AAAAA8AAABkcnMvZG93bnJldi54bWxEj81qwzAQhO+FvIPYQm+NLBNax40SQqHg&#10;a37a82JtLVNrZSTFcd6+ChR6HGbmG2azm90gJgqx96xBLQsQxK03PXcazqeP5wpETMgGB8+k4UYR&#10;dtvFwwZr4698oOmYOpEhHGvUYFMaaylja8lhXPqROHvfPjhMWYZOmoDXDHeDLIviRTrsOS9YHOnd&#10;UvtzvDgNXyE1durGqEpl1uXnvlKNqrR+epz3byASzek//NdujIbV6xruZ/IR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vB0twgAAANwAAAAPAAAAAAAAAAAAAAAAAJ8C&#10;AABkcnMvZG93bnJldi54bWxQSwUGAAAAAAQABAD3AAAAjgMAAAAA&#10;">
                  <v:imagedata r:id="rId10" o:title="" chromakey="white"/>
                  <v:path arrowok="t"/>
                </v:shape>
              </v:group>
            </w:pict>
          </mc:Fallback>
        </mc:AlternateContent>
      </w:r>
      <w:proofErr w:type="spellStart"/>
      <w:r w:rsidR="00BF2022">
        <w:rPr>
          <w:b/>
          <w:sz w:val="28"/>
        </w:rPr>
        <w:t>LernJ</w:t>
      </w:r>
      <w:r w:rsidR="00581DE2">
        <w:rPr>
          <w:b/>
          <w:sz w:val="28"/>
        </w:rPr>
        <w:t>ob</w:t>
      </w:r>
      <w:proofErr w:type="spellEnd"/>
      <w:r w:rsidR="004A0D93">
        <w:rPr>
          <w:b/>
          <w:sz w:val="28"/>
        </w:rPr>
        <w:t>:</w:t>
      </w:r>
      <w:r w:rsidR="00394D93">
        <w:rPr>
          <w:b/>
          <w:sz w:val="28"/>
        </w:rPr>
        <w:t xml:space="preserve"> Arbeiten mit dem Gasbrenner</w:t>
      </w:r>
      <w:r w:rsidR="00581DE2">
        <w:rPr>
          <w:b/>
          <w:sz w:val="28"/>
        </w:rPr>
        <w:tab/>
      </w:r>
      <w:r w:rsidR="00581DE2">
        <w:rPr>
          <w:b/>
          <w:sz w:val="28"/>
        </w:rPr>
        <w:tab/>
      </w:r>
    </w:p>
    <w:p w:rsidR="00581DE2" w:rsidRPr="00581DE2" w:rsidRDefault="00581DE2" w:rsidP="00581DE2">
      <w:pPr>
        <w:shd w:val="clear" w:color="auto" w:fill="92D050"/>
        <w:tabs>
          <w:tab w:val="left" w:pos="7980"/>
        </w:tabs>
        <w:spacing w:after="0" w:line="240" w:lineRule="auto"/>
        <w:rPr>
          <w:b/>
          <w:sz w:val="16"/>
          <w:szCs w:val="16"/>
        </w:rPr>
      </w:pPr>
    </w:p>
    <w:p w:rsidR="004A0D93" w:rsidRPr="000A1EBA" w:rsidRDefault="004A0D93" w:rsidP="00581DE2">
      <w:pPr>
        <w:shd w:val="clear" w:color="auto" w:fill="92D050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Hinweise für die Lehrkraft</w:t>
      </w:r>
      <w:r>
        <w:rPr>
          <w:b/>
          <w:sz w:val="28"/>
        </w:rPr>
        <w:tab/>
      </w:r>
    </w:p>
    <w:p w:rsidR="004A0D93" w:rsidRDefault="004A0D93" w:rsidP="004A0D93">
      <w:pPr>
        <w:rPr>
          <w:b/>
        </w:rPr>
      </w:pPr>
    </w:p>
    <w:p w:rsidR="00485C6C" w:rsidRDefault="00FE0F57" w:rsidP="004A0D93">
      <w:pPr>
        <w:rPr>
          <w:b/>
        </w:rPr>
      </w:pPr>
      <w:r>
        <w:rPr>
          <w:b/>
        </w:rPr>
        <w:t xml:space="preserve">Zentraler </w:t>
      </w:r>
      <w:r w:rsidR="00485C6C">
        <w:rPr>
          <w:b/>
        </w:rPr>
        <w:t>Bildungsplanbezug (</w:t>
      </w:r>
      <w:proofErr w:type="spellStart"/>
      <w:r w:rsidR="00485C6C">
        <w:rPr>
          <w:b/>
        </w:rPr>
        <w:t>ibK</w:t>
      </w:r>
      <w:proofErr w:type="spellEnd"/>
      <w:r w:rsidR="00485C6C">
        <w:rPr>
          <w:b/>
        </w:rPr>
        <w:t>)</w:t>
      </w:r>
    </w:p>
    <w:p w:rsidR="00485C6C" w:rsidRPr="00485C6C" w:rsidRDefault="002E486E" w:rsidP="00485C6C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95F8" wp14:editId="774512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86E" w:rsidRPr="00C436F8" w:rsidRDefault="00394D93" w:rsidP="00394D93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>3.1.1 (1</w:t>
                            </w:r>
                            <w:r w:rsidR="002E486E">
                              <w:t>)</w:t>
                            </w:r>
                            <w:r w:rsidR="002E486E">
                              <w:tab/>
                            </w:r>
                            <w:r>
                              <w:t>..wichtige Arbeitsgeräte sicher nutzen und deren bestimmungsgemäßen Einsatz erläutern (unter anderem Gasbrenner,…)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" filled="f" strokeweight=".5pt">
                <v:textbox style="mso-fit-shape-to-text:t">
                  <w:txbxContent>
                    <w:p w:rsidR="002E486E" w:rsidRPr="00C436F8" w:rsidRDefault="00394D93" w:rsidP="00394D93">
                      <w:pPr>
                        <w:tabs>
                          <w:tab w:val="left" w:pos="993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>3.1.1 (1</w:t>
                      </w:r>
                      <w:r w:rsidR="002E486E">
                        <w:t>)</w:t>
                      </w:r>
                      <w:r w:rsidR="002E486E">
                        <w:tab/>
                      </w:r>
                      <w:r>
                        <w:t>..</w:t>
                      </w:r>
                      <w:r>
                        <w:t>wichtige Arbeitsgeräte sicher nutzen und deren bestimmungsg</w:t>
                      </w:r>
                      <w:r>
                        <w:t xml:space="preserve">emäßen Einsatz erläutern (unter </w:t>
                      </w:r>
                      <w:r>
                        <w:t>anderem Gasbrenner,</w:t>
                      </w:r>
                      <w:r>
                        <w:t>…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1DE2" w:rsidRPr="000E7922" w:rsidRDefault="00581DE2" w:rsidP="004A0D93">
      <w:pPr>
        <w:rPr>
          <w:b/>
        </w:rPr>
      </w:pPr>
      <w:r w:rsidRPr="000E7922">
        <w:rPr>
          <w:b/>
        </w:rPr>
        <w:t>Durchführungsvarianten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559"/>
        <w:gridCol w:w="3544"/>
      </w:tblGrid>
      <w:tr w:rsidR="008D42CA" w:rsidRPr="000E7922" w:rsidTr="00B13370">
        <w:tc>
          <w:tcPr>
            <w:tcW w:w="2835" w:type="dxa"/>
            <w:shd w:val="clear" w:color="auto" w:fill="BFBFBF" w:themeFill="background1" w:themeFillShade="BF"/>
          </w:tcPr>
          <w:p w:rsidR="008D42CA" w:rsidRPr="000E7922" w:rsidRDefault="008D42CA" w:rsidP="004A0D93">
            <w:r w:rsidRPr="000E7922">
              <w:t>Durchführung</w:t>
            </w:r>
          </w:p>
          <w:p w:rsidR="008D42CA" w:rsidRPr="000E7922" w:rsidRDefault="008D42CA" w:rsidP="004A0D93"/>
        </w:tc>
        <w:tc>
          <w:tcPr>
            <w:tcW w:w="1701" w:type="dxa"/>
            <w:shd w:val="clear" w:color="auto" w:fill="BFBFBF" w:themeFill="background1" w:themeFillShade="BF"/>
          </w:tcPr>
          <w:p w:rsidR="008D42CA" w:rsidRPr="000E7922" w:rsidRDefault="008D42CA" w:rsidP="004A0D93">
            <w:r w:rsidRPr="000E7922">
              <w:t>Material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D42CA" w:rsidRPr="000E7922" w:rsidRDefault="008D42CA" w:rsidP="004A0D93">
            <w:r w:rsidRPr="000E7922">
              <w:t>Zeitbedarf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D42CA" w:rsidRPr="000E7922" w:rsidRDefault="000E7922" w:rsidP="004A0D93">
            <w:r w:rsidRPr="000E7922">
              <w:t>Inhalt</w:t>
            </w:r>
          </w:p>
        </w:tc>
      </w:tr>
      <w:tr w:rsidR="008D42CA" w:rsidRPr="000E7922" w:rsidTr="00B13370">
        <w:tc>
          <w:tcPr>
            <w:tcW w:w="2835" w:type="dxa"/>
          </w:tcPr>
          <w:p w:rsidR="008D42CA" w:rsidRPr="000E7922" w:rsidRDefault="00BF2022" w:rsidP="004A0D93">
            <w:proofErr w:type="spellStart"/>
            <w:r>
              <w:t>LernJ</w:t>
            </w:r>
            <w:r w:rsidR="008D42CA" w:rsidRPr="000E7922">
              <w:t>ob</w:t>
            </w:r>
            <w:proofErr w:type="spellEnd"/>
          </w:p>
          <w:p w:rsidR="00BF54B7" w:rsidRPr="000E7922" w:rsidRDefault="00BF54B7" w:rsidP="004A0D93"/>
        </w:tc>
        <w:tc>
          <w:tcPr>
            <w:tcW w:w="1701" w:type="dxa"/>
          </w:tcPr>
          <w:p w:rsidR="008D42CA" w:rsidRDefault="00BF2022" w:rsidP="00A510C5">
            <w:proofErr w:type="spellStart"/>
            <w:r>
              <w:t>LernJ</w:t>
            </w:r>
            <w:r w:rsidR="008D42CA" w:rsidRPr="000E7922">
              <w:t>ob</w:t>
            </w:r>
            <w:proofErr w:type="spellEnd"/>
          </w:p>
          <w:p w:rsidR="00B13370" w:rsidRPr="000E7922" w:rsidRDefault="00B13370" w:rsidP="00A510C5">
            <w:r>
              <w:t>8 Seiten</w:t>
            </w:r>
          </w:p>
        </w:tc>
        <w:tc>
          <w:tcPr>
            <w:tcW w:w="1559" w:type="dxa"/>
          </w:tcPr>
          <w:p w:rsidR="008D42CA" w:rsidRPr="000E7922" w:rsidRDefault="00394D93" w:rsidP="00A510C5">
            <w:r>
              <w:t>2</w:t>
            </w:r>
            <w:r w:rsidR="008D42CA" w:rsidRPr="000E7922">
              <w:t xml:space="preserve"> DS</w:t>
            </w:r>
          </w:p>
        </w:tc>
        <w:tc>
          <w:tcPr>
            <w:tcW w:w="3544" w:type="dxa"/>
          </w:tcPr>
          <w:p w:rsidR="00115AB6" w:rsidRPr="000E7922" w:rsidRDefault="00115AB6" w:rsidP="00394D93">
            <w:r>
              <w:t xml:space="preserve">Korrektes An- und Abstellen </w:t>
            </w:r>
            <w:r w:rsidR="00394D93">
              <w:t>des Gasbrenners und Umgang mit dem Gasbrenner</w:t>
            </w:r>
            <w:r>
              <w:t xml:space="preserve"> an </w:t>
            </w:r>
            <w:r w:rsidR="00FB19B7">
              <w:t xml:space="preserve">einfachen </w:t>
            </w:r>
            <w:r>
              <w:t>Beispielen</w:t>
            </w:r>
          </w:p>
        </w:tc>
      </w:tr>
      <w:tr w:rsidR="00FE0F57" w:rsidRPr="000E7922" w:rsidTr="00B13370">
        <w:tc>
          <w:tcPr>
            <w:tcW w:w="2835" w:type="dxa"/>
          </w:tcPr>
          <w:p w:rsidR="00FE0F57" w:rsidRDefault="00BF2022" w:rsidP="004A0D93">
            <w:proofErr w:type="spellStart"/>
            <w:r>
              <w:t>LernJ</w:t>
            </w:r>
            <w:r w:rsidR="00FE0F57">
              <w:t>ob</w:t>
            </w:r>
            <w:proofErr w:type="spellEnd"/>
          </w:p>
          <w:p w:rsidR="00FE0F57" w:rsidRPr="000E7922" w:rsidRDefault="00FE0F57" w:rsidP="004A0D93"/>
        </w:tc>
        <w:tc>
          <w:tcPr>
            <w:tcW w:w="1701" w:type="dxa"/>
          </w:tcPr>
          <w:p w:rsidR="00B13370" w:rsidRDefault="00BF2022" w:rsidP="00A510C5">
            <w:proofErr w:type="spellStart"/>
            <w:r>
              <w:t>LernJ</w:t>
            </w:r>
            <w:r w:rsidR="00FE0F57">
              <w:t>ob</w:t>
            </w:r>
            <w:proofErr w:type="spellEnd"/>
          </w:p>
          <w:p w:rsidR="00FE0F57" w:rsidRPr="000E7922" w:rsidRDefault="00B13370" w:rsidP="00A510C5">
            <w:r>
              <w:t>4 Seiten</w:t>
            </w:r>
            <w:r w:rsidR="00FE0F57">
              <w:t xml:space="preserve"> </w:t>
            </w:r>
          </w:p>
        </w:tc>
        <w:tc>
          <w:tcPr>
            <w:tcW w:w="1559" w:type="dxa"/>
          </w:tcPr>
          <w:p w:rsidR="00FE0F57" w:rsidRDefault="00394D93" w:rsidP="00A510C5">
            <w:r>
              <w:t>1</w:t>
            </w:r>
            <w:r w:rsidR="00FE0F57">
              <w:t xml:space="preserve"> DS</w:t>
            </w:r>
          </w:p>
        </w:tc>
        <w:tc>
          <w:tcPr>
            <w:tcW w:w="3544" w:type="dxa"/>
          </w:tcPr>
          <w:p w:rsidR="00FE0F57" w:rsidRPr="000E7922" w:rsidRDefault="00115AB6" w:rsidP="000E7922">
            <w:r>
              <w:t>Korrektes An- und Abstellen des Gasbrenners</w:t>
            </w:r>
          </w:p>
        </w:tc>
      </w:tr>
    </w:tbl>
    <w:p w:rsidR="00581DE2" w:rsidRDefault="00581DE2" w:rsidP="00394D93">
      <w:pPr>
        <w:spacing w:after="0" w:line="240" w:lineRule="auto"/>
        <w:rPr>
          <w:b/>
          <w:sz w:val="24"/>
        </w:rPr>
      </w:pPr>
    </w:p>
    <w:p w:rsidR="00FB19B7" w:rsidRDefault="00FB19B7" w:rsidP="00FB19B7">
      <w:pPr>
        <w:spacing w:after="0" w:line="240" w:lineRule="auto"/>
        <w:rPr>
          <w:b/>
        </w:rPr>
      </w:pPr>
      <w:r w:rsidRPr="00435C85">
        <w:rPr>
          <w:b/>
        </w:rPr>
        <w:t>Zeitbedarf</w:t>
      </w:r>
    </w:p>
    <w:p w:rsidR="00FB19B7" w:rsidRPr="00882A10" w:rsidRDefault="00FB19B7" w:rsidP="00FB19B7">
      <w:pPr>
        <w:spacing w:after="0" w:line="24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FB19B7" w:rsidRPr="00882A10" w:rsidTr="001B044C">
        <w:tc>
          <w:tcPr>
            <w:tcW w:w="4819" w:type="dxa"/>
            <w:shd w:val="clear" w:color="auto" w:fill="C5E0B3" w:themeFill="accent6" w:themeFillTint="66"/>
          </w:tcPr>
          <w:p w:rsidR="00FB19B7" w:rsidRDefault="00FB19B7" w:rsidP="001B044C">
            <w:pPr>
              <w:jc w:val="center"/>
            </w:pPr>
            <w:r w:rsidRPr="00882A10">
              <w:t xml:space="preserve">Minimum: </w:t>
            </w:r>
            <w:r>
              <w:t>1 DS</w:t>
            </w:r>
          </w:p>
          <w:p w:rsidR="00FB19B7" w:rsidRPr="00882A10" w:rsidRDefault="00FB19B7" w:rsidP="001B044C">
            <w:pPr>
              <w:jc w:val="center"/>
            </w:pPr>
            <w:proofErr w:type="spellStart"/>
            <w:r>
              <w:t>LernJob</w:t>
            </w:r>
            <w:proofErr w:type="spellEnd"/>
            <w:r>
              <w:t xml:space="preserve"> (4 Seiten)</w:t>
            </w:r>
          </w:p>
        </w:tc>
        <w:tc>
          <w:tcPr>
            <w:tcW w:w="4820" w:type="dxa"/>
            <w:shd w:val="clear" w:color="auto" w:fill="FF99FF"/>
          </w:tcPr>
          <w:p w:rsidR="00FB19B7" w:rsidRDefault="00FB19B7" w:rsidP="001B044C">
            <w:pPr>
              <w:jc w:val="center"/>
            </w:pPr>
            <w:r w:rsidRPr="00882A10">
              <w:t xml:space="preserve">Maximum: </w:t>
            </w:r>
            <w:r>
              <w:t>2</w:t>
            </w:r>
            <w:r w:rsidRPr="00882A10">
              <w:t xml:space="preserve"> DS</w:t>
            </w:r>
          </w:p>
          <w:p w:rsidR="00FB19B7" w:rsidRPr="00882A10" w:rsidRDefault="00FB19B7" w:rsidP="001B044C">
            <w:pPr>
              <w:jc w:val="center"/>
            </w:pPr>
            <w:proofErr w:type="spellStart"/>
            <w:r>
              <w:t>LernJob</w:t>
            </w:r>
            <w:proofErr w:type="spellEnd"/>
            <w:r>
              <w:t xml:space="preserve"> (8 Seiten)</w:t>
            </w:r>
          </w:p>
        </w:tc>
      </w:tr>
    </w:tbl>
    <w:p w:rsidR="00FB19B7" w:rsidRDefault="00FB19B7" w:rsidP="00394D93">
      <w:pPr>
        <w:spacing w:after="0" w:line="240" w:lineRule="auto"/>
        <w:rPr>
          <w:b/>
        </w:rPr>
      </w:pPr>
    </w:p>
    <w:p w:rsidR="00394D93" w:rsidRDefault="00394D93" w:rsidP="00394D93">
      <w:pPr>
        <w:spacing w:after="0" w:line="240" w:lineRule="auto"/>
        <w:rPr>
          <w:b/>
        </w:rPr>
      </w:pPr>
      <w:r>
        <w:rPr>
          <w:b/>
        </w:rPr>
        <w:t>Begleitmaterial</w:t>
      </w:r>
    </w:p>
    <w:p w:rsidR="00394D93" w:rsidRDefault="00394D93" w:rsidP="00394D93">
      <w:pPr>
        <w:spacing w:after="0" w:line="240" w:lineRule="auto"/>
        <w:rPr>
          <w:b/>
        </w:rPr>
      </w:pPr>
    </w:p>
    <w:p w:rsidR="00394D93" w:rsidRPr="00394D93" w:rsidRDefault="00394D93" w:rsidP="00394D93">
      <w:pPr>
        <w:spacing w:after="0" w:line="240" w:lineRule="auto"/>
        <w:jc w:val="both"/>
      </w:pPr>
      <w:r>
        <w:t xml:space="preserve">Als elektronisches Begleitmaterial steht eine interaktive </w:t>
      </w:r>
      <w:proofErr w:type="spellStart"/>
      <w:r>
        <w:t>Powerpoint</w:t>
      </w:r>
      <w:proofErr w:type="spellEnd"/>
      <w:r>
        <w:t xml:space="preserve">-Präsentation („Interaktiver Gas-brenner“) zur Verfügung. Die wichtigsten Informationen hieraus sind auch </w:t>
      </w:r>
      <w:r w:rsidR="001444FD">
        <w:t>im</w:t>
      </w:r>
      <w:r>
        <w:t xml:space="preserve"> Papierformat („Brennerfibel“) zusammengestellt. </w:t>
      </w:r>
      <w:r w:rsidR="00417B4C">
        <w:t>Inhalt:</w:t>
      </w:r>
    </w:p>
    <w:p w:rsidR="00394D93" w:rsidRDefault="00394D93" w:rsidP="00394D93">
      <w:pPr>
        <w:spacing w:after="0" w:line="240" w:lineRule="auto"/>
        <w:jc w:val="both"/>
      </w:pPr>
    </w:p>
    <w:p w:rsidR="00394D93" w:rsidRDefault="00417B4C" w:rsidP="00394D93">
      <w:pPr>
        <w:spacing w:after="0" w:line="240" w:lineRule="auto"/>
        <w:jc w:val="both"/>
      </w:pPr>
      <w:r>
        <w:t>-</w:t>
      </w:r>
      <w:r w:rsidR="00394D93">
        <w:t xml:space="preserve">Unterschied </w:t>
      </w:r>
      <w:proofErr w:type="spellStart"/>
      <w:r w:rsidR="00394D93">
        <w:t>Teclubrenner</w:t>
      </w:r>
      <w:proofErr w:type="spellEnd"/>
      <w:r w:rsidR="00394D93">
        <w:t xml:space="preserve"> – Bunsenbrenner – </w:t>
      </w:r>
      <w:proofErr w:type="spellStart"/>
      <w:r w:rsidR="00394D93">
        <w:t>Kartuschenbrenner</w:t>
      </w:r>
      <w:proofErr w:type="spellEnd"/>
    </w:p>
    <w:p w:rsidR="00394D93" w:rsidRDefault="00417B4C" w:rsidP="00394D93">
      <w:pPr>
        <w:spacing w:after="0" w:line="240" w:lineRule="auto"/>
        <w:jc w:val="both"/>
      </w:pPr>
      <w:r>
        <w:t>-</w:t>
      </w:r>
      <w:r w:rsidR="00394D93">
        <w:t>Wichtige Sicherheitsregeln beim Umgang mit dem Gasbrenner</w:t>
      </w:r>
    </w:p>
    <w:p w:rsidR="00394D93" w:rsidRDefault="00417B4C" w:rsidP="00394D93">
      <w:pPr>
        <w:spacing w:after="0" w:line="240" w:lineRule="auto"/>
        <w:jc w:val="both"/>
      </w:pPr>
      <w:r>
        <w:t>-</w:t>
      </w:r>
      <w:r w:rsidR="00394D93">
        <w:t>Korrekte Inbetriebnahme des Gasbrenners</w:t>
      </w:r>
    </w:p>
    <w:p w:rsidR="00394D93" w:rsidRDefault="00417B4C" w:rsidP="00394D93">
      <w:pPr>
        <w:spacing w:after="0" w:line="240" w:lineRule="auto"/>
        <w:jc w:val="both"/>
      </w:pPr>
      <w:r>
        <w:t>-</w:t>
      </w:r>
      <w:r w:rsidR="00394D93">
        <w:t xml:space="preserve">Einstellung </w:t>
      </w:r>
      <w:r w:rsidR="00115AB6">
        <w:t>der verschiedenen</w:t>
      </w:r>
      <w:r w:rsidR="00394D93">
        <w:t xml:space="preserve"> Flammentypen</w:t>
      </w:r>
    </w:p>
    <w:p w:rsidR="00394D93" w:rsidRDefault="00417B4C" w:rsidP="00394D93">
      <w:pPr>
        <w:spacing w:after="0" w:line="240" w:lineRule="auto"/>
        <w:jc w:val="both"/>
      </w:pPr>
      <w:r>
        <w:t>-</w:t>
      </w:r>
      <w:r w:rsidR="00394D93">
        <w:t>Korrektes Abstellen des Gasbrenners</w:t>
      </w:r>
    </w:p>
    <w:p w:rsidR="00394D93" w:rsidRDefault="00394D93" w:rsidP="00394D93">
      <w:pPr>
        <w:spacing w:after="0" w:line="240" w:lineRule="auto"/>
        <w:jc w:val="both"/>
      </w:pPr>
    </w:p>
    <w:p w:rsidR="003B70D2" w:rsidRDefault="003B70D2" w:rsidP="00BB30E4">
      <w:pPr>
        <w:spacing w:after="0"/>
        <w:rPr>
          <w:b/>
        </w:rPr>
      </w:pPr>
      <w:r w:rsidRPr="00C22837">
        <w:rPr>
          <w:b/>
        </w:rPr>
        <w:t>Hinweise zu den Experimenten</w:t>
      </w:r>
    </w:p>
    <w:p w:rsidR="00BB30E4" w:rsidRDefault="00BB30E4" w:rsidP="00BB30E4">
      <w:pPr>
        <w:spacing w:after="0"/>
        <w:rPr>
          <w:b/>
        </w:rPr>
      </w:pPr>
    </w:p>
    <w:p w:rsidR="003B70D2" w:rsidRDefault="003B70D2" w:rsidP="00BB30E4">
      <w:pPr>
        <w:spacing w:after="0" w:line="240" w:lineRule="auto"/>
      </w:pPr>
      <w:r>
        <w:rPr>
          <w:u w:val="single"/>
        </w:rPr>
        <w:t xml:space="preserve">Allgemeine </w:t>
      </w:r>
      <w:r w:rsidRPr="00B13370">
        <w:rPr>
          <w:u w:val="single"/>
        </w:rPr>
        <w:t>Sicherheitshinweis</w:t>
      </w:r>
      <w:r>
        <w:rPr>
          <w:u w:val="single"/>
        </w:rPr>
        <w:t>e</w:t>
      </w:r>
      <w:r>
        <w:t xml:space="preserve">: </w:t>
      </w:r>
    </w:p>
    <w:p w:rsidR="003B70D2" w:rsidRDefault="00CB50DB" w:rsidP="00BB30E4">
      <w:pPr>
        <w:spacing w:after="0" w:line="240" w:lineRule="auto"/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 wp14:anchorId="3A2B811A" wp14:editId="32049637">
            <wp:simplePos x="0" y="0"/>
            <wp:positionH relativeFrom="column">
              <wp:posOffset>5280660</wp:posOffset>
            </wp:positionH>
            <wp:positionV relativeFrom="paragraph">
              <wp:posOffset>150495</wp:posOffset>
            </wp:positionV>
            <wp:extent cx="819150" cy="895985"/>
            <wp:effectExtent l="0" t="0" r="0" b="0"/>
            <wp:wrapTight wrapText="bothSides">
              <wp:wrapPolygon edited="0">
                <wp:start x="0" y="0"/>
                <wp:lineTo x="0" y="21125"/>
                <wp:lineTo x="21098" y="21125"/>
                <wp:lineTo x="2109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D2" w:rsidRDefault="003B70D2" w:rsidP="00BB30E4">
      <w:pPr>
        <w:spacing w:after="0" w:line="240" w:lineRule="auto"/>
      </w:pPr>
      <w:r>
        <w:t xml:space="preserve">Bei allen Experimenten sind grundsätzlich Schutzbrillen zu tragen! </w:t>
      </w:r>
    </w:p>
    <w:p w:rsidR="00B4351C" w:rsidRDefault="00B4351C" w:rsidP="00BB30E4">
      <w:pPr>
        <w:spacing w:after="0" w:line="240" w:lineRule="auto"/>
      </w:pPr>
    </w:p>
    <w:p w:rsidR="00B4351C" w:rsidRDefault="00B4351C" w:rsidP="00B4351C">
      <w:pPr>
        <w:spacing w:after="0" w:line="240" w:lineRule="auto"/>
        <w:jc w:val="both"/>
      </w:pPr>
      <w:r>
        <w:t>Es empfiehlt sich zum Entzünden lange Streichhölzer (10</w:t>
      </w:r>
      <w:r w:rsidR="00160EA6">
        <w:t xml:space="preserve"> cm) zu verwenden </w:t>
      </w:r>
      <w:bookmarkStart w:id="0" w:name="_GoBack"/>
      <w:bookmarkEnd w:id="0"/>
      <w:r>
        <w:t xml:space="preserve">und den Schüler/innen für die abgebrannten Streichhölzer ein kleines Becherglas mit Wasser bereitzustellen. </w:t>
      </w:r>
      <w:r w:rsidR="00CB50DB">
        <w:t>Gewöhnliche Feuerzeuge sind nicht empfehlenswert.</w:t>
      </w:r>
    </w:p>
    <w:p w:rsidR="003B70D2" w:rsidRDefault="003B70D2" w:rsidP="00B4351C">
      <w:pPr>
        <w:spacing w:after="0" w:line="240" w:lineRule="auto"/>
        <w:jc w:val="both"/>
      </w:pPr>
    </w:p>
    <w:p w:rsidR="00CB50DB" w:rsidRDefault="003B70D2" w:rsidP="00BB30E4">
      <w:pPr>
        <w:spacing w:after="0" w:line="240" w:lineRule="auto"/>
        <w:jc w:val="both"/>
      </w:pPr>
      <w:r>
        <w:t xml:space="preserve">Die hier und direkt auf dem Material angegebenen Hinweise sind unbedingt zu beachten. Je nach Größe und experimentellem Geschick der Lerngruppe muss die Lehrkraft </w:t>
      </w:r>
      <w:r>
        <w:rPr>
          <w:b/>
        </w:rPr>
        <w:t>geeignete z</w:t>
      </w:r>
      <w:r w:rsidRPr="009B6D0B">
        <w:rPr>
          <w:b/>
        </w:rPr>
        <w:t>usätzliche Sicherheits</w:t>
      </w:r>
      <w:r>
        <w:rPr>
          <w:b/>
        </w:rPr>
        <w:t>-</w:t>
      </w:r>
      <w:proofErr w:type="spellStart"/>
      <w:r w:rsidRPr="009B6D0B">
        <w:rPr>
          <w:b/>
        </w:rPr>
        <w:t>maßnahmen</w:t>
      </w:r>
      <w:proofErr w:type="spellEnd"/>
      <w:r>
        <w:t xml:space="preserve"> planen und umsetzen.</w:t>
      </w:r>
    </w:p>
    <w:p w:rsidR="00CB50DB" w:rsidRDefault="00CB50DB" w:rsidP="00BB30E4">
      <w:pPr>
        <w:spacing w:after="0" w:line="240" w:lineRule="auto"/>
        <w:jc w:val="both"/>
      </w:pPr>
    </w:p>
    <w:p w:rsidR="003B70D2" w:rsidRDefault="003B70D2" w:rsidP="00BB30E4">
      <w:pPr>
        <w:spacing w:after="0" w:line="240" w:lineRule="auto"/>
        <w:jc w:val="both"/>
      </w:pPr>
      <w:r>
        <w:t xml:space="preserve"> </w:t>
      </w:r>
    </w:p>
    <w:p w:rsidR="00CB50DB" w:rsidRDefault="00CB50DB" w:rsidP="004A0D93">
      <w:pPr>
        <w:rPr>
          <w:u w:val="single"/>
        </w:rPr>
      </w:pPr>
    </w:p>
    <w:p w:rsidR="00115AB6" w:rsidRPr="003B70D2" w:rsidRDefault="00FB19B7" w:rsidP="004A0D93">
      <w:pPr>
        <w:rPr>
          <w:u w:val="single"/>
        </w:rPr>
      </w:pPr>
      <w:r>
        <w:rPr>
          <w:u w:val="single"/>
        </w:rPr>
        <w:lastRenderedPageBreak/>
        <w:t xml:space="preserve">Spezielle </w:t>
      </w:r>
      <w:r w:rsidR="00115AB6" w:rsidRPr="003B70D2">
        <w:rPr>
          <w:u w:val="single"/>
        </w:rPr>
        <w:t>Hinweise zum Umgang mit dem Gasbrenner</w:t>
      </w:r>
      <w:r w:rsidR="00BB30E4">
        <w:rPr>
          <w:u w:val="single"/>
        </w:rPr>
        <w:t>:</w:t>
      </w:r>
    </w:p>
    <w:p w:rsidR="00115AB6" w:rsidRDefault="00115AB6" w:rsidP="00115AB6">
      <w:pPr>
        <w:jc w:val="both"/>
        <w:rPr>
          <w:lang w:val="de-DE"/>
        </w:rPr>
      </w:pPr>
      <w:r>
        <w:rPr>
          <w:lang w:val="de-DE"/>
        </w:rPr>
        <w:t xml:space="preserve">Die folgenden Angaben sind aus der </w:t>
      </w:r>
      <w:proofErr w:type="spellStart"/>
      <w:r>
        <w:rPr>
          <w:lang w:val="de-DE"/>
        </w:rPr>
        <w:t>RiSU</w:t>
      </w:r>
      <w:proofErr w:type="spellEnd"/>
      <w:r>
        <w:rPr>
          <w:lang w:val="de-DE"/>
        </w:rPr>
        <w:t xml:space="preserve"> (</w:t>
      </w:r>
      <w:r w:rsidRPr="00115AB6">
        <w:rPr>
          <w:lang w:val="de-DE"/>
        </w:rPr>
        <w:t>Beschluss der KMK vom 09.</w:t>
      </w:r>
      <w:r>
        <w:rPr>
          <w:lang w:val="de-DE"/>
        </w:rPr>
        <w:t xml:space="preserve">09.1994 i. d. F. vom 27.02.2013) entnommen und </w:t>
      </w:r>
      <w:r w:rsidRPr="00115AB6">
        <w:rPr>
          <w:lang w:val="de-DE"/>
        </w:rPr>
        <w:t xml:space="preserve">erheben </w:t>
      </w:r>
      <w:r>
        <w:rPr>
          <w:lang w:val="de-DE"/>
        </w:rPr>
        <w:t xml:space="preserve">in dieser </w:t>
      </w:r>
      <w:r w:rsidR="00BF3C41">
        <w:rPr>
          <w:lang w:val="de-DE"/>
        </w:rPr>
        <w:t xml:space="preserve">Zusammenstellung </w:t>
      </w:r>
      <w:r w:rsidRPr="00115AB6">
        <w:rPr>
          <w:lang w:val="de-DE"/>
        </w:rPr>
        <w:t xml:space="preserve">keinen Anspruch auf Rechtsverbindlichkeit. Sie müssen zusätzlich an die Rahmenbedingungen vor Ort angepasst werden. Selbstverständlich sind die jeweils geltenden rechtlichen Bestimmungen und Vorgaben der Behörden zu beachten. </w:t>
      </w:r>
    </w:p>
    <w:p w:rsidR="00CB50DB" w:rsidRPr="00115AB6" w:rsidRDefault="00CB50DB" w:rsidP="00115AB6">
      <w:pPr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6B1F" wp14:editId="785C7D3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10795" b="1714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B4C" w:rsidRPr="00B554C4" w:rsidRDefault="00417B4C" w:rsidP="00B554C4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417B4C">
                              <w:rPr>
                                <w:bCs/>
                                <w:lang w:val="de-DE"/>
                              </w:rPr>
                              <w:t>Ortsfeste Anlagen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0;margin-top:1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" filled="f" strokeweight=".5pt">
                <v:textbox style="mso-fit-shape-to-text:t">
                  <w:txbxContent>
                    <w:p w:rsidR="00417B4C" w:rsidRPr="00B554C4" w:rsidRDefault="00417B4C" w:rsidP="00B554C4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417B4C">
                        <w:rPr>
                          <w:bCs/>
                          <w:lang w:val="de-DE"/>
                        </w:rPr>
                        <w:t>Ortsfeste Anlagen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AB6" w:rsidRDefault="00115AB6" w:rsidP="00FB19B7">
      <w:pPr>
        <w:spacing w:after="0" w:line="240" w:lineRule="auto"/>
        <w:rPr>
          <w:lang w:val="de-DE"/>
        </w:rPr>
      </w:pPr>
      <w:r w:rsidRPr="001444FD">
        <w:rPr>
          <w:lang w:val="de-DE"/>
        </w:rPr>
        <w:t>(</w:t>
      </w:r>
      <w:r w:rsidR="001444FD">
        <w:rPr>
          <w:lang w:val="de-DE"/>
        </w:rPr>
        <w:t xml:space="preserve">vgl. </w:t>
      </w:r>
      <w:proofErr w:type="spellStart"/>
      <w:r w:rsidRPr="001444FD">
        <w:rPr>
          <w:lang w:val="de-DE"/>
        </w:rPr>
        <w:t>RiSU</w:t>
      </w:r>
      <w:proofErr w:type="spellEnd"/>
      <w:r w:rsidRPr="001444FD">
        <w:rPr>
          <w:lang w:val="de-DE"/>
        </w:rPr>
        <w:t xml:space="preserve"> I-5.2/5.3)</w:t>
      </w:r>
    </w:p>
    <w:p w:rsidR="00FB19B7" w:rsidRPr="00FB19B7" w:rsidRDefault="00FB19B7" w:rsidP="00FB19B7">
      <w:pPr>
        <w:spacing w:after="0" w:line="240" w:lineRule="auto"/>
        <w:rPr>
          <w:bCs/>
          <w:lang w:val="de-DE"/>
        </w:rPr>
      </w:pPr>
    </w:p>
    <w:p w:rsidR="000A517E" w:rsidRDefault="00BF3C41" w:rsidP="00FB19B7">
      <w:pPr>
        <w:spacing w:after="0" w:line="240" w:lineRule="auto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 xml:space="preserve">Gasschläuche müssen gegen Abrutschen gesichert sein (z.B. </w:t>
      </w:r>
      <w:r w:rsidR="001444FD">
        <w:rPr>
          <w:lang w:val="de-DE"/>
        </w:rPr>
        <w:t xml:space="preserve">mit einer </w:t>
      </w:r>
      <w:r w:rsidR="00A3406B" w:rsidRPr="00115AB6">
        <w:rPr>
          <w:lang w:val="de-DE"/>
        </w:rPr>
        <w:t>Ringfeder)</w:t>
      </w:r>
      <w:r w:rsidR="001444FD">
        <w:rPr>
          <w:lang w:val="de-DE"/>
        </w:rPr>
        <w:t>.</w:t>
      </w:r>
    </w:p>
    <w:p w:rsidR="00FB19B7" w:rsidRPr="00115AB6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>Schläuche vor Gebrauch auf Mängel prüfen und ggf. ersetzen.</w:t>
      </w:r>
    </w:p>
    <w:p w:rsidR="00FB19B7" w:rsidRPr="00115AB6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rPr>
          <w:lang w:val="de-DE"/>
        </w:rPr>
      </w:pPr>
      <w:r>
        <w:rPr>
          <w:lang w:val="de-DE"/>
        </w:rPr>
        <w:t>-</w:t>
      </w:r>
      <w:r w:rsidR="00BB4AB7">
        <w:rPr>
          <w:lang w:val="de-DE"/>
        </w:rPr>
        <w:t xml:space="preserve">Schüler/innen der </w:t>
      </w:r>
      <w:r w:rsidR="00A3406B" w:rsidRPr="00115AB6">
        <w:rPr>
          <w:lang w:val="de-DE"/>
        </w:rPr>
        <w:t xml:space="preserve">Klassen 5-10 </w:t>
      </w:r>
      <w:r w:rsidR="00BB4AB7">
        <w:rPr>
          <w:lang w:val="de-DE"/>
        </w:rPr>
        <w:t xml:space="preserve">arbeiten </w:t>
      </w:r>
      <w:r w:rsidR="00A3406B" w:rsidRPr="00115AB6">
        <w:rPr>
          <w:lang w:val="de-DE"/>
        </w:rPr>
        <w:t>teilselbstständig</w:t>
      </w:r>
    </w:p>
    <w:p w:rsidR="00FB19B7" w:rsidRPr="00115AB6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>Nach Gebrauch Gashahn und Zwischenabsperrventil schließen.</w:t>
      </w:r>
    </w:p>
    <w:p w:rsidR="00FB19B7" w:rsidRPr="00115AB6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>Prüfung von Erdgasanlagen alle 10, von Flüssiggasanlagen alle 4 Jahre.</w:t>
      </w:r>
    </w:p>
    <w:p w:rsidR="00FB19B7" w:rsidRPr="00115AB6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>Druckgasbehälter für Flüssiggasanalgen mit max. 14 kg.</w:t>
      </w:r>
    </w:p>
    <w:p w:rsidR="00FB19B7" w:rsidRPr="00115AB6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 xml:space="preserve">Druckgasbehälter dürfen nicht in Räumen unter Erdgleiche gelagert werden. </w:t>
      </w:r>
    </w:p>
    <w:p w:rsidR="00FB19B7" w:rsidRPr="00115AB6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>Schränke, in denen Druckgasbehälter gelagert werden, benötigen zur Belüftung eine Öffnung (min.</w:t>
      </w:r>
      <w:r w:rsidR="00115AB6">
        <w:rPr>
          <w:lang w:val="de-DE"/>
        </w:rPr>
        <w:t xml:space="preserve"> 100 </w:t>
      </w:r>
      <w:r w:rsidR="00A3406B" w:rsidRPr="00115AB6">
        <w:rPr>
          <w:lang w:val="de-DE"/>
        </w:rPr>
        <w:t>cm³) in Bodennähe.</w:t>
      </w:r>
    </w:p>
    <w:p w:rsidR="00CB50DB" w:rsidRDefault="00CB50DB" w:rsidP="00FB19B7">
      <w:pPr>
        <w:spacing w:after="0" w:line="240" w:lineRule="auto"/>
        <w:jc w:val="both"/>
        <w:rPr>
          <w:lang w:val="de-DE"/>
        </w:rPr>
      </w:pPr>
    </w:p>
    <w:p w:rsidR="00FB19B7" w:rsidRDefault="00417B4C" w:rsidP="00FB19B7">
      <w:pPr>
        <w:spacing w:after="0" w:line="240" w:lineRule="auto"/>
        <w:rPr>
          <w:bCs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4C448" wp14:editId="004ADBD2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10795" b="1714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B4C" w:rsidRPr="00B0374A" w:rsidRDefault="00417B4C" w:rsidP="00B0374A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proofErr w:type="spellStart"/>
                            <w:r w:rsidRPr="00417B4C">
                              <w:rPr>
                                <w:bCs/>
                                <w:lang w:val="de-DE"/>
                              </w:rPr>
                              <w:t>Kartuschenbrenner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margin-left:0;margin-top:9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" filled="f" strokeweight=".5pt">
                <v:textbox style="mso-fit-shape-to-text:t">
                  <w:txbxContent>
                    <w:p w:rsidR="00417B4C" w:rsidRPr="00B0374A" w:rsidRDefault="00417B4C" w:rsidP="00B0374A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417B4C">
                        <w:rPr>
                          <w:bCs/>
                          <w:lang w:val="de-DE"/>
                        </w:rPr>
                        <w:t>Kartuschenbrenner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AB6" w:rsidRDefault="00417B4C" w:rsidP="00FB19B7">
      <w:pPr>
        <w:spacing w:after="0" w:line="240" w:lineRule="auto"/>
        <w:rPr>
          <w:lang w:val="de-DE"/>
        </w:rPr>
      </w:pPr>
      <w:r>
        <w:rPr>
          <w:bCs/>
          <w:lang w:val="de-DE"/>
        </w:rPr>
        <w:t xml:space="preserve"> </w:t>
      </w:r>
      <w:r w:rsidR="00115AB6" w:rsidRPr="001444FD">
        <w:rPr>
          <w:bCs/>
          <w:lang w:val="de-DE"/>
        </w:rPr>
        <w:t xml:space="preserve"> </w:t>
      </w:r>
      <w:r w:rsidR="00115AB6" w:rsidRPr="001444FD">
        <w:rPr>
          <w:lang w:val="de-DE"/>
        </w:rPr>
        <w:t>(</w:t>
      </w:r>
      <w:r w:rsidR="001444FD">
        <w:rPr>
          <w:lang w:val="de-DE"/>
        </w:rPr>
        <w:t xml:space="preserve">vgl. </w:t>
      </w:r>
      <w:proofErr w:type="spellStart"/>
      <w:r w:rsidR="00115AB6" w:rsidRPr="001444FD">
        <w:rPr>
          <w:lang w:val="de-DE"/>
        </w:rPr>
        <w:t>RiSU</w:t>
      </w:r>
      <w:proofErr w:type="spellEnd"/>
      <w:r w:rsidR="00115AB6" w:rsidRPr="001444FD">
        <w:rPr>
          <w:lang w:val="de-DE"/>
        </w:rPr>
        <w:t xml:space="preserve"> I-5.4)</w:t>
      </w:r>
    </w:p>
    <w:p w:rsidR="00FB19B7" w:rsidRPr="001444FD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 xml:space="preserve">Ortsfeste Anlagen sind </w:t>
      </w:r>
      <w:proofErr w:type="spellStart"/>
      <w:r w:rsidR="00A3406B" w:rsidRPr="00115AB6">
        <w:rPr>
          <w:lang w:val="de-DE"/>
        </w:rPr>
        <w:t>Kartuschenbrennern</w:t>
      </w:r>
      <w:proofErr w:type="spellEnd"/>
      <w:r w:rsidR="00A3406B" w:rsidRPr="00115AB6">
        <w:rPr>
          <w:lang w:val="de-DE"/>
        </w:rPr>
        <w:t xml:space="preserve"> vorzuziehen.</w:t>
      </w:r>
    </w:p>
    <w:p w:rsidR="00FB19B7" w:rsidRPr="00115AB6" w:rsidRDefault="00FB19B7" w:rsidP="00FB19B7">
      <w:pPr>
        <w:spacing w:after="0" w:line="240" w:lineRule="auto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proofErr w:type="spellStart"/>
      <w:r w:rsidR="00A3406B" w:rsidRPr="00115AB6">
        <w:rPr>
          <w:lang w:val="de-DE"/>
        </w:rPr>
        <w:t>Kartuschenbrenner</w:t>
      </w:r>
      <w:proofErr w:type="spellEnd"/>
      <w:r w:rsidR="00A3406B" w:rsidRPr="00115AB6">
        <w:rPr>
          <w:lang w:val="de-DE"/>
        </w:rPr>
        <w:t xml:space="preserve"> mit max. 1 L dürfen in Räumen unter Erdgleiche verwendet werden, wenn sie über Erdgleiche gelagert werden.</w:t>
      </w:r>
    </w:p>
    <w:p w:rsidR="00FB19B7" w:rsidRPr="00115AB6" w:rsidRDefault="00FB19B7" w:rsidP="00FB19B7">
      <w:pPr>
        <w:spacing w:after="0" w:line="240" w:lineRule="auto"/>
        <w:jc w:val="both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proofErr w:type="spellStart"/>
      <w:r w:rsidR="00A3406B" w:rsidRPr="00115AB6">
        <w:rPr>
          <w:lang w:val="de-DE"/>
        </w:rPr>
        <w:t>Kartuschenwechsel</w:t>
      </w:r>
      <w:proofErr w:type="spellEnd"/>
      <w:r w:rsidR="00A3406B" w:rsidRPr="00115AB6">
        <w:rPr>
          <w:lang w:val="de-DE"/>
        </w:rPr>
        <w:t xml:space="preserve"> nur durch </w:t>
      </w:r>
      <w:proofErr w:type="spellStart"/>
      <w:r w:rsidR="00A3406B" w:rsidRPr="00115AB6">
        <w:rPr>
          <w:lang w:val="de-DE"/>
        </w:rPr>
        <w:t>LehrerIn</w:t>
      </w:r>
      <w:proofErr w:type="spellEnd"/>
    </w:p>
    <w:p w:rsidR="00FB19B7" w:rsidRPr="00115AB6" w:rsidRDefault="00FB19B7" w:rsidP="00FB19B7">
      <w:pPr>
        <w:spacing w:after="0" w:line="240" w:lineRule="auto"/>
        <w:jc w:val="both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>Nur mit Ventilkartuschen, keine Kartuschen zum Anstechen.</w:t>
      </w:r>
    </w:p>
    <w:p w:rsidR="00FB19B7" w:rsidRPr="00115AB6" w:rsidRDefault="00FB19B7" w:rsidP="00FB19B7">
      <w:pPr>
        <w:spacing w:after="0" w:line="240" w:lineRule="auto"/>
        <w:jc w:val="both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proofErr w:type="spellStart"/>
      <w:r w:rsidR="00A3406B" w:rsidRPr="00115AB6">
        <w:rPr>
          <w:lang w:val="de-DE"/>
        </w:rPr>
        <w:t>Kartuschenbrenner</w:t>
      </w:r>
      <w:proofErr w:type="spellEnd"/>
      <w:r w:rsidR="00A3406B" w:rsidRPr="00115AB6">
        <w:rPr>
          <w:lang w:val="de-DE"/>
        </w:rPr>
        <w:t xml:space="preserve"> so betreiben, dass sich die Kartusche nicht unzulässig erwärmt</w:t>
      </w:r>
      <w:r w:rsidR="00FB19B7">
        <w:rPr>
          <w:lang w:val="de-DE"/>
        </w:rPr>
        <w:t>.</w:t>
      </w:r>
    </w:p>
    <w:p w:rsidR="00FB19B7" w:rsidRPr="00115AB6" w:rsidRDefault="00FB19B7" w:rsidP="00FB19B7">
      <w:pPr>
        <w:spacing w:after="0" w:line="240" w:lineRule="auto"/>
        <w:jc w:val="both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proofErr w:type="spellStart"/>
      <w:r w:rsidR="00A3406B" w:rsidRPr="00115AB6">
        <w:rPr>
          <w:lang w:val="de-DE"/>
        </w:rPr>
        <w:t>Kartuschenbrenner</w:t>
      </w:r>
      <w:proofErr w:type="spellEnd"/>
      <w:r w:rsidR="00A3406B" w:rsidRPr="00115AB6">
        <w:rPr>
          <w:lang w:val="de-DE"/>
        </w:rPr>
        <w:t xml:space="preserve"> nicht so betreiben, dass das Flüssiggas auslaufen kann</w:t>
      </w:r>
      <w:r w:rsidR="00FB19B7">
        <w:rPr>
          <w:lang w:val="de-DE"/>
        </w:rPr>
        <w:t>.</w:t>
      </w:r>
    </w:p>
    <w:p w:rsidR="00FB19B7" w:rsidRPr="00115AB6" w:rsidRDefault="00FB19B7" w:rsidP="00FB19B7">
      <w:pPr>
        <w:spacing w:after="0" w:line="240" w:lineRule="auto"/>
        <w:jc w:val="both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r w:rsidR="00A3406B" w:rsidRPr="00115AB6">
        <w:rPr>
          <w:lang w:val="de-DE"/>
        </w:rPr>
        <w:t xml:space="preserve">Maximal 8 </w:t>
      </w:r>
      <w:proofErr w:type="spellStart"/>
      <w:r w:rsidR="00A3406B" w:rsidRPr="00115AB6">
        <w:rPr>
          <w:lang w:val="de-DE"/>
        </w:rPr>
        <w:t>Kartuschenbrenner</w:t>
      </w:r>
      <w:proofErr w:type="spellEnd"/>
      <w:r w:rsidR="00A3406B" w:rsidRPr="00115AB6">
        <w:rPr>
          <w:lang w:val="de-DE"/>
        </w:rPr>
        <w:t xml:space="preserve"> gleichzeitig betreiben.</w:t>
      </w:r>
    </w:p>
    <w:p w:rsidR="00FB19B7" w:rsidRPr="00115AB6" w:rsidRDefault="00FB19B7" w:rsidP="00FB19B7">
      <w:pPr>
        <w:spacing w:after="0" w:line="240" w:lineRule="auto"/>
        <w:jc w:val="both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r w:rsidR="00BB4AB7">
        <w:rPr>
          <w:lang w:val="de-DE"/>
        </w:rPr>
        <w:t xml:space="preserve">Schüler/innen der Klassen 5 – </w:t>
      </w:r>
      <w:r w:rsidR="00A3406B" w:rsidRPr="00115AB6">
        <w:rPr>
          <w:lang w:val="de-DE"/>
        </w:rPr>
        <w:t xml:space="preserve">10 </w:t>
      </w:r>
      <w:r w:rsidR="00BB4AB7">
        <w:rPr>
          <w:lang w:val="de-DE"/>
        </w:rPr>
        <w:t xml:space="preserve">arbeiten im naturwissenschaftlichen Unterricht </w:t>
      </w:r>
      <w:r w:rsidR="00A3406B" w:rsidRPr="00115AB6">
        <w:rPr>
          <w:lang w:val="de-DE"/>
        </w:rPr>
        <w:t>teilselbstständig</w:t>
      </w:r>
      <w:r w:rsidR="00FB19B7">
        <w:rPr>
          <w:lang w:val="de-DE"/>
        </w:rPr>
        <w:t>.</w:t>
      </w:r>
    </w:p>
    <w:p w:rsidR="00FB19B7" w:rsidRPr="00115AB6" w:rsidRDefault="00FB19B7" w:rsidP="00FB19B7">
      <w:pPr>
        <w:spacing w:after="0" w:line="240" w:lineRule="auto"/>
        <w:jc w:val="both"/>
        <w:rPr>
          <w:lang w:val="de-DE"/>
        </w:rPr>
      </w:pPr>
    </w:p>
    <w:p w:rsidR="000A517E" w:rsidRDefault="00BF3C41" w:rsidP="00FB19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-</w:t>
      </w:r>
      <w:proofErr w:type="spellStart"/>
      <w:r w:rsidR="00A3406B" w:rsidRPr="00115AB6">
        <w:rPr>
          <w:lang w:val="de-DE"/>
        </w:rPr>
        <w:t>Kartuschenbrenner</w:t>
      </w:r>
      <w:proofErr w:type="spellEnd"/>
      <w:r w:rsidR="00A3406B" w:rsidRPr="00115AB6">
        <w:rPr>
          <w:lang w:val="de-DE"/>
        </w:rPr>
        <w:t xml:space="preserve"> nach jeder Benutzung auf geschlossene Ventile und äußerlich erkennbare Mängel prüfen.</w:t>
      </w:r>
    </w:p>
    <w:p w:rsidR="00FB19B7" w:rsidRDefault="00FB19B7" w:rsidP="00FB19B7">
      <w:pPr>
        <w:spacing w:after="0" w:line="240" w:lineRule="auto"/>
        <w:jc w:val="both"/>
        <w:rPr>
          <w:lang w:val="de-DE"/>
        </w:rPr>
      </w:pPr>
    </w:p>
    <w:p w:rsidR="00BB30E4" w:rsidRDefault="00BB30E4" w:rsidP="00FB19B7">
      <w:pPr>
        <w:spacing w:after="0" w:line="240" w:lineRule="auto"/>
        <w:jc w:val="both"/>
        <w:rPr>
          <w:lang w:val="de-DE"/>
        </w:rPr>
      </w:pPr>
    </w:p>
    <w:p w:rsidR="00CB50DB" w:rsidRDefault="00CB50DB" w:rsidP="001A0370">
      <w:pPr>
        <w:spacing w:after="0"/>
        <w:rPr>
          <w:u w:val="single"/>
        </w:rPr>
      </w:pPr>
    </w:p>
    <w:p w:rsidR="00CB50DB" w:rsidRDefault="00CB50DB" w:rsidP="001A0370">
      <w:pPr>
        <w:spacing w:after="0"/>
        <w:rPr>
          <w:u w:val="single"/>
        </w:rPr>
      </w:pPr>
    </w:p>
    <w:p w:rsidR="001A0370" w:rsidRPr="001A0370" w:rsidRDefault="00BB30E4" w:rsidP="001A0370">
      <w:pPr>
        <w:spacing w:after="0"/>
        <w:rPr>
          <w:u w:val="single"/>
        </w:rPr>
      </w:pPr>
      <w:r>
        <w:rPr>
          <w:u w:val="single"/>
        </w:rPr>
        <w:lastRenderedPageBreak/>
        <w:t>Hinweise zu den Experimenten in Job 2</w:t>
      </w:r>
    </w:p>
    <w:p w:rsidR="001A0370" w:rsidRDefault="001A0370" w:rsidP="00BB30E4">
      <w:pPr>
        <w:spacing w:after="0" w:line="240" w:lineRule="auto"/>
        <w:jc w:val="both"/>
        <w:rPr>
          <w:b/>
        </w:rPr>
      </w:pPr>
    </w:p>
    <w:p w:rsidR="00BB30E4" w:rsidRDefault="00BB30E4" w:rsidP="00BB30E4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>
        <w:t xml:space="preserve">Da bei diesen Experimenten keine Gefahrstoffe eingesetzt werden und bei den Tätigkeiten keine Gefahren vorliegen, die nicht schon in der der </w:t>
      </w:r>
      <w:hyperlink r:id="rId12" w:history="1">
        <w:r w:rsidRPr="003B6BC4">
          <w:rPr>
            <w:rStyle w:val="Hyperlink"/>
          </w:rPr>
          <w:t>Betriebsanweisung für Arbeiten mit dem Gasbrenner</w:t>
        </w:r>
      </w:hyperlink>
      <w:r>
        <w:t xml:space="preserve"> dokumentiert wären, wurde auf eine weitere Dokumentation verzichtet. </w:t>
      </w:r>
    </w:p>
    <w:p w:rsidR="00BB30E4" w:rsidRDefault="00BB30E4" w:rsidP="00BB30E4">
      <w:pPr>
        <w:spacing w:after="0"/>
        <w:rPr>
          <w:u w:val="single"/>
        </w:rPr>
      </w:pPr>
    </w:p>
    <w:p w:rsidR="001A0370" w:rsidRPr="00F62DBF" w:rsidRDefault="001A0370" w:rsidP="001A0370">
      <w:pPr>
        <w:spacing w:after="0" w:line="240" w:lineRule="auto"/>
        <w:jc w:val="both"/>
      </w:pPr>
      <w:r>
        <w:t>Text des</w:t>
      </w:r>
      <w:r w:rsidRPr="00F62DBF">
        <w:t xml:space="preserve"> QR-Codes</w:t>
      </w:r>
      <w:r>
        <w:t xml:space="preserve"> auf Seite 5</w:t>
      </w:r>
    </w:p>
    <w:p w:rsidR="001A0370" w:rsidRPr="00961790" w:rsidRDefault="001A0370" w:rsidP="001A0370">
      <w:pPr>
        <w:spacing w:after="0" w:line="240" w:lineRule="auto"/>
        <w:jc w:val="both"/>
        <w:rPr>
          <w:b/>
          <w:sz w:val="16"/>
        </w:rPr>
      </w:pPr>
    </w:p>
    <w:p w:rsidR="001A0370" w:rsidRPr="00CE130C" w:rsidRDefault="001A0370" w:rsidP="004B1258">
      <w:pPr>
        <w:jc w:val="both"/>
        <w:rPr>
          <w:rFonts w:cs="Arial"/>
          <w:i/>
        </w:rPr>
      </w:pPr>
      <w:r>
        <w:rPr>
          <w:rFonts w:cs="Arial"/>
          <w:i/>
        </w:rPr>
        <w:t xml:space="preserve">Bei der Verbrennung des Gases mit geschlossener Luftzufuhr entsteht Ruß. Ruß glüht in der Flamme orangefarben. Orangefarbene Flammen rußen also. </w:t>
      </w:r>
    </w:p>
    <w:p w:rsidR="001A0370" w:rsidRPr="003B70D2" w:rsidRDefault="001A0370" w:rsidP="00BB30E4">
      <w:pPr>
        <w:spacing w:after="0"/>
        <w:rPr>
          <w:u w:val="single"/>
        </w:rPr>
      </w:pPr>
    </w:p>
    <w:sectPr w:rsidR="001A0370" w:rsidRPr="003B70D2" w:rsidSect="004511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E4" w:rsidRDefault="00881DE4" w:rsidP="009A2C40">
      <w:pPr>
        <w:spacing w:after="0" w:line="240" w:lineRule="auto"/>
      </w:pPr>
      <w:r>
        <w:separator/>
      </w:r>
    </w:p>
  </w:endnote>
  <w:endnote w:type="continuationSeparator" w:id="0">
    <w:p w:rsidR="00881DE4" w:rsidRDefault="00881DE4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13" w:rsidRDefault="002400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160EA6">
              <w:rPr>
                <w:noProof/>
                <w:sz w:val="16"/>
                <w:szCs w:val="16"/>
              </w:rPr>
              <w:t>4310_lernjob_gasbrenner_hinweise.docx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</w:r>
            <w:r w:rsidR="003A4851">
              <w:rPr>
                <w:sz w:val="16"/>
                <w:szCs w:val="16"/>
              </w:rPr>
              <w:t xml:space="preserve"> ZPG BNT </w:t>
            </w:r>
            <w:r w:rsidR="005D6CCF">
              <w:rPr>
                <w:sz w:val="16"/>
                <w:szCs w:val="16"/>
              </w:rPr>
              <w:t>2017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60EA6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60EA6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13" w:rsidRDefault="002400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E4" w:rsidRDefault="00881DE4" w:rsidP="009A2C40">
      <w:pPr>
        <w:spacing w:after="0" w:line="240" w:lineRule="auto"/>
      </w:pPr>
      <w:r>
        <w:separator/>
      </w:r>
    </w:p>
  </w:footnote>
  <w:footnote w:type="continuationSeparator" w:id="0">
    <w:p w:rsidR="00881DE4" w:rsidRDefault="00881DE4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13" w:rsidRDefault="002400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13" w:rsidRDefault="002400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13" w:rsidRDefault="002400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CCD"/>
    <w:multiLevelType w:val="hybridMultilevel"/>
    <w:tmpl w:val="56B48E5A"/>
    <w:lvl w:ilvl="0" w:tplc="BE1E0C8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460E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81F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6B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1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E5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CE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64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8B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8A7271"/>
    <w:multiLevelType w:val="hybridMultilevel"/>
    <w:tmpl w:val="62D27D68"/>
    <w:lvl w:ilvl="0" w:tplc="98824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8E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67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61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88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40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00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6B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07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0AFC"/>
    <w:rsid w:val="00033E29"/>
    <w:rsid w:val="0004242B"/>
    <w:rsid w:val="00052B60"/>
    <w:rsid w:val="00065742"/>
    <w:rsid w:val="00065EED"/>
    <w:rsid w:val="00073E61"/>
    <w:rsid w:val="000826AD"/>
    <w:rsid w:val="000A517E"/>
    <w:rsid w:val="000D0679"/>
    <w:rsid w:val="000E1AED"/>
    <w:rsid w:val="000E7922"/>
    <w:rsid w:val="000F620D"/>
    <w:rsid w:val="00102D1B"/>
    <w:rsid w:val="00115AB6"/>
    <w:rsid w:val="001444FD"/>
    <w:rsid w:val="00154BEC"/>
    <w:rsid w:val="00160EA6"/>
    <w:rsid w:val="00180519"/>
    <w:rsid w:val="001872A9"/>
    <w:rsid w:val="00191218"/>
    <w:rsid w:val="001A0370"/>
    <w:rsid w:val="001B1DF6"/>
    <w:rsid w:val="001C33B1"/>
    <w:rsid w:val="001D7CF4"/>
    <w:rsid w:val="0020641A"/>
    <w:rsid w:val="00215D9D"/>
    <w:rsid w:val="00223D64"/>
    <w:rsid w:val="00240013"/>
    <w:rsid w:val="00247643"/>
    <w:rsid w:val="00252F29"/>
    <w:rsid w:val="0025353E"/>
    <w:rsid w:val="002569C1"/>
    <w:rsid w:val="002863D6"/>
    <w:rsid w:val="002A11C3"/>
    <w:rsid w:val="002B105E"/>
    <w:rsid w:val="002C0F7F"/>
    <w:rsid w:val="002E3DE4"/>
    <w:rsid w:val="002E486E"/>
    <w:rsid w:val="0031277C"/>
    <w:rsid w:val="00342C55"/>
    <w:rsid w:val="0034398E"/>
    <w:rsid w:val="00347E46"/>
    <w:rsid w:val="00365617"/>
    <w:rsid w:val="003742E4"/>
    <w:rsid w:val="00377F51"/>
    <w:rsid w:val="003910A8"/>
    <w:rsid w:val="00394D93"/>
    <w:rsid w:val="003A4851"/>
    <w:rsid w:val="003B6BC4"/>
    <w:rsid w:val="003B70D2"/>
    <w:rsid w:val="003C1521"/>
    <w:rsid w:val="003D29F2"/>
    <w:rsid w:val="003F63A2"/>
    <w:rsid w:val="00417B4C"/>
    <w:rsid w:val="00440377"/>
    <w:rsid w:val="00446EDE"/>
    <w:rsid w:val="004511D8"/>
    <w:rsid w:val="004642C4"/>
    <w:rsid w:val="00485C6C"/>
    <w:rsid w:val="004A0D93"/>
    <w:rsid w:val="004B1258"/>
    <w:rsid w:val="004C2048"/>
    <w:rsid w:val="004E2E16"/>
    <w:rsid w:val="004E5177"/>
    <w:rsid w:val="00543962"/>
    <w:rsid w:val="00545975"/>
    <w:rsid w:val="005575C9"/>
    <w:rsid w:val="00561AC3"/>
    <w:rsid w:val="00581DE2"/>
    <w:rsid w:val="00595750"/>
    <w:rsid w:val="005C76D3"/>
    <w:rsid w:val="005D6CCF"/>
    <w:rsid w:val="005E072D"/>
    <w:rsid w:val="00600247"/>
    <w:rsid w:val="006161D4"/>
    <w:rsid w:val="00650C41"/>
    <w:rsid w:val="006651BB"/>
    <w:rsid w:val="00680367"/>
    <w:rsid w:val="00681097"/>
    <w:rsid w:val="00690F32"/>
    <w:rsid w:val="006C532D"/>
    <w:rsid w:val="006C5D02"/>
    <w:rsid w:val="00746E66"/>
    <w:rsid w:val="00746FDB"/>
    <w:rsid w:val="00770408"/>
    <w:rsid w:val="007767F5"/>
    <w:rsid w:val="00790EB0"/>
    <w:rsid w:val="007B78B9"/>
    <w:rsid w:val="008168F5"/>
    <w:rsid w:val="00823CB9"/>
    <w:rsid w:val="008308F2"/>
    <w:rsid w:val="0087757B"/>
    <w:rsid w:val="00881DE4"/>
    <w:rsid w:val="008A23A2"/>
    <w:rsid w:val="008A28EF"/>
    <w:rsid w:val="008D2A1A"/>
    <w:rsid w:val="008D42CA"/>
    <w:rsid w:val="008D605B"/>
    <w:rsid w:val="008E6998"/>
    <w:rsid w:val="00902D25"/>
    <w:rsid w:val="00921BC7"/>
    <w:rsid w:val="00924616"/>
    <w:rsid w:val="00955347"/>
    <w:rsid w:val="009928D6"/>
    <w:rsid w:val="009A2C40"/>
    <w:rsid w:val="009B6D0B"/>
    <w:rsid w:val="009D2C10"/>
    <w:rsid w:val="00A30205"/>
    <w:rsid w:val="00A3406B"/>
    <w:rsid w:val="00A40332"/>
    <w:rsid w:val="00A44287"/>
    <w:rsid w:val="00A65F29"/>
    <w:rsid w:val="00A72752"/>
    <w:rsid w:val="00A8588B"/>
    <w:rsid w:val="00A95C61"/>
    <w:rsid w:val="00AA22DD"/>
    <w:rsid w:val="00AD0901"/>
    <w:rsid w:val="00B13370"/>
    <w:rsid w:val="00B16E68"/>
    <w:rsid w:val="00B4272B"/>
    <w:rsid w:val="00B4351C"/>
    <w:rsid w:val="00B66C0D"/>
    <w:rsid w:val="00B71EC7"/>
    <w:rsid w:val="00B71FF2"/>
    <w:rsid w:val="00BB30E4"/>
    <w:rsid w:val="00BB4AB7"/>
    <w:rsid w:val="00BC02B8"/>
    <w:rsid w:val="00BF2022"/>
    <w:rsid w:val="00BF3C41"/>
    <w:rsid w:val="00BF54B7"/>
    <w:rsid w:val="00C22837"/>
    <w:rsid w:val="00C37D18"/>
    <w:rsid w:val="00C42BC7"/>
    <w:rsid w:val="00C519D5"/>
    <w:rsid w:val="00C74882"/>
    <w:rsid w:val="00C828B1"/>
    <w:rsid w:val="00C87062"/>
    <w:rsid w:val="00CA40CC"/>
    <w:rsid w:val="00CB50DB"/>
    <w:rsid w:val="00CF6C8B"/>
    <w:rsid w:val="00D007C0"/>
    <w:rsid w:val="00D150F8"/>
    <w:rsid w:val="00D17C60"/>
    <w:rsid w:val="00D17D5B"/>
    <w:rsid w:val="00D2094F"/>
    <w:rsid w:val="00D25167"/>
    <w:rsid w:val="00D5473E"/>
    <w:rsid w:val="00D732E8"/>
    <w:rsid w:val="00DB75BB"/>
    <w:rsid w:val="00DC4C21"/>
    <w:rsid w:val="00DD4AE0"/>
    <w:rsid w:val="00DE097B"/>
    <w:rsid w:val="00DF46D9"/>
    <w:rsid w:val="00E060CB"/>
    <w:rsid w:val="00E465BC"/>
    <w:rsid w:val="00EA589A"/>
    <w:rsid w:val="00EB5589"/>
    <w:rsid w:val="00EC4D4A"/>
    <w:rsid w:val="00ED5929"/>
    <w:rsid w:val="00F05BF6"/>
    <w:rsid w:val="00F16C0D"/>
    <w:rsid w:val="00F231C4"/>
    <w:rsid w:val="00F51CB6"/>
    <w:rsid w:val="00F521AA"/>
    <w:rsid w:val="00F539BD"/>
    <w:rsid w:val="00F61F62"/>
    <w:rsid w:val="00FB19B7"/>
    <w:rsid w:val="00FC1D00"/>
    <w:rsid w:val="00FE0F5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F3C4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B30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F3C4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B3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4317_LernJob_Gasbrenner_BA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24E5-02BA-4D00-938F-0C0755A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8</cp:revision>
  <cp:lastPrinted>2017-04-04T08:15:00Z</cp:lastPrinted>
  <dcterms:created xsi:type="dcterms:W3CDTF">2017-03-05T09:02:00Z</dcterms:created>
  <dcterms:modified xsi:type="dcterms:W3CDTF">2017-04-04T08:15:00Z</dcterms:modified>
</cp:coreProperties>
</file>