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9"/>
      </w:tblGrid>
      <w:tr w:rsidR="00E343D3" w:rsidRPr="00913E19" w:rsidTr="00BA4E39">
        <w:trPr>
          <w:trHeight w:val="710"/>
          <w:jc w:val="center"/>
        </w:trPr>
        <w:tc>
          <w:tcPr>
            <w:tcW w:w="9289" w:type="dxa"/>
            <w:shd w:val="clear" w:color="auto" w:fill="FFFFFF" w:themeFill="background1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429"/>
              <w:gridCol w:w="634"/>
            </w:tblGrid>
            <w:tr w:rsidR="00913E19" w:rsidRPr="00913E19" w:rsidTr="00461F12">
              <w:trPr>
                <w:trHeight w:hRule="exact" w:val="510"/>
              </w:trPr>
              <w:tc>
                <w:tcPr>
                  <w:tcW w:w="9747" w:type="dxa"/>
                  <w:vAlign w:val="center"/>
                </w:tcPr>
                <w:p w:rsidR="00913E19" w:rsidRPr="00913E19" w:rsidRDefault="00913E19" w:rsidP="00913E19">
                  <w:pPr>
                    <w:spacing w:after="0" w:line="276" w:lineRule="auto"/>
                    <w:rPr>
                      <w:rFonts w:ascii="Calibri" w:hAnsi="Calibri"/>
                      <w:b/>
                      <w:sz w:val="28"/>
                    </w:rPr>
                  </w:pPr>
                  <w:r w:rsidRPr="00913E19">
                    <w:rPr>
                      <w:rFonts w:ascii="Calibri" w:hAnsi="Calibri"/>
                      <w:b/>
                      <w:sz w:val="28"/>
                    </w:rPr>
                    <w:t xml:space="preserve">Übung: </w:t>
                  </w:r>
                  <w:proofErr w:type="spellStart"/>
                  <w:r>
                    <w:rPr>
                      <w:rFonts w:ascii="Calibri" w:hAnsi="Calibri"/>
                      <w:b/>
                      <w:sz w:val="28"/>
                    </w:rPr>
                    <w:t>Rutherford´scher</w:t>
                  </w:r>
                  <w:proofErr w:type="spellEnd"/>
                  <w:r>
                    <w:rPr>
                      <w:rFonts w:ascii="Calibri" w:hAnsi="Calibri"/>
                      <w:b/>
                      <w:sz w:val="28"/>
                    </w:rPr>
                    <w:t xml:space="preserve"> Streuversuch </w:t>
                  </w:r>
                </w:p>
              </w:tc>
              <w:tc>
                <w:tcPr>
                  <w:tcW w:w="567" w:type="dxa"/>
                  <w:shd w:val="clear" w:color="auto" w:fill="C6D9F1"/>
                  <w:vAlign w:val="center"/>
                </w:tcPr>
                <w:p w:rsidR="00913E19" w:rsidRPr="00913E19" w:rsidRDefault="00913E19" w:rsidP="00913E19">
                  <w:pPr>
                    <w:spacing w:line="276" w:lineRule="auto"/>
                    <w:rPr>
                      <w:rFonts w:ascii="Calibri" w:hAnsi="Calibri"/>
                      <w:b/>
                      <w:sz w:val="28"/>
                    </w:rPr>
                  </w:pPr>
                  <w:r w:rsidRPr="00913E19">
                    <w:rPr>
                      <w:rFonts w:ascii="Calibri" w:hAnsi="Calibri"/>
                      <w:b/>
                      <w:sz w:val="36"/>
                    </w:rPr>
                    <w:t>Ü2</w:t>
                  </w:r>
                </w:p>
              </w:tc>
            </w:tr>
          </w:tbl>
          <w:p w:rsidR="00CF46FE" w:rsidRPr="00913E19" w:rsidRDefault="00CF46FE" w:rsidP="006D4A6B">
            <w:pPr>
              <w:pStyle w:val="berschrift2"/>
              <w:spacing w:after="240" w:line="276" w:lineRule="auto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461F12" w:rsidRDefault="00461F12" w:rsidP="00461F12">
      <w:pPr>
        <w:spacing w:before="360"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Ziel: Du kannst Durchführung, Beobachtungen und Erklärungen zum </w:t>
      </w:r>
    </w:p>
    <w:p w:rsidR="00461F12" w:rsidRDefault="00461F12" w:rsidP="00461F1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proofErr w:type="spellStart"/>
      <w:r>
        <w:rPr>
          <w:rFonts w:ascii="Calibri" w:hAnsi="Calibri" w:cs="Calibri"/>
          <w:sz w:val="28"/>
          <w:szCs w:val="28"/>
        </w:rPr>
        <w:t>Rutherford´schen</w:t>
      </w:r>
      <w:proofErr w:type="spellEnd"/>
      <w:r>
        <w:rPr>
          <w:rFonts w:ascii="Calibri" w:hAnsi="Calibri" w:cs="Calibri"/>
          <w:sz w:val="28"/>
          <w:szCs w:val="28"/>
        </w:rPr>
        <w:t xml:space="preserve"> Streuversuch in einem zusammenhängenden Text </w:t>
      </w:r>
    </w:p>
    <w:p w:rsidR="00461F12" w:rsidRDefault="00461F12" w:rsidP="00461F1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proofErr w:type="gramStart"/>
      <w:r>
        <w:rPr>
          <w:rFonts w:ascii="Calibri" w:hAnsi="Calibri" w:cs="Calibri"/>
          <w:sz w:val="28"/>
          <w:szCs w:val="28"/>
        </w:rPr>
        <w:t>darstellen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461F12" w:rsidRDefault="00461F12" w:rsidP="00461F12">
      <w:pPr>
        <w:spacing w:before="360" w:after="12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AUFGABE</w:t>
      </w:r>
    </w:p>
    <w:p w:rsidR="00461F12" w:rsidRDefault="00461F12" w:rsidP="00461F12">
      <w:pPr>
        <w:spacing w:after="120" w:line="276" w:lineRule="auto"/>
        <w:rPr>
          <w:rFonts w:ascii="Calibri" w:hAnsi="Calibri" w:cs="Calibri"/>
          <w:sz w:val="24"/>
          <w:szCs w:val="28"/>
        </w:rPr>
      </w:pPr>
      <w:r w:rsidRPr="006D4A6B">
        <w:rPr>
          <w:rFonts w:ascii="Calibri" w:hAnsi="Calibri" w:cs="Calibri"/>
          <w:sz w:val="24"/>
          <w:szCs w:val="28"/>
        </w:rPr>
        <w:t>Formuliere einen zusammenhängenden Text zur Herleitung des Kern-Hülle-Modells aus de</w:t>
      </w:r>
      <w:r>
        <w:rPr>
          <w:rFonts w:ascii="Calibri" w:hAnsi="Calibri" w:cs="Calibri"/>
          <w:sz w:val="24"/>
          <w:szCs w:val="28"/>
        </w:rPr>
        <w:t xml:space="preserve">m </w:t>
      </w:r>
      <w:proofErr w:type="spellStart"/>
      <w:r>
        <w:rPr>
          <w:rFonts w:ascii="Calibri" w:hAnsi="Calibri" w:cs="Calibri"/>
          <w:sz w:val="24"/>
          <w:szCs w:val="28"/>
        </w:rPr>
        <w:t>Rutherford´schen</w:t>
      </w:r>
      <w:proofErr w:type="spellEnd"/>
      <w:r>
        <w:rPr>
          <w:rFonts w:ascii="Calibri" w:hAnsi="Calibri" w:cs="Calibri"/>
          <w:sz w:val="24"/>
          <w:szCs w:val="28"/>
        </w:rPr>
        <w:t xml:space="preserve"> Streuversuch.</w:t>
      </w:r>
    </w:p>
    <w:p w:rsidR="00461F12" w:rsidRPr="006D4A6B" w:rsidRDefault="00461F12" w:rsidP="00461F12">
      <w:pPr>
        <w:spacing w:before="360" w:after="120" w:line="276" w:lineRule="auto"/>
        <w:rPr>
          <w:rFonts w:ascii="Calibri" w:hAnsi="Calibri" w:cs="Calibri"/>
          <w:sz w:val="24"/>
        </w:rPr>
      </w:pPr>
      <w:r w:rsidRPr="006D4A6B">
        <w:rPr>
          <w:rFonts w:ascii="Calibri" w:hAnsi="Calibri" w:cs="Calibri"/>
          <w:sz w:val="24"/>
        </w:rPr>
        <w:t xml:space="preserve">Verwende dabei die folgenden chemischen Fachbegriffe: </w:t>
      </w:r>
    </w:p>
    <w:p w:rsidR="00461F12" w:rsidRPr="006D4A6B" w:rsidRDefault="00461F12" w:rsidP="00461F12">
      <w:pPr>
        <w:spacing w:after="0" w:line="360" w:lineRule="auto"/>
        <w:rPr>
          <w:rFonts w:ascii="Calibri" w:hAnsi="Calibri"/>
          <w:b/>
          <w:sz w:val="24"/>
        </w:rPr>
      </w:pPr>
      <w:r w:rsidRPr="006D4A6B">
        <w:rPr>
          <w:rFonts w:ascii="Calibri" w:eastAsia="Times New Roman" w:hAnsi="Calibri" w:cs="Times New Roman"/>
          <w:b/>
          <w:sz w:val="24"/>
        </w:rPr>
        <w:t xml:space="preserve">α-Teilchen – α-Teilchen "streuen" – Atomhülle – Beobachtungen –Bewegungsbereich – dünn – fast </w:t>
      </w:r>
      <w:r w:rsidRPr="006D4A6B">
        <w:rPr>
          <w:rFonts w:ascii="Calibri" w:hAnsi="Calibri"/>
          <w:b/>
          <w:sz w:val="24"/>
        </w:rPr>
        <w:t xml:space="preserve">die ganze Masse – </w:t>
      </w:r>
      <w:r w:rsidRPr="006D4A6B">
        <w:rPr>
          <w:rFonts w:ascii="Calibri" w:eastAsia="Times New Roman" w:hAnsi="Calibri" w:cs="Times New Roman"/>
          <w:b/>
          <w:sz w:val="24"/>
        </w:rPr>
        <w:t xml:space="preserve">Goldfolie – </w:t>
      </w:r>
      <w:r w:rsidRPr="006D4A6B">
        <w:rPr>
          <w:rFonts w:ascii="Calibri" w:hAnsi="Calibri"/>
          <w:b/>
          <w:sz w:val="24"/>
        </w:rPr>
        <w:t xml:space="preserve">im Prinzip „leer" – </w:t>
      </w:r>
      <w:r w:rsidRPr="006D4A6B">
        <w:rPr>
          <w:rFonts w:ascii="Calibri" w:eastAsia="Times New Roman" w:hAnsi="Calibri" w:cs="Times New Roman"/>
          <w:b/>
          <w:sz w:val="24"/>
        </w:rPr>
        <w:t xml:space="preserve">Kern-Hülle-Modell – Leuchtschirm – Lichtblitze – Masse 4u – meiste – </w:t>
      </w:r>
      <w:r w:rsidRPr="006D4A6B">
        <w:rPr>
          <w:rFonts w:ascii="Calibri" w:hAnsi="Calibri"/>
          <w:b/>
          <w:sz w:val="24"/>
        </w:rPr>
        <w:t xml:space="preserve">Oberfläche der Goldatome – </w:t>
      </w:r>
      <w:r w:rsidRPr="006D4A6B">
        <w:rPr>
          <w:rFonts w:ascii="Calibri" w:eastAsia="Times New Roman" w:hAnsi="Calibri" w:cs="Times New Roman"/>
          <w:b/>
          <w:sz w:val="24"/>
        </w:rPr>
        <w:t xml:space="preserve">positiv geladene Atomkerne – Radium – schwache Ablenkung – sehr weit auseinander – spontan – starke Ablenkung –Untersuchung des Aufbaus der Atome – </w:t>
      </w:r>
      <w:r w:rsidRPr="006D4A6B">
        <w:rPr>
          <w:rFonts w:ascii="Calibri" w:hAnsi="Calibri"/>
          <w:b/>
          <w:sz w:val="24"/>
        </w:rPr>
        <w:t>zurückprallen</w:t>
      </w:r>
    </w:p>
    <w:p w:rsidR="00CF5803" w:rsidRPr="006D4A6B" w:rsidRDefault="00CF5803" w:rsidP="00913E19">
      <w:pPr>
        <w:spacing w:after="0" w:line="360" w:lineRule="auto"/>
        <w:rPr>
          <w:rFonts w:ascii="Calibri" w:hAnsi="Calibri"/>
          <w:b/>
          <w:sz w:val="24"/>
        </w:rPr>
      </w:pPr>
    </w:p>
    <w:p w:rsidR="00CF5803" w:rsidRPr="00C90461" w:rsidRDefault="00CF5803" w:rsidP="00CF5803">
      <w:r w:rsidRPr="00C90461">
        <w:br w:type="page"/>
      </w:r>
    </w:p>
    <w:p w:rsidR="006D4A6B" w:rsidRPr="006D4A6B" w:rsidRDefault="006D4A6B" w:rsidP="006D4A6B">
      <w:pPr>
        <w:spacing w:after="0" w:line="240" w:lineRule="auto"/>
        <w:ind w:left="-113"/>
        <w:rPr>
          <w:rFonts w:ascii="Calibri" w:hAnsi="Calibri"/>
          <w:sz w:val="12"/>
        </w:rPr>
      </w:pPr>
    </w:p>
    <w:p w:rsidR="00F62D03" w:rsidRPr="006D4A6B" w:rsidRDefault="003873B8" w:rsidP="00913E19">
      <w:pPr>
        <w:spacing w:after="120" w:line="240" w:lineRule="auto"/>
        <w:rPr>
          <w:rFonts w:ascii="Calibri" w:hAnsi="Calibri"/>
          <w:sz w:val="28"/>
        </w:rPr>
      </w:pPr>
      <w:r w:rsidRPr="006D4A6B">
        <w:rPr>
          <w:rFonts w:ascii="Calibri" w:hAnsi="Calibri"/>
          <w:sz w:val="28"/>
        </w:rPr>
        <w:t>LÖSUNGSVORSCHLAG</w:t>
      </w:r>
    </w:p>
    <w:p w:rsidR="00991D30" w:rsidRPr="00E343D3" w:rsidRDefault="00991D30" w:rsidP="00913E19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E343D3">
        <w:rPr>
          <w:rFonts w:ascii="Calibri" w:eastAsia="Times New Roman" w:hAnsi="Calibri" w:cs="Times New Roman"/>
          <w:sz w:val="24"/>
        </w:rPr>
        <w:t xml:space="preserve">Zur </w:t>
      </w:r>
      <w:r w:rsidRPr="00E343D3">
        <w:rPr>
          <w:rFonts w:ascii="Calibri" w:eastAsia="Times New Roman" w:hAnsi="Calibri" w:cs="Times New Roman"/>
          <w:color w:val="FF0000"/>
          <w:sz w:val="24"/>
        </w:rPr>
        <w:t xml:space="preserve">Untersuchung des Aufbaus der Atome </w:t>
      </w:r>
      <w:r w:rsidRPr="00E343D3">
        <w:rPr>
          <w:rFonts w:ascii="Calibri" w:eastAsia="Times New Roman" w:hAnsi="Calibri" w:cs="Times New Roman"/>
          <w:sz w:val="24"/>
        </w:rPr>
        <w:t xml:space="preserve">führte RUTHERFORD einen berühmten und für die weitere Entwicklung der Chemie sehr wichtigen Versuch durch, den Rutherford´schen Streuversuch. Rutherford verwendete dabei das radioaktive Element </w:t>
      </w:r>
      <w:r w:rsidRPr="00E343D3">
        <w:rPr>
          <w:rFonts w:ascii="Calibri" w:eastAsia="Times New Roman" w:hAnsi="Calibri" w:cs="Times New Roman"/>
          <w:color w:val="FF0000"/>
          <w:sz w:val="24"/>
        </w:rPr>
        <w:t>Radium</w:t>
      </w:r>
      <w:r w:rsidRPr="00E343D3">
        <w:rPr>
          <w:rFonts w:ascii="Calibri" w:eastAsia="Times New Roman" w:hAnsi="Calibri" w:cs="Times New Roman"/>
          <w:sz w:val="24"/>
        </w:rPr>
        <w:t xml:space="preserve">: bei dessen </w:t>
      </w:r>
      <w:r w:rsidRPr="00E343D3">
        <w:rPr>
          <w:rFonts w:ascii="Calibri" w:eastAsia="Times New Roman" w:hAnsi="Calibri" w:cs="Times New Roman"/>
          <w:color w:val="FF0000"/>
          <w:sz w:val="24"/>
        </w:rPr>
        <w:t>spontan</w:t>
      </w:r>
      <w:r w:rsidRPr="00E343D3">
        <w:rPr>
          <w:rFonts w:ascii="Calibri" w:eastAsia="Times New Roman" w:hAnsi="Calibri" w:cs="Times New Roman"/>
          <w:sz w:val="24"/>
        </w:rPr>
        <w:t xml:space="preserve">em Zerfall entstehen kleine, positiv geladene Teilchen der </w:t>
      </w:r>
      <w:r w:rsidRPr="00E343D3">
        <w:rPr>
          <w:rFonts w:ascii="Calibri" w:eastAsia="Times New Roman" w:hAnsi="Calibri" w:cs="Times New Roman"/>
          <w:color w:val="FF0000"/>
          <w:sz w:val="24"/>
        </w:rPr>
        <w:t>Masse 4u</w:t>
      </w:r>
      <w:r w:rsidRPr="00E343D3">
        <w:rPr>
          <w:rFonts w:ascii="Calibri" w:eastAsia="Times New Roman" w:hAnsi="Calibri" w:cs="Times New Roman"/>
          <w:sz w:val="24"/>
        </w:rPr>
        <w:t xml:space="preserve">, die man als </w:t>
      </w:r>
      <w:r w:rsidRPr="00E343D3">
        <w:rPr>
          <w:rFonts w:ascii="Calibri" w:eastAsia="Times New Roman" w:hAnsi="Calibri" w:cs="Times New Roman"/>
          <w:color w:val="FF0000"/>
          <w:sz w:val="24"/>
        </w:rPr>
        <w:t>α-Teilchen</w:t>
      </w:r>
      <w:r w:rsidRPr="00E343D3">
        <w:rPr>
          <w:rFonts w:ascii="Calibri" w:eastAsia="Times New Roman" w:hAnsi="Calibri" w:cs="Times New Roman"/>
          <w:sz w:val="24"/>
        </w:rPr>
        <w:t xml:space="preserve"> bezeichnet. Rutherford lenkte sie auf eine sehr </w:t>
      </w:r>
      <w:r w:rsidRPr="00E343D3">
        <w:rPr>
          <w:rFonts w:ascii="Calibri" w:eastAsia="Times New Roman" w:hAnsi="Calibri" w:cs="Times New Roman"/>
          <w:color w:val="FF0000"/>
          <w:sz w:val="24"/>
        </w:rPr>
        <w:t>dünn</w:t>
      </w:r>
      <w:r w:rsidRPr="00E343D3">
        <w:rPr>
          <w:rFonts w:ascii="Calibri" w:eastAsia="Times New Roman" w:hAnsi="Calibri" w:cs="Times New Roman"/>
          <w:sz w:val="24"/>
        </w:rPr>
        <w:t xml:space="preserve">e </w:t>
      </w:r>
      <w:r w:rsidRPr="00E343D3">
        <w:rPr>
          <w:rFonts w:ascii="Calibri" w:eastAsia="Times New Roman" w:hAnsi="Calibri" w:cs="Times New Roman"/>
          <w:color w:val="FF0000"/>
          <w:sz w:val="24"/>
        </w:rPr>
        <w:t>Goldfolie</w:t>
      </w:r>
      <w:r w:rsidRPr="00E343D3">
        <w:rPr>
          <w:rFonts w:ascii="Calibri" w:eastAsia="Times New Roman" w:hAnsi="Calibri" w:cs="Times New Roman"/>
          <w:sz w:val="24"/>
        </w:rPr>
        <w:t xml:space="preserve">. Um ihren weiteren Weg erforschen zu können, brachte Rutherford rund um die Goldfolie einen </w:t>
      </w:r>
      <w:r w:rsidRPr="00E343D3">
        <w:rPr>
          <w:rFonts w:ascii="Calibri" w:eastAsia="Times New Roman" w:hAnsi="Calibri" w:cs="Times New Roman"/>
          <w:color w:val="FF0000"/>
          <w:sz w:val="24"/>
        </w:rPr>
        <w:t xml:space="preserve">Leuchtschirm </w:t>
      </w:r>
      <w:r w:rsidRPr="00E343D3">
        <w:rPr>
          <w:rFonts w:ascii="Calibri" w:eastAsia="Times New Roman" w:hAnsi="Calibri" w:cs="Times New Roman"/>
          <w:sz w:val="24"/>
        </w:rPr>
        <w:t xml:space="preserve">an: so konnte er ihr Auftreffen durch winzige </w:t>
      </w:r>
      <w:r w:rsidRPr="00E343D3">
        <w:rPr>
          <w:rFonts w:ascii="Calibri" w:eastAsia="Times New Roman" w:hAnsi="Calibri" w:cs="Times New Roman"/>
          <w:color w:val="FF0000"/>
          <w:sz w:val="24"/>
        </w:rPr>
        <w:t xml:space="preserve">Lichtblitze </w:t>
      </w:r>
      <w:r w:rsidRPr="00E343D3">
        <w:rPr>
          <w:rFonts w:ascii="Calibri" w:eastAsia="Times New Roman" w:hAnsi="Calibri" w:cs="Times New Roman"/>
          <w:sz w:val="24"/>
        </w:rPr>
        <w:t>beobachten.</w:t>
      </w:r>
    </w:p>
    <w:p w:rsidR="00991D30" w:rsidRPr="00E343D3" w:rsidRDefault="00991D30" w:rsidP="00913E19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E343D3">
        <w:rPr>
          <w:rFonts w:ascii="Calibri" w:eastAsia="Times New Roman" w:hAnsi="Calibri" w:cs="Times New Roman"/>
          <w:color w:val="FF0000"/>
          <w:sz w:val="24"/>
        </w:rPr>
        <w:t xml:space="preserve">Beobachtungen </w:t>
      </w:r>
      <w:r w:rsidRPr="00E343D3">
        <w:rPr>
          <w:rFonts w:ascii="Calibri" w:eastAsia="Times New Roman" w:hAnsi="Calibri" w:cs="Times New Roman"/>
          <w:sz w:val="24"/>
        </w:rPr>
        <w:t>Rutherfords</w:t>
      </w:r>
      <w:r w:rsidRPr="00E343D3">
        <w:rPr>
          <w:rFonts w:ascii="Calibri" w:eastAsia="Times New Roman" w:hAnsi="Calibri" w:cs="Times New Roman"/>
          <w:b/>
          <w:bCs/>
          <w:sz w:val="24"/>
        </w:rPr>
        <w:t>:</w:t>
      </w:r>
      <w:r w:rsidRPr="00E343D3">
        <w:rPr>
          <w:rFonts w:ascii="Calibri" w:eastAsia="Times New Roman" w:hAnsi="Calibri" w:cs="Times New Roman"/>
          <w:sz w:val="24"/>
        </w:rPr>
        <w:t xml:space="preserve"> </w:t>
      </w:r>
    </w:p>
    <w:p w:rsidR="00991D30" w:rsidRPr="00E343D3" w:rsidRDefault="00991D30" w:rsidP="00913E19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E343D3">
        <w:rPr>
          <w:rFonts w:ascii="Calibri" w:eastAsia="Times New Roman" w:hAnsi="Calibri" w:cs="Times New Roman"/>
          <w:sz w:val="24"/>
        </w:rPr>
        <w:t xml:space="preserve">1. Die </w:t>
      </w:r>
      <w:r w:rsidRPr="004E1D48">
        <w:rPr>
          <w:rFonts w:ascii="Calibri" w:eastAsia="Times New Roman" w:hAnsi="Calibri" w:cs="Times New Roman"/>
          <w:color w:val="FF0000"/>
          <w:sz w:val="24"/>
        </w:rPr>
        <w:t>meiste</w:t>
      </w:r>
      <w:r w:rsidRPr="004E1D48">
        <w:rPr>
          <w:rFonts w:ascii="Calibri" w:eastAsia="Times New Roman" w:hAnsi="Calibri" w:cs="Times New Roman"/>
          <w:sz w:val="24"/>
        </w:rPr>
        <w:t xml:space="preserve">n </w:t>
      </w:r>
      <w:r w:rsidRPr="00E343D3">
        <w:rPr>
          <w:rFonts w:ascii="Calibri" w:eastAsia="Times New Roman" w:hAnsi="Calibri" w:cs="Times New Roman"/>
          <w:sz w:val="24"/>
        </w:rPr>
        <w:t xml:space="preserve">α-Teilchen durchdrangen die Goldfolie unter </w:t>
      </w:r>
      <w:r w:rsidRPr="004E1D48">
        <w:rPr>
          <w:rFonts w:ascii="Calibri" w:eastAsia="Times New Roman" w:hAnsi="Calibri" w:cs="Times New Roman"/>
          <w:color w:val="FF0000"/>
          <w:sz w:val="24"/>
        </w:rPr>
        <w:t>schwache</w:t>
      </w:r>
      <w:r w:rsidRPr="004E1D48">
        <w:rPr>
          <w:rFonts w:ascii="Calibri" w:eastAsia="Times New Roman" w:hAnsi="Calibri" w:cs="Times New Roman"/>
          <w:sz w:val="24"/>
        </w:rPr>
        <w:t xml:space="preserve">r </w:t>
      </w:r>
      <w:r w:rsidRPr="004E1D48">
        <w:rPr>
          <w:rFonts w:ascii="Calibri" w:eastAsia="Times New Roman" w:hAnsi="Calibri" w:cs="Times New Roman"/>
          <w:color w:val="FF0000"/>
          <w:sz w:val="24"/>
        </w:rPr>
        <w:t>Ablenkung</w:t>
      </w:r>
      <w:r w:rsidRPr="00E343D3">
        <w:rPr>
          <w:rFonts w:ascii="Calibri" w:eastAsia="Times New Roman" w:hAnsi="Calibri" w:cs="Times New Roman"/>
          <w:sz w:val="24"/>
        </w:rPr>
        <w:t>.</w:t>
      </w:r>
    </w:p>
    <w:p w:rsidR="00991D30" w:rsidRPr="00E343D3" w:rsidRDefault="00991D30" w:rsidP="00913E19">
      <w:pPr>
        <w:spacing w:after="0" w:line="240" w:lineRule="auto"/>
        <w:rPr>
          <w:rFonts w:ascii="Calibri" w:hAnsi="Calibri"/>
          <w:sz w:val="24"/>
        </w:rPr>
      </w:pPr>
      <w:r w:rsidRPr="00E343D3">
        <w:rPr>
          <w:rFonts w:ascii="Calibri" w:eastAsia="Times New Roman" w:hAnsi="Calibri" w:cs="Times New Roman"/>
          <w:sz w:val="24"/>
        </w:rPr>
        <w:t xml:space="preserve">Rutherford folgerte daraus, dass es sich bei Atomen nicht um kompakte Masseteilchen handelt, denn sonst hätten </w:t>
      </w:r>
      <w:r w:rsidRPr="00E343D3">
        <w:rPr>
          <w:rFonts w:ascii="Calibri" w:hAnsi="Calibri"/>
          <w:sz w:val="24"/>
        </w:rPr>
        <w:t xml:space="preserve">alle α-Teilchen an der </w:t>
      </w:r>
      <w:r w:rsidRPr="004E1D48">
        <w:rPr>
          <w:rFonts w:ascii="Calibri" w:hAnsi="Calibri"/>
          <w:color w:val="FF0000"/>
          <w:sz w:val="24"/>
        </w:rPr>
        <w:t xml:space="preserve">Oberfläche der Goldatome zurückprallen </w:t>
      </w:r>
      <w:r w:rsidRPr="00E343D3">
        <w:rPr>
          <w:rFonts w:ascii="Calibri" w:hAnsi="Calibri"/>
          <w:sz w:val="24"/>
        </w:rPr>
        <w:t xml:space="preserve">müssen. Daher bezeichnete er die Atome als </w:t>
      </w:r>
      <w:r w:rsidRPr="004E1D48">
        <w:rPr>
          <w:rFonts w:ascii="Calibri" w:hAnsi="Calibri"/>
          <w:color w:val="FF0000"/>
          <w:sz w:val="24"/>
        </w:rPr>
        <w:t>im Prinzip "leer"</w:t>
      </w:r>
      <w:r w:rsidRPr="00E343D3">
        <w:rPr>
          <w:rFonts w:ascii="Calibri" w:hAnsi="Calibri"/>
          <w:sz w:val="24"/>
        </w:rPr>
        <w:t>.</w:t>
      </w:r>
    </w:p>
    <w:p w:rsidR="00372D78" w:rsidRPr="003873B8" w:rsidRDefault="00991D30" w:rsidP="00913E19">
      <w:pPr>
        <w:spacing w:after="0" w:line="240" w:lineRule="auto"/>
        <w:rPr>
          <w:rFonts w:ascii="Calibri" w:hAnsi="Calibri"/>
          <w:sz w:val="24"/>
        </w:rPr>
      </w:pPr>
      <w:r w:rsidRPr="00E343D3">
        <w:rPr>
          <w:rFonts w:ascii="Calibri" w:eastAsia="Times New Roman" w:hAnsi="Calibri" w:cs="Times New Roman"/>
          <w:sz w:val="24"/>
        </w:rPr>
        <w:t xml:space="preserve">2. Ab und zu beobachtete Rutherford jedoch auch eine </w:t>
      </w:r>
      <w:r w:rsidRPr="004E1D48">
        <w:rPr>
          <w:rFonts w:ascii="Calibri" w:eastAsia="Times New Roman" w:hAnsi="Calibri" w:cs="Times New Roman"/>
          <w:color w:val="FF0000"/>
          <w:sz w:val="24"/>
        </w:rPr>
        <w:t xml:space="preserve">starke Ablenkung </w:t>
      </w:r>
      <w:r w:rsidRPr="00E343D3">
        <w:rPr>
          <w:rFonts w:ascii="Calibri" w:eastAsia="Times New Roman" w:hAnsi="Calibri" w:cs="Times New Roman"/>
          <w:sz w:val="24"/>
        </w:rPr>
        <w:t xml:space="preserve">eines α-Teilchens, man sagt, die die </w:t>
      </w:r>
      <w:r w:rsidRPr="004E1D48">
        <w:rPr>
          <w:rFonts w:ascii="Calibri" w:eastAsia="Times New Roman" w:hAnsi="Calibri" w:cs="Times New Roman"/>
          <w:color w:val="FF0000"/>
          <w:sz w:val="24"/>
        </w:rPr>
        <w:t>α-Teilchen "streuen"</w:t>
      </w:r>
      <w:r w:rsidRPr="00E343D3">
        <w:rPr>
          <w:rFonts w:ascii="Calibri" w:eastAsia="Times New Roman" w:hAnsi="Calibri" w:cs="Times New Roman"/>
          <w:sz w:val="24"/>
        </w:rPr>
        <w:t xml:space="preserve">. </w:t>
      </w:r>
      <w:r w:rsidR="00544460">
        <w:rPr>
          <w:rFonts w:ascii="Calibri" w:eastAsia="Times New Roman" w:hAnsi="Calibri" w:cs="Times New Roman"/>
          <w:sz w:val="24"/>
        </w:rPr>
        <w:t>Er</w:t>
      </w:r>
      <w:r w:rsidRPr="00E343D3">
        <w:rPr>
          <w:rFonts w:ascii="Calibri" w:eastAsia="Times New Roman" w:hAnsi="Calibri" w:cs="Times New Roman"/>
          <w:sz w:val="24"/>
        </w:rPr>
        <w:t xml:space="preserve"> folgerte, dass die in der Goldfolie </w:t>
      </w:r>
      <w:r w:rsidRPr="00544460">
        <w:rPr>
          <w:rFonts w:ascii="Calibri" w:eastAsia="Times New Roman" w:hAnsi="Calibri" w:cs="Times New Roman"/>
          <w:color w:val="FF0000"/>
          <w:sz w:val="24"/>
        </w:rPr>
        <w:t xml:space="preserve">sehr weit auseinander </w:t>
      </w:r>
      <w:r w:rsidRPr="00E343D3">
        <w:rPr>
          <w:rFonts w:ascii="Calibri" w:eastAsia="Times New Roman" w:hAnsi="Calibri" w:cs="Times New Roman"/>
          <w:sz w:val="24"/>
        </w:rPr>
        <w:t xml:space="preserve">liegenden, </w:t>
      </w:r>
      <w:r w:rsidRPr="00544460">
        <w:rPr>
          <w:rFonts w:ascii="Calibri" w:eastAsia="Times New Roman" w:hAnsi="Calibri" w:cs="Times New Roman"/>
          <w:color w:val="FF0000"/>
          <w:sz w:val="24"/>
        </w:rPr>
        <w:t>positiv geladenen Atomkerne</w:t>
      </w:r>
      <w:r w:rsidRPr="00E343D3">
        <w:rPr>
          <w:rFonts w:ascii="Calibri" w:eastAsia="Times New Roman" w:hAnsi="Calibri" w:cs="Times New Roman"/>
          <w:sz w:val="24"/>
        </w:rPr>
        <w:t xml:space="preserve">, welche jeweils </w:t>
      </w:r>
      <w:r w:rsidRPr="00544460">
        <w:rPr>
          <w:rFonts w:ascii="Calibri" w:eastAsia="Times New Roman" w:hAnsi="Calibri" w:cs="Times New Roman"/>
          <w:color w:val="FF0000"/>
          <w:sz w:val="24"/>
        </w:rPr>
        <w:t xml:space="preserve">fast </w:t>
      </w:r>
      <w:r w:rsidRPr="00544460">
        <w:rPr>
          <w:rFonts w:ascii="Calibri" w:hAnsi="Calibri"/>
          <w:color w:val="FF0000"/>
          <w:sz w:val="24"/>
        </w:rPr>
        <w:t xml:space="preserve">die ganze Masse </w:t>
      </w:r>
      <w:r w:rsidRPr="00E343D3">
        <w:rPr>
          <w:rFonts w:ascii="Calibri" w:hAnsi="Calibri"/>
          <w:sz w:val="24"/>
        </w:rPr>
        <w:t xml:space="preserve">eines Atoms enthalten, die </w:t>
      </w:r>
      <w:r w:rsidRPr="00E343D3">
        <w:rPr>
          <w:rFonts w:ascii="Calibri" w:eastAsia="Times New Roman" w:hAnsi="Calibri" w:cs="Times New Roman"/>
          <w:sz w:val="24"/>
        </w:rPr>
        <w:t>α-Teilchen</w:t>
      </w:r>
      <w:r w:rsidRPr="00E343D3">
        <w:rPr>
          <w:rFonts w:ascii="Calibri" w:hAnsi="Calibri"/>
          <w:sz w:val="24"/>
        </w:rPr>
        <w:t xml:space="preserve"> abstoßen. </w:t>
      </w:r>
      <w:r w:rsidRPr="00E343D3">
        <w:rPr>
          <w:rFonts w:ascii="Calibri" w:eastAsia="Times New Roman" w:hAnsi="Calibri" w:cs="Times New Roman"/>
          <w:sz w:val="24"/>
        </w:rPr>
        <w:t xml:space="preserve">Den </w:t>
      </w:r>
      <w:r w:rsidRPr="00544460">
        <w:rPr>
          <w:rFonts w:ascii="Calibri" w:eastAsia="Times New Roman" w:hAnsi="Calibri" w:cs="Times New Roman"/>
          <w:color w:val="FF0000"/>
          <w:sz w:val="24"/>
        </w:rPr>
        <w:t xml:space="preserve">Bewegungsbereich </w:t>
      </w:r>
      <w:r w:rsidRPr="00E343D3">
        <w:rPr>
          <w:rFonts w:ascii="Calibri" w:eastAsia="Times New Roman" w:hAnsi="Calibri" w:cs="Times New Roman"/>
          <w:sz w:val="24"/>
        </w:rPr>
        <w:t xml:space="preserve">der Elektronen um den Atomkern herum bezeichnete er als die </w:t>
      </w:r>
      <w:r w:rsidRPr="00544460">
        <w:rPr>
          <w:rFonts w:ascii="Calibri" w:eastAsia="Times New Roman" w:hAnsi="Calibri" w:cs="Times New Roman"/>
          <w:color w:val="FF0000"/>
          <w:sz w:val="24"/>
        </w:rPr>
        <w:t>Atomhülle</w:t>
      </w:r>
      <w:r w:rsidRPr="00E343D3">
        <w:rPr>
          <w:rFonts w:ascii="Calibri" w:eastAsia="Times New Roman" w:hAnsi="Calibri" w:cs="Times New Roman"/>
          <w:sz w:val="24"/>
        </w:rPr>
        <w:t xml:space="preserve">. Dieses Atommodell, das aus dem Rutherford´schen Streuversuch hergeleitet wurde, nennt man das </w:t>
      </w:r>
      <w:r w:rsidRPr="00544460">
        <w:rPr>
          <w:rFonts w:ascii="Calibri" w:eastAsia="Times New Roman" w:hAnsi="Calibri" w:cs="Times New Roman"/>
          <w:color w:val="FF0000"/>
          <w:sz w:val="24"/>
        </w:rPr>
        <w:t xml:space="preserve">Kern - Hülle - Modell </w:t>
      </w:r>
      <w:r w:rsidRPr="00E343D3">
        <w:rPr>
          <w:rFonts w:ascii="Calibri" w:eastAsia="Times New Roman" w:hAnsi="Calibri" w:cs="Times New Roman"/>
          <w:sz w:val="24"/>
        </w:rPr>
        <w:t>des Atoms.</w:t>
      </w:r>
    </w:p>
    <w:sectPr w:rsidR="00372D78" w:rsidRPr="003873B8" w:rsidSect="00CF4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417" w:right="1417" w:bottom="1134" w:left="141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29" w:rsidRDefault="000D6329">
      <w:pPr>
        <w:spacing w:after="0" w:line="240" w:lineRule="auto"/>
      </w:pPr>
      <w:r>
        <w:separator/>
      </w:r>
    </w:p>
  </w:endnote>
  <w:endnote w:type="continuationSeparator" w:id="0">
    <w:p w:rsidR="000D6329" w:rsidRDefault="000D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19" w:rsidRDefault="00913E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21" w:rsidRPr="0057406D" w:rsidRDefault="0057406D" w:rsidP="0057406D">
    <w:pPr>
      <w:pStyle w:val="Fuzeile"/>
      <w:tabs>
        <w:tab w:val="right" w:pos="10065"/>
      </w:tabs>
      <w:rPr>
        <w:rFonts w:ascii="Calibri" w:hAnsi="Calibri"/>
        <w:sz w:val="14"/>
        <w:szCs w:val="14"/>
      </w:rPr>
    </w:pPr>
    <w:r w:rsidRPr="006C4BC5">
      <w:rPr>
        <w:rFonts w:ascii="Calibri" w:hAnsi="Calibri"/>
        <w:sz w:val="14"/>
        <w:szCs w:val="14"/>
      </w:rPr>
      <w:fldChar w:fldCharType="begin"/>
    </w:r>
    <w:r w:rsidRPr="006C4BC5">
      <w:rPr>
        <w:rFonts w:ascii="Calibri" w:hAnsi="Calibri"/>
        <w:sz w:val="14"/>
        <w:szCs w:val="14"/>
      </w:rPr>
      <w:instrText xml:space="preserve"> FILENAME  \* FirstCap  \* MERGEFORMAT </w:instrText>
    </w:r>
    <w:r w:rsidRPr="006C4BC5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M115_Ue2_Wortgelaender_Rutherfordscher_Streuversuch</w:t>
    </w:r>
    <w:r w:rsidRPr="006C4BC5">
      <w:rPr>
        <w:rFonts w:ascii="Calibri" w:hAnsi="Calibri"/>
        <w:sz w:val="14"/>
        <w:szCs w:val="14"/>
      </w:rPr>
      <w:fldChar w:fldCharType="end"/>
    </w:r>
    <w:r w:rsidRPr="006C4BC5">
      <w:rPr>
        <w:rFonts w:ascii="Calibri" w:hAnsi="Calibri"/>
        <w:sz w:val="14"/>
        <w:szCs w:val="14"/>
      </w:rPr>
      <w:t xml:space="preserve">                      </w:t>
    </w:r>
    <w:r>
      <w:rPr>
        <w:rFonts w:ascii="Calibri" w:hAnsi="Calibri"/>
        <w:sz w:val="14"/>
        <w:szCs w:val="14"/>
      </w:rPr>
      <w:t xml:space="preserve">                           </w:t>
    </w:r>
    <w:r w:rsidRPr="006C4BC5">
      <w:rPr>
        <w:rFonts w:ascii="Calibri" w:hAnsi="Calibri"/>
        <w:sz w:val="14"/>
        <w:szCs w:val="14"/>
      </w:rPr>
      <w:t xml:space="preserve">                                                                                          </w:t>
    </w:r>
    <w:bookmarkStart w:id="0" w:name="_GoBack"/>
    <w:bookmarkEnd w:id="0"/>
    <w:r w:rsidRPr="006C4BC5">
      <w:rPr>
        <w:rFonts w:ascii="Calibri" w:hAnsi="Calibri"/>
        <w:sz w:val="14"/>
        <w:szCs w:val="14"/>
      </w:rPr>
      <w:t xml:space="preserve">     2014 ZPG III CH-</w:t>
    </w:r>
    <w:proofErr w:type="spellStart"/>
    <w:r w:rsidRPr="006C4BC5">
      <w:rPr>
        <w:rFonts w:ascii="Calibri" w:hAnsi="Calibri"/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FE" w:rsidRPr="006C4BC5" w:rsidRDefault="006C4BC5" w:rsidP="006C4BC5">
    <w:pPr>
      <w:pStyle w:val="Fuzeile"/>
      <w:tabs>
        <w:tab w:val="right" w:pos="10065"/>
      </w:tabs>
      <w:rPr>
        <w:rFonts w:ascii="Calibri" w:hAnsi="Calibri"/>
        <w:sz w:val="14"/>
        <w:szCs w:val="14"/>
      </w:rPr>
    </w:pPr>
    <w:r w:rsidRPr="006C4BC5">
      <w:rPr>
        <w:rFonts w:ascii="Calibri" w:hAnsi="Calibri"/>
        <w:sz w:val="14"/>
        <w:szCs w:val="14"/>
      </w:rPr>
      <w:fldChar w:fldCharType="begin"/>
    </w:r>
    <w:r w:rsidRPr="006C4BC5">
      <w:rPr>
        <w:rFonts w:ascii="Calibri" w:hAnsi="Calibri"/>
        <w:sz w:val="14"/>
        <w:szCs w:val="14"/>
      </w:rPr>
      <w:instrText xml:space="preserve"> FILENAME  \* FirstCap  \* MERGEFORMAT </w:instrText>
    </w:r>
    <w:r w:rsidRPr="006C4BC5">
      <w:rPr>
        <w:rFonts w:ascii="Calibri" w:hAnsi="Calibri"/>
        <w:sz w:val="14"/>
        <w:szCs w:val="14"/>
      </w:rPr>
      <w:fldChar w:fldCharType="separate"/>
    </w:r>
    <w:r w:rsidR="00461F12">
      <w:rPr>
        <w:rFonts w:ascii="Calibri" w:hAnsi="Calibri"/>
        <w:noProof/>
        <w:sz w:val="14"/>
        <w:szCs w:val="14"/>
      </w:rPr>
      <w:t>M115_Ue2_Wortgelaender_Rutherfordscher_Streuversuch</w:t>
    </w:r>
    <w:r w:rsidRPr="006C4BC5">
      <w:rPr>
        <w:rFonts w:ascii="Calibri" w:hAnsi="Calibri"/>
        <w:sz w:val="14"/>
        <w:szCs w:val="14"/>
      </w:rPr>
      <w:fldChar w:fldCharType="end"/>
    </w:r>
    <w:r w:rsidRPr="006C4BC5">
      <w:rPr>
        <w:rFonts w:ascii="Calibri" w:hAnsi="Calibri"/>
        <w:sz w:val="14"/>
        <w:szCs w:val="14"/>
      </w:rPr>
      <w:t xml:space="preserve">                      </w:t>
    </w:r>
    <w:r>
      <w:rPr>
        <w:rFonts w:ascii="Calibri" w:hAnsi="Calibri"/>
        <w:sz w:val="14"/>
        <w:szCs w:val="14"/>
      </w:rPr>
      <w:t xml:space="preserve">                           </w:t>
    </w:r>
    <w:r w:rsidRPr="006C4BC5">
      <w:rPr>
        <w:rFonts w:ascii="Calibri" w:hAnsi="Calibri"/>
        <w:sz w:val="14"/>
        <w:szCs w:val="14"/>
      </w:rPr>
      <w:t xml:space="preserve">                                                                                               2014 ZPG III CH-</w:t>
    </w:r>
    <w:proofErr w:type="spellStart"/>
    <w:r w:rsidRPr="006C4BC5">
      <w:rPr>
        <w:rFonts w:ascii="Calibri" w:hAnsi="Calibri"/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29" w:rsidRDefault="000D6329">
      <w:pPr>
        <w:spacing w:after="0" w:line="240" w:lineRule="auto"/>
      </w:pPr>
      <w:r>
        <w:separator/>
      </w:r>
    </w:p>
  </w:footnote>
  <w:footnote w:type="continuationSeparator" w:id="0">
    <w:p w:rsidR="000D6329" w:rsidRDefault="000D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19" w:rsidRDefault="00913E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B1" w:rsidRPr="00913E19" w:rsidRDefault="005C10B1" w:rsidP="00913E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19" w:rsidRDefault="00913E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07398F"/>
    <w:multiLevelType w:val="hybridMultilevel"/>
    <w:tmpl w:val="CED8A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D6DAF"/>
    <w:multiLevelType w:val="hybridMultilevel"/>
    <w:tmpl w:val="3B7C4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9"/>
    <w:rsid w:val="000271D7"/>
    <w:rsid w:val="00027A50"/>
    <w:rsid w:val="000362A8"/>
    <w:rsid w:val="000A56B9"/>
    <w:rsid w:val="000D1ED5"/>
    <w:rsid w:val="000D6329"/>
    <w:rsid w:val="00165886"/>
    <w:rsid w:val="00193E48"/>
    <w:rsid w:val="00200371"/>
    <w:rsid w:val="002012AA"/>
    <w:rsid w:val="00241E7A"/>
    <w:rsid w:val="00275CF2"/>
    <w:rsid w:val="00277A0B"/>
    <w:rsid w:val="00283500"/>
    <w:rsid w:val="002A6B8C"/>
    <w:rsid w:val="002D18E3"/>
    <w:rsid w:val="003033F1"/>
    <w:rsid w:val="00371A6B"/>
    <w:rsid w:val="00372D78"/>
    <w:rsid w:val="003873B8"/>
    <w:rsid w:val="003A1DAE"/>
    <w:rsid w:val="003B2749"/>
    <w:rsid w:val="003B51BE"/>
    <w:rsid w:val="003C0A71"/>
    <w:rsid w:val="003C17EA"/>
    <w:rsid w:val="003D7CB6"/>
    <w:rsid w:val="0042064B"/>
    <w:rsid w:val="00430A16"/>
    <w:rsid w:val="0045460D"/>
    <w:rsid w:val="00461F12"/>
    <w:rsid w:val="00497EBB"/>
    <w:rsid w:val="004A5606"/>
    <w:rsid w:val="004B37F7"/>
    <w:rsid w:val="004C7A53"/>
    <w:rsid w:val="004D0642"/>
    <w:rsid w:val="004E1D48"/>
    <w:rsid w:val="00502624"/>
    <w:rsid w:val="00504A44"/>
    <w:rsid w:val="00544460"/>
    <w:rsid w:val="0057406D"/>
    <w:rsid w:val="00597C2E"/>
    <w:rsid w:val="005C10B1"/>
    <w:rsid w:val="005C48B9"/>
    <w:rsid w:val="005C7346"/>
    <w:rsid w:val="00603EF3"/>
    <w:rsid w:val="00614803"/>
    <w:rsid w:val="006C4BC5"/>
    <w:rsid w:val="006D4A6B"/>
    <w:rsid w:val="006E49E8"/>
    <w:rsid w:val="006F7E24"/>
    <w:rsid w:val="00704D7C"/>
    <w:rsid w:val="00713175"/>
    <w:rsid w:val="00724A93"/>
    <w:rsid w:val="00725E6B"/>
    <w:rsid w:val="00735E8C"/>
    <w:rsid w:val="00742077"/>
    <w:rsid w:val="00765689"/>
    <w:rsid w:val="007D2AC4"/>
    <w:rsid w:val="007F0699"/>
    <w:rsid w:val="00830906"/>
    <w:rsid w:val="0084428B"/>
    <w:rsid w:val="00855730"/>
    <w:rsid w:val="00857907"/>
    <w:rsid w:val="00885B8B"/>
    <w:rsid w:val="008A1A91"/>
    <w:rsid w:val="008B5633"/>
    <w:rsid w:val="008C08FC"/>
    <w:rsid w:val="008F2251"/>
    <w:rsid w:val="00903B01"/>
    <w:rsid w:val="00913E19"/>
    <w:rsid w:val="00917752"/>
    <w:rsid w:val="00946F15"/>
    <w:rsid w:val="009657C9"/>
    <w:rsid w:val="0097098F"/>
    <w:rsid w:val="009875BC"/>
    <w:rsid w:val="00991D30"/>
    <w:rsid w:val="009969B6"/>
    <w:rsid w:val="009B6441"/>
    <w:rsid w:val="009E7ED7"/>
    <w:rsid w:val="009F25B7"/>
    <w:rsid w:val="00A40F5A"/>
    <w:rsid w:val="00A560EA"/>
    <w:rsid w:val="00A73A43"/>
    <w:rsid w:val="00A87395"/>
    <w:rsid w:val="00AB7A25"/>
    <w:rsid w:val="00AD7153"/>
    <w:rsid w:val="00AE1AE3"/>
    <w:rsid w:val="00AE374A"/>
    <w:rsid w:val="00AE7023"/>
    <w:rsid w:val="00AF06D7"/>
    <w:rsid w:val="00B0240F"/>
    <w:rsid w:val="00B37A29"/>
    <w:rsid w:val="00B70F91"/>
    <w:rsid w:val="00BA4E39"/>
    <w:rsid w:val="00BC428F"/>
    <w:rsid w:val="00BE7A5D"/>
    <w:rsid w:val="00C90461"/>
    <w:rsid w:val="00CA5DFE"/>
    <w:rsid w:val="00CD170E"/>
    <w:rsid w:val="00CE7065"/>
    <w:rsid w:val="00CF46FE"/>
    <w:rsid w:val="00CF56B7"/>
    <w:rsid w:val="00CF5803"/>
    <w:rsid w:val="00D21F86"/>
    <w:rsid w:val="00D261B5"/>
    <w:rsid w:val="00D37526"/>
    <w:rsid w:val="00D6704F"/>
    <w:rsid w:val="00D92709"/>
    <w:rsid w:val="00D93812"/>
    <w:rsid w:val="00D95FAC"/>
    <w:rsid w:val="00DA212F"/>
    <w:rsid w:val="00DB5A21"/>
    <w:rsid w:val="00DF1AE3"/>
    <w:rsid w:val="00DF2125"/>
    <w:rsid w:val="00DF51F7"/>
    <w:rsid w:val="00E01CB0"/>
    <w:rsid w:val="00E343D3"/>
    <w:rsid w:val="00E5688E"/>
    <w:rsid w:val="00E70692"/>
    <w:rsid w:val="00E72A35"/>
    <w:rsid w:val="00E8186E"/>
    <w:rsid w:val="00E83CF9"/>
    <w:rsid w:val="00E871B5"/>
    <w:rsid w:val="00EB2BDC"/>
    <w:rsid w:val="00F62D03"/>
    <w:rsid w:val="00FB2600"/>
    <w:rsid w:val="00FB750E"/>
    <w:rsid w:val="00FD0291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75A3F-9885-40F7-A0A3-D092B281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32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uiPriority w:val="99"/>
  </w:style>
  <w:style w:type="paragraph" w:customStyle="1" w:styleId="Absenderadresse">
    <w:name w:val="Absenderadress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zeichen"/>
    <w:basedOn w:val="Kommentartextzeichen"/>
    <w:link w:val="Anmerkungsthema"/>
    <w:uiPriority w:val="99"/>
    <w:semiHidden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</w:rPr>
  </w:style>
  <w:style w:type="paragraph" w:customStyle="1" w:styleId="Empfngeradresse">
    <w:name w:val="Empfängeradresse"/>
    <w:basedOn w:val="KeinLeerraum"/>
    <w:uiPriority w:val="3"/>
    <w:pPr>
      <w:spacing w:after="360"/>
      <w:contextualSpacing/>
    </w:pPr>
    <w:rPr>
      <w:rFonts w:eastAsiaTheme="minorEastAsia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!NEU\01c%20Ch-FBer_\0%20ZPG\3%20Verstetigung\0%20Vorb%20Multitag\Arbeitstreffen\Materialien\0%20TOPs\Modul%202\Methodenkiste\Vorlage%20ZPG%20II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F66F9E-D9BA-4446-A9C0-AEC9315D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ZPG III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Überschrift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ZPG Chemie</dc:creator>
  <cp:lastModifiedBy>Ulrike Weyrauther</cp:lastModifiedBy>
  <cp:revision>12</cp:revision>
  <cp:lastPrinted>2014-04-10T18:34:00Z</cp:lastPrinted>
  <dcterms:created xsi:type="dcterms:W3CDTF">2014-03-07T17:34:00Z</dcterms:created>
  <dcterms:modified xsi:type="dcterms:W3CDTF">2014-04-16T16:22:00Z</dcterms:modified>
</cp:coreProperties>
</file>