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38"/>
        <w:gridCol w:w="7089"/>
      </w:tblGrid>
      <w:tr w:rsidR="00B66484" w:rsidRPr="00B66484" w:rsidTr="00752865">
        <w:trPr>
          <w:trHeight w:val="758"/>
        </w:trPr>
        <w:tc>
          <w:tcPr>
            <w:tcW w:w="14427" w:type="dxa"/>
            <w:gridSpan w:val="2"/>
            <w:shd w:val="clear" w:color="auto" w:fill="8DB3E2" w:themeFill="text2" w:themeFillTint="66"/>
            <w:vAlign w:val="center"/>
          </w:tcPr>
          <w:p w:rsidR="00B66484" w:rsidRPr="001E588C" w:rsidRDefault="00B66484" w:rsidP="0075286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E588C">
              <w:rPr>
                <w:rFonts w:ascii="Calibri" w:hAnsi="Calibri"/>
                <w:b/>
                <w:sz w:val="44"/>
                <w:szCs w:val="44"/>
              </w:rPr>
              <w:t>Inhaltsbezogene Kompetenzen</w:t>
            </w:r>
            <w:r w:rsidR="001E588C">
              <w:rPr>
                <w:rFonts w:ascii="Calibri" w:hAnsi="Calibri"/>
                <w:b/>
                <w:sz w:val="44"/>
                <w:szCs w:val="44"/>
              </w:rPr>
              <w:t xml:space="preserve"> entwickeln</w:t>
            </w:r>
          </w:p>
        </w:tc>
      </w:tr>
      <w:tr w:rsidR="00B66484" w:rsidRPr="00B66484" w:rsidTr="00752865">
        <w:trPr>
          <w:trHeight w:val="492"/>
        </w:trPr>
        <w:tc>
          <w:tcPr>
            <w:tcW w:w="7338" w:type="dxa"/>
            <w:vAlign w:val="center"/>
          </w:tcPr>
          <w:p w:rsidR="00B66484" w:rsidRPr="00752865" w:rsidRDefault="00B66484" w:rsidP="00752865">
            <w:pPr>
              <w:jc w:val="center"/>
              <w:rPr>
                <w:rFonts w:ascii="Calibri" w:hAnsi="Calibri"/>
                <w:b/>
                <w:sz w:val="24"/>
                <w:szCs w:val="24"/>
                <w:u w:val="thick"/>
              </w:rPr>
            </w:pPr>
            <w:r w:rsidRPr="00752865">
              <w:rPr>
                <w:rFonts w:ascii="Calibri" w:hAnsi="Calibri"/>
                <w:b/>
                <w:sz w:val="24"/>
                <w:szCs w:val="24"/>
                <w:u w:val="thick"/>
              </w:rPr>
              <w:t xml:space="preserve">Stoffe / Teilchen / </w:t>
            </w:r>
            <w:r w:rsidR="00320FD0" w:rsidRPr="00752865">
              <w:rPr>
                <w:rFonts w:ascii="Calibri" w:hAnsi="Calibri"/>
                <w:b/>
                <w:sz w:val="24"/>
                <w:szCs w:val="24"/>
                <w:u w:val="thick"/>
              </w:rPr>
              <w:t xml:space="preserve">Struktur/ </w:t>
            </w:r>
            <w:r w:rsidRPr="00752865">
              <w:rPr>
                <w:rFonts w:ascii="Calibri" w:hAnsi="Calibri"/>
                <w:b/>
                <w:sz w:val="24"/>
                <w:szCs w:val="24"/>
                <w:u w:val="thick"/>
              </w:rPr>
              <w:t>Eigenschaften</w:t>
            </w:r>
          </w:p>
        </w:tc>
        <w:tc>
          <w:tcPr>
            <w:tcW w:w="7089" w:type="dxa"/>
            <w:vAlign w:val="center"/>
          </w:tcPr>
          <w:p w:rsidR="00B66484" w:rsidRPr="00752865" w:rsidRDefault="00B66484" w:rsidP="00752865">
            <w:pPr>
              <w:jc w:val="center"/>
              <w:rPr>
                <w:rFonts w:ascii="Calibri" w:hAnsi="Calibri"/>
                <w:b/>
                <w:sz w:val="24"/>
                <w:szCs w:val="24"/>
                <w:u w:val="thick"/>
              </w:rPr>
            </w:pPr>
            <w:r w:rsidRPr="00752865">
              <w:rPr>
                <w:rFonts w:ascii="Calibri" w:hAnsi="Calibri"/>
                <w:b/>
                <w:sz w:val="24"/>
                <w:szCs w:val="24"/>
                <w:u w:val="thick"/>
              </w:rPr>
              <w:t>Chemische Reaktion</w:t>
            </w:r>
          </w:p>
        </w:tc>
      </w:tr>
      <w:tr w:rsidR="00B66484" w:rsidTr="00B66484">
        <w:tc>
          <w:tcPr>
            <w:tcW w:w="7338" w:type="dxa"/>
          </w:tcPr>
          <w:p w:rsidR="0029451E" w:rsidRPr="00752865" w:rsidRDefault="00D3516D" w:rsidP="00320FD0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752865">
              <w:rPr>
                <w:rFonts w:ascii="Calibri" w:hAnsi="Calibri"/>
                <w:sz w:val="24"/>
                <w:szCs w:val="24"/>
              </w:rPr>
              <w:t>Stoffeigenschaften ermitteln und Steckbriefe von Stoffen erstellen,</w:t>
            </w:r>
            <w:r w:rsidR="000C4262" w:rsidRPr="0075286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9451E" w:rsidRPr="00752865">
              <w:rPr>
                <w:rFonts w:ascii="Calibri" w:hAnsi="Calibri"/>
                <w:sz w:val="24"/>
                <w:szCs w:val="24"/>
              </w:rPr>
              <w:t>Nachweisreaktionen durchführen,</w:t>
            </w:r>
          </w:p>
          <w:p w:rsidR="00D3516D" w:rsidRPr="00752865" w:rsidRDefault="00D3516D" w:rsidP="00320FD0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752865">
              <w:rPr>
                <w:rFonts w:ascii="Calibri" w:hAnsi="Calibri"/>
                <w:sz w:val="24"/>
                <w:szCs w:val="24"/>
              </w:rPr>
              <w:t>Stoffe aufgrund ihrer Eigenschaften klassifizieren,</w:t>
            </w:r>
          </w:p>
          <w:p w:rsidR="00D3516D" w:rsidRPr="00752865" w:rsidRDefault="00D3516D" w:rsidP="00320FD0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752865">
              <w:rPr>
                <w:rFonts w:ascii="Calibri" w:hAnsi="Calibri"/>
                <w:sz w:val="24"/>
                <w:szCs w:val="24"/>
              </w:rPr>
              <w:t>den Aufbau der Stoffe aus typischen Stoffteilchen erläutern,</w:t>
            </w:r>
          </w:p>
          <w:p w:rsidR="00D3516D" w:rsidRPr="00752865" w:rsidRDefault="00D3516D" w:rsidP="00320FD0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752865">
              <w:rPr>
                <w:rFonts w:ascii="Calibri" w:hAnsi="Calibri"/>
                <w:sz w:val="24"/>
                <w:szCs w:val="24"/>
              </w:rPr>
              <w:t>die Aussagekraft verschiedener Teilchenmodelle mit Hilfe von experimentellen Befunden kritisch hinterfragen,</w:t>
            </w:r>
          </w:p>
          <w:p w:rsidR="00ED61EE" w:rsidRPr="00752865" w:rsidRDefault="00ED61EE" w:rsidP="00320FD0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752865">
              <w:rPr>
                <w:rFonts w:ascii="Calibri" w:hAnsi="Calibri"/>
                <w:sz w:val="24"/>
                <w:szCs w:val="24"/>
              </w:rPr>
              <w:t>den Zusammenhang zwischen Stoffeigenschaften und Bindungs- und Wechselwirkungsmodellen innerhalb und zwischen den Stoffteilchen darstellen,</w:t>
            </w:r>
          </w:p>
        </w:tc>
        <w:tc>
          <w:tcPr>
            <w:tcW w:w="7089" w:type="dxa"/>
          </w:tcPr>
          <w:p w:rsidR="00B66484" w:rsidRPr="00752865" w:rsidRDefault="002720BF" w:rsidP="00B66484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752865">
              <w:rPr>
                <w:rFonts w:ascii="Calibri" w:hAnsi="Calibri"/>
                <w:sz w:val="24"/>
                <w:szCs w:val="24"/>
              </w:rPr>
              <w:t xml:space="preserve">den </w:t>
            </w:r>
            <w:r w:rsidR="00B66484" w:rsidRPr="00752865">
              <w:rPr>
                <w:rFonts w:ascii="Calibri" w:hAnsi="Calibri"/>
                <w:sz w:val="24"/>
                <w:szCs w:val="24"/>
              </w:rPr>
              <w:t>Informationsgehalt von chemischen Formeln</w:t>
            </w:r>
            <w:r w:rsidR="00320FD0" w:rsidRPr="00752865">
              <w:rPr>
                <w:rFonts w:ascii="Calibri" w:hAnsi="Calibri"/>
                <w:sz w:val="24"/>
                <w:szCs w:val="24"/>
              </w:rPr>
              <w:t xml:space="preserve"> beschreiben und</w:t>
            </w:r>
            <w:r w:rsidR="00B66484" w:rsidRPr="00752865">
              <w:rPr>
                <w:rFonts w:ascii="Calibri" w:hAnsi="Calibri"/>
                <w:sz w:val="24"/>
                <w:szCs w:val="24"/>
              </w:rPr>
              <w:t xml:space="preserve"> Reaktionsgleichungen</w:t>
            </w:r>
            <w:r w:rsidR="00320FD0" w:rsidRPr="00752865">
              <w:rPr>
                <w:rFonts w:ascii="Calibri" w:hAnsi="Calibri"/>
                <w:sz w:val="24"/>
                <w:szCs w:val="24"/>
              </w:rPr>
              <w:t xml:space="preserve"> aufstellen</w:t>
            </w:r>
            <w:r w:rsidRPr="00752865">
              <w:rPr>
                <w:rFonts w:ascii="Calibri" w:hAnsi="Calibri"/>
                <w:sz w:val="24"/>
                <w:szCs w:val="24"/>
              </w:rPr>
              <w:t>,</w:t>
            </w:r>
          </w:p>
          <w:p w:rsidR="00B66484" w:rsidRPr="00752865" w:rsidRDefault="00320FD0" w:rsidP="00B66484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752865">
              <w:rPr>
                <w:rFonts w:ascii="Calibri" w:hAnsi="Calibri"/>
                <w:sz w:val="24"/>
                <w:szCs w:val="24"/>
              </w:rPr>
              <w:t>das</w:t>
            </w:r>
            <w:r w:rsidR="00B66484" w:rsidRPr="0075286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B66484" w:rsidRPr="00752865">
              <w:rPr>
                <w:rFonts w:ascii="Calibri" w:hAnsi="Calibri"/>
                <w:sz w:val="24"/>
                <w:szCs w:val="24"/>
              </w:rPr>
              <w:t>Donator</w:t>
            </w:r>
            <w:proofErr w:type="spellEnd"/>
            <w:r w:rsidR="00B66484" w:rsidRPr="00752865">
              <w:rPr>
                <w:rFonts w:ascii="Calibri" w:hAnsi="Calibri"/>
                <w:sz w:val="24"/>
                <w:szCs w:val="24"/>
              </w:rPr>
              <w:t xml:space="preserve">-Akzeptor-Konzept bei </w:t>
            </w:r>
            <w:proofErr w:type="spellStart"/>
            <w:r w:rsidR="00B66484" w:rsidRPr="00752865">
              <w:rPr>
                <w:rFonts w:ascii="Calibri" w:hAnsi="Calibri"/>
                <w:sz w:val="24"/>
                <w:szCs w:val="24"/>
              </w:rPr>
              <w:t>RedOx</w:t>
            </w:r>
            <w:proofErr w:type="spellEnd"/>
            <w:r w:rsidR="00B66484" w:rsidRPr="00752865">
              <w:rPr>
                <w:rFonts w:ascii="Calibri" w:hAnsi="Calibri"/>
                <w:sz w:val="24"/>
                <w:szCs w:val="24"/>
              </w:rPr>
              <w:t>- und Säure-Base-Reaktionen</w:t>
            </w:r>
            <w:r w:rsidRPr="00752865">
              <w:rPr>
                <w:rFonts w:ascii="Calibri" w:hAnsi="Calibri"/>
                <w:sz w:val="24"/>
                <w:szCs w:val="24"/>
              </w:rPr>
              <w:t xml:space="preserve"> erklären</w:t>
            </w:r>
            <w:r w:rsidR="002720BF" w:rsidRPr="00752865">
              <w:rPr>
                <w:rFonts w:ascii="Calibri" w:hAnsi="Calibri"/>
                <w:sz w:val="24"/>
                <w:szCs w:val="24"/>
              </w:rPr>
              <w:t>,</w:t>
            </w:r>
          </w:p>
          <w:p w:rsidR="00B66484" w:rsidRPr="00752865" w:rsidRDefault="002720BF" w:rsidP="00B66484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752865">
              <w:rPr>
                <w:rFonts w:ascii="Calibri" w:hAnsi="Calibri"/>
                <w:sz w:val="24"/>
                <w:szCs w:val="24"/>
              </w:rPr>
              <w:t>q</w:t>
            </w:r>
            <w:r w:rsidR="00B66484" w:rsidRPr="00752865">
              <w:rPr>
                <w:rFonts w:ascii="Calibri" w:hAnsi="Calibri"/>
                <w:sz w:val="24"/>
                <w:szCs w:val="24"/>
              </w:rPr>
              <w:t>uantitative Betrachtungen bei chemischen Reaktionen (z.B. Berechnung von Stoffumsätzen, Berechnungen bei Titrationen)</w:t>
            </w:r>
            <w:r w:rsidRPr="00752865">
              <w:rPr>
                <w:rFonts w:ascii="Calibri" w:hAnsi="Calibri"/>
                <w:sz w:val="24"/>
                <w:szCs w:val="24"/>
              </w:rPr>
              <w:t xml:space="preserve"> durchführen,</w:t>
            </w:r>
          </w:p>
          <w:p w:rsidR="00B66484" w:rsidRPr="00752865" w:rsidRDefault="002720BF" w:rsidP="00B66484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752865">
              <w:rPr>
                <w:rFonts w:ascii="Calibri" w:hAnsi="Calibri"/>
                <w:sz w:val="24"/>
                <w:szCs w:val="24"/>
              </w:rPr>
              <w:t>e</w:t>
            </w:r>
            <w:r w:rsidR="00B66484" w:rsidRPr="00752865">
              <w:rPr>
                <w:rFonts w:ascii="Calibri" w:hAnsi="Calibri"/>
                <w:sz w:val="24"/>
                <w:szCs w:val="24"/>
              </w:rPr>
              <w:t xml:space="preserve">nergetische Betrachtungen </w:t>
            </w:r>
            <w:r w:rsidRPr="00752865">
              <w:rPr>
                <w:rFonts w:ascii="Calibri" w:hAnsi="Calibri"/>
                <w:sz w:val="24"/>
                <w:szCs w:val="24"/>
              </w:rPr>
              <w:t>bei chemischen Reaktionen anstellen</w:t>
            </w:r>
            <w:r w:rsidR="00B66484" w:rsidRPr="00752865">
              <w:rPr>
                <w:rFonts w:ascii="Calibri" w:hAnsi="Calibri"/>
                <w:sz w:val="24"/>
                <w:szCs w:val="24"/>
              </w:rPr>
              <w:t>…u.a.</w:t>
            </w:r>
          </w:p>
        </w:tc>
      </w:tr>
    </w:tbl>
    <w:p w:rsidR="00B66484" w:rsidRDefault="00320FD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5B65E" wp14:editId="7A51EE37">
                <wp:simplePos x="0" y="0"/>
                <wp:positionH relativeFrom="column">
                  <wp:posOffset>2782235</wp:posOffset>
                </wp:positionH>
                <wp:positionV relativeFrom="paragraph">
                  <wp:posOffset>17552</wp:posOffset>
                </wp:positionV>
                <wp:extent cx="2374265" cy="905774"/>
                <wp:effectExtent l="0" t="0" r="28575" b="279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5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484" w:rsidRPr="001E588C" w:rsidRDefault="00B66484" w:rsidP="002720BF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1E588C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Üben mit Experimenten</w:t>
                            </w:r>
                          </w:p>
                          <w:p w:rsidR="00B66484" w:rsidRPr="001E588C" w:rsidRDefault="00B66484" w:rsidP="002720BF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1E588C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Experimentieren üben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9.05pt;margin-top:1.4pt;width:186.95pt;height:71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">
                <v:textbox>
                  <w:txbxContent>
                    <w:p w:rsidR="00B66484" w:rsidRPr="001E588C" w:rsidRDefault="00B66484" w:rsidP="002720BF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 w:rsidRPr="001E588C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Üben mit Experimenten</w:t>
                      </w:r>
                    </w:p>
                    <w:p w:rsidR="00B66484" w:rsidRPr="001E588C" w:rsidRDefault="00B66484" w:rsidP="002720BF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 w:rsidRPr="001E588C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Experimentieren üben</w:t>
                      </w:r>
                    </w:p>
                  </w:txbxContent>
                </v:textbox>
              </v:shape>
            </w:pict>
          </mc:Fallback>
        </mc:AlternateContent>
      </w:r>
    </w:p>
    <w:p w:rsidR="00320FD0" w:rsidRDefault="00320FD0"/>
    <w:p w:rsidR="00320FD0" w:rsidRDefault="00320FD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820"/>
        <w:gridCol w:w="5464"/>
      </w:tblGrid>
      <w:tr w:rsidR="00320FD0" w:rsidTr="00D3516D">
        <w:tc>
          <w:tcPr>
            <w:tcW w:w="4219" w:type="dxa"/>
          </w:tcPr>
          <w:p w:rsidR="00320FD0" w:rsidRPr="00752865" w:rsidRDefault="002720BF" w:rsidP="002720BF">
            <w:pPr>
              <w:pStyle w:val="Listenabsatz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752865">
              <w:rPr>
                <w:rFonts w:ascii="Calibri" w:hAnsi="Calibri"/>
                <w:sz w:val="24"/>
                <w:szCs w:val="24"/>
              </w:rPr>
              <w:t>chemische Fragestellungen erkennen bzw. selbst formulieren,</w:t>
            </w:r>
          </w:p>
          <w:p w:rsidR="00ED61EE" w:rsidRPr="00752865" w:rsidRDefault="00ED61EE" w:rsidP="002720BF">
            <w:pPr>
              <w:pStyle w:val="Listenabsatz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752865">
              <w:rPr>
                <w:rFonts w:ascii="Calibri" w:hAnsi="Calibri"/>
                <w:sz w:val="24"/>
                <w:szCs w:val="24"/>
              </w:rPr>
              <w:t>Hypothesen aufstellen,</w:t>
            </w:r>
          </w:p>
          <w:p w:rsidR="002720BF" w:rsidRPr="00752865" w:rsidRDefault="002720BF" w:rsidP="002720BF">
            <w:pPr>
              <w:pStyle w:val="Listenabsatz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752865">
              <w:rPr>
                <w:rFonts w:ascii="Calibri" w:hAnsi="Calibri"/>
                <w:sz w:val="24"/>
                <w:szCs w:val="24"/>
              </w:rPr>
              <w:t>ein Experiment zielgerichtet planen,</w:t>
            </w:r>
          </w:p>
        </w:tc>
        <w:tc>
          <w:tcPr>
            <w:tcW w:w="4820" w:type="dxa"/>
          </w:tcPr>
          <w:p w:rsidR="00320FD0" w:rsidRPr="00752865" w:rsidRDefault="002720BF" w:rsidP="002720BF">
            <w:pPr>
              <w:pStyle w:val="Listenabsatz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752865">
              <w:rPr>
                <w:rFonts w:ascii="Calibri" w:hAnsi="Calibri"/>
                <w:sz w:val="24"/>
                <w:szCs w:val="24"/>
              </w:rPr>
              <w:t xml:space="preserve">den </w:t>
            </w:r>
            <w:r w:rsidR="00D3516D" w:rsidRPr="00752865">
              <w:rPr>
                <w:rFonts w:ascii="Calibri" w:hAnsi="Calibri"/>
                <w:sz w:val="24"/>
                <w:szCs w:val="24"/>
              </w:rPr>
              <w:t xml:space="preserve">praktischen </w:t>
            </w:r>
            <w:r w:rsidRPr="00752865">
              <w:rPr>
                <w:rFonts w:ascii="Calibri" w:hAnsi="Calibri"/>
                <w:sz w:val="24"/>
                <w:szCs w:val="24"/>
              </w:rPr>
              <w:t xml:space="preserve">Umgang mit Geräten und Chemikalien </w:t>
            </w:r>
            <w:r w:rsidR="00D3516D" w:rsidRPr="0075286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52865">
              <w:rPr>
                <w:rFonts w:ascii="Calibri" w:hAnsi="Calibri"/>
                <w:sz w:val="24"/>
                <w:szCs w:val="24"/>
              </w:rPr>
              <w:t>beherrschen,</w:t>
            </w:r>
          </w:p>
          <w:p w:rsidR="002720BF" w:rsidRPr="00752865" w:rsidRDefault="002720BF" w:rsidP="002720BF">
            <w:pPr>
              <w:pStyle w:val="Listenabsatz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752865">
              <w:rPr>
                <w:rFonts w:ascii="Calibri" w:hAnsi="Calibri"/>
                <w:sz w:val="24"/>
                <w:szCs w:val="24"/>
              </w:rPr>
              <w:t>Sicherheitsregeln beim Experimentieren einhalten,</w:t>
            </w:r>
          </w:p>
          <w:p w:rsidR="00D3516D" w:rsidRPr="00752865" w:rsidRDefault="00D3516D" w:rsidP="002720BF">
            <w:pPr>
              <w:pStyle w:val="Listenabsatz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752865">
              <w:rPr>
                <w:rFonts w:ascii="Calibri" w:hAnsi="Calibri"/>
                <w:sz w:val="24"/>
                <w:szCs w:val="24"/>
              </w:rPr>
              <w:t>selbstständig und im Team arbeiten,</w:t>
            </w:r>
          </w:p>
        </w:tc>
        <w:tc>
          <w:tcPr>
            <w:tcW w:w="5464" w:type="dxa"/>
          </w:tcPr>
          <w:p w:rsidR="00320FD0" w:rsidRPr="00752865" w:rsidRDefault="002720BF" w:rsidP="002720BF">
            <w:pPr>
              <w:pStyle w:val="Listenabsatz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752865">
              <w:rPr>
                <w:rFonts w:ascii="Calibri" w:hAnsi="Calibri"/>
                <w:sz w:val="24"/>
                <w:szCs w:val="24"/>
              </w:rPr>
              <w:t>Versuchsergebnisse</w:t>
            </w:r>
            <w:r w:rsidR="00D3516D" w:rsidRPr="00752865">
              <w:rPr>
                <w:rFonts w:ascii="Calibri" w:hAnsi="Calibri"/>
                <w:sz w:val="24"/>
                <w:szCs w:val="24"/>
              </w:rPr>
              <w:t xml:space="preserve"> (Beobachtungen und Messwerte)</w:t>
            </w:r>
            <w:r w:rsidRPr="00752865">
              <w:rPr>
                <w:rFonts w:ascii="Calibri" w:hAnsi="Calibri"/>
                <w:sz w:val="24"/>
                <w:szCs w:val="24"/>
              </w:rPr>
              <w:t xml:space="preserve"> beschreiben, auf geeignete Weise anschaulich darstellen und unter richtiger Verwendung der Fachsprache deuten,</w:t>
            </w:r>
          </w:p>
          <w:p w:rsidR="002720BF" w:rsidRPr="00752865" w:rsidRDefault="00D3516D" w:rsidP="00D3516D">
            <w:pPr>
              <w:pStyle w:val="Listenabsatz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752865">
              <w:rPr>
                <w:rFonts w:ascii="Calibri" w:hAnsi="Calibri"/>
                <w:sz w:val="24"/>
                <w:szCs w:val="24"/>
              </w:rPr>
              <w:t>m</w:t>
            </w:r>
            <w:r w:rsidR="002720BF" w:rsidRPr="00752865">
              <w:rPr>
                <w:rFonts w:ascii="Calibri" w:hAnsi="Calibri"/>
                <w:sz w:val="24"/>
                <w:szCs w:val="24"/>
              </w:rPr>
              <w:t>it Hilfe des chemischen Rechnens Versuchsergebnisse quantitativ auswerten.</w:t>
            </w:r>
          </w:p>
        </w:tc>
      </w:tr>
      <w:tr w:rsidR="00320FD0" w:rsidTr="00752865">
        <w:trPr>
          <w:trHeight w:val="528"/>
        </w:trPr>
        <w:tc>
          <w:tcPr>
            <w:tcW w:w="4219" w:type="dxa"/>
            <w:vAlign w:val="center"/>
          </w:tcPr>
          <w:p w:rsidR="00320FD0" w:rsidRPr="00752865" w:rsidRDefault="00320FD0" w:rsidP="007528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2865">
              <w:rPr>
                <w:rFonts w:ascii="Calibri" w:hAnsi="Calibri"/>
                <w:b/>
                <w:sz w:val="24"/>
                <w:szCs w:val="24"/>
                <w:u w:val="thick"/>
              </w:rPr>
              <w:t>Hypothesengestütztes Experimentieren</w:t>
            </w:r>
          </w:p>
        </w:tc>
        <w:tc>
          <w:tcPr>
            <w:tcW w:w="4820" w:type="dxa"/>
            <w:vAlign w:val="center"/>
          </w:tcPr>
          <w:p w:rsidR="00320FD0" w:rsidRPr="00752865" w:rsidRDefault="002720BF" w:rsidP="00320FD0">
            <w:pPr>
              <w:jc w:val="center"/>
              <w:rPr>
                <w:rFonts w:ascii="Calibri" w:hAnsi="Calibri"/>
                <w:b/>
                <w:sz w:val="24"/>
                <w:szCs w:val="24"/>
                <w:u w:val="thick"/>
              </w:rPr>
            </w:pPr>
            <w:r w:rsidRPr="00752865">
              <w:rPr>
                <w:rFonts w:ascii="Calibri" w:hAnsi="Calibri"/>
                <w:b/>
                <w:sz w:val="24"/>
                <w:szCs w:val="24"/>
                <w:u w:val="thick"/>
              </w:rPr>
              <w:t>Praktisches e</w:t>
            </w:r>
            <w:r w:rsidR="00320FD0" w:rsidRPr="00752865">
              <w:rPr>
                <w:rFonts w:ascii="Calibri" w:hAnsi="Calibri"/>
                <w:b/>
                <w:sz w:val="24"/>
                <w:szCs w:val="24"/>
                <w:u w:val="thick"/>
              </w:rPr>
              <w:t>xperimentelles Arbeiten</w:t>
            </w:r>
          </w:p>
        </w:tc>
        <w:tc>
          <w:tcPr>
            <w:tcW w:w="5464" w:type="dxa"/>
            <w:vAlign w:val="center"/>
          </w:tcPr>
          <w:p w:rsidR="00320FD0" w:rsidRPr="00752865" w:rsidRDefault="00320FD0" w:rsidP="00320FD0">
            <w:pPr>
              <w:jc w:val="center"/>
              <w:rPr>
                <w:rFonts w:ascii="Calibri" w:hAnsi="Calibri"/>
                <w:b/>
                <w:sz w:val="24"/>
                <w:szCs w:val="24"/>
                <w:u w:val="thick"/>
              </w:rPr>
            </w:pPr>
            <w:r w:rsidRPr="00752865">
              <w:rPr>
                <w:rFonts w:ascii="Calibri" w:hAnsi="Calibri"/>
                <w:b/>
                <w:sz w:val="24"/>
                <w:szCs w:val="24"/>
                <w:u w:val="thick"/>
              </w:rPr>
              <w:t>Auswerten von Experimenten</w:t>
            </w:r>
          </w:p>
        </w:tc>
      </w:tr>
      <w:tr w:rsidR="00320FD0" w:rsidTr="002720BF">
        <w:tc>
          <w:tcPr>
            <w:tcW w:w="14503" w:type="dxa"/>
            <w:gridSpan w:val="3"/>
            <w:shd w:val="clear" w:color="auto" w:fill="8DB3E2" w:themeFill="text2" w:themeFillTint="66"/>
          </w:tcPr>
          <w:p w:rsidR="00320FD0" w:rsidRPr="001E588C" w:rsidRDefault="00320FD0" w:rsidP="0075286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E588C">
              <w:rPr>
                <w:rFonts w:ascii="Calibri" w:hAnsi="Calibri"/>
                <w:b/>
                <w:sz w:val="44"/>
                <w:szCs w:val="44"/>
              </w:rPr>
              <w:t>Prozessbezogene Kompetenzen</w:t>
            </w:r>
            <w:r w:rsidR="001E588C">
              <w:rPr>
                <w:rFonts w:ascii="Calibri" w:hAnsi="Calibri"/>
                <w:b/>
                <w:sz w:val="44"/>
                <w:szCs w:val="44"/>
              </w:rPr>
              <w:t xml:space="preserve"> entwickeln</w:t>
            </w:r>
          </w:p>
        </w:tc>
        <w:bookmarkStart w:id="0" w:name="_GoBack"/>
        <w:bookmarkEnd w:id="0"/>
      </w:tr>
    </w:tbl>
    <w:p w:rsidR="00320FD0" w:rsidRDefault="00320FD0" w:rsidP="00752865"/>
    <w:sectPr w:rsidR="00320FD0" w:rsidSect="00B6648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C5C"/>
    <w:multiLevelType w:val="hybridMultilevel"/>
    <w:tmpl w:val="5EA20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C60C6"/>
    <w:multiLevelType w:val="hybridMultilevel"/>
    <w:tmpl w:val="B4606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84"/>
    <w:rsid w:val="000C4262"/>
    <w:rsid w:val="001D0795"/>
    <w:rsid w:val="001E588C"/>
    <w:rsid w:val="002720BF"/>
    <w:rsid w:val="0029451E"/>
    <w:rsid w:val="00320FD0"/>
    <w:rsid w:val="00376BBF"/>
    <w:rsid w:val="00752865"/>
    <w:rsid w:val="00B66484"/>
    <w:rsid w:val="00D3516D"/>
    <w:rsid w:val="00E1267B"/>
    <w:rsid w:val="00ED61EE"/>
    <w:rsid w:val="00F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E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4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66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66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E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4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66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6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2014-04-09T14:52:00Z</cp:lastPrinted>
  <dcterms:created xsi:type="dcterms:W3CDTF">2014-04-09T14:51:00Z</dcterms:created>
  <dcterms:modified xsi:type="dcterms:W3CDTF">2014-04-09T18:51:00Z</dcterms:modified>
</cp:coreProperties>
</file>