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1B" w:rsidRPr="00B06EEE" w:rsidRDefault="0091261B" w:rsidP="00E85428">
      <w:pPr>
        <w:tabs>
          <w:tab w:val="left" w:pos="7380"/>
        </w:tabs>
        <w:ind w:left="360"/>
        <w:rPr>
          <w:rFonts w:ascii="Arial" w:hAnsi="Arial" w:cs="Arial"/>
          <w:sz w:val="22"/>
          <w:szCs w:val="22"/>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55"/>
        <w:gridCol w:w="939"/>
        <w:gridCol w:w="940"/>
        <w:gridCol w:w="939"/>
        <w:gridCol w:w="940"/>
        <w:gridCol w:w="940"/>
      </w:tblGrid>
      <w:tr w:rsidR="00E85428" w:rsidRPr="000A7AE6" w:rsidTr="0060213F">
        <w:trPr>
          <w:trHeight w:val="446"/>
        </w:trPr>
        <w:tc>
          <w:tcPr>
            <w:tcW w:w="5651" w:type="dxa"/>
            <w:gridSpan w:val="2"/>
            <w:vAlign w:val="center"/>
          </w:tcPr>
          <w:p w:rsidR="00E85428" w:rsidRPr="000A7AE6" w:rsidRDefault="00E85428" w:rsidP="005E537F">
            <w:pPr>
              <w:spacing w:before="120" w:after="120"/>
              <w:rPr>
                <w:rFonts w:ascii="Calibri" w:hAnsi="Calibri" w:cs="Tahoma"/>
                <w:b/>
                <w:bCs/>
              </w:rPr>
            </w:pPr>
            <w:r>
              <w:rPr>
                <w:rFonts w:ascii="Calibri" w:hAnsi="Calibri" w:cs="Tahoma"/>
                <w:b/>
                <w:bCs/>
              </w:rPr>
              <w:t>Ich kann…</w:t>
            </w:r>
          </w:p>
        </w:tc>
        <w:tc>
          <w:tcPr>
            <w:tcW w:w="939" w:type="dxa"/>
            <w:vAlign w:val="center"/>
          </w:tcPr>
          <w:p w:rsidR="00E85428" w:rsidRPr="005E537F" w:rsidRDefault="00E85428" w:rsidP="0060213F">
            <w:pPr>
              <w:jc w:val="center"/>
              <w:rPr>
                <w:rFonts w:asciiTheme="minorHAnsi" w:hAnsiTheme="minorHAnsi" w:cs="Tahoma"/>
                <w:b/>
                <w:bCs/>
                <w:sz w:val="18"/>
                <w:szCs w:val="18"/>
              </w:rPr>
            </w:pPr>
            <w:r w:rsidRPr="005E537F">
              <w:rPr>
                <w:rFonts w:asciiTheme="minorHAnsi" w:hAnsiTheme="minorHAnsi" w:cs="Tahoma"/>
                <w:b/>
                <w:bCs/>
                <w:sz w:val="18"/>
                <w:szCs w:val="18"/>
              </w:rPr>
              <w:t>sicher</w:t>
            </w:r>
          </w:p>
        </w:tc>
        <w:tc>
          <w:tcPr>
            <w:tcW w:w="940" w:type="dxa"/>
            <w:vAlign w:val="center"/>
          </w:tcPr>
          <w:p w:rsidR="00E85428" w:rsidRPr="005E537F" w:rsidRDefault="00E85428" w:rsidP="002A15F3">
            <w:pPr>
              <w:jc w:val="center"/>
              <w:rPr>
                <w:rFonts w:asciiTheme="minorHAnsi" w:hAnsiTheme="minorHAnsi" w:cs="Tahoma"/>
                <w:b/>
                <w:bCs/>
                <w:sz w:val="18"/>
                <w:szCs w:val="18"/>
              </w:rPr>
            </w:pPr>
            <w:r w:rsidRPr="005E537F">
              <w:rPr>
                <w:rFonts w:asciiTheme="minorHAnsi" w:hAnsiTheme="minorHAnsi" w:cs="Tahoma"/>
                <w:b/>
                <w:bCs/>
                <w:sz w:val="18"/>
                <w:szCs w:val="18"/>
              </w:rPr>
              <w:t>zieml</w:t>
            </w:r>
            <w:r w:rsidR="002A15F3" w:rsidRPr="005E537F">
              <w:rPr>
                <w:rFonts w:asciiTheme="minorHAnsi" w:hAnsiTheme="minorHAnsi" w:cs="Tahoma"/>
                <w:b/>
                <w:bCs/>
                <w:sz w:val="18"/>
                <w:szCs w:val="18"/>
              </w:rPr>
              <w:t>ich</w:t>
            </w:r>
            <w:r w:rsidRPr="005E537F">
              <w:rPr>
                <w:rFonts w:asciiTheme="minorHAnsi" w:hAnsiTheme="minorHAnsi" w:cs="Tahoma"/>
                <w:b/>
                <w:bCs/>
                <w:sz w:val="18"/>
                <w:szCs w:val="18"/>
              </w:rPr>
              <w:t xml:space="preserve"> sicher</w:t>
            </w:r>
          </w:p>
        </w:tc>
        <w:tc>
          <w:tcPr>
            <w:tcW w:w="939" w:type="dxa"/>
            <w:vAlign w:val="center"/>
          </w:tcPr>
          <w:p w:rsidR="00E85428" w:rsidRPr="005E537F" w:rsidRDefault="00E85428" w:rsidP="0060213F">
            <w:pPr>
              <w:jc w:val="center"/>
              <w:rPr>
                <w:rFonts w:asciiTheme="minorHAnsi" w:hAnsiTheme="minorHAnsi" w:cs="Tahoma"/>
                <w:b/>
                <w:bCs/>
                <w:sz w:val="18"/>
                <w:szCs w:val="18"/>
              </w:rPr>
            </w:pPr>
            <w:r w:rsidRPr="005E537F">
              <w:rPr>
                <w:rFonts w:asciiTheme="minorHAnsi" w:hAnsiTheme="minorHAnsi" w:cs="Tahoma"/>
                <w:b/>
                <w:bCs/>
                <w:sz w:val="18"/>
                <w:szCs w:val="18"/>
              </w:rPr>
              <w:t>unsicher</w:t>
            </w:r>
          </w:p>
        </w:tc>
        <w:tc>
          <w:tcPr>
            <w:tcW w:w="940" w:type="dxa"/>
            <w:vAlign w:val="center"/>
          </w:tcPr>
          <w:p w:rsidR="00E85428" w:rsidRPr="005E537F" w:rsidRDefault="00E85428" w:rsidP="0060213F">
            <w:pPr>
              <w:jc w:val="center"/>
              <w:rPr>
                <w:rFonts w:asciiTheme="minorHAnsi" w:hAnsiTheme="minorHAnsi" w:cs="Tahoma"/>
                <w:b/>
                <w:bCs/>
                <w:sz w:val="18"/>
                <w:szCs w:val="18"/>
              </w:rPr>
            </w:pPr>
            <w:r w:rsidRPr="005E537F">
              <w:rPr>
                <w:rFonts w:asciiTheme="minorHAnsi" w:hAnsiTheme="minorHAnsi" w:cs="Tahoma"/>
                <w:b/>
                <w:bCs/>
                <w:sz w:val="18"/>
                <w:szCs w:val="18"/>
              </w:rPr>
              <w:t>sehr unsicher</w:t>
            </w:r>
          </w:p>
        </w:tc>
        <w:tc>
          <w:tcPr>
            <w:tcW w:w="940" w:type="dxa"/>
            <w:vAlign w:val="center"/>
          </w:tcPr>
          <w:p w:rsidR="00E85428" w:rsidRPr="005E537F" w:rsidRDefault="00E85428" w:rsidP="0060213F">
            <w:pPr>
              <w:jc w:val="center"/>
              <w:rPr>
                <w:rFonts w:asciiTheme="minorHAnsi" w:hAnsiTheme="minorHAnsi" w:cs="Tahoma"/>
                <w:b/>
                <w:bCs/>
                <w:sz w:val="18"/>
                <w:szCs w:val="18"/>
              </w:rPr>
            </w:pPr>
            <w:r w:rsidRPr="005E537F">
              <w:rPr>
                <w:rFonts w:asciiTheme="minorHAnsi" w:hAnsiTheme="minorHAnsi" w:cs="Tahoma"/>
                <w:b/>
                <w:bCs/>
                <w:sz w:val="18"/>
                <w:szCs w:val="18"/>
              </w:rPr>
              <w:t>Schauen Sie nach</w:t>
            </w:r>
          </w:p>
        </w:tc>
      </w:tr>
      <w:tr w:rsidR="00E85428" w:rsidRPr="000A7AE6" w:rsidTr="00E402F3">
        <w:trPr>
          <w:trHeight w:val="806"/>
        </w:trPr>
        <w:tc>
          <w:tcPr>
            <w:tcW w:w="496" w:type="dxa"/>
            <w:vAlign w:val="center"/>
          </w:tcPr>
          <w:p w:rsidR="00E85428" w:rsidRPr="000A7AE6" w:rsidRDefault="00700173" w:rsidP="0060213F">
            <w:pPr>
              <w:tabs>
                <w:tab w:val="left" w:pos="5940"/>
              </w:tabs>
              <w:jc w:val="center"/>
              <w:rPr>
                <w:rFonts w:ascii="Calibri" w:hAnsi="Calibri" w:cs="Arial"/>
                <w:sz w:val="22"/>
                <w:szCs w:val="22"/>
              </w:rPr>
            </w:pPr>
            <w:r>
              <w:rPr>
                <w:rFonts w:ascii="Calibri" w:hAnsi="Calibri" w:cs="Arial"/>
                <w:sz w:val="22"/>
                <w:szCs w:val="22"/>
              </w:rPr>
              <w:t>1</w:t>
            </w:r>
          </w:p>
        </w:tc>
        <w:tc>
          <w:tcPr>
            <w:tcW w:w="5155" w:type="dxa"/>
            <w:vAlign w:val="center"/>
          </w:tcPr>
          <w:p w:rsidR="00E85428" w:rsidRPr="000A7AE6" w:rsidRDefault="006E2944" w:rsidP="006E2944">
            <w:pPr>
              <w:tabs>
                <w:tab w:val="left" w:pos="5940"/>
              </w:tabs>
              <w:rPr>
                <w:rFonts w:ascii="Calibri" w:hAnsi="Calibri" w:cs="Arial"/>
                <w:sz w:val="22"/>
                <w:szCs w:val="22"/>
              </w:rPr>
            </w:pPr>
            <w:r>
              <w:rPr>
                <w:rFonts w:ascii="Calibri" w:hAnsi="Calibri" w:cs="Arial"/>
                <w:sz w:val="22"/>
                <w:szCs w:val="22"/>
              </w:rPr>
              <w:t>die</w:t>
            </w:r>
            <w:r w:rsidR="0060213F">
              <w:rPr>
                <w:rFonts w:ascii="Calibri" w:hAnsi="Calibri" w:cs="Arial"/>
                <w:sz w:val="22"/>
                <w:szCs w:val="22"/>
              </w:rPr>
              <w:t xml:space="preserve"> Löslichkeit</w:t>
            </w:r>
            <w:r w:rsidR="00E85428">
              <w:rPr>
                <w:rFonts w:ascii="Calibri" w:hAnsi="Calibri" w:cs="Arial"/>
                <w:sz w:val="22"/>
                <w:szCs w:val="22"/>
              </w:rPr>
              <w:t xml:space="preserve"> der Glucose</w:t>
            </w:r>
            <w:r w:rsidR="0060213F">
              <w:rPr>
                <w:rFonts w:ascii="Calibri" w:hAnsi="Calibri" w:cs="Arial"/>
                <w:sz w:val="22"/>
                <w:szCs w:val="22"/>
              </w:rPr>
              <w:t xml:space="preserve"> in Benzin und in Wasser</w:t>
            </w:r>
            <w:r w:rsidR="00E85428">
              <w:rPr>
                <w:rFonts w:ascii="Calibri" w:hAnsi="Calibri" w:cs="Arial"/>
                <w:sz w:val="22"/>
                <w:szCs w:val="22"/>
              </w:rPr>
              <w:t xml:space="preserve"> erklären.</w:t>
            </w:r>
          </w:p>
        </w:tc>
        <w:tc>
          <w:tcPr>
            <w:tcW w:w="939"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39"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r>
      <w:tr w:rsidR="005240AB" w:rsidRPr="000A7AE6" w:rsidTr="00E402F3">
        <w:trPr>
          <w:trHeight w:val="806"/>
        </w:trPr>
        <w:tc>
          <w:tcPr>
            <w:tcW w:w="496" w:type="dxa"/>
            <w:vAlign w:val="center"/>
          </w:tcPr>
          <w:p w:rsidR="005240AB" w:rsidRPr="000A7AE6" w:rsidRDefault="00700173" w:rsidP="0060213F">
            <w:pPr>
              <w:tabs>
                <w:tab w:val="left" w:pos="5940"/>
              </w:tabs>
              <w:jc w:val="center"/>
              <w:rPr>
                <w:rFonts w:ascii="Calibri" w:hAnsi="Calibri" w:cs="Arial"/>
                <w:sz w:val="22"/>
                <w:szCs w:val="22"/>
              </w:rPr>
            </w:pPr>
            <w:r>
              <w:rPr>
                <w:rFonts w:ascii="Calibri" w:hAnsi="Calibri" w:cs="Arial"/>
                <w:sz w:val="22"/>
                <w:szCs w:val="22"/>
              </w:rPr>
              <w:t>2</w:t>
            </w:r>
          </w:p>
        </w:tc>
        <w:tc>
          <w:tcPr>
            <w:tcW w:w="5155" w:type="dxa"/>
            <w:vAlign w:val="center"/>
          </w:tcPr>
          <w:p w:rsidR="005240AB" w:rsidRDefault="005240AB" w:rsidP="006E2944">
            <w:pPr>
              <w:tabs>
                <w:tab w:val="left" w:pos="5940"/>
              </w:tabs>
              <w:rPr>
                <w:rFonts w:ascii="Calibri" w:hAnsi="Calibri" w:cs="Arial"/>
                <w:sz w:val="22"/>
                <w:szCs w:val="22"/>
              </w:rPr>
            </w:pPr>
            <w:r>
              <w:rPr>
                <w:rFonts w:ascii="Calibri" w:hAnsi="Calibri" w:cs="Arial"/>
                <w:sz w:val="22"/>
                <w:szCs w:val="22"/>
              </w:rPr>
              <w:t>den Verlauf der Nachweisreaktionen bei Glucose erklären</w:t>
            </w:r>
            <w:r w:rsidR="0041001A">
              <w:rPr>
                <w:rFonts w:ascii="Calibri" w:hAnsi="Calibri" w:cs="Arial"/>
                <w:sz w:val="22"/>
                <w:szCs w:val="22"/>
              </w:rPr>
              <w:t>.</w:t>
            </w:r>
          </w:p>
        </w:tc>
        <w:tc>
          <w:tcPr>
            <w:tcW w:w="939" w:type="dxa"/>
            <w:vAlign w:val="center"/>
          </w:tcPr>
          <w:p w:rsidR="005240AB" w:rsidRPr="0060213F" w:rsidRDefault="005240AB" w:rsidP="00E402F3">
            <w:pPr>
              <w:spacing w:before="120" w:after="120"/>
              <w:jc w:val="center"/>
              <w:rPr>
                <w:rFonts w:asciiTheme="minorHAnsi" w:hAnsiTheme="minorHAnsi" w:cs="Tahoma"/>
                <w:sz w:val="22"/>
                <w:szCs w:val="22"/>
              </w:rPr>
            </w:pPr>
          </w:p>
        </w:tc>
        <w:tc>
          <w:tcPr>
            <w:tcW w:w="940" w:type="dxa"/>
            <w:vAlign w:val="center"/>
          </w:tcPr>
          <w:p w:rsidR="005240AB" w:rsidRPr="0060213F" w:rsidRDefault="005240AB" w:rsidP="00E402F3">
            <w:pPr>
              <w:spacing w:before="120" w:after="120"/>
              <w:jc w:val="center"/>
              <w:rPr>
                <w:rFonts w:asciiTheme="minorHAnsi" w:hAnsiTheme="minorHAnsi" w:cs="Tahoma"/>
                <w:sz w:val="22"/>
                <w:szCs w:val="22"/>
              </w:rPr>
            </w:pPr>
          </w:p>
        </w:tc>
        <w:tc>
          <w:tcPr>
            <w:tcW w:w="939" w:type="dxa"/>
            <w:vAlign w:val="center"/>
          </w:tcPr>
          <w:p w:rsidR="005240AB" w:rsidRPr="0060213F" w:rsidRDefault="005240AB" w:rsidP="00E402F3">
            <w:pPr>
              <w:spacing w:before="120" w:after="120"/>
              <w:jc w:val="center"/>
              <w:rPr>
                <w:rFonts w:asciiTheme="minorHAnsi" w:hAnsiTheme="minorHAnsi" w:cs="Tahoma"/>
                <w:sz w:val="22"/>
                <w:szCs w:val="22"/>
              </w:rPr>
            </w:pPr>
          </w:p>
        </w:tc>
        <w:tc>
          <w:tcPr>
            <w:tcW w:w="940" w:type="dxa"/>
            <w:vAlign w:val="center"/>
          </w:tcPr>
          <w:p w:rsidR="005240AB" w:rsidRPr="0060213F" w:rsidRDefault="005240AB" w:rsidP="00E402F3">
            <w:pPr>
              <w:spacing w:before="120" w:after="120"/>
              <w:jc w:val="center"/>
              <w:rPr>
                <w:rFonts w:asciiTheme="minorHAnsi" w:hAnsiTheme="minorHAnsi" w:cs="Tahoma"/>
                <w:sz w:val="22"/>
                <w:szCs w:val="22"/>
              </w:rPr>
            </w:pPr>
          </w:p>
        </w:tc>
        <w:tc>
          <w:tcPr>
            <w:tcW w:w="940" w:type="dxa"/>
            <w:vAlign w:val="center"/>
          </w:tcPr>
          <w:p w:rsidR="005240AB" w:rsidRPr="0060213F" w:rsidRDefault="005240AB" w:rsidP="00E402F3">
            <w:pPr>
              <w:spacing w:before="120" w:after="120"/>
              <w:jc w:val="center"/>
              <w:rPr>
                <w:rFonts w:asciiTheme="minorHAnsi" w:hAnsiTheme="minorHAnsi" w:cs="Tahoma"/>
                <w:sz w:val="22"/>
                <w:szCs w:val="22"/>
              </w:rPr>
            </w:pPr>
          </w:p>
        </w:tc>
      </w:tr>
      <w:tr w:rsidR="00A96E03" w:rsidRPr="000A7AE6" w:rsidTr="00E402F3">
        <w:trPr>
          <w:trHeight w:val="806"/>
        </w:trPr>
        <w:tc>
          <w:tcPr>
            <w:tcW w:w="496" w:type="dxa"/>
            <w:vAlign w:val="center"/>
          </w:tcPr>
          <w:p w:rsidR="00A96E03" w:rsidRPr="000A7AE6" w:rsidRDefault="00E75EA8" w:rsidP="003D6AAE">
            <w:pPr>
              <w:tabs>
                <w:tab w:val="left" w:pos="5940"/>
              </w:tabs>
              <w:jc w:val="center"/>
              <w:rPr>
                <w:rFonts w:ascii="Calibri" w:hAnsi="Calibri" w:cs="Arial"/>
                <w:sz w:val="22"/>
                <w:szCs w:val="22"/>
              </w:rPr>
            </w:pPr>
            <w:r>
              <w:rPr>
                <w:rFonts w:ascii="Calibri" w:hAnsi="Calibri" w:cs="Arial"/>
                <w:sz w:val="22"/>
                <w:szCs w:val="22"/>
              </w:rPr>
              <w:t>3</w:t>
            </w:r>
          </w:p>
        </w:tc>
        <w:tc>
          <w:tcPr>
            <w:tcW w:w="5155" w:type="dxa"/>
            <w:vAlign w:val="center"/>
          </w:tcPr>
          <w:p w:rsidR="00A96E03" w:rsidRPr="000A7AE6" w:rsidRDefault="00A96E03" w:rsidP="003D6AAE">
            <w:pPr>
              <w:tabs>
                <w:tab w:val="left" w:pos="5940"/>
              </w:tabs>
              <w:rPr>
                <w:rFonts w:ascii="Calibri" w:hAnsi="Calibri" w:cs="Arial"/>
                <w:sz w:val="22"/>
                <w:szCs w:val="22"/>
              </w:rPr>
            </w:pPr>
            <w:r>
              <w:rPr>
                <w:rFonts w:ascii="Calibri" w:hAnsi="Calibri" w:cs="Arial"/>
                <w:sz w:val="22"/>
                <w:szCs w:val="22"/>
              </w:rPr>
              <w:t>die Strukturformeln von Glucose und Fructose zeichnen (</w:t>
            </w:r>
            <w:r w:rsidRPr="002F1B6B">
              <w:rPr>
                <w:rFonts w:ascii="Calibri" w:hAnsi="Calibri" w:cs="Arial"/>
                <w:smallCaps/>
                <w:sz w:val="22"/>
                <w:szCs w:val="22"/>
              </w:rPr>
              <w:t>Fis</w:t>
            </w:r>
            <w:r w:rsidRPr="0048354F">
              <w:rPr>
                <w:rFonts w:ascii="Calibri" w:hAnsi="Calibri" w:cs="Arial"/>
                <w:smallCaps/>
                <w:sz w:val="22"/>
                <w:szCs w:val="22"/>
              </w:rPr>
              <w:t>cher</w:t>
            </w:r>
            <w:r>
              <w:rPr>
                <w:rFonts w:ascii="Calibri" w:hAnsi="Calibri" w:cs="Arial"/>
                <w:sz w:val="22"/>
                <w:szCs w:val="22"/>
              </w:rPr>
              <w:t xml:space="preserve">-Projektion + </w:t>
            </w:r>
            <w:r w:rsidRPr="002F1B6B">
              <w:rPr>
                <w:rFonts w:ascii="Calibri" w:hAnsi="Calibri" w:cs="Arial"/>
                <w:smallCaps/>
                <w:sz w:val="22"/>
                <w:szCs w:val="22"/>
              </w:rPr>
              <w:t>Ha</w:t>
            </w:r>
            <w:r w:rsidRPr="0048354F">
              <w:rPr>
                <w:rFonts w:ascii="Calibri" w:hAnsi="Calibri" w:cs="Arial"/>
                <w:smallCaps/>
                <w:sz w:val="22"/>
                <w:szCs w:val="22"/>
              </w:rPr>
              <w:t>worth</w:t>
            </w:r>
            <w:r w:rsidR="00293767" w:rsidRPr="00293767">
              <w:rPr>
                <w:rFonts w:asciiTheme="minorHAnsi" w:hAnsiTheme="minorHAnsi" w:cs="Arial"/>
                <w:smallCaps/>
                <w:sz w:val="22"/>
                <w:szCs w:val="22"/>
              </w:rPr>
              <w:t>-</w:t>
            </w:r>
            <w:r w:rsidR="00293767" w:rsidRPr="00293767">
              <w:rPr>
                <w:rFonts w:asciiTheme="minorHAnsi" w:hAnsiTheme="minorHAnsi" w:cs="Arial"/>
                <w:sz w:val="22"/>
                <w:szCs w:val="22"/>
              </w:rPr>
              <w:t>Projektion</w:t>
            </w:r>
            <w:r>
              <w:rPr>
                <w:rFonts w:ascii="Calibri" w:hAnsi="Calibri" w:cs="Arial"/>
                <w:sz w:val="22"/>
                <w:szCs w:val="22"/>
              </w:rPr>
              <w:t>)</w:t>
            </w:r>
            <w:r w:rsidR="0041001A">
              <w:rPr>
                <w:rFonts w:ascii="Calibri" w:hAnsi="Calibri" w:cs="Arial"/>
                <w:sz w:val="22"/>
                <w:szCs w:val="22"/>
              </w:rPr>
              <w:t>.</w:t>
            </w:r>
            <w:bookmarkStart w:id="0" w:name="_GoBack"/>
            <w:bookmarkEnd w:id="0"/>
          </w:p>
        </w:tc>
        <w:tc>
          <w:tcPr>
            <w:tcW w:w="939" w:type="dxa"/>
            <w:vAlign w:val="center"/>
          </w:tcPr>
          <w:p w:rsidR="00A96E03" w:rsidRPr="0060213F" w:rsidRDefault="00A96E03" w:rsidP="00E402F3">
            <w:pPr>
              <w:spacing w:before="120" w:after="120"/>
              <w:jc w:val="center"/>
              <w:rPr>
                <w:rFonts w:asciiTheme="minorHAnsi" w:hAnsiTheme="minorHAnsi" w:cs="Tahoma"/>
                <w:sz w:val="22"/>
                <w:szCs w:val="22"/>
              </w:rPr>
            </w:pPr>
          </w:p>
        </w:tc>
        <w:tc>
          <w:tcPr>
            <w:tcW w:w="940" w:type="dxa"/>
            <w:vAlign w:val="center"/>
          </w:tcPr>
          <w:p w:rsidR="00A96E03" w:rsidRPr="0060213F" w:rsidRDefault="00A96E03" w:rsidP="00E402F3">
            <w:pPr>
              <w:spacing w:before="120" w:after="120"/>
              <w:jc w:val="center"/>
              <w:rPr>
                <w:rFonts w:asciiTheme="minorHAnsi" w:hAnsiTheme="minorHAnsi" w:cs="Tahoma"/>
                <w:sz w:val="22"/>
                <w:szCs w:val="22"/>
              </w:rPr>
            </w:pPr>
          </w:p>
        </w:tc>
        <w:tc>
          <w:tcPr>
            <w:tcW w:w="939" w:type="dxa"/>
            <w:vAlign w:val="center"/>
          </w:tcPr>
          <w:p w:rsidR="00A96E03" w:rsidRPr="0060213F" w:rsidRDefault="00A96E03" w:rsidP="00E402F3">
            <w:pPr>
              <w:spacing w:before="120" w:after="120"/>
              <w:jc w:val="center"/>
              <w:rPr>
                <w:rFonts w:asciiTheme="minorHAnsi" w:hAnsiTheme="minorHAnsi" w:cs="Tahoma"/>
                <w:sz w:val="22"/>
                <w:szCs w:val="22"/>
              </w:rPr>
            </w:pPr>
          </w:p>
        </w:tc>
        <w:tc>
          <w:tcPr>
            <w:tcW w:w="940" w:type="dxa"/>
            <w:vAlign w:val="center"/>
          </w:tcPr>
          <w:p w:rsidR="00A96E03" w:rsidRPr="0060213F" w:rsidRDefault="00A96E03" w:rsidP="00E402F3">
            <w:pPr>
              <w:spacing w:before="120" w:after="120"/>
              <w:jc w:val="center"/>
              <w:rPr>
                <w:rFonts w:asciiTheme="minorHAnsi" w:hAnsiTheme="minorHAnsi" w:cs="Tahoma"/>
                <w:sz w:val="22"/>
                <w:szCs w:val="22"/>
              </w:rPr>
            </w:pPr>
          </w:p>
        </w:tc>
        <w:tc>
          <w:tcPr>
            <w:tcW w:w="940" w:type="dxa"/>
            <w:vAlign w:val="center"/>
          </w:tcPr>
          <w:p w:rsidR="00A96E03" w:rsidRPr="0060213F" w:rsidRDefault="00A96E03" w:rsidP="00E402F3">
            <w:pPr>
              <w:spacing w:before="120" w:after="120"/>
              <w:jc w:val="center"/>
              <w:rPr>
                <w:rFonts w:asciiTheme="minorHAnsi" w:hAnsiTheme="minorHAnsi" w:cs="Tahoma"/>
                <w:sz w:val="22"/>
                <w:szCs w:val="22"/>
              </w:rPr>
            </w:pPr>
          </w:p>
        </w:tc>
      </w:tr>
      <w:tr w:rsidR="00E85428" w:rsidRPr="000A7AE6" w:rsidTr="00E402F3">
        <w:trPr>
          <w:trHeight w:val="806"/>
        </w:trPr>
        <w:tc>
          <w:tcPr>
            <w:tcW w:w="496" w:type="dxa"/>
            <w:vAlign w:val="center"/>
          </w:tcPr>
          <w:p w:rsidR="00E85428" w:rsidRPr="000A7AE6" w:rsidRDefault="00E75EA8" w:rsidP="00D97CB5">
            <w:pPr>
              <w:tabs>
                <w:tab w:val="left" w:pos="5940"/>
              </w:tabs>
              <w:jc w:val="center"/>
              <w:rPr>
                <w:rFonts w:ascii="Calibri" w:hAnsi="Calibri" w:cs="Arial"/>
                <w:sz w:val="22"/>
                <w:szCs w:val="22"/>
              </w:rPr>
            </w:pPr>
            <w:r>
              <w:rPr>
                <w:rFonts w:ascii="Calibri" w:hAnsi="Calibri" w:cs="Arial"/>
                <w:sz w:val="22"/>
                <w:szCs w:val="22"/>
              </w:rPr>
              <w:t>4</w:t>
            </w:r>
          </w:p>
        </w:tc>
        <w:tc>
          <w:tcPr>
            <w:tcW w:w="5155" w:type="dxa"/>
            <w:vAlign w:val="center"/>
          </w:tcPr>
          <w:p w:rsidR="00E85428" w:rsidRPr="000A7AE6" w:rsidRDefault="00EF01D4" w:rsidP="00EF01D4">
            <w:pPr>
              <w:tabs>
                <w:tab w:val="left" w:pos="5940"/>
              </w:tabs>
              <w:rPr>
                <w:rFonts w:ascii="Calibri" w:hAnsi="Calibri" w:cs="Arial"/>
                <w:sz w:val="22"/>
                <w:szCs w:val="22"/>
              </w:rPr>
            </w:pPr>
            <w:r w:rsidRPr="00EF01D4">
              <w:rPr>
                <w:rFonts w:ascii="Calibri" w:hAnsi="Calibri" w:cs="Arial"/>
                <w:sz w:val="22"/>
                <w:szCs w:val="22"/>
              </w:rPr>
              <w:t>aus</w:t>
            </w:r>
            <w:r>
              <w:rPr>
                <w:rFonts w:ascii="Calibri" w:hAnsi="Calibri" w:cs="Arial"/>
                <w:smallCaps/>
                <w:sz w:val="22"/>
                <w:szCs w:val="22"/>
              </w:rPr>
              <w:t xml:space="preserve"> </w:t>
            </w:r>
            <w:r w:rsidRPr="00EF01D4">
              <w:rPr>
                <w:rFonts w:ascii="Calibri" w:hAnsi="Calibri" w:cs="Arial"/>
                <w:sz w:val="22"/>
                <w:szCs w:val="22"/>
              </w:rPr>
              <w:t>der</w:t>
            </w:r>
            <w:r>
              <w:rPr>
                <w:rFonts w:ascii="Calibri" w:hAnsi="Calibri" w:cs="Arial"/>
                <w:smallCaps/>
                <w:sz w:val="22"/>
                <w:szCs w:val="22"/>
              </w:rPr>
              <w:t xml:space="preserve"> </w:t>
            </w:r>
            <w:r w:rsidR="00A25078" w:rsidRPr="002F1B6B">
              <w:rPr>
                <w:rFonts w:ascii="Calibri" w:hAnsi="Calibri" w:cs="Arial"/>
                <w:smallCaps/>
                <w:sz w:val="22"/>
                <w:szCs w:val="22"/>
              </w:rPr>
              <w:t>Fischer</w:t>
            </w:r>
            <w:r>
              <w:rPr>
                <w:rFonts w:ascii="Calibri" w:hAnsi="Calibri" w:cs="Arial"/>
                <w:sz w:val="22"/>
                <w:szCs w:val="22"/>
              </w:rPr>
              <w:t>-Projektionsformel</w:t>
            </w:r>
            <w:r w:rsidR="00A25078">
              <w:rPr>
                <w:rFonts w:ascii="Calibri" w:hAnsi="Calibri" w:cs="Arial"/>
                <w:sz w:val="22"/>
                <w:szCs w:val="22"/>
              </w:rPr>
              <w:t xml:space="preserve"> </w:t>
            </w:r>
            <w:r>
              <w:rPr>
                <w:rFonts w:ascii="Calibri" w:hAnsi="Calibri" w:cs="Arial"/>
                <w:sz w:val="22"/>
                <w:szCs w:val="22"/>
              </w:rPr>
              <w:t>eines Monosaccharids die</w:t>
            </w:r>
            <w:r w:rsidR="00A25078">
              <w:rPr>
                <w:rFonts w:ascii="Calibri" w:hAnsi="Calibri" w:cs="Arial"/>
                <w:sz w:val="22"/>
                <w:szCs w:val="22"/>
              </w:rPr>
              <w:t xml:space="preserve"> </w:t>
            </w:r>
            <w:r w:rsidR="00A25078" w:rsidRPr="002F1B6B">
              <w:rPr>
                <w:rFonts w:ascii="Calibri" w:hAnsi="Calibri" w:cs="Arial"/>
                <w:smallCaps/>
                <w:sz w:val="22"/>
                <w:szCs w:val="22"/>
              </w:rPr>
              <w:t>Haworth</w:t>
            </w:r>
            <w:r w:rsidR="00A25078">
              <w:rPr>
                <w:rFonts w:ascii="Calibri" w:hAnsi="Calibri" w:cs="Arial"/>
                <w:sz w:val="22"/>
                <w:szCs w:val="22"/>
              </w:rPr>
              <w:t xml:space="preserve">-Projektionsformeln </w:t>
            </w:r>
            <w:r>
              <w:rPr>
                <w:rFonts w:ascii="Calibri" w:hAnsi="Calibri" w:cs="Arial"/>
                <w:sz w:val="22"/>
                <w:szCs w:val="22"/>
              </w:rPr>
              <w:t>ableiten</w:t>
            </w:r>
            <w:r w:rsidR="00A25078">
              <w:rPr>
                <w:rFonts w:ascii="Calibri" w:hAnsi="Calibri" w:cs="Arial"/>
                <w:sz w:val="22"/>
                <w:szCs w:val="22"/>
              </w:rPr>
              <w:t xml:space="preserve"> und </w:t>
            </w:r>
            <w:r w:rsidR="003620B4">
              <w:rPr>
                <w:rFonts w:ascii="Calibri" w:hAnsi="Calibri" w:cs="Arial"/>
                <w:sz w:val="22"/>
                <w:szCs w:val="22"/>
              </w:rPr>
              <w:t>umgekehrt</w:t>
            </w:r>
            <w:r>
              <w:rPr>
                <w:rFonts w:ascii="Calibri" w:hAnsi="Calibri" w:cs="Arial"/>
                <w:sz w:val="22"/>
                <w:szCs w:val="22"/>
              </w:rPr>
              <w:t>.</w:t>
            </w:r>
          </w:p>
        </w:tc>
        <w:tc>
          <w:tcPr>
            <w:tcW w:w="939"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39"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r>
      <w:tr w:rsidR="00E85428" w:rsidRPr="000A7AE6" w:rsidTr="00E402F3">
        <w:trPr>
          <w:trHeight w:val="806"/>
        </w:trPr>
        <w:tc>
          <w:tcPr>
            <w:tcW w:w="496" w:type="dxa"/>
            <w:vAlign w:val="center"/>
          </w:tcPr>
          <w:p w:rsidR="00E85428" w:rsidRPr="000A7AE6" w:rsidRDefault="00E75EA8" w:rsidP="00D97CB5">
            <w:pPr>
              <w:tabs>
                <w:tab w:val="left" w:pos="5940"/>
              </w:tabs>
              <w:jc w:val="center"/>
              <w:rPr>
                <w:rFonts w:ascii="Calibri" w:hAnsi="Calibri" w:cs="Arial"/>
                <w:sz w:val="22"/>
                <w:szCs w:val="22"/>
              </w:rPr>
            </w:pPr>
            <w:r>
              <w:rPr>
                <w:rFonts w:ascii="Calibri" w:hAnsi="Calibri" w:cs="Arial"/>
                <w:sz w:val="22"/>
                <w:szCs w:val="22"/>
              </w:rPr>
              <w:t>5</w:t>
            </w:r>
          </w:p>
        </w:tc>
        <w:tc>
          <w:tcPr>
            <w:tcW w:w="5155" w:type="dxa"/>
            <w:vAlign w:val="center"/>
          </w:tcPr>
          <w:p w:rsidR="00E85428" w:rsidRPr="000A7AE6" w:rsidRDefault="00E85428" w:rsidP="00AB2873">
            <w:pPr>
              <w:tabs>
                <w:tab w:val="left" w:pos="5940"/>
              </w:tabs>
              <w:rPr>
                <w:rFonts w:ascii="Calibri" w:hAnsi="Calibri" w:cs="Arial"/>
                <w:sz w:val="22"/>
                <w:szCs w:val="22"/>
              </w:rPr>
            </w:pPr>
            <w:r>
              <w:rPr>
                <w:rFonts w:ascii="Calibri" w:hAnsi="Calibri" w:cs="Arial"/>
                <w:sz w:val="22"/>
                <w:szCs w:val="22"/>
              </w:rPr>
              <w:t xml:space="preserve">erklären, warum die </w:t>
            </w:r>
            <w:r w:rsidR="00AB2873">
              <w:rPr>
                <w:rFonts w:ascii="Calibri" w:hAnsi="Calibri" w:cs="Arial"/>
                <w:sz w:val="22"/>
                <w:szCs w:val="22"/>
              </w:rPr>
              <w:t>Tollens</w:t>
            </w:r>
            <w:r>
              <w:rPr>
                <w:rFonts w:ascii="Calibri" w:hAnsi="Calibri" w:cs="Arial"/>
                <w:sz w:val="22"/>
                <w:szCs w:val="22"/>
              </w:rPr>
              <w:t>-Probe bei Fructose positiv ausfällt.</w:t>
            </w:r>
          </w:p>
        </w:tc>
        <w:tc>
          <w:tcPr>
            <w:tcW w:w="939"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39"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c>
          <w:tcPr>
            <w:tcW w:w="940" w:type="dxa"/>
            <w:vAlign w:val="center"/>
          </w:tcPr>
          <w:p w:rsidR="00E85428" w:rsidRPr="0060213F" w:rsidRDefault="00E85428" w:rsidP="00E402F3">
            <w:pPr>
              <w:spacing w:before="120" w:after="120"/>
              <w:jc w:val="center"/>
              <w:rPr>
                <w:rFonts w:asciiTheme="minorHAnsi" w:hAnsiTheme="minorHAnsi" w:cs="Tahoma"/>
                <w:sz w:val="22"/>
                <w:szCs w:val="22"/>
              </w:rPr>
            </w:pPr>
          </w:p>
        </w:tc>
      </w:tr>
      <w:tr w:rsidR="00AC186E" w:rsidRPr="000A7AE6" w:rsidTr="00E402F3">
        <w:trPr>
          <w:trHeight w:val="806"/>
        </w:trPr>
        <w:tc>
          <w:tcPr>
            <w:tcW w:w="496" w:type="dxa"/>
            <w:vAlign w:val="center"/>
          </w:tcPr>
          <w:p w:rsidR="00AC186E" w:rsidRPr="000A7AE6" w:rsidRDefault="00E75EA8" w:rsidP="00D97CB5">
            <w:pPr>
              <w:tabs>
                <w:tab w:val="left" w:pos="5940"/>
              </w:tabs>
              <w:jc w:val="center"/>
              <w:rPr>
                <w:rFonts w:ascii="Calibri" w:hAnsi="Calibri" w:cs="Arial"/>
                <w:sz w:val="22"/>
                <w:szCs w:val="22"/>
              </w:rPr>
            </w:pPr>
            <w:r>
              <w:rPr>
                <w:rFonts w:ascii="Calibri" w:hAnsi="Calibri" w:cs="Arial"/>
                <w:sz w:val="22"/>
                <w:szCs w:val="22"/>
              </w:rPr>
              <w:t>6</w:t>
            </w:r>
          </w:p>
        </w:tc>
        <w:tc>
          <w:tcPr>
            <w:tcW w:w="5155" w:type="dxa"/>
            <w:vAlign w:val="center"/>
          </w:tcPr>
          <w:p w:rsidR="00AC186E" w:rsidRDefault="006C2BC8" w:rsidP="006C2BC8">
            <w:pPr>
              <w:tabs>
                <w:tab w:val="left" w:pos="5940"/>
              </w:tabs>
              <w:rPr>
                <w:rFonts w:ascii="Calibri" w:hAnsi="Calibri" w:cs="Arial"/>
                <w:sz w:val="22"/>
                <w:szCs w:val="22"/>
              </w:rPr>
            </w:pPr>
            <w:r>
              <w:rPr>
                <w:rFonts w:ascii="Calibri" w:hAnsi="Calibri" w:cs="Arial"/>
                <w:sz w:val="22"/>
                <w:szCs w:val="22"/>
              </w:rPr>
              <w:t>die Durchführung des Glucose-Nachweises beschreiben.</w:t>
            </w:r>
          </w:p>
        </w:tc>
        <w:tc>
          <w:tcPr>
            <w:tcW w:w="939" w:type="dxa"/>
            <w:vAlign w:val="center"/>
          </w:tcPr>
          <w:p w:rsidR="00AC186E" w:rsidRPr="0060213F" w:rsidRDefault="00AC186E" w:rsidP="00E402F3">
            <w:pPr>
              <w:spacing w:before="120" w:after="120"/>
              <w:jc w:val="center"/>
              <w:rPr>
                <w:rFonts w:asciiTheme="minorHAnsi" w:hAnsiTheme="minorHAnsi" w:cs="Tahoma"/>
                <w:sz w:val="22"/>
                <w:szCs w:val="22"/>
              </w:rPr>
            </w:pPr>
          </w:p>
        </w:tc>
        <w:tc>
          <w:tcPr>
            <w:tcW w:w="940" w:type="dxa"/>
            <w:vAlign w:val="center"/>
          </w:tcPr>
          <w:p w:rsidR="00AC186E" w:rsidRPr="0060213F" w:rsidRDefault="00AC186E" w:rsidP="00E402F3">
            <w:pPr>
              <w:spacing w:before="120" w:after="120"/>
              <w:jc w:val="center"/>
              <w:rPr>
                <w:rFonts w:asciiTheme="minorHAnsi" w:hAnsiTheme="minorHAnsi" w:cs="Tahoma"/>
                <w:sz w:val="22"/>
                <w:szCs w:val="22"/>
              </w:rPr>
            </w:pPr>
          </w:p>
        </w:tc>
        <w:tc>
          <w:tcPr>
            <w:tcW w:w="939" w:type="dxa"/>
            <w:vAlign w:val="center"/>
          </w:tcPr>
          <w:p w:rsidR="00AC186E" w:rsidRPr="0060213F" w:rsidRDefault="00AC186E" w:rsidP="00E402F3">
            <w:pPr>
              <w:spacing w:before="120" w:after="120"/>
              <w:jc w:val="center"/>
              <w:rPr>
                <w:rFonts w:asciiTheme="minorHAnsi" w:hAnsiTheme="minorHAnsi" w:cs="Tahoma"/>
                <w:sz w:val="22"/>
                <w:szCs w:val="22"/>
              </w:rPr>
            </w:pPr>
          </w:p>
        </w:tc>
        <w:tc>
          <w:tcPr>
            <w:tcW w:w="940" w:type="dxa"/>
            <w:vAlign w:val="center"/>
          </w:tcPr>
          <w:p w:rsidR="00AC186E" w:rsidRPr="0060213F" w:rsidRDefault="00AC186E" w:rsidP="00E402F3">
            <w:pPr>
              <w:spacing w:before="120" w:after="120"/>
              <w:jc w:val="center"/>
              <w:rPr>
                <w:rFonts w:asciiTheme="minorHAnsi" w:hAnsiTheme="minorHAnsi" w:cs="Tahoma"/>
                <w:sz w:val="22"/>
                <w:szCs w:val="22"/>
              </w:rPr>
            </w:pPr>
          </w:p>
        </w:tc>
        <w:tc>
          <w:tcPr>
            <w:tcW w:w="940" w:type="dxa"/>
            <w:vAlign w:val="center"/>
          </w:tcPr>
          <w:p w:rsidR="00AC186E" w:rsidRPr="0060213F" w:rsidRDefault="00AC186E" w:rsidP="00E402F3">
            <w:pPr>
              <w:spacing w:before="120" w:after="120"/>
              <w:jc w:val="center"/>
              <w:rPr>
                <w:rFonts w:asciiTheme="minorHAnsi" w:hAnsiTheme="minorHAnsi" w:cs="Tahoma"/>
                <w:sz w:val="22"/>
                <w:szCs w:val="22"/>
              </w:rPr>
            </w:pPr>
          </w:p>
        </w:tc>
      </w:tr>
      <w:tr w:rsidR="00646620" w:rsidRPr="000A7AE6" w:rsidTr="00E402F3">
        <w:trPr>
          <w:trHeight w:val="806"/>
        </w:trPr>
        <w:tc>
          <w:tcPr>
            <w:tcW w:w="496" w:type="dxa"/>
            <w:vAlign w:val="center"/>
          </w:tcPr>
          <w:p w:rsidR="00646620" w:rsidRPr="000A7AE6" w:rsidRDefault="00E75EA8" w:rsidP="003F54C6">
            <w:pPr>
              <w:tabs>
                <w:tab w:val="left" w:pos="5940"/>
              </w:tabs>
              <w:jc w:val="center"/>
              <w:rPr>
                <w:rFonts w:ascii="Calibri" w:hAnsi="Calibri" w:cs="Arial"/>
                <w:sz w:val="22"/>
                <w:szCs w:val="22"/>
              </w:rPr>
            </w:pPr>
            <w:r>
              <w:rPr>
                <w:rFonts w:ascii="Calibri" w:hAnsi="Calibri" w:cs="Arial"/>
                <w:sz w:val="22"/>
                <w:szCs w:val="22"/>
              </w:rPr>
              <w:t>7</w:t>
            </w:r>
          </w:p>
        </w:tc>
        <w:tc>
          <w:tcPr>
            <w:tcW w:w="5155" w:type="dxa"/>
            <w:vAlign w:val="center"/>
          </w:tcPr>
          <w:p w:rsidR="00646620" w:rsidRDefault="00646620" w:rsidP="00646620">
            <w:pPr>
              <w:tabs>
                <w:tab w:val="left" w:pos="5940"/>
              </w:tabs>
              <w:rPr>
                <w:rFonts w:ascii="Calibri" w:hAnsi="Calibri" w:cs="Arial"/>
                <w:sz w:val="22"/>
                <w:szCs w:val="22"/>
              </w:rPr>
            </w:pPr>
            <w:r>
              <w:rPr>
                <w:rFonts w:ascii="Calibri" w:hAnsi="Calibri" w:cs="Arial"/>
                <w:sz w:val="22"/>
                <w:szCs w:val="22"/>
              </w:rPr>
              <w:t xml:space="preserve">die </w:t>
            </w:r>
            <w:r w:rsidRPr="00646620">
              <w:rPr>
                <w:rFonts w:ascii="Calibri" w:hAnsi="Calibri" w:cs="Arial"/>
                <w:smallCaps/>
                <w:sz w:val="22"/>
                <w:szCs w:val="22"/>
              </w:rPr>
              <w:t>Haworth</w:t>
            </w:r>
            <w:r>
              <w:rPr>
                <w:rFonts w:ascii="Calibri" w:hAnsi="Calibri" w:cs="Arial"/>
                <w:sz w:val="22"/>
                <w:szCs w:val="22"/>
              </w:rPr>
              <w:t>-Projektionsformeln von Saccharose und von Maltose zeichnen.</w:t>
            </w:r>
          </w:p>
        </w:tc>
        <w:tc>
          <w:tcPr>
            <w:tcW w:w="939"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40"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39"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40"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40" w:type="dxa"/>
            <w:vAlign w:val="center"/>
          </w:tcPr>
          <w:p w:rsidR="00646620" w:rsidRPr="0060213F" w:rsidRDefault="00646620" w:rsidP="00E402F3">
            <w:pPr>
              <w:spacing w:before="120" w:after="120"/>
              <w:jc w:val="center"/>
              <w:rPr>
                <w:rFonts w:asciiTheme="minorHAnsi" w:hAnsiTheme="minorHAnsi" w:cs="Tahoma"/>
                <w:sz w:val="22"/>
                <w:szCs w:val="22"/>
              </w:rPr>
            </w:pPr>
          </w:p>
        </w:tc>
      </w:tr>
      <w:tr w:rsidR="009D449A" w:rsidRPr="000A7AE6" w:rsidTr="00E402F3">
        <w:trPr>
          <w:trHeight w:val="806"/>
        </w:trPr>
        <w:tc>
          <w:tcPr>
            <w:tcW w:w="496" w:type="dxa"/>
            <w:vAlign w:val="center"/>
          </w:tcPr>
          <w:p w:rsidR="009D449A" w:rsidRPr="000A7AE6" w:rsidRDefault="00E75EA8" w:rsidP="003F54C6">
            <w:pPr>
              <w:tabs>
                <w:tab w:val="left" w:pos="5940"/>
              </w:tabs>
              <w:jc w:val="center"/>
              <w:rPr>
                <w:rFonts w:ascii="Calibri" w:hAnsi="Calibri" w:cs="Arial"/>
                <w:sz w:val="22"/>
                <w:szCs w:val="22"/>
              </w:rPr>
            </w:pPr>
            <w:r>
              <w:rPr>
                <w:rFonts w:ascii="Calibri" w:hAnsi="Calibri" w:cs="Arial"/>
                <w:sz w:val="22"/>
                <w:szCs w:val="22"/>
              </w:rPr>
              <w:t>8</w:t>
            </w:r>
          </w:p>
        </w:tc>
        <w:tc>
          <w:tcPr>
            <w:tcW w:w="5155" w:type="dxa"/>
            <w:vAlign w:val="center"/>
          </w:tcPr>
          <w:p w:rsidR="009D449A" w:rsidRDefault="006128B4" w:rsidP="00646620">
            <w:pPr>
              <w:tabs>
                <w:tab w:val="left" w:pos="5940"/>
              </w:tabs>
              <w:rPr>
                <w:rFonts w:ascii="Calibri" w:hAnsi="Calibri" w:cs="Arial"/>
                <w:sz w:val="22"/>
                <w:szCs w:val="22"/>
              </w:rPr>
            </w:pPr>
            <w:r>
              <w:rPr>
                <w:rFonts w:ascii="Calibri" w:hAnsi="Calibri" w:cs="Arial"/>
                <w:sz w:val="22"/>
                <w:szCs w:val="22"/>
              </w:rPr>
              <w:t>e</w:t>
            </w:r>
            <w:r w:rsidR="009D449A">
              <w:rPr>
                <w:rFonts w:ascii="Calibri" w:hAnsi="Calibri" w:cs="Arial"/>
                <w:sz w:val="22"/>
                <w:szCs w:val="22"/>
              </w:rPr>
              <w:t>ine Reaktionsgleichung für die Bildung eines Vollacetals aus einem Halbacetals formulieren.</w:t>
            </w: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r>
      <w:tr w:rsidR="00646620" w:rsidRPr="000A7AE6" w:rsidTr="00E402F3">
        <w:trPr>
          <w:trHeight w:val="806"/>
        </w:trPr>
        <w:tc>
          <w:tcPr>
            <w:tcW w:w="496" w:type="dxa"/>
            <w:vAlign w:val="center"/>
          </w:tcPr>
          <w:p w:rsidR="00646620" w:rsidRPr="000A7AE6" w:rsidRDefault="00E75EA8" w:rsidP="00E56BF6">
            <w:pPr>
              <w:tabs>
                <w:tab w:val="left" w:pos="5940"/>
              </w:tabs>
              <w:jc w:val="center"/>
              <w:rPr>
                <w:rFonts w:ascii="Calibri" w:hAnsi="Calibri" w:cs="Arial"/>
                <w:sz w:val="22"/>
                <w:szCs w:val="22"/>
              </w:rPr>
            </w:pPr>
            <w:r>
              <w:rPr>
                <w:rFonts w:ascii="Calibri" w:hAnsi="Calibri" w:cs="Arial"/>
                <w:sz w:val="22"/>
                <w:szCs w:val="22"/>
              </w:rPr>
              <w:t>9</w:t>
            </w:r>
          </w:p>
        </w:tc>
        <w:tc>
          <w:tcPr>
            <w:tcW w:w="5155" w:type="dxa"/>
          </w:tcPr>
          <w:p w:rsidR="00646620" w:rsidRDefault="00646620" w:rsidP="00E56BF6">
            <w:pPr>
              <w:tabs>
                <w:tab w:val="left" w:pos="5940"/>
              </w:tabs>
              <w:rPr>
                <w:rFonts w:ascii="Calibri" w:hAnsi="Calibri" w:cs="Arial"/>
                <w:sz w:val="22"/>
                <w:szCs w:val="22"/>
              </w:rPr>
            </w:pPr>
            <w:r>
              <w:rPr>
                <w:rFonts w:ascii="Calibri" w:hAnsi="Calibri" w:cs="Arial"/>
                <w:sz w:val="22"/>
                <w:szCs w:val="22"/>
              </w:rPr>
              <w:t xml:space="preserve">anhand der Angabe der glycosidischen Verknüpfung ein Disaccharid in der </w:t>
            </w:r>
            <w:r w:rsidRPr="00EB18B9">
              <w:rPr>
                <w:rFonts w:ascii="Calibri" w:hAnsi="Calibri" w:cs="Arial"/>
                <w:smallCaps/>
                <w:sz w:val="22"/>
                <w:szCs w:val="22"/>
              </w:rPr>
              <w:t>Haworth</w:t>
            </w:r>
            <w:r>
              <w:rPr>
                <w:rFonts w:ascii="Calibri" w:hAnsi="Calibri" w:cs="Arial"/>
                <w:sz w:val="22"/>
                <w:szCs w:val="22"/>
              </w:rPr>
              <w:t>-Projektionsformel zeichnen.</w:t>
            </w:r>
          </w:p>
        </w:tc>
        <w:tc>
          <w:tcPr>
            <w:tcW w:w="939"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40"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39"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40" w:type="dxa"/>
            <w:vAlign w:val="center"/>
          </w:tcPr>
          <w:p w:rsidR="00646620" w:rsidRPr="0060213F" w:rsidRDefault="00646620" w:rsidP="00E402F3">
            <w:pPr>
              <w:spacing w:before="120" w:after="120"/>
              <w:jc w:val="center"/>
              <w:rPr>
                <w:rFonts w:asciiTheme="minorHAnsi" w:hAnsiTheme="minorHAnsi" w:cs="Tahoma"/>
                <w:sz w:val="22"/>
                <w:szCs w:val="22"/>
              </w:rPr>
            </w:pPr>
          </w:p>
        </w:tc>
        <w:tc>
          <w:tcPr>
            <w:tcW w:w="940" w:type="dxa"/>
            <w:vAlign w:val="center"/>
          </w:tcPr>
          <w:p w:rsidR="00646620" w:rsidRPr="0060213F" w:rsidRDefault="00646620" w:rsidP="00E402F3">
            <w:pPr>
              <w:spacing w:before="120" w:after="120"/>
              <w:jc w:val="center"/>
              <w:rPr>
                <w:rFonts w:asciiTheme="minorHAnsi" w:hAnsiTheme="minorHAnsi" w:cs="Tahoma"/>
                <w:sz w:val="22"/>
                <w:szCs w:val="22"/>
              </w:rPr>
            </w:pPr>
          </w:p>
        </w:tc>
      </w:tr>
      <w:tr w:rsidR="009D449A" w:rsidRPr="000A7AE6" w:rsidTr="00E402F3">
        <w:trPr>
          <w:trHeight w:val="806"/>
        </w:trPr>
        <w:tc>
          <w:tcPr>
            <w:tcW w:w="496" w:type="dxa"/>
            <w:vAlign w:val="center"/>
          </w:tcPr>
          <w:p w:rsidR="009D449A" w:rsidRPr="000A7AE6" w:rsidRDefault="00E75EA8" w:rsidP="009D449A">
            <w:pPr>
              <w:tabs>
                <w:tab w:val="left" w:pos="5940"/>
              </w:tabs>
              <w:jc w:val="center"/>
              <w:rPr>
                <w:rFonts w:ascii="Calibri" w:hAnsi="Calibri" w:cs="Arial"/>
                <w:sz w:val="22"/>
                <w:szCs w:val="22"/>
              </w:rPr>
            </w:pPr>
            <w:r>
              <w:rPr>
                <w:rFonts w:ascii="Calibri" w:hAnsi="Calibri" w:cs="Arial"/>
                <w:sz w:val="22"/>
                <w:szCs w:val="22"/>
              </w:rPr>
              <w:t>10</w:t>
            </w:r>
          </w:p>
        </w:tc>
        <w:tc>
          <w:tcPr>
            <w:tcW w:w="5155" w:type="dxa"/>
            <w:vAlign w:val="center"/>
          </w:tcPr>
          <w:p w:rsidR="009D449A" w:rsidRDefault="009D449A" w:rsidP="00053267">
            <w:pPr>
              <w:tabs>
                <w:tab w:val="left" w:pos="5940"/>
              </w:tabs>
              <w:rPr>
                <w:rFonts w:ascii="Calibri" w:hAnsi="Calibri" w:cs="Arial"/>
                <w:sz w:val="22"/>
                <w:szCs w:val="22"/>
              </w:rPr>
            </w:pPr>
            <w:r>
              <w:rPr>
                <w:rFonts w:ascii="Calibri" w:hAnsi="Calibri" w:cs="Arial"/>
                <w:sz w:val="22"/>
                <w:szCs w:val="22"/>
              </w:rPr>
              <w:t>ein Experiment beschreiben, mit dem die reduzierende Wirkung eines Kohlenhydrats überprüft werden kann.</w:t>
            </w: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r>
      <w:tr w:rsidR="009D449A" w:rsidRPr="000A7AE6" w:rsidTr="00E402F3">
        <w:trPr>
          <w:trHeight w:val="806"/>
        </w:trPr>
        <w:tc>
          <w:tcPr>
            <w:tcW w:w="496" w:type="dxa"/>
            <w:vAlign w:val="center"/>
          </w:tcPr>
          <w:p w:rsidR="009D449A" w:rsidRPr="000A7AE6" w:rsidRDefault="00E75EA8" w:rsidP="00926B49">
            <w:pPr>
              <w:tabs>
                <w:tab w:val="left" w:pos="5940"/>
              </w:tabs>
              <w:jc w:val="center"/>
              <w:rPr>
                <w:rFonts w:ascii="Calibri" w:hAnsi="Calibri" w:cs="Arial"/>
                <w:sz w:val="22"/>
                <w:szCs w:val="22"/>
              </w:rPr>
            </w:pPr>
            <w:r>
              <w:rPr>
                <w:rFonts w:ascii="Calibri" w:hAnsi="Calibri" w:cs="Arial"/>
                <w:sz w:val="22"/>
                <w:szCs w:val="22"/>
              </w:rPr>
              <w:t>11</w:t>
            </w:r>
          </w:p>
        </w:tc>
        <w:tc>
          <w:tcPr>
            <w:tcW w:w="5155" w:type="dxa"/>
            <w:vAlign w:val="center"/>
          </w:tcPr>
          <w:p w:rsidR="009D449A" w:rsidRDefault="009D449A" w:rsidP="00926B49">
            <w:pPr>
              <w:tabs>
                <w:tab w:val="left" w:pos="5940"/>
              </w:tabs>
              <w:rPr>
                <w:rFonts w:ascii="Calibri" w:hAnsi="Calibri" w:cs="Arial"/>
                <w:sz w:val="22"/>
                <w:szCs w:val="22"/>
              </w:rPr>
            </w:pPr>
            <w:r>
              <w:rPr>
                <w:rFonts w:ascii="Calibri" w:hAnsi="Calibri" w:cs="Arial"/>
                <w:sz w:val="22"/>
                <w:szCs w:val="22"/>
              </w:rPr>
              <w:t xml:space="preserve">aus der </w:t>
            </w:r>
            <w:r w:rsidRPr="00DC3B53">
              <w:rPr>
                <w:rFonts w:ascii="Calibri" w:hAnsi="Calibri" w:cs="Arial"/>
                <w:smallCaps/>
                <w:sz w:val="22"/>
                <w:szCs w:val="22"/>
              </w:rPr>
              <w:t>Haworth</w:t>
            </w:r>
            <w:r>
              <w:rPr>
                <w:rFonts w:ascii="Calibri" w:hAnsi="Calibri" w:cs="Arial"/>
                <w:sz w:val="22"/>
                <w:szCs w:val="22"/>
              </w:rPr>
              <w:t>-Projektionsformel eines Oligosaccharids Aussagen über seine reduzierende Wirkung ableiten.</w:t>
            </w: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r>
      <w:tr w:rsidR="009D449A" w:rsidRPr="000A7AE6" w:rsidTr="00E402F3">
        <w:trPr>
          <w:trHeight w:val="806"/>
        </w:trPr>
        <w:tc>
          <w:tcPr>
            <w:tcW w:w="496" w:type="dxa"/>
            <w:vAlign w:val="center"/>
          </w:tcPr>
          <w:p w:rsidR="009D449A" w:rsidRPr="000A7AE6" w:rsidRDefault="00E75EA8" w:rsidP="009D449A">
            <w:pPr>
              <w:tabs>
                <w:tab w:val="left" w:pos="5940"/>
              </w:tabs>
              <w:jc w:val="center"/>
              <w:rPr>
                <w:rFonts w:ascii="Calibri" w:hAnsi="Calibri" w:cs="Arial"/>
                <w:sz w:val="22"/>
                <w:szCs w:val="22"/>
              </w:rPr>
            </w:pPr>
            <w:r>
              <w:rPr>
                <w:rFonts w:ascii="Calibri" w:hAnsi="Calibri" w:cs="Arial"/>
                <w:sz w:val="22"/>
                <w:szCs w:val="22"/>
              </w:rPr>
              <w:t>12</w:t>
            </w:r>
          </w:p>
        </w:tc>
        <w:tc>
          <w:tcPr>
            <w:tcW w:w="5155" w:type="dxa"/>
            <w:vAlign w:val="center"/>
          </w:tcPr>
          <w:p w:rsidR="009D449A" w:rsidRDefault="009D449A" w:rsidP="008D7301">
            <w:pPr>
              <w:tabs>
                <w:tab w:val="left" w:pos="5940"/>
              </w:tabs>
              <w:rPr>
                <w:rFonts w:ascii="Calibri" w:hAnsi="Calibri" w:cs="Arial"/>
                <w:sz w:val="22"/>
                <w:szCs w:val="22"/>
              </w:rPr>
            </w:pPr>
            <w:r>
              <w:rPr>
                <w:rFonts w:ascii="Calibri" w:hAnsi="Calibri" w:cs="Arial"/>
                <w:sz w:val="22"/>
                <w:szCs w:val="22"/>
              </w:rPr>
              <w:t>den Aufbau eines Cyclodextrin-Moleküls beschreiben.</w:t>
            </w: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r>
      <w:tr w:rsidR="009D449A" w:rsidRPr="000A7AE6" w:rsidTr="00E402F3">
        <w:trPr>
          <w:trHeight w:val="806"/>
        </w:trPr>
        <w:tc>
          <w:tcPr>
            <w:tcW w:w="496" w:type="dxa"/>
            <w:vAlign w:val="center"/>
          </w:tcPr>
          <w:p w:rsidR="009D449A" w:rsidRPr="000A7AE6" w:rsidRDefault="00E75EA8" w:rsidP="009D449A">
            <w:pPr>
              <w:tabs>
                <w:tab w:val="left" w:pos="5940"/>
              </w:tabs>
              <w:jc w:val="center"/>
              <w:rPr>
                <w:rFonts w:ascii="Calibri" w:hAnsi="Calibri" w:cs="Arial"/>
                <w:sz w:val="22"/>
                <w:szCs w:val="22"/>
              </w:rPr>
            </w:pPr>
            <w:r>
              <w:rPr>
                <w:rFonts w:ascii="Calibri" w:hAnsi="Calibri" w:cs="Arial"/>
                <w:sz w:val="22"/>
                <w:szCs w:val="22"/>
              </w:rPr>
              <w:t>13</w:t>
            </w:r>
          </w:p>
        </w:tc>
        <w:tc>
          <w:tcPr>
            <w:tcW w:w="5155" w:type="dxa"/>
            <w:vAlign w:val="center"/>
          </w:tcPr>
          <w:p w:rsidR="009D449A" w:rsidRDefault="009D449A" w:rsidP="00EC547A">
            <w:pPr>
              <w:tabs>
                <w:tab w:val="left" w:pos="5940"/>
              </w:tabs>
              <w:rPr>
                <w:rFonts w:ascii="Calibri" w:hAnsi="Calibri" w:cs="Arial"/>
                <w:sz w:val="22"/>
                <w:szCs w:val="22"/>
              </w:rPr>
            </w:pPr>
            <w:r>
              <w:rPr>
                <w:rFonts w:ascii="Calibri" w:hAnsi="Calibri" w:cs="Arial"/>
                <w:sz w:val="22"/>
                <w:szCs w:val="22"/>
              </w:rPr>
              <w:t>den Aufbau und die Struktur eines Stärke- und eines Cellulose-Moleküls vergleichen (Bausteine, Verknüpfung, Sekundärstruktur).</w:t>
            </w: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r>
      <w:tr w:rsidR="009D449A" w:rsidRPr="000A7AE6" w:rsidTr="00E402F3">
        <w:trPr>
          <w:trHeight w:val="806"/>
        </w:trPr>
        <w:tc>
          <w:tcPr>
            <w:tcW w:w="496" w:type="dxa"/>
            <w:vAlign w:val="center"/>
          </w:tcPr>
          <w:p w:rsidR="009D449A" w:rsidRPr="000A7AE6" w:rsidRDefault="00E75EA8" w:rsidP="009D449A">
            <w:pPr>
              <w:tabs>
                <w:tab w:val="left" w:pos="5940"/>
              </w:tabs>
              <w:jc w:val="center"/>
              <w:rPr>
                <w:rFonts w:ascii="Calibri" w:hAnsi="Calibri" w:cs="Arial"/>
                <w:sz w:val="22"/>
                <w:szCs w:val="22"/>
              </w:rPr>
            </w:pPr>
            <w:r>
              <w:rPr>
                <w:rFonts w:ascii="Calibri" w:hAnsi="Calibri" w:cs="Arial"/>
                <w:sz w:val="22"/>
                <w:szCs w:val="22"/>
              </w:rPr>
              <w:t>14</w:t>
            </w:r>
          </w:p>
        </w:tc>
        <w:tc>
          <w:tcPr>
            <w:tcW w:w="5155" w:type="dxa"/>
            <w:vAlign w:val="center"/>
          </w:tcPr>
          <w:p w:rsidR="009D449A" w:rsidRDefault="009D449A" w:rsidP="00616795">
            <w:pPr>
              <w:tabs>
                <w:tab w:val="left" w:pos="5940"/>
              </w:tabs>
              <w:rPr>
                <w:rFonts w:ascii="Calibri" w:hAnsi="Calibri" w:cs="Arial"/>
                <w:sz w:val="22"/>
                <w:szCs w:val="22"/>
              </w:rPr>
            </w:pPr>
            <w:r>
              <w:rPr>
                <w:rFonts w:ascii="Calibri" w:hAnsi="Calibri" w:cs="Arial"/>
                <w:sz w:val="22"/>
                <w:szCs w:val="22"/>
              </w:rPr>
              <w:t>erklären, wie experimentell nachgewiesen werden kann, dass Stärke-Moleküle aus Glucose-Bausteinen aufgebaut sind.</w:t>
            </w: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39"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c>
          <w:tcPr>
            <w:tcW w:w="940" w:type="dxa"/>
            <w:vAlign w:val="center"/>
          </w:tcPr>
          <w:p w:rsidR="009D449A" w:rsidRPr="0060213F" w:rsidRDefault="009D449A" w:rsidP="00E402F3">
            <w:pPr>
              <w:spacing w:before="120" w:after="120"/>
              <w:jc w:val="center"/>
              <w:rPr>
                <w:rFonts w:asciiTheme="minorHAnsi" w:hAnsiTheme="minorHAnsi" w:cs="Tahoma"/>
                <w:sz w:val="22"/>
                <w:szCs w:val="22"/>
              </w:rPr>
            </w:pPr>
          </w:p>
        </w:tc>
      </w:tr>
    </w:tbl>
    <w:p w:rsidR="00E56B3F" w:rsidRPr="00E56B3F" w:rsidRDefault="00E56B3F" w:rsidP="00E85428">
      <w:pPr>
        <w:spacing w:after="120" w:line="276" w:lineRule="auto"/>
        <w:rPr>
          <w:rFonts w:ascii="Arial" w:hAnsi="Arial" w:cs="Arial"/>
          <w:iCs/>
          <w:sz w:val="20"/>
          <w:szCs w:val="20"/>
        </w:rPr>
      </w:pPr>
    </w:p>
    <w:p w:rsidR="00452A74" w:rsidRDefault="00E85428" w:rsidP="00E85428">
      <w:pPr>
        <w:spacing w:after="120" w:line="276" w:lineRule="auto"/>
        <w:rPr>
          <w:rFonts w:ascii="Calibri" w:hAnsi="Calibri" w:cs="Tahoma"/>
          <w:b/>
          <w:iCs/>
        </w:rPr>
      </w:pPr>
      <w:r>
        <w:rPr>
          <w:rFonts w:ascii="Calibri" w:hAnsi="Calibri" w:cs="Tahoma"/>
          <w:b/>
          <w:iCs/>
        </w:rPr>
        <w:br w:type="page"/>
      </w:r>
    </w:p>
    <w:p w:rsidR="00452A74" w:rsidRDefault="00452A74" w:rsidP="00E85428">
      <w:pPr>
        <w:spacing w:after="120" w:line="276" w:lineRule="auto"/>
        <w:rPr>
          <w:rFonts w:ascii="Calibri" w:hAnsi="Calibri" w:cs="Tahoma"/>
          <w:b/>
          <w:iCs/>
        </w:rPr>
      </w:pPr>
    </w:p>
    <w:p w:rsidR="00E85428" w:rsidRPr="000A7AE6" w:rsidRDefault="00E85428" w:rsidP="00E85428">
      <w:pPr>
        <w:spacing w:after="120" w:line="276" w:lineRule="auto"/>
        <w:rPr>
          <w:rFonts w:ascii="Calibri" w:hAnsi="Calibri" w:cs="Tahoma"/>
          <w:b/>
          <w:iCs/>
        </w:rPr>
      </w:pPr>
      <w:r w:rsidRPr="000A7AE6">
        <w:rPr>
          <w:rFonts w:ascii="Calibri" w:hAnsi="Calibri" w:cs="Tahoma"/>
          <w:b/>
          <w:iCs/>
        </w:rPr>
        <w:t>Aufgaben zur Überprüfung</w:t>
      </w:r>
    </w:p>
    <w:p w:rsidR="00634CE5" w:rsidRDefault="00E206C4" w:rsidP="00E85428">
      <w:pPr>
        <w:numPr>
          <w:ilvl w:val="0"/>
          <w:numId w:val="1"/>
        </w:numPr>
        <w:spacing w:after="120" w:line="276" w:lineRule="auto"/>
        <w:ind w:left="357" w:hanging="357"/>
        <w:rPr>
          <w:rFonts w:ascii="Calibri" w:hAnsi="Calibri" w:cs="Tahoma"/>
        </w:rPr>
      </w:pPr>
      <w:r>
        <w:rPr>
          <w:rFonts w:ascii="Calibri" w:hAnsi="Calibri" w:cs="Tahoma"/>
        </w:rPr>
        <w:t xml:space="preserve">Begründen Sie die gute </w:t>
      </w:r>
      <w:r w:rsidR="00920784">
        <w:rPr>
          <w:rFonts w:ascii="Calibri" w:hAnsi="Calibri" w:cs="Tahoma"/>
        </w:rPr>
        <w:t>Wasserlöslichkeit von Glucose.</w:t>
      </w:r>
      <w:r w:rsidR="001A1FE6">
        <w:rPr>
          <w:rFonts w:ascii="Calibri" w:hAnsi="Calibri" w:cs="Tahoma"/>
        </w:rPr>
        <w:t xml:space="preserve">  (1)</w:t>
      </w:r>
    </w:p>
    <w:p w:rsidR="00634CE5" w:rsidRDefault="00634CE5" w:rsidP="00E85428">
      <w:pPr>
        <w:numPr>
          <w:ilvl w:val="0"/>
          <w:numId w:val="1"/>
        </w:numPr>
        <w:spacing w:after="120" w:line="276" w:lineRule="auto"/>
        <w:ind w:left="357" w:hanging="357"/>
        <w:rPr>
          <w:rFonts w:ascii="Calibri" w:hAnsi="Calibri" w:cs="Tahoma"/>
        </w:rPr>
      </w:pPr>
      <w:r>
        <w:rPr>
          <w:rFonts w:ascii="Calibri" w:hAnsi="Calibri" w:cs="Tahoma"/>
        </w:rPr>
        <w:t>Glucose und Fructose</w:t>
      </w:r>
    </w:p>
    <w:p w:rsidR="00634CE5" w:rsidRDefault="00E85428" w:rsidP="00634CE5">
      <w:pPr>
        <w:pStyle w:val="Listenabsatz"/>
        <w:numPr>
          <w:ilvl w:val="0"/>
          <w:numId w:val="2"/>
        </w:numPr>
        <w:spacing w:after="120" w:line="276" w:lineRule="auto"/>
        <w:ind w:left="709" w:hanging="283"/>
        <w:rPr>
          <w:rFonts w:ascii="Calibri" w:hAnsi="Calibri" w:cs="Tahoma"/>
        </w:rPr>
      </w:pPr>
      <w:r w:rsidRPr="00634CE5">
        <w:rPr>
          <w:rFonts w:ascii="Calibri" w:hAnsi="Calibri" w:cs="Tahoma"/>
        </w:rPr>
        <w:t>Geben Sie die Strukturformeln der D-Glucose und der D-Fructos</w:t>
      </w:r>
      <w:r w:rsidR="00634CE5">
        <w:rPr>
          <w:rFonts w:ascii="Calibri" w:hAnsi="Calibri" w:cs="Tahoma"/>
        </w:rPr>
        <w:t>e in der offenkettigen Form an.</w:t>
      </w:r>
      <w:r w:rsidR="00950FB1">
        <w:rPr>
          <w:rFonts w:ascii="Calibri" w:hAnsi="Calibri" w:cs="Tahoma"/>
        </w:rPr>
        <w:t xml:space="preserve">  (</w:t>
      </w:r>
      <w:r w:rsidR="004B5979">
        <w:rPr>
          <w:rFonts w:ascii="Calibri" w:hAnsi="Calibri" w:cs="Tahoma"/>
        </w:rPr>
        <w:t>3</w:t>
      </w:r>
      <w:r w:rsidR="00950FB1">
        <w:rPr>
          <w:rFonts w:ascii="Calibri" w:hAnsi="Calibri" w:cs="Tahoma"/>
        </w:rPr>
        <w:t>)</w:t>
      </w:r>
    </w:p>
    <w:p w:rsidR="00E85428" w:rsidRDefault="00634CE5" w:rsidP="00634CE5">
      <w:pPr>
        <w:pStyle w:val="Listenabsatz"/>
        <w:numPr>
          <w:ilvl w:val="0"/>
          <w:numId w:val="2"/>
        </w:numPr>
        <w:spacing w:after="120" w:line="276" w:lineRule="auto"/>
        <w:ind w:left="709" w:hanging="283"/>
        <w:rPr>
          <w:rFonts w:ascii="Calibri" w:hAnsi="Calibri" w:cs="Tahoma"/>
        </w:rPr>
      </w:pPr>
      <w:r>
        <w:rPr>
          <w:rFonts w:ascii="Calibri" w:hAnsi="Calibri" w:cs="Tahoma"/>
        </w:rPr>
        <w:t>Geben Sie</w:t>
      </w:r>
      <w:r w:rsidR="00E710F6">
        <w:rPr>
          <w:rFonts w:ascii="Calibri" w:hAnsi="Calibri" w:cs="Tahoma"/>
        </w:rPr>
        <w:t xml:space="preserve"> die Haworth-Projektionsformeln der</w:t>
      </w:r>
      <w:r w:rsidR="00E85428" w:rsidRPr="00634CE5">
        <w:rPr>
          <w:rFonts w:ascii="Calibri" w:hAnsi="Calibri" w:cs="Tahoma"/>
        </w:rPr>
        <w:t xml:space="preserve"> </w:t>
      </w:r>
      <w:r w:rsidR="00E85428">
        <w:sym w:font="Symbol" w:char="F061"/>
      </w:r>
      <w:r w:rsidR="00E85428" w:rsidRPr="00634CE5">
        <w:rPr>
          <w:rFonts w:ascii="Calibri" w:hAnsi="Calibri" w:cs="Tahoma"/>
        </w:rPr>
        <w:t xml:space="preserve">-D-Glucose und </w:t>
      </w:r>
      <w:r w:rsidR="00E710F6">
        <w:rPr>
          <w:rFonts w:ascii="Calibri" w:hAnsi="Calibri" w:cs="Tahoma"/>
        </w:rPr>
        <w:t>der</w:t>
      </w:r>
      <w:r w:rsidR="00E85428" w:rsidRPr="00634CE5">
        <w:rPr>
          <w:rFonts w:ascii="Calibri" w:hAnsi="Calibri" w:cs="Tahoma"/>
        </w:rPr>
        <w:t xml:space="preserve"> </w:t>
      </w:r>
      <w:r w:rsidR="00E85428">
        <w:sym w:font="Symbol" w:char="F062"/>
      </w:r>
      <w:r w:rsidR="00E85428" w:rsidRPr="00634CE5">
        <w:rPr>
          <w:rFonts w:ascii="Calibri" w:hAnsi="Calibri" w:cs="Tahoma"/>
        </w:rPr>
        <w:t>-D-Fructose (5</w:t>
      </w:r>
      <w:r w:rsidR="00626F81" w:rsidRPr="00634CE5">
        <w:rPr>
          <w:rFonts w:ascii="Calibri" w:hAnsi="Calibri" w:cs="Tahoma"/>
        </w:rPr>
        <w:t>-Ring) an.</w:t>
      </w:r>
      <w:r w:rsidR="00950FB1">
        <w:rPr>
          <w:rFonts w:ascii="Calibri" w:hAnsi="Calibri" w:cs="Tahoma"/>
        </w:rPr>
        <w:t xml:space="preserve">  (</w:t>
      </w:r>
      <w:r w:rsidR="004B5979">
        <w:rPr>
          <w:rFonts w:ascii="Calibri" w:hAnsi="Calibri" w:cs="Tahoma"/>
        </w:rPr>
        <w:t>3</w:t>
      </w:r>
      <w:r w:rsidR="00950FB1">
        <w:rPr>
          <w:rFonts w:ascii="Calibri" w:hAnsi="Calibri" w:cs="Tahoma"/>
        </w:rPr>
        <w:t>)</w:t>
      </w:r>
    </w:p>
    <w:p w:rsidR="00E85428" w:rsidRDefault="00A26200" w:rsidP="00E85428">
      <w:pPr>
        <w:numPr>
          <w:ilvl w:val="0"/>
          <w:numId w:val="1"/>
        </w:numPr>
        <w:spacing w:after="120" w:line="276" w:lineRule="auto"/>
        <w:ind w:left="357" w:hanging="357"/>
        <w:rPr>
          <w:rFonts w:ascii="Calibri" w:hAnsi="Calibri" w:cs="Tahoma"/>
        </w:rPr>
      </w:pPr>
      <w:r>
        <w:rPr>
          <w:rFonts w:ascii="Calibri" w:hAnsi="Calibri" w:cs="Tahoma"/>
        </w:rPr>
        <w:t>Erklären Sie, warum der</w:t>
      </w:r>
      <w:r w:rsidR="00E85428">
        <w:rPr>
          <w:rFonts w:ascii="Calibri" w:hAnsi="Calibri" w:cs="Tahoma"/>
        </w:rPr>
        <w:t xml:space="preserve"> Nachweis einer Aldehyd-Gruppe bei Glucose </w:t>
      </w:r>
      <w:r w:rsidR="007168F6">
        <w:rPr>
          <w:rFonts w:ascii="Calibri" w:hAnsi="Calibri" w:cs="Tahoma"/>
        </w:rPr>
        <w:t>mit der Tollens</w:t>
      </w:r>
      <w:r w:rsidR="004A7D25">
        <w:rPr>
          <w:rFonts w:ascii="Calibri" w:hAnsi="Calibri" w:cs="Tahoma"/>
        </w:rPr>
        <w:t>-P</w:t>
      </w:r>
      <w:r w:rsidR="007168F6">
        <w:rPr>
          <w:rFonts w:ascii="Calibri" w:hAnsi="Calibri" w:cs="Tahoma"/>
        </w:rPr>
        <w:t>ro</w:t>
      </w:r>
      <w:r>
        <w:rPr>
          <w:rFonts w:ascii="Calibri" w:hAnsi="Calibri" w:cs="Tahoma"/>
        </w:rPr>
        <w:t>be positiv,</w:t>
      </w:r>
      <w:r w:rsidR="00E85428">
        <w:rPr>
          <w:rFonts w:ascii="Calibri" w:hAnsi="Calibri" w:cs="Tahoma"/>
        </w:rPr>
        <w:t xml:space="preserve"> mi</w:t>
      </w:r>
      <w:r w:rsidR="00626F81">
        <w:rPr>
          <w:rFonts w:ascii="Calibri" w:hAnsi="Calibri" w:cs="Tahoma"/>
        </w:rPr>
        <w:t xml:space="preserve">t </w:t>
      </w:r>
      <w:r w:rsidR="00B60318">
        <w:rPr>
          <w:rFonts w:ascii="Calibri" w:hAnsi="Calibri" w:cs="Tahoma"/>
        </w:rPr>
        <w:t>der Schiffschen Probe</w:t>
      </w:r>
      <w:r w:rsidR="00F01714">
        <w:rPr>
          <w:rFonts w:ascii="Calibri" w:hAnsi="Calibri" w:cs="Tahoma"/>
        </w:rPr>
        <w:t xml:space="preserve"> (mit fuchsinschwefliger Säure)</w:t>
      </w:r>
      <w:r>
        <w:rPr>
          <w:rFonts w:ascii="Calibri" w:hAnsi="Calibri" w:cs="Tahoma"/>
        </w:rPr>
        <w:t xml:space="preserve"> jedoch negativ verläuft</w:t>
      </w:r>
      <w:r w:rsidR="00626F81">
        <w:rPr>
          <w:rFonts w:ascii="Calibri" w:hAnsi="Calibri" w:cs="Tahoma"/>
        </w:rPr>
        <w:t>.</w:t>
      </w:r>
      <w:r w:rsidR="004B5979">
        <w:rPr>
          <w:rFonts w:ascii="Calibri" w:hAnsi="Calibri" w:cs="Tahoma"/>
        </w:rPr>
        <w:t xml:space="preserve">  (2</w:t>
      </w:r>
      <w:r w:rsidR="00950FB1">
        <w:rPr>
          <w:rFonts w:ascii="Calibri" w:hAnsi="Calibri" w:cs="Tahoma"/>
        </w:rPr>
        <w:t>)</w:t>
      </w:r>
    </w:p>
    <w:p w:rsidR="00EA64EB" w:rsidRDefault="00EC31F8" w:rsidP="00EA64EB">
      <w:pPr>
        <w:numPr>
          <w:ilvl w:val="0"/>
          <w:numId w:val="1"/>
        </w:numPr>
        <w:spacing w:after="120" w:line="276" w:lineRule="auto"/>
        <w:ind w:left="357" w:hanging="357"/>
        <w:rPr>
          <w:rFonts w:ascii="Calibri" w:hAnsi="Calibri" w:cs="Tahoma"/>
        </w:rPr>
      </w:pPr>
      <w:r>
        <w:rPr>
          <w:rFonts w:ascii="Calibri" w:hAnsi="Calibri" w:cs="Tahoma"/>
          <w:noProof/>
        </w:rPr>
        <w:drawing>
          <wp:anchor distT="0" distB="0" distL="114300" distR="114300" simplePos="0" relativeHeight="251659264" behindDoc="0" locked="0" layoutInCell="1" allowOverlap="1" wp14:anchorId="7520CD12" wp14:editId="06683351">
            <wp:simplePos x="0" y="0"/>
            <wp:positionH relativeFrom="column">
              <wp:posOffset>4194810</wp:posOffset>
            </wp:positionH>
            <wp:positionV relativeFrom="paragraph">
              <wp:posOffset>270510</wp:posOffset>
            </wp:positionV>
            <wp:extent cx="686435" cy="14192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43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428">
        <w:rPr>
          <w:rFonts w:ascii="Calibri" w:hAnsi="Calibri" w:cs="Tahoma"/>
        </w:rPr>
        <w:t xml:space="preserve">Sowohl </w:t>
      </w:r>
      <w:r w:rsidR="00950FB1">
        <w:rPr>
          <w:rFonts w:ascii="Calibri" w:hAnsi="Calibri" w:cs="Tahoma"/>
        </w:rPr>
        <w:t xml:space="preserve">bei </w:t>
      </w:r>
      <w:r w:rsidR="00E85428">
        <w:rPr>
          <w:rFonts w:ascii="Calibri" w:hAnsi="Calibri" w:cs="Tahoma"/>
        </w:rPr>
        <w:t xml:space="preserve">Glucose als auch </w:t>
      </w:r>
      <w:r w:rsidR="00950FB1">
        <w:rPr>
          <w:rFonts w:ascii="Calibri" w:hAnsi="Calibri" w:cs="Tahoma"/>
        </w:rPr>
        <w:t xml:space="preserve">bei </w:t>
      </w:r>
      <w:r w:rsidR="00E85428">
        <w:rPr>
          <w:rFonts w:ascii="Calibri" w:hAnsi="Calibri" w:cs="Tahoma"/>
        </w:rPr>
        <w:t xml:space="preserve">Fructose </w:t>
      </w:r>
      <w:r w:rsidR="00950FB1">
        <w:rPr>
          <w:rFonts w:ascii="Calibri" w:hAnsi="Calibri" w:cs="Tahoma"/>
        </w:rPr>
        <w:t>verläuft die</w:t>
      </w:r>
      <w:r w:rsidR="00E85428">
        <w:rPr>
          <w:rFonts w:ascii="Calibri" w:hAnsi="Calibri" w:cs="Tahoma"/>
        </w:rPr>
        <w:t xml:space="preserve"> </w:t>
      </w:r>
      <w:r w:rsidR="00950FB1">
        <w:rPr>
          <w:rFonts w:ascii="Calibri" w:hAnsi="Calibri" w:cs="Tahoma"/>
        </w:rPr>
        <w:t>Tollens</w:t>
      </w:r>
      <w:r w:rsidR="00E85428">
        <w:rPr>
          <w:rFonts w:ascii="Calibri" w:hAnsi="Calibri" w:cs="Tahoma"/>
        </w:rPr>
        <w:t>-Probe</w:t>
      </w:r>
      <w:r w:rsidR="00950FB1">
        <w:rPr>
          <w:rFonts w:ascii="Calibri" w:hAnsi="Calibri" w:cs="Tahoma"/>
        </w:rPr>
        <w:t xml:space="preserve"> positiv</w:t>
      </w:r>
      <w:r w:rsidR="00E85428">
        <w:rPr>
          <w:rFonts w:ascii="Calibri" w:hAnsi="Calibri" w:cs="Tahoma"/>
        </w:rPr>
        <w:t>. Erklä</w:t>
      </w:r>
      <w:r w:rsidR="00862580">
        <w:rPr>
          <w:rFonts w:ascii="Calibri" w:hAnsi="Calibri" w:cs="Tahoma"/>
        </w:rPr>
        <w:t>ren Sie diesen Sachverhalt.</w:t>
      </w:r>
      <w:r w:rsidR="004B5979">
        <w:rPr>
          <w:rFonts w:ascii="Calibri" w:hAnsi="Calibri" w:cs="Tahoma"/>
        </w:rPr>
        <w:t xml:space="preserve">  (2, 5</w:t>
      </w:r>
      <w:r w:rsidR="00EA64EB">
        <w:rPr>
          <w:rFonts w:ascii="Calibri" w:hAnsi="Calibri" w:cs="Tahoma"/>
        </w:rPr>
        <w:t>)</w:t>
      </w:r>
    </w:p>
    <w:p w:rsidR="00EA64EB" w:rsidRDefault="001B215C" w:rsidP="003D40C2">
      <w:pPr>
        <w:numPr>
          <w:ilvl w:val="0"/>
          <w:numId w:val="1"/>
        </w:numPr>
        <w:spacing w:after="120" w:line="276" w:lineRule="auto"/>
        <w:rPr>
          <w:rFonts w:ascii="Calibri" w:hAnsi="Calibri" w:cs="Tahoma"/>
        </w:rPr>
      </w:pPr>
      <w:r>
        <w:rPr>
          <w:rFonts w:ascii="Calibri" w:hAnsi="Calibri" w:cs="Tahoma"/>
          <w:noProof/>
        </w:rPr>
        <w:drawing>
          <wp:anchor distT="0" distB="0" distL="114300" distR="114300" simplePos="0" relativeHeight="251658240" behindDoc="0" locked="0" layoutInCell="1" allowOverlap="1" wp14:anchorId="6685538F" wp14:editId="23E38A70">
            <wp:simplePos x="0" y="0"/>
            <wp:positionH relativeFrom="column">
              <wp:posOffset>5185410</wp:posOffset>
            </wp:positionH>
            <wp:positionV relativeFrom="paragraph">
              <wp:posOffset>33020</wp:posOffset>
            </wp:positionV>
            <wp:extent cx="1000125" cy="84772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4EB">
        <w:rPr>
          <w:rFonts w:ascii="Calibri" w:hAnsi="Calibri" w:cs="Tahoma"/>
        </w:rPr>
        <w:t xml:space="preserve">Geben Sie die </w:t>
      </w:r>
      <w:r w:rsidR="00EA64EB" w:rsidRPr="00EA64EB">
        <w:rPr>
          <w:rFonts w:ascii="Calibri" w:hAnsi="Calibri" w:cs="Tahoma"/>
          <w:smallCaps/>
        </w:rPr>
        <w:t>Haworth</w:t>
      </w:r>
      <w:r w:rsidR="00EA64EB">
        <w:rPr>
          <w:rFonts w:ascii="Calibri" w:hAnsi="Calibri" w:cs="Tahoma"/>
        </w:rPr>
        <w:t xml:space="preserve">- bzw. die </w:t>
      </w:r>
      <w:r w:rsidR="00EA64EB" w:rsidRPr="00EA64EB">
        <w:rPr>
          <w:rFonts w:ascii="Calibri" w:hAnsi="Calibri" w:cs="Tahoma"/>
          <w:smallCaps/>
        </w:rPr>
        <w:t>Fischer</w:t>
      </w:r>
      <w:r w:rsidR="00EC31F8">
        <w:rPr>
          <w:rFonts w:ascii="Calibri" w:hAnsi="Calibri" w:cs="Tahoma"/>
        </w:rPr>
        <w:t xml:space="preserve"> -Projektionsformel</w:t>
      </w:r>
      <w:r w:rsidR="00EC31F8">
        <w:rPr>
          <w:rFonts w:ascii="Calibri" w:hAnsi="Calibri" w:cs="Tahoma"/>
        </w:rPr>
        <w:br/>
        <w:t xml:space="preserve">der folgenden Monosaccharide an  </w:t>
      </w:r>
      <w:r w:rsidR="00DF77C1">
        <w:rPr>
          <w:rFonts w:ascii="Calibri" w:hAnsi="Calibri" w:cs="Tahoma"/>
        </w:rPr>
        <w:t>(</w:t>
      </w:r>
      <w:r w:rsidR="004B5979">
        <w:rPr>
          <w:rFonts w:ascii="Calibri" w:hAnsi="Calibri" w:cs="Tahoma"/>
        </w:rPr>
        <w:t>6</w:t>
      </w:r>
      <w:r w:rsidR="00DF77C1">
        <w:rPr>
          <w:rFonts w:ascii="Calibri" w:hAnsi="Calibri" w:cs="Tahoma"/>
        </w:rPr>
        <w:t>)</w:t>
      </w:r>
      <w:r w:rsidR="00EC31F8">
        <w:rPr>
          <w:rFonts w:ascii="Calibri" w:hAnsi="Calibri" w:cs="Tahoma"/>
        </w:rPr>
        <w:t>:</w:t>
      </w:r>
      <w:r w:rsidR="00EC31F8">
        <w:rPr>
          <w:rFonts w:ascii="Calibri" w:hAnsi="Calibri" w:cs="Tahoma"/>
        </w:rPr>
        <w:br/>
      </w:r>
      <w:r w:rsidR="00EC31F8">
        <w:rPr>
          <w:rFonts w:ascii="Calibri" w:hAnsi="Calibri" w:cs="Tahoma"/>
        </w:rPr>
        <w:br/>
      </w:r>
      <w:r w:rsidR="00EC31F8">
        <w:rPr>
          <w:rFonts w:ascii="Calibri" w:hAnsi="Calibri" w:cs="Tahoma"/>
        </w:rPr>
        <w:br/>
      </w:r>
    </w:p>
    <w:p w:rsidR="00246F57" w:rsidRDefault="007C4552" w:rsidP="003D40C2">
      <w:pPr>
        <w:numPr>
          <w:ilvl w:val="0"/>
          <w:numId w:val="1"/>
        </w:numPr>
        <w:spacing w:after="120" w:line="276" w:lineRule="auto"/>
        <w:rPr>
          <w:rFonts w:ascii="Calibri" w:hAnsi="Calibri" w:cs="Tahoma"/>
        </w:rPr>
      </w:pPr>
      <w:r>
        <w:rPr>
          <w:rFonts w:ascii="Calibri" w:hAnsi="Calibri" w:cs="Tahoma"/>
        </w:rPr>
        <w:t xml:space="preserve">Nennen Sie die Bausteine und ihre Verknüpfung in einem Saccharose-Molekül und </w:t>
      </w:r>
      <w:r w:rsidR="00506918">
        <w:rPr>
          <w:rFonts w:ascii="Calibri" w:hAnsi="Calibri" w:cs="Tahoma"/>
        </w:rPr>
        <w:t xml:space="preserve">in einem Maltose-Molekül.  </w:t>
      </w:r>
      <w:r w:rsidR="004B5979">
        <w:rPr>
          <w:rFonts w:ascii="Calibri" w:hAnsi="Calibri" w:cs="Tahoma"/>
        </w:rPr>
        <w:t xml:space="preserve"> (7</w:t>
      </w:r>
      <w:r w:rsidR="00506918">
        <w:rPr>
          <w:rFonts w:ascii="Calibri" w:hAnsi="Calibri" w:cs="Tahoma"/>
        </w:rPr>
        <w:t>)</w:t>
      </w:r>
    </w:p>
    <w:p w:rsidR="00506918" w:rsidRDefault="00506918" w:rsidP="003D40C2">
      <w:pPr>
        <w:numPr>
          <w:ilvl w:val="0"/>
          <w:numId w:val="1"/>
        </w:numPr>
        <w:spacing w:after="120" w:line="276" w:lineRule="auto"/>
        <w:rPr>
          <w:rFonts w:ascii="Calibri" w:hAnsi="Calibri" w:cs="Tahoma"/>
        </w:rPr>
      </w:pPr>
      <w:r>
        <w:rPr>
          <w:rFonts w:ascii="Calibri" w:hAnsi="Calibri" w:cs="Tahoma"/>
        </w:rPr>
        <w:t>In einem Reagenzglas befindet sich entweder Saccharose oder Maltose.</w:t>
      </w:r>
    </w:p>
    <w:p w:rsidR="00506918" w:rsidRDefault="00506918" w:rsidP="00F65C25">
      <w:pPr>
        <w:pStyle w:val="Listenabsatz"/>
        <w:numPr>
          <w:ilvl w:val="0"/>
          <w:numId w:val="3"/>
        </w:numPr>
        <w:spacing w:after="120" w:line="276" w:lineRule="auto"/>
        <w:ind w:left="709" w:hanging="283"/>
        <w:rPr>
          <w:rFonts w:ascii="Calibri" w:hAnsi="Calibri" w:cs="Tahoma"/>
        </w:rPr>
      </w:pPr>
      <w:r>
        <w:rPr>
          <w:rFonts w:ascii="Calibri" w:hAnsi="Calibri" w:cs="Tahoma"/>
        </w:rPr>
        <w:t>Beschreiben Sie die Durchführung der Benedict-Probe.</w:t>
      </w:r>
      <w:r w:rsidR="00E329FA">
        <w:rPr>
          <w:rFonts w:ascii="Calibri" w:hAnsi="Calibri" w:cs="Tahoma"/>
        </w:rPr>
        <w:t xml:space="preserve">  (10</w:t>
      </w:r>
      <w:r w:rsidR="00447667">
        <w:rPr>
          <w:rFonts w:ascii="Calibri" w:hAnsi="Calibri" w:cs="Tahoma"/>
        </w:rPr>
        <w:t>)</w:t>
      </w:r>
    </w:p>
    <w:p w:rsidR="002623E1" w:rsidRPr="002623E1" w:rsidRDefault="00381010" w:rsidP="00F65C25">
      <w:pPr>
        <w:pStyle w:val="Listenabsatz"/>
        <w:numPr>
          <w:ilvl w:val="0"/>
          <w:numId w:val="3"/>
        </w:numPr>
        <w:spacing w:after="120" w:line="276" w:lineRule="auto"/>
        <w:ind w:left="709" w:hanging="283"/>
        <w:rPr>
          <w:rFonts w:ascii="Calibri" w:hAnsi="Calibri" w:cs="Tahoma"/>
        </w:rPr>
      </w:pPr>
      <w:r>
        <w:rPr>
          <w:rFonts w:ascii="Calibri" w:hAnsi="Calibri" w:cs="Tahoma"/>
        </w:rPr>
        <w:t>Erklären</w:t>
      </w:r>
      <w:r w:rsidR="00506918" w:rsidRPr="00506918">
        <w:rPr>
          <w:rFonts w:ascii="Calibri" w:hAnsi="Calibri" w:cs="Tahoma"/>
        </w:rPr>
        <w:t xml:space="preserve"> Sie, </w:t>
      </w:r>
      <w:r>
        <w:rPr>
          <w:rFonts w:ascii="Calibri" w:hAnsi="Calibri" w:cs="Tahoma"/>
        </w:rPr>
        <w:t>warum</w:t>
      </w:r>
      <w:r w:rsidR="00506918" w:rsidRPr="00506918">
        <w:rPr>
          <w:rFonts w:ascii="Calibri" w:hAnsi="Calibri" w:cs="Tahoma"/>
        </w:rPr>
        <w:t xml:space="preserve"> sich mithilfe der Benedict-Probe herausfinden lässt, um welchen der beiden</w:t>
      </w:r>
      <w:r w:rsidR="00E329FA">
        <w:rPr>
          <w:rFonts w:ascii="Calibri" w:hAnsi="Calibri" w:cs="Tahoma"/>
        </w:rPr>
        <w:t xml:space="preserve"> Zucker es sich handelt.  (11</w:t>
      </w:r>
      <w:r w:rsidR="00506918" w:rsidRPr="00506918">
        <w:rPr>
          <w:rFonts w:ascii="Calibri" w:hAnsi="Calibri" w:cs="Tahoma"/>
        </w:rPr>
        <w:t>)</w:t>
      </w:r>
    </w:p>
    <w:p w:rsidR="0097225B" w:rsidRDefault="008F6810" w:rsidP="00E85428">
      <w:pPr>
        <w:numPr>
          <w:ilvl w:val="0"/>
          <w:numId w:val="1"/>
        </w:numPr>
        <w:spacing w:after="120" w:line="276" w:lineRule="auto"/>
        <w:ind w:left="357" w:hanging="357"/>
        <w:rPr>
          <w:rFonts w:ascii="Calibri" w:hAnsi="Calibri" w:cs="Tahoma"/>
        </w:rPr>
      </w:pPr>
      <w:r>
        <w:rPr>
          <w:rFonts w:ascii="Calibri" w:hAnsi="Calibri" w:cs="Tahoma"/>
        </w:rPr>
        <w:t>In einem Trehalose-Molekül sind zwei D-Glucose-Bausteine α-(1,1)-α-glycosidisch verknüpft.</w:t>
      </w:r>
    </w:p>
    <w:p w:rsidR="002623E1" w:rsidRDefault="008F6810" w:rsidP="0097225B">
      <w:pPr>
        <w:pStyle w:val="Listenabsatz"/>
        <w:numPr>
          <w:ilvl w:val="0"/>
          <w:numId w:val="4"/>
        </w:numPr>
        <w:spacing w:after="120" w:line="276" w:lineRule="auto"/>
        <w:ind w:left="709" w:hanging="283"/>
        <w:rPr>
          <w:rFonts w:ascii="Calibri" w:hAnsi="Calibri" w:cs="Tahoma"/>
        </w:rPr>
      </w:pPr>
      <w:r w:rsidRPr="0097225B">
        <w:rPr>
          <w:rFonts w:ascii="Calibri" w:hAnsi="Calibri" w:cs="Tahoma"/>
        </w:rPr>
        <w:t>Zeichnen Sie die Haworth-</w:t>
      </w:r>
      <w:r w:rsidR="00F85102">
        <w:rPr>
          <w:rFonts w:ascii="Calibri" w:hAnsi="Calibri" w:cs="Tahoma"/>
        </w:rPr>
        <w:t>Projektionsformel von Trehalose.  (9)</w:t>
      </w:r>
    </w:p>
    <w:p w:rsidR="001967A0" w:rsidRPr="001967A0" w:rsidRDefault="0097225B" w:rsidP="001967A0">
      <w:pPr>
        <w:pStyle w:val="Listenabsatz"/>
        <w:numPr>
          <w:ilvl w:val="0"/>
          <w:numId w:val="4"/>
        </w:numPr>
        <w:spacing w:after="120" w:line="276" w:lineRule="auto"/>
        <w:ind w:left="709" w:hanging="283"/>
        <w:rPr>
          <w:rFonts w:ascii="Calibri" w:hAnsi="Calibri" w:cs="Tahoma"/>
        </w:rPr>
      </w:pPr>
      <w:r>
        <w:rPr>
          <w:rFonts w:ascii="Calibri" w:hAnsi="Calibri" w:cs="Tahoma"/>
        </w:rPr>
        <w:t>Begründen Sie, ob Trehalose eine reduzierende Wirkung hat</w:t>
      </w:r>
      <w:r w:rsidR="00F85102">
        <w:rPr>
          <w:rFonts w:ascii="Calibri" w:hAnsi="Calibri" w:cs="Tahoma"/>
        </w:rPr>
        <w:t>.  (11)</w:t>
      </w:r>
    </w:p>
    <w:p w:rsidR="001967A0" w:rsidRDefault="001967A0" w:rsidP="00E85428">
      <w:pPr>
        <w:numPr>
          <w:ilvl w:val="0"/>
          <w:numId w:val="1"/>
        </w:numPr>
        <w:spacing w:after="120" w:line="276" w:lineRule="auto"/>
        <w:ind w:left="357" w:hanging="357"/>
        <w:rPr>
          <w:rFonts w:ascii="Calibri" w:hAnsi="Calibri" w:cs="Tahoma"/>
        </w:rPr>
      </w:pPr>
      <w:r>
        <w:rPr>
          <w:rFonts w:ascii="Calibri" w:hAnsi="Calibri" w:cs="Tahoma"/>
        </w:rPr>
        <w:t>Aus β-D-Glucose und Ethanol lässt sich ein stabil</w:t>
      </w:r>
      <w:r w:rsidR="004E4163">
        <w:rPr>
          <w:rFonts w:ascii="Calibri" w:hAnsi="Calibri" w:cs="Tahoma"/>
        </w:rPr>
        <w:t>es Vollac</w:t>
      </w:r>
      <w:r>
        <w:rPr>
          <w:rFonts w:ascii="Calibri" w:hAnsi="Calibri" w:cs="Tahoma"/>
        </w:rPr>
        <w:t>etal herstellen. Formulieren Sie hierfür die Reaktionsgleichung und benennen Sie die Reaktion.  (8)</w:t>
      </w:r>
    </w:p>
    <w:p w:rsidR="0047227C" w:rsidRDefault="0047227C" w:rsidP="00E85428">
      <w:pPr>
        <w:numPr>
          <w:ilvl w:val="0"/>
          <w:numId w:val="1"/>
        </w:numPr>
        <w:spacing w:after="120" w:line="276" w:lineRule="auto"/>
        <w:ind w:left="357" w:hanging="357"/>
        <w:rPr>
          <w:rFonts w:ascii="Calibri" w:hAnsi="Calibri" w:cs="Tahoma"/>
        </w:rPr>
      </w:pPr>
      <w:r>
        <w:rPr>
          <w:rFonts w:ascii="Calibri" w:hAnsi="Calibri" w:cs="Tahoma"/>
        </w:rPr>
        <w:t>Beschreiben Sie den Aufbau eines Cyclodextrin-Moleküls.  (12)</w:t>
      </w:r>
    </w:p>
    <w:p w:rsidR="00E85428" w:rsidRDefault="0047227C" w:rsidP="00E85428">
      <w:pPr>
        <w:numPr>
          <w:ilvl w:val="0"/>
          <w:numId w:val="1"/>
        </w:numPr>
        <w:spacing w:after="120" w:line="276" w:lineRule="auto"/>
        <w:ind w:left="357" w:hanging="357"/>
        <w:rPr>
          <w:rFonts w:ascii="Calibri" w:hAnsi="Calibri" w:cs="Tahoma"/>
        </w:rPr>
      </w:pPr>
      <w:r>
        <w:rPr>
          <w:rFonts w:ascii="Calibri" w:hAnsi="Calibri" w:cs="Tahoma"/>
        </w:rPr>
        <w:t>Vergleichen Sie den Aufbau und die Struktur von</w:t>
      </w:r>
      <w:r w:rsidR="00E85428">
        <w:rPr>
          <w:rFonts w:ascii="Calibri" w:hAnsi="Calibri" w:cs="Tahoma"/>
        </w:rPr>
        <w:t xml:space="preserve"> Stärke und Cellulose</w:t>
      </w:r>
      <w:r>
        <w:rPr>
          <w:rFonts w:ascii="Calibri" w:hAnsi="Calibri" w:cs="Tahoma"/>
        </w:rPr>
        <w:t xml:space="preserve"> hinsichtlich der Monosaccharid-Bausteine, ihrer Verknüpfung und der räumlichen Anordnung der Moleküle</w:t>
      </w:r>
      <w:r w:rsidR="00862580">
        <w:rPr>
          <w:rFonts w:ascii="Calibri" w:hAnsi="Calibri" w:cs="Tahoma"/>
        </w:rPr>
        <w:t>.</w:t>
      </w:r>
      <w:r w:rsidR="00EC40E6">
        <w:rPr>
          <w:rFonts w:ascii="Calibri" w:hAnsi="Calibri" w:cs="Tahoma"/>
        </w:rPr>
        <w:t xml:space="preserve">  (13)</w:t>
      </w:r>
    </w:p>
    <w:p w:rsidR="00EC40E6" w:rsidRDefault="00F65C25" w:rsidP="00E85428">
      <w:pPr>
        <w:numPr>
          <w:ilvl w:val="0"/>
          <w:numId w:val="1"/>
        </w:numPr>
        <w:spacing w:after="120" w:line="276" w:lineRule="auto"/>
        <w:ind w:left="357" w:hanging="357"/>
        <w:rPr>
          <w:rFonts w:ascii="Calibri" w:hAnsi="Calibri" w:cs="Tahoma"/>
        </w:rPr>
      </w:pPr>
      <w:r>
        <w:rPr>
          <w:rFonts w:ascii="Calibri" w:hAnsi="Calibri" w:cs="Tahoma"/>
        </w:rPr>
        <w:t xml:space="preserve">In einem Experiment wird eine Stärkelösung mit Salzsäure versetzt und einige Zeit erwärmt. </w:t>
      </w:r>
    </w:p>
    <w:p w:rsidR="00F65C25" w:rsidRDefault="002349FB" w:rsidP="00F65C25">
      <w:pPr>
        <w:pStyle w:val="Listenabsatz"/>
        <w:numPr>
          <w:ilvl w:val="0"/>
          <w:numId w:val="5"/>
        </w:numPr>
        <w:spacing w:after="120" w:line="276" w:lineRule="auto"/>
        <w:ind w:left="709" w:hanging="283"/>
        <w:rPr>
          <w:rFonts w:ascii="Calibri" w:hAnsi="Calibri" w:cs="Tahoma"/>
        </w:rPr>
      </w:pPr>
      <w:r>
        <w:rPr>
          <w:rFonts w:ascii="Calibri" w:hAnsi="Calibri" w:cs="Tahoma"/>
        </w:rPr>
        <w:t>Benennen Sie die in diesem Experiment ablaufende Reaktion.</w:t>
      </w:r>
    </w:p>
    <w:p w:rsidR="00621B96" w:rsidRDefault="002349FB" w:rsidP="00621B96">
      <w:pPr>
        <w:pStyle w:val="Listenabsatz"/>
        <w:numPr>
          <w:ilvl w:val="0"/>
          <w:numId w:val="5"/>
        </w:numPr>
        <w:spacing w:after="120" w:line="276" w:lineRule="auto"/>
        <w:ind w:left="709" w:hanging="283"/>
        <w:rPr>
          <w:rFonts w:ascii="Calibri" w:hAnsi="Calibri" w:cs="Tahoma"/>
        </w:rPr>
        <w:sectPr w:rsidR="00621B96" w:rsidSect="006B1B9A">
          <w:headerReference w:type="default" r:id="rId10"/>
          <w:footerReference w:type="default" r:id="rId11"/>
          <w:pgSz w:w="11906" w:h="16838"/>
          <w:pgMar w:top="1134" w:right="1134" w:bottom="1134" w:left="1134" w:header="567" w:footer="708" w:gutter="0"/>
          <w:cols w:space="708" w:equalWidth="0">
            <w:col w:w="9779" w:space="72"/>
          </w:cols>
          <w:docGrid w:linePitch="360"/>
        </w:sectPr>
      </w:pPr>
      <w:r>
        <w:rPr>
          <w:rFonts w:ascii="Calibri" w:hAnsi="Calibri" w:cs="Tahoma"/>
        </w:rPr>
        <w:t>Beschreiben Sie, wie Sie nachweisen können, dass bei dieser Reaktion Glucose entsteht.</w:t>
      </w:r>
      <w:r w:rsidR="00621B96">
        <w:rPr>
          <w:rFonts w:ascii="Calibri" w:hAnsi="Calibri" w:cs="Tahoma"/>
        </w:rPr>
        <w:t xml:space="preserve">  (6</w:t>
      </w:r>
    </w:p>
    <w:p w:rsidR="000813AE" w:rsidRPr="00CE7155" w:rsidRDefault="00E85428" w:rsidP="00DD738B">
      <w:pPr>
        <w:spacing w:after="120" w:line="276" w:lineRule="auto"/>
        <w:ind w:left="-284"/>
        <w:rPr>
          <w:rFonts w:ascii="Calibri" w:hAnsi="Calibri" w:cs="Tahoma"/>
          <w:iCs/>
          <w:sz w:val="20"/>
          <w:szCs w:val="20"/>
        </w:rPr>
      </w:pPr>
      <w:r w:rsidRPr="00CE7155">
        <w:rPr>
          <w:rFonts w:ascii="Calibri" w:hAnsi="Calibri" w:cs="Tahoma"/>
          <w:b/>
          <w:iCs/>
          <w:sz w:val="20"/>
          <w:szCs w:val="20"/>
        </w:rPr>
        <w:lastRenderedPageBreak/>
        <w:t>Lösungen:</w:t>
      </w:r>
    </w:p>
    <w:p w:rsidR="00F76384" w:rsidRPr="007B3372" w:rsidRDefault="00181A19" w:rsidP="00DD738B">
      <w:pPr>
        <w:pStyle w:val="Listenabsatz"/>
        <w:numPr>
          <w:ilvl w:val="0"/>
          <w:numId w:val="7"/>
        </w:numPr>
        <w:spacing w:after="120" w:line="276" w:lineRule="auto"/>
        <w:ind w:left="-284" w:hanging="284"/>
        <w:contextualSpacing w:val="0"/>
        <w:rPr>
          <w:rFonts w:ascii="Calibri" w:hAnsi="Calibri" w:cs="Tahoma"/>
          <w:iCs/>
          <w:sz w:val="18"/>
          <w:szCs w:val="18"/>
        </w:rPr>
      </w:pPr>
      <w:r w:rsidRPr="007B3372">
        <w:rPr>
          <w:rFonts w:ascii="Calibri" w:hAnsi="Calibri" w:cs="Tahoma"/>
          <w:iCs/>
          <w:noProof/>
          <w:sz w:val="18"/>
          <w:szCs w:val="18"/>
        </w:rPr>
        <w:drawing>
          <wp:anchor distT="0" distB="0" distL="114300" distR="114300" simplePos="0" relativeHeight="251661312" behindDoc="0" locked="0" layoutInCell="1" allowOverlap="1" wp14:anchorId="5745D3B7" wp14:editId="2CD7F3C4">
            <wp:simplePos x="0" y="0"/>
            <wp:positionH relativeFrom="column">
              <wp:posOffset>2175511</wp:posOffset>
            </wp:positionH>
            <wp:positionV relativeFrom="paragraph">
              <wp:posOffset>273050</wp:posOffset>
            </wp:positionV>
            <wp:extent cx="501718" cy="100965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71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A9F" w:rsidRPr="007B3372">
        <w:rPr>
          <w:rFonts w:ascii="Calibri" w:hAnsi="Calibri" w:cs="Tahoma"/>
          <w:iCs/>
          <w:sz w:val="18"/>
          <w:szCs w:val="18"/>
        </w:rPr>
        <w:t xml:space="preserve">Glucose-Moleküle besitzen viele Hydroxylgruppen. Diese können </w:t>
      </w:r>
      <w:r w:rsidR="00624EAB" w:rsidRPr="007B3372">
        <w:rPr>
          <w:rFonts w:ascii="Calibri" w:hAnsi="Calibri" w:cs="Tahoma"/>
          <w:iCs/>
          <w:sz w:val="18"/>
          <w:szCs w:val="18"/>
        </w:rPr>
        <w:t xml:space="preserve"> - ebenso wie Wasser-Molek</w:t>
      </w:r>
      <w:r w:rsidR="00CF2A9F" w:rsidRPr="007B3372">
        <w:rPr>
          <w:rFonts w:ascii="Calibri" w:hAnsi="Calibri" w:cs="Tahoma"/>
          <w:iCs/>
          <w:sz w:val="18"/>
          <w:szCs w:val="18"/>
        </w:rPr>
        <w:t>üle- Wasserstoffbrücken bilden. Daher können Glucose-Moleküle und Wasser-</w:t>
      </w:r>
      <w:r w:rsidR="00624EAB" w:rsidRPr="007B3372">
        <w:rPr>
          <w:rFonts w:ascii="Calibri" w:hAnsi="Calibri" w:cs="Tahoma"/>
          <w:iCs/>
          <w:sz w:val="18"/>
          <w:szCs w:val="18"/>
        </w:rPr>
        <w:t>Moleküle sehr gut wechselwirken</w:t>
      </w:r>
      <w:r w:rsidR="00CF2A9F" w:rsidRPr="007B3372">
        <w:rPr>
          <w:rFonts w:ascii="Calibri" w:hAnsi="Calibri" w:cs="Tahoma"/>
          <w:iCs/>
          <w:sz w:val="18"/>
          <w:szCs w:val="18"/>
        </w:rPr>
        <w:t>.</w:t>
      </w:r>
    </w:p>
    <w:p w:rsidR="00F76384" w:rsidRPr="007B3372" w:rsidRDefault="00181A19" w:rsidP="00DD738B">
      <w:pPr>
        <w:pStyle w:val="Listenabsatz"/>
        <w:numPr>
          <w:ilvl w:val="0"/>
          <w:numId w:val="7"/>
        </w:numPr>
        <w:spacing w:after="120" w:line="276" w:lineRule="auto"/>
        <w:ind w:left="-284" w:hanging="284"/>
        <w:contextualSpacing w:val="0"/>
        <w:rPr>
          <w:rFonts w:ascii="Calibri" w:hAnsi="Calibri" w:cs="Tahoma"/>
          <w:iCs/>
          <w:sz w:val="18"/>
          <w:szCs w:val="18"/>
        </w:rPr>
      </w:pPr>
      <w:r w:rsidRPr="007B3372">
        <w:rPr>
          <w:noProof/>
          <w:sz w:val="18"/>
          <w:szCs w:val="18"/>
        </w:rPr>
        <w:drawing>
          <wp:anchor distT="0" distB="0" distL="114300" distR="114300" simplePos="0" relativeHeight="251660288" behindDoc="0" locked="0" layoutInCell="1" allowOverlap="1" wp14:anchorId="73AF6956" wp14:editId="2B68FEDB">
            <wp:simplePos x="0" y="0"/>
            <wp:positionH relativeFrom="column">
              <wp:posOffset>-53340</wp:posOffset>
            </wp:positionH>
            <wp:positionV relativeFrom="paragraph">
              <wp:posOffset>28575</wp:posOffset>
            </wp:positionV>
            <wp:extent cx="492125" cy="89535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1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2A9F" w:rsidRPr="00DD738B" w:rsidRDefault="0014365F" w:rsidP="00DD738B">
      <w:pPr>
        <w:pStyle w:val="Listenabsatz"/>
        <w:spacing w:after="120" w:line="276" w:lineRule="auto"/>
        <w:ind w:left="-284"/>
        <w:contextualSpacing w:val="0"/>
        <w:rPr>
          <w:rFonts w:ascii="Calibri" w:hAnsi="Calibri" w:cs="Tahoma"/>
          <w:iCs/>
          <w:sz w:val="18"/>
          <w:szCs w:val="18"/>
          <w:lang w:val="en-GB"/>
        </w:rPr>
      </w:pPr>
      <w:r w:rsidRPr="007B3372">
        <w:rPr>
          <w:noProof/>
          <w:sz w:val="18"/>
          <w:szCs w:val="18"/>
        </w:rPr>
        <w:drawing>
          <wp:anchor distT="0" distB="0" distL="114300" distR="114300" simplePos="0" relativeHeight="251664384" behindDoc="0" locked="0" layoutInCell="1" allowOverlap="1" wp14:anchorId="29FD3C53" wp14:editId="7300013C">
            <wp:simplePos x="0" y="0"/>
            <wp:positionH relativeFrom="column">
              <wp:posOffset>4090035</wp:posOffset>
            </wp:positionH>
            <wp:positionV relativeFrom="paragraph">
              <wp:posOffset>858520</wp:posOffset>
            </wp:positionV>
            <wp:extent cx="2505075" cy="234950"/>
            <wp:effectExtent l="0" t="0" r="952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5075" cy="234950"/>
                    </a:xfrm>
                    <a:prstGeom prst="rect">
                      <a:avLst/>
                    </a:prstGeom>
                  </pic:spPr>
                </pic:pic>
              </a:graphicData>
            </a:graphic>
            <wp14:sizeRelH relativeFrom="page">
              <wp14:pctWidth>0</wp14:pctWidth>
            </wp14:sizeRelH>
            <wp14:sizeRelV relativeFrom="page">
              <wp14:pctHeight>0</wp14:pctHeight>
            </wp14:sizeRelV>
          </wp:anchor>
        </w:drawing>
      </w:r>
      <w:r w:rsidR="00181A19" w:rsidRPr="007B3372">
        <w:rPr>
          <w:noProof/>
          <w:sz w:val="18"/>
          <w:szCs w:val="18"/>
        </w:rPr>
        <w:drawing>
          <wp:anchor distT="0" distB="0" distL="114300" distR="114300" simplePos="0" relativeHeight="251663360" behindDoc="0" locked="0" layoutInCell="1" allowOverlap="1" wp14:anchorId="32A51388" wp14:editId="01EB24A6">
            <wp:simplePos x="0" y="0"/>
            <wp:positionH relativeFrom="column">
              <wp:posOffset>3089910</wp:posOffset>
            </wp:positionH>
            <wp:positionV relativeFrom="paragraph">
              <wp:posOffset>62230</wp:posOffset>
            </wp:positionV>
            <wp:extent cx="733425" cy="426720"/>
            <wp:effectExtent l="0" t="0" r="952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3425"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A19" w:rsidRPr="007B3372">
        <w:rPr>
          <w:noProof/>
          <w:sz w:val="18"/>
          <w:szCs w:val="18"/>
        </w:rPr>
        <w:drawing>
          <wp:anchor distT="0" distB="0" distL="114300" distR="114300" simplePos="0" relativeHeight="251662336" behindDoc="0" locked="0" layoutInCell="1" allowOverlap="1" wp14:anchorId="34E9986C" wp14:editId="00892FD9">
            <wp:simplePos x="0" y="0"/>
            <wp:positionH relativeFrom="column">
              <wp:posOffset>917575</wp:posOffset>
            </wp:positionH>
            <wp:positionV relativeFrom="paragraph">
              <wp:posOffset>58420</wp:posOffset>
            </wp:positionV>
            <wp:extent cx="638175" cy="542925"/>
            <wp:effectExtent l="0" t="0" r="952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A19" w:rsidRPr="0041001A">
        <w:rPr>
          <w:rFonts w:ascii="Calibri" w:hAnsi="Calibri" w:cs="Tahoma"/>
          <w:iCs/>
          <w:sz w:val="18"/>
          <w:szCs w:val="18"/>
          <w:lang w:val="en-GB"/>
        </w:rPr>
        <w:br/>
      </w:r>
      <w:r w:rsidR="00181A19" w:rsidRPr="0041001A">
        <w:rPr>
          <w:rFonts w:ascii="Calibri" w:hAnsi="Calibri" w:cs="Tahoma"/>
          <w:iCs/>
          <w:sz w:val="18"/>
          <w:szCs w:val="18"/>
          <w:lang w:val="en-GB"/>
        </w:rPr>
        <w:br/>
      </w:r>
      <w:r w:rsidR="00181A19" w:rsidRPr="0041001A">
        <w:rPr>
          <w:rFonts w:ascii="Calibri" w:hAnsi="Calibri" w:cs="Tahoma"/>
          <w:iCs/>
          <w:sz w:val="18"/>
          <w:szCs w:val="18"/>
          <w:lang w:val="en-GB"/>
        </w:rPr>
        <w:br/>
      </w:r>
      <w:r w:rsidR="00F9770F" w:rsidRPr="0041001A">
        <w:rPr>
          <w:rFonts w:ascii="Calibri" w:hAnsi="Calibri" w:cs="Tahoma"/>
          <w:iCs/>
          <w:sz w:val="18"/>
          <w:szCs w:val="18"/>
          <w:lang w:val="en-GB"/>
        </w:rPr>
        <w:br/>
      </w:r>
      <w:r w:rsidR="00F9770F" w:rsidRPr="0041001A">
        <w:rPr>
          <w:rFonts w:ascii="Calibri" w:hAnsi="Calibri" w:cs="Tahoma"/>
          <w:iCs/>
          <w:sz w:val="18"/>
          <w:szCs w:val="18"/>
          <w:lang w:val="en-GB"/>
        </w:rPr>
        <w:tab/>
      </w:r>
      <w:r w:rsidR="00F9770F" w:rsidRPr="007B3372">
        <w:rPr>
          <w:rFonts w:ascii="Calibri" w:hAnsi="Calibri" w:cs="Tahoma"/>
          <w:iCs/>
          <w:sz w:val="18"/>
          <w:szCs w:val="18"/>
          <w:lang w:val="en-GB"/>
        </w:rPr>
        <w:t>D-</w:t>
      </w:r>
      <w:r w:rsidR="00293C11" w:rsidRPr="007B3372">
        <w:rPr>
          <w:rFonts w:ascii="Calibri" w:hAnsi="Calibri" w:cs="Tahoma"/>
          <w:iCs/>
          <w:sz w:val="18"/>
          <w:szCs w:val="18"/>
          <w:lang w:val="en-GB"/>
        </w:rPr>
        <w:t>Glucose</w:t>
      </w:r>
      <w:r w:rsidR="00293C11" w:rsidRPr="007B3372">
        <w:rPr>
          <w:rFonts w:ascii="Calibri" w:hAnsi="Calibri" w:cs="Tahoma"/>
          <w:iCs/>
          <w:sz w:val="18"/>
          <w:szCs w:val="18"/>
          <w:lang w:val="en-GB"/>
        </w:rPr>
        <w:tab/>
      </w:r>
      <w:r w:rsidR="00651DAA" w:rsidRPr="007B3372">
        <w:rPr>
          <w:rFonts w:ascii="Calibri" w:hAnsi="Calibri" w:cs="Tahoma"/>
          <w:iCs/>
          <w:sz w:val="18"/>
          <w:szCs w:val="18"/>
          <w:lang w:val="en-GB"/>
        </w:rPr>
        <w:t xml:space="preserve">   </w:t>
      </w:r>
      <w:r w:rsidR="00F9770F" w:rsidRPr="007B3372">
        <w:rPr>
          <w:sz w:val="18"/>
          <w:szCs w:val="18"/>
        </w:rPr>
        <w:sym w:font="Symbol" w:char="F061"/>
      </w:r>
      <w:r w:rsidR="00F9770F" w:rsidRPr="007B3372">
        <w:rPr>
          <w:rFonts w:ascii="Calibri" w:hAnsi="Calibri" w:cs="Tahoma"/>
          <w:sz w:val="18"/>
          <w:szCs w:val="18"/>
          <w:lang w:val="en-GB"/>
        </w:rPr>
        <w:t>-D-Glucose</w:t>
      </w:r>
      <w:r w:rsidR="00293C11" w:rsidRPr="007B3372">
        <w:rPr>
          <w:rFonts w:ascii="Calibri" w:hAnsi="Calibri" w:cs="Tahoma"/>
          <w:iCs/>
          <w:sz w:val="18"/>
          <w:szCs w:val="18"/>
          <w:lang w:val="en-GB"/>
        </w:rPr>
        <w:tab/>
      </w:r>
      <w:r w:rsidR="00293C11" w:rsidRPr="007B3372">
        <w:rPr>
          <w:rFonts w:ascii="Calibri" w:hAnsi="Calibri" w:cs="Tahoma"/>
          <w:iCs/>
          <w:sz w:val="18"/>
          <w:szCs w:val="18"/>
          <w:lang w:val="en-GB"/>
        </w:rPr>
        <w:tab/>
      </w:r>
      <w:r w:rsidR="00F9770F" w:rsidRPr="007B3372">
        <w:rPr>
          <w:rFonts w:ascii="Calibri" w:hAnsi="Calibri" w:cs="Tahoma"/>
          <w:iCs/>
          <w:sz w:val="18"/>
          <w:szCs w:val="18"/>
          <w:lang w:val="en-GB"/>
        </w:rPr>
        <w:t>D-</w:t>
      </w:r>
      <w:r w:rsidR="00293C11" w:rsidRPr="007B3372">
        <w:rPr>
          <w:rFonts w:ascii="Calibri" w:hAnsi="Calibri" w:cs="Tahoma"/>
          <w:iCs/>
          <w:sz w:val="18"/>
          <w:szCs w:val="18"/>
          <w:lang w:val="en-GB"/>
        </w:rPr>
        <w:t>Fructose</w:t>
      </w:r>
      <w:r w:rsidR="00DD738B">
        <w:rPr>
          <w:rFonts w:ascii="Calibri" w:hAnsi="Calibri" w:cs="Tahoma"/>
          <w:iCs/>
          <w:sz w:val="18"/>
          <w:szCs w:val="18"/>
          <w:lang w:val="en-GB"/>
        </w:rPr>
        <w:tab/>
      </w:r>
      <w:r w:rsidR="00F9770F" w:rsidRPr="007B3372">
        <w:rPr>
          <w:sz w:val="18"/>
          <w:szCs w:val="18"/>
        </w:rPr>
        <w:sym w:font="Symbol" w:char="F062"/>
      </w:r>
      <w:r w:rsidR="00F9770F" w:rsidRPr="007B3372">
        <w:rPr>
          <w:rFonts w:ascii="Calibri" w:hAnsi="Calibri" w:cs="Tahoma"/>
          <w:sz w:val="18"/>
          <w:szCs w:val="18"/>
          <w:lang w:val="en-GB"/>
        </w:rPr>
        <w:t>-D-Fructose</w:t>
      </w:r>
    </w:p>
    <w:p w:rsidR="00D37C05" w:rsidRPr="00D37C05" w:rsidRDefault="00E60A9D" w:rsidP="00D37C05">
      <w:pPr>
        <w:pStyle w:val="Listenabsatz"/>
        <w:numPr>
          <w:ilvl w:val="0"/>
          <w:numId w:val="7"/>
        </w:numPr>
        <w:spacing w:after="120" w:line="276" w:lineRule="auto"/>
        <w:ind w:left="-284" w:hanging="284"/>
        <w:contextualSpacing w:val="0"/>
        <w:rPr>
          <w:rFonts w:asciiTheme="minorHAnsi" w:hAnsiTheme="minorHAnsi" w:cs="Tahoma"/>
          <w:iCs/>
          <w:sz w:val="18"/>
          <w:szCs w:val="18"/>
        </w:rPr>
      </w:pPr>
      <w:r w:rsidRPr="007B3372">
        <w:rPr>
          <w:rFonts w:asciiTheme="minorHAnsi" w:hAnsiTheme="minorHAnsi" w:cs="Arial"/>
          <w:sz w:val="18"/>
          <w:szCs w:val="18"/>
        </w:rPr>
        <w:t xml:space="preserve">In wässriger Lösung stellt sich zwischen den Strukturen der Glucose ein </w:t>
      </w:r>
      <w:r w:rsidR="000D77A8" w:rsidRPr="007B3372">
        <w:rPr>
          <w:rFonts w:asciiTheme="minorHAnsi" w:hAnsiTheme="minorHAnsi" w:cs="Arial"/>
          <w:sz w:val="18"/>
          <w:szCs w:val="18"/>
        </w:rPr>
        <w:t>Gleichgewicht</w:t>
      </w:r>
      <w:r w:rsidR="00D37C05">
        <w:rPr>
          <w:rFonts w:asciiTheme="minorHAnsi" w:hAnsiTheme="minorHAnsi" w:cs="Arial"/>
          <w:sz w:val="18"/>
          <w:szCs w:val="18"/>
        </w:rPr>
        <w:t xml:space="preserve"> ein:</w:t>
      </w:r>
    </w:p>
    <w:p w:rsidR="00651DAA" w:rsidRPr="00D37C05" w:rsidRDefault="003A7585" w:rsidP="00D37C05">
      <w:pPr>
        <w:pStyle w:val="Listenabsatz"/>
        <w:spacing w:after="120" w:line="276" w:lineRule="auto"/>
        <w:ind w:left="-284"/>
        <w:contextualSpacing w:val="0"/>
        <w:rPr>
          <w:rFonts w:asciiTheme="minorHAnsi" w:hAnsiTheme="minorHAnsi" w:cs="Tahoma"/>
          <w:iCs/>
          <w:sz w:val="18"/>
          <w:szCs w:val="18"/>
        </w:rPr>
      </w:pPr>
      <w:r w:rsidRPr="00D37C05">
        <w:rPr>
          <w:rFonts w:asciiTheme="minorHAnsi" w:hAnsiTheme="minorHAnsi" w:cs="Arial"/>
          <w:sz w:val="18"/>
          <w:szCs w:val="18"/>
        </w:rPr>
        <w:t>FSS bildet mit dem Aldehyd eine reversible Reaktion, daher findet keine Störung des GGs zwischen den Strukturen der Glucose statt. Es liegen zu wenige Glucose-Moleküle in der offenen Kettenform vor, daher beobachtet man keine Farbveränderung.</w:t>
      </w:r>
      <w:r w:rsidRPr="00D37C05">
        <w:rPr>
          <w:rFonts w:asciiTheme="minorHAnsi" w:hAnsiTheme="minorHAnsi" w:cs="Arial"/>
          <w:sz w:val="18"/>
          <w:szCs w:val="18"/>
        </w:rPr>
        <w:br/>
        <w:t xml:space="preserve">Bei der Tollens-Probe findet eine GG-Verschiebung statt: Da sich Silber abscheidet, wird das Gleichgewicht gestört: Die Aldehydform wird ständig </w:t>
      </w:r>
      <w:r w:rsidR="00B3612D">
        <w:rPr>
          <w:rFonts w:asciiTheme="minorHAnsi" w:hAnsiTheme="minorHAnsi" w:cs="Arial"/>
          <w:sz w:val="18"/>
          <w:szCs w:val="18"/>
        </w:rPr>
        <w:t xml:space="preserve">aus dem GG </w:t>
      </w:r>
      <w:r w:rsidRPr="00D37C05">
        <w:rPr>
          <w:rFonts w:asciiTheme="minorHAnsi" w:hAnsiTheme="minorHAnsi" w:cs="Arial"/>
          <w:sz w:val="18"/>
          <w:szCs w:val="18"/>
        </w:rPr>
        <w:t>entfernt, daher verschiebt sich das GG</w:t>
      </w:r>
      <w:r w:rsidR="00B3612D">
        <w:rPr>
          <w:rFonts w:asciiTheme="minorHAnsi" w:hAnsiTheme="minorHAnsi" w:cs="Arial"/>
          <w:sz w:val="18"/>
          <w:szCs w:val="18"/>
        </w:rPr>
        <w:t xml:space="preserve"> (Prinzip von Le </w:t>
      </w:r>
      <w:proofErr w:type="spellStart"/>
      <w:r w:rsidR="00B3612D">
        <w:rPr>
          <w:rFonts w:asciiTheme="minorHAnsi" w:hAnsiTheme="minorHAnsi" w:cs="Arial"/>
          <w:sz w:val="18"/>
          <w:szCs w:val="18"/>
        </w:rPr>
        <w:t>Chatelier</w:t>
      </w:r>
      <w:proofErr w:type="spellEnd"/>
      <w:r w:rsidR="00B3612D">
        <w:rPr>
          <w:rFonts w:asciiTheme="minorHAnsi" w:hAnsiTheme="minorHAnsi" w:cs="Arial"/>
          <w:sz w:val="18"/>
          <w:szCs w:val="18"/>
        </w:rPr>
        <w:t>), die</w:t>
      </w:r>
      <w:r w:rsidRPr="00D37C05">
        <w:rPr>
          <w:rFonts w:asciiTheme="minorHAnsi" w:hAnsiTheme="minorHAnsi" w:cs="Arial"/>
          <w:sz w:val="18"/>
          <w:szCs w:val="18"/>
        </w:rPr>
        <w:t xml:space="preserve"> offenkettige Aldehydform </w:t>
      </w:r>
      <w:r w:rsidR="00B3612D">
        <w:rPr>
          <w:rFonts w:asciiTheme="minorHAnsi" w:hAnsiTheme="minorHAnsi" w:cs="Arial"/>
          <w:sz w:val="18"/>
          <w:szCs w:val="18"/>
        </w:rPr>
        <w:t xml:space="preserve">wird ständig </w:t>
      </w:r>
      <w:r w:rsidRPr="00D37C05">
        <w:rPr>
          <w:rFonts w:asciiTheme="minorHAnsi" w:hAnsiTheme="minorHAnsi" w:cs="Arial"/>
          <w:sz w:val="18"/>
          <w:szCs w:val="18"/>
        </w:rPr>
        <w:t>nachgebildet</w:t>
      </w:r>
      <w:r w:rsidR="00153888" w:rsidRPr="00D37C05">
        <w:rPr>
          <w:rFonts w:asciiTheme="minorHAnsi" w:hAnsiTheme="minorHAnsi" w:cs="Arial"/>
          <w:sz w:val="18"/>
          <w:szCs w:val="18"/>
        </w:rPr>
        <w:t>, die Tollens</w:t>
      </w:r>
      <w:r w:rsidR="00713B3E" w:rsidRPr="00D37C05">
        <w:rPr>
          <w:rFonts w:asciiTheme="minorHAnsi" w:hAnsiTheme="minorHAnsi" w:cs="Arial"/>
          <w:sz w:val="18"/>
          <w:szCs w:val="18"/>
        </w:rPr>
        <w:t>-P</w:t>
      </w:r>
      <w:r w:rsidR="00153888" w:rsidRPr="00D37C05">
        <w:rPr>
          <w:rFonts w:asciiTheme="minorHAnsi" w:hAnsiTheme="minorHAnsi" w:cs="Arial"/>
          <w:sz w:val="18"/>
          <w:szCs w:val="18"/>
        </w:rPr>
        <w:t>robe verläuft positiv</w:t>
      </w:r>
      <w:r w:rsidR="003B1006" w:rsidRPr="00D37C05">
        <w:rPr>
          <w:rFonts w:asciiTheme="minorHAnsi" w:hAnsiTheme="minorHAnsi" w:cs="Arial"/>
          <w:sz w:val="18"/>
          <w:szCs w:val="18"/>
        </w:rPr>
        <w:t>.</w:t>
      </w:r>
    </w:p>
    <w:p w:rsidR="005342C4" w:rsidRPr="005342C4" w:rsidRDefault="00164382" w:rsidP="00DD738B">
      <w:pPr>
        <w:pStyle w:val="Listenabsatz"/>
        <w:numPr>
          <w:ilvl w:val="0"/>
          <w:numId w:val="7"/>
        </w:numPr>
        <w:spacing w:after="120" w:line="276" w:lineRule="auto"/>
        <w:ind w:left="-284" w:hanging="284"/>
        <w:contextualSpacing w:val="0"/>
        <w:rPr>
          <w:rFonts w:asciiTheme="minorHAnsi" w:hAnsiTheme="minorHAnsi" w:cs="Tahoma"/>
          <w:iCs/>
          <w:sz w:val="18"/>
          <w:szCs w:val="18"/>
        </w:rPr>
      </w:pPr>
      <w:r>
        <w:rPr>
          <w:rFonts w:asciiTheme="minorHAnsi" w:hAnsiTheme="minorHAnsi" w:cs="Arial"/>
          <w:noProof/>
          <w:sz w:val="18"/>
          <w:szCs w:val="18"/>
        </w:rPr>
        <w:drawing>
          <wp:anchor distT="0" distB="0" distL="114300" distR="114300" simplePos="0" relativeHeight="251667456" behindDoc="0" locked="0" layoutInCell="1" allowOverlap="1" wp14:anchorId="06D000DA" wp14:editId="74BD63EA">
            <wp:simplePos x="0" y="0"/>
            <wp:positionH relativeFrom="column">
              <wp:posOffset>2175510</wp:posOffset>
            </wp:positionH>
            <wp:positionV relativeFrom="paragraph">
              <wp:posOffset>628650</wp:posOffset>
            </wp:positionV>
            <wp:extent cx="460375" cy="828675"/>
            <wp:effectExtent l="0" t="0" r="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3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023" w:rsidRPr="007B3372">
        <w:rPr>
          <w:rFonts w:asciiTheme="minorHAnsi" w:hAnsiTheme="minorHAnsi" w:cs="Arial"/>
          <w:sz w:val="18"/>
          <w:szCs w:val="18"/>
        </w:rPr>
        <w:t>Bei Glucose verläuft die Tollens-Probe positiv, da die Aldehydgruppe (offenkettigen Form) leicht zur Carboxylgruppe oxidiert werden kann.</w:t>
      </w:r>
      <w:r w:rsidR="00BA7023" w:rsidRPr="007B3372">
        <w:rPr>
          <w:rFonts w:asciiTheme="minorHAnsi" w:hAnsiTheme="minorHAnsi" w:cs="Arial"/>
          <w:sz w:val="18"/>
          <w:szCs w:val="18"/>
        </w:rPr>
        <w:br/>
        <w:t>Bei Fructose ist dies eigentlich nicht zu erwarten, da Ketogruppen nicht so leicht weiter oxidiert werden können. Ist die Ketogruppe jedoch in direkter Nachbarschaft zu einer Hydroxylgruppe, so kann stellt sich unter dem katalytischen Einfluss von Hydroxid-Ionen ein Gleichgewicht zwischen D-Fructose und D-Glucose ein: D-Fructose lagert sich über eine Endiol-Form in D-Glucose um.</w:t>
      </w:r>
    </w:p>
    <w:p w:rsidR="003F3FAB" w:rsidRDefault="00181A19" w:rsidP="00DD738B">
      <w:pPr>
        <w:pStyle w:val="Listenabsatz"/>
        <w:numPr>
          <w:ilvl w:val="0"/>
          <w:numId w:val="7"/>
        </w:numPr>
        <w:spacing w:after="120" w:line="276" w:lineRule="auto"/>
        <w:ind w:left="-284" w:hanging="284"/>
        <w:contextualSpacing w:val="0"/>
        <w:rPr>
          <w:rFonts w:asciiTheme="minorHAnsi" w:hAnsiTheme="minorHAnsi" w:cs="Tahoma"/>
          <w:iCs/>
          <w:sz w:val="18"/>
          <w:szCs w:val="18"/>
        </w:rPr>
      </w:pPr>
      <w:r>
        <w:rPr>
          <w:rFonts w:cs="Tahoma"/>
          <w:iCs/>
          <w:noProof/>
        </w:rPr>
        <w:drawing>
          <wp:anchor distT="0" distB="0" distL="114300" distR="114300" simplePos="0" relativeHeight="251665408" behindDoc="0" locked="0" layoutInCell="1" allowOverlap="1" wp14:anchorId="146555D4" wp14:editId="0E9A7511">
            <wp:simplePos x="0" y="0"/>
            <wp:positionH relativeFrom="column">
              <wp:posOffset>-120015</wp:posOffset>
            </wp:positionH>
            <wp:positionV relativeFrom="paragraph">
              <wp:posOffset>23495</wp:posOffset>
            </wp:positionV>
            <wp:extent cx="952500" cy="51689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2C4">
        <w:rPr>
          <w:rFonts w:cs="Tahoma"/>
          <w:iCs/>
          <w:noProof/>
        </w:rPr>
        <w:drawing>
          <wp:anchor distT="0" distB="0" distL="114300" distR="114300" simplePos="0" relativeHeight="251666432" behindDoc="0" locked="0" layoutInCell="1" allowOverlap="1" wp14:anchorId="5689D8DA" wp14:editId="01510E92">
            <wp:simplePos x="0" y="0"/>
            <wp:positionH relativeFrom="column">
              <wp:posOffset>1080135</wp:posOffset>
            </wp:positionH>
            <wp:positionV relativeFrom="paragraph">
              <wp:posOffset>53340</wp:posOffset>
            </wp:positionV>
            <wp:extent cx="904875" cy="49593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B05" w:rsidRPr="005342C4">
        <w:rPr>
          <w:rFonts w:asciiTheme="minorHAnsi" w:hAnsiTheme="minorHAnsi" w:cs="Arial"/>
          <w:sz w:val="18"/>
          <w:szCs w:val="18"/>
        </w:rPr>
        <w:br/>
      </w:r>
      <w:r w:rsidR="005342C4">
        <w:rPr>
          <w:rFonts w:asciiTheme="minorHAnsi" w:hAnsiTheme="minorHAnsi" w:cs="Arial"/>
          <w:sz w:val="18"/>
          <w:szCs w:val="18"/>
        </w:rPr>
        <w:t xml:space="preserve">                           </w:t>
      </w:r>
      <w:r>
        <w:rPr>
          <w:rFonts w:asciiTheme="minorHAnsi" w:hAnsiTheme="minorHAnsi" w:cs="Arial"/>
          <w:sz w:val="18"/>
          <w:szCs w:val="18"/>
        </w:rPr>
        <w:t xml:space="preserve">              </w:t>
      </w:r>
      <w:r w:rsidR="005342C4">
        <w:rPr>
          <w:rFonts w:asciiTheme="minorHAnsi" w:hAnsiTheme="minorHAnsi" w:cs="Arial"/>
          <w:sz w:val="18"/>
          <w:szCs w:val="18"/>
        </w:rPr>
        <w:t xml:space="preserve">oder  </w:t>
      </w:r>
      <w:r w:rsidR="00DF4B05" w:rsidRPr="005342C4">
        <w:rPr>
          <w:rFonts w:asciiTheme="minorHAnsi" w:hAnsiTheme="minorHAnsi" w:cs="Arial"/>
          <w:sz w:val="18"/>
          <w:szCs w:val="18"/>
        </w:rPr>
        <w:br/>
      </w:r>
      <w:r w:rsidR="00DF4B05" w:rsidRPr="005342C4">
        <w:rPr>
          <w:rFonts w:asciiTheme="minorHAnsi" w:hAnsiTheme="minorHAnsi" w:cs="Arial"/>
          <w:sz w:val="18"/>
          <w:szCs w:val="18"/>
        </w:rPr>
        <w:br/>
      </w:r>
    </w:p>
    <w:p w:rsidR="0052764B" w:rsidRDefault="00310A32" w:rsidP="00DD738B">
      <w:pPr>
        <w:pStyle w:val="Listenabsatz"/>
        <w:numPr>
          <w:ilvl w:val="0"/>
          <w:numId w:val="7"/>
        </w:numPr>
        <w:spacing w:after="120" w:line="276" w:lineRule="auto"/>
        <w:ind w:left="-284" w:hanging="284"/>
        <w:contextualSpacing w:val="0"/>
        <w:rPr>
          <w:rFonts w:asciiTheme="minorHAnsi" w:hAnsiTheme="minorHAnsi" w:cs="Tahoma"/>
          <w:iCs/>
          <w:sz w:val="18"/>
          <w:szCs w:val="18"/>
        </w:rPr>
      </w:pPr>
      <w:r>
        <w:rPr>
          <w:rFonts w:asciiTheme="minorHAnsi" w:hAnsiTheme="minorHAnsi" w:cs="Tahoma"/>
          <w:iCs/>
          <w:sz w:val="18"/>
          <w:szCs w:val="18"/>
        </w:rPr>
        <w:t>Saccharose: α-D-Glucose und β-D-Fructose sind über eine α-(1,2)-β-glycosidische Bindung verknüpft.</w:t>
      </w:r>
      <w:r>
        <w:rPr>
          <w:rFonts w:asciiTheme="minorHAnsi" w:hAnsiTheme="minorHAnsi" w:cs="Tahoma"/>
          <w:iCs/>
          <w:sz w:val="18"/>
          <w:szCs w:val="18"/>
        </w:rPr>
        <w:br/>
        <w:t xml:space="preserve">Maltose: </w:t>
      </w:r>
      <w:r w:rsidR="00640D54">
        <w:rPr>
          <w:rFonts w:asciiTheme="minorHAnsi" w:hAnsiTheme="minorHAnsi" w:cs="Tahoma"/>
          <w:iCs/>
          <w:sz w:val="18"/>
          <w:szCs w:val="18"/>
        </w:rPr>
        <w:t>α-D-Glucose ist mit einem weiteren D-Glucose-Baustein über eine α-(1,4)-glycosidische Bindung verknüpft.</w:t>
      </w:r>
    </w:p>
    <w:p w:rsidR="00871E02" w:rsidRDefault="00515B7B" w:rsidP="00DD738B">
      <w:pPr>
        <w:pStyle w:val="Listenabsatz"/>
        <w:numPr>
          <w:ilvl w:val="0"/>
          <w:numId w:val="7"/>
        </w:numPr>
        <w:spacing w:after="120" w:line="276" w:lineRule="auto"/>
        <w:ind w:left="-284" w:hanging="284"/>
        <w:contextualSpacing w:val="0"/>
        <w:rPr>
          <w:rFonts w:asciiTheme="minorHAnsi" w:hAnsiTheme="minorHAnsi" w:cs="Tahoma"/>
          <w:iCs/>
          <w:sz w:val="18"/>
          <w:szCs w:val="18"/>
        </w:rPr>
      </w:pPr>
      <w:r>
        <w:rPr>
          <w:rFonts w:asciiTheme="minorHAnsi" w:hAnsiTheme="minorHAnsi" w:cs="Tahoma"/>
          <w:iCs/>
          <w:sz w:val="18"/>
          <w:szCs w:val="18"/>
        </w:rPr>
        <w:t>Benedict-Probe</w:t>
      </w:r>
      <w:r w:rsidR="004054A7" w:rsidRPr="0052764B">
        <w:rPr>
          <w:rFonts w:asciiTheme="minorHAnsi" w:hAnsiTheme="minorHAnsi" w:cs="Tahoma"/>
          <w:iCs/>
          <w:sz w:val="18"/>
          <w:szCs w:val="18"/>
        </w:rPr>
        <w:t>: In ein Reagenzglas wird  etwa 5 mL Benedict-Reagenz gegeben. Anschließend wird die Probelösung hinzugegeben, die Lösungen werden durch leichtes Schütteln vermischt. Anschließend wird die Lösung im W</w:t>
      </w:r>
      <w:r w:rsidR="00871E02">
        <w:rPr>
          <w:rFonts w:asciiTheme="minorHAnsi" w:hAnsiTheme="minorHAnsi" w:cs="Tahoma"/>
          <w:iCs/>
          <w:sz w:val="18"/>
          <w:szCs w:val="18"/>
        </w:rPr>
        <w:t>asserbad erwärmt.</w:t>
      </w:r>
    </w:p>
    <w:p w:rsidR="00515B7B" w:rsidRDefault="00871E02" w:rsidP="008431DB">
      <w:pPr>
        <w:pStyle w:val="Listenabsatz"/>
        <w:spacing w:line="276" w:lineRule="auto"/>
        <w:ind w:left="-284"/>
        <w:contextualSpacing w:val="0"/>
        <w:rPr>
          <w:rFonts w:asciiTheme="minorHAnsi" w:hAnsiTheme="minorHAnsi" w:cs="Tahoma"/>
          <w:iCs/>
          <w:sz w:val="18"/>
          <w:szCs w:val="18"/>
        </w:rPr>
      </w:pPr>
      <w:r w:rsidRPr="00871E02">
        <w:rPr>
          <w:rFonts w:asciiTheme="minorHAnsi" w:hAnsiTheme="minorHAnsi" w:cs="Tahoma"/>
          <w:iCs/>
          <w:sz w:val="18"/>
          <w:szCs w:val="18"/>
        </w:rPr>
        <w:t xml:space="preserve">Bei Saccharose </w:t>
      </w:r>
      <w:r w:rsidR="00067DA3">
        <w:rPr>
          <w:rFonts w:asciiTheme="minorHAnsi" w:hAnsiTheme="minorHAnsi" w:cs="Tahoma"/>
          <w:iCs/>
          <w:sz w:val="18"/>
          <w:szCs w:val="18"/>
        </w:rPr>
        <w:t>wurden</w:t>
      </w:r>
      <w:r w:rsidRPr="00871E02">
        <w:rPr>
          <w:rFonts w:asciiTheme="minorHAnsi" w:hAnsiTheme="minorHAnsi" w:cs="Tahoma"/>
          <w:iCs/>
          <w:sz w:val="18"/>
          <w:szCs w:val="18"/>
        </w:rPr>
        <w:t xml:space="preserve"> die beiden Monosaccharid-Bausteine durch eine Kondensationsreaktion zwischen den beiden halbacetalischen Hydroxylgruppen verknüpft, die glycosidische Bindung entsteht zwischen den anomeren C-Atomen von beiden Bausteinen:</w:t>
      </w:r>
      <w:r w:rsidR="00AB5FAC">
        <w:rPr>
          <w:rFonts w:asciiTheme="minorHAnsi" w:hAnsiTheme="minorHAnsi" w:cs="Tahoma"/>
          <w:iCs/>
          <w:sz w:val="18"/>
          <w:szCs w:val="18"/>
        </w:rPr>
        <w:t xml:space="preserve"> </w:t>
      </w:r>
      <w:r w:rsidRPr="00067DA3">
        <w:rPr>
          <w:sz w:val="16"/>
          <w:szCs w:val="16"/>
        </w:rPr>
        <w:sym w:font="Wingdings" w:char="F0E0"/>
      </w:r>
      <w:r w:rsidRPr="00871E02">
        <w:rPr>
          <w:rFonts w:asciiTheme="minorHAnsi" w:hAnsiTheme="minorHAnsi" w:cs="Tahoma"/>
          <w:iCs/>
          <w:sz w:val="18"/>
          <w:szCs w:val="18"/>
        </w:rPr>
        <w:t xml:space="preserve"> beide Bausteine werde</w:t>
      </w:r>
      <w:r w:rsidR="00AB5FAC">
        <w:rPr>
          <w:rFonts w:asciiTheme="minorHAnsi" w:hAnsiTheme="minorHAnsi" w:cs="Tahoma"/>
          <w:iCs/>
          <w:sz w:val="18"/>
          <w:szCs w:val="18"/>
        </w:rPr>
        <w:t xml:space="preserve">n zu stabilen Vollacetalen </w:t>
      </w:r>
      <w:r w:rsidRPr="00067DA3">
        <w:rPr>
          <w:sz w:val="16"/>
          <w:szCs w:val="16"/>
        </w:rPr>
        <w:sym w:font="Wingdings" w:char="F0E0"/>
      </w:r>
      <w:r w:rsidRPr="00871E02">
        <w:rPr>
          <w:rFonts w:asciiTheme="minorHAnsi" w:hAnsiTheme="minorHAnsi" w:cs="Tahoma"/>
          <w:iCs/>
          <w:sz w:val="18"/>
          <w:szCs w:val="18"/>
        </w:rPr>
        <w:t xml:space="preserve"> es ist keine</w:t>
      </w:r>
      <w:r w:rsidR="0034206B">
        <w:rPr>
          <w:rFonts w:asciiTheme="minorHAnsi" w:hAnsiTheme="minorHAnsi" w:cs="Tahoma"/>
          <w:iCs/>
          <w:sz w:val="18"/>
          <w:szCs w:val="18"/>
        </w:rPr>
        <w:t xml:space="preserve"> Ringöffnung mehr möglich</w:t>
      </w:r>
      <w:r w:rsidR="00AB5FAC">
        <w:rPr>
          <w:rFonts w:asciiTheme="minorHAnsi" w:hAnsiTheme="minorHAnsi" w:cs="Tahoma"/>
          <w:iCs/>
          <w:sz w:val="18"/>
          <w:szCs w:val="18"/>
        </w:rPr>
        <w:t xml:space="preserve"> </w:t>
      </w:r>
      <w:r w:rsidRPr="00067DA3">
        <w:rPr>
          <w:sz w:val="16"/>
          <w:szCs w:val="16"/>
        </w:rPr>
        <w:sym w:font="Wingdings" w:char="F0E0"/>
      </w:r>
      <w:r w:rsidRPr="00871E02">
        <w:rPr>
          <w:rFonts w:asciiTheme="minorHAnsi" w:hAnsiTheme="minorHAnsi" w:cs="Tahoma"/>
          <w:iCs/>
          <w:sz w:val="18"/>
          <w:szCs w:val="18"/>
        </w:rPr>
        <w:t xml:space="preserve"> es kann sich keine Aldehydgruppe mehr bilden</w:t>
      </w:r>
      <w:r w:rsidR="0034206B">
        <w:rPr>
          <w:rFonts w:asciiTheme="minorHAnsi" w:hAnsiTheme="minorHAnsi" w:cs="Tahoma"/>
          <w:iCs/>
          <w:sz w:val="18"/>
          <w:szCs w:val="18"/>
        </w:rPr>
        <w:t>, die oxidiert werden kann</w:t>
      </w:r>
      <w:r w:rsidR="0034206B">
        <w:rPr>
          <w:rFonts w:asciiTheme="minorHAnsi" w:hAnsiTheme="minorHAnsi" w:cs="Tahoma"/>
          <w:iCs/>
          <w:sz w:val="18"/>
          <w:szCs w:val="18"/>
        </w:rPr>
        <w:tab/>
      </w:r>
      <w:r w:rsidRPr="00067DA3">
        <w:rPr>
          <w:sz w:val="16"/>
          <w:szCs w:val="16"/>
        </w:rPr>
        <w:sym w:font="Wingdings" w:char="F0E0"/>
      </w:r>
      <w:r w:rsidRPr="00871E02">
        <w:rPr>
          <w:rFonts w:asciiTheme="minorHAnsi" w:hAnsiTheme="minorHAnsi" w:cs="Tahoma"/>
          <w:iCs/>
          <w:sz w:val="18"/>
          <w:szCs w:val="18"/>
        </w:rPr>
        <w:t xml:space="preserve"> bei Saccharose verläuft die Benedict-Probe negativ.</w:t>
      </w:r>
    </w:p>
    <w:p w:rsidR="0024027A" w:rsidRDefault="00ED3933" w:rsidP="0024027A">
      <w:pPr>
        <w:pStyle w:val="Listenabsatz"/>
        <w:spacing w:after="120" w:line="276" w:lineRule="auto"/>
        <w:ind w:left="-284"/>
        <w:contextualSpacing w:val="0"/>
        <w:rPr>
          <w:rFonts w:asciiTheme="minorHAnsi" w:hAnsiTheme="minorHAnsi" w:cs="Tahoma"/>
          <w:iCs/>
          <w:sz w:val="18"/>
          <w:szCs w:val="18"/>
        </w:rPr>
      </w:pPr>
      <w:r>
        <w:rPr>
          <w:rFonts w:asciiTheme="minorHAnsi" w:hAnsiTheme="minorHAnsi" w:cs="Tahoma"/>
          <w:iCs/>
          <w:noProof/>
          <w:sz w:val="18"/>
          <w:szCs w:val="18"/>
        </w:rPr>
        <mc:AlternateContent>
          <mc:Choice Requires="wpg">
            <w:drawing>
              <wp:anchor distT="0" distB="0" distL="114300" distR="114300" simplePos="0" relativeHeight="251671552" behindDoc="0" locked="0" layoutInCell="1" allowOverlap="1" wp14:anchorId="47C289BD" wp14:editId="0D2AF553">
                <wp:simplePos x="0" y="0"/>
                <wp:positionH relativeFrom="column">
                  <wp:posOffset>-120015</wp:posOffset>
                </wp:positionH>
                <wp:positionV relativeFrom="paragraph">
                  <wp:posOffset>800735</wp:posOffset>
                </wp:positionV>
                <wp:extent cx="1362075" cy="628650"/>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1362075" cy="628650"/>
                          <a:chOff x="0" y="0"/>
                          <a:chExt cx="1362075" cy="628650"/>
                        </a:xfrm>
                      </wpg:grpSpPr>
                      <pic:pic xmlns:pic="http://schemas.openxmlformats.org/drawingml/2006/picture">
                        <pic:nvPicPr>
                          <pic:cNvPr id="17" name="Grafik 17"/>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wps:wsp>
                        <wps:cNvPr id="18" name="Textfeld 18"/>
                        <wps:cNvSpPr txBox="1"/>
                        <wps:spPr>
                          <a:xfrm>
                            <a:off x="771525" y="285750"/>
                            <a:ext cx="2476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933" w:rsidRPr="00ED3933" w:rsidRDefault="00ED3933">
                              <w:pPr>
                                <w:rPr>
                                  <w:rFonts w:ascii="Arial" w:hAnsi="Arial" w:cs="Arial"/>
                                  <w:sz w:val="16"/>
                                  <w:szCs w:val="16"/>
                                </w:rPr>
                              </w:pPr>
                              <w:r w:rsidRPr="00ED3933">
                                <w:rPr>
                                  <w:rFonts w:ascii="Arial" w:hAnsi="Arial" w:cs="Arial"/>
                                  <w:sz w:val="16"/>
                                  <w:szCs w:val="1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9" o:spid="_x0000_s1026" style="position:absolute;left:0;text-align:left;margin-left:-9.45pt;margin-top:63.05pt;width:107.25pt;height:49.5pt;z-index:251671552" coordsize="13620,62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27" type="#_x0000_t75" style="position:absolute;width:13620;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oh3AAAAA2wAAAA8AAABkcnMvZG93bnJldi54bWxET9uKwjAQfRf2H8Is+KbpinippmUVBX3S&#10;df2AoRnb7jaT0sRa/94Igm9zONdZpp2pREuNKy0r+BpGIIgzq0vOFZx/t4MZCOeRNVaWScGdHKTJ&#10;R2+JsbY3/qH25HMRQtjFqKDwvo6ldFlBBt3Q1sSBu9jGoA+wyaVu8BbCTSVHUTSRBksODQXWtC4o&#10;+z9djYLD6ojb6V5HndyM5+1u7+SfninV/+y+FyA8df4tfrl3OsyfwvOXcIBM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j6iHcAAAADbAAAADwAAAAAAAAAAAAAAAACfAgAA&#10;ZHJzL2Rvd25yZXYueG1sUEsFBgAAAAAEAAQA9wAAAIwDAAAAAA==&#10;">
                  <v:imagedata r:id="rId21" o:title=""/>
                  <v:path arrowok="t"/>
                </v:shape>
                <v:shapetype id="_x0000_t202" coordsize="21600,21600" o:spt="202" path="m,l,21600r21600,l21600,xe">
                  <v:stroke joinstyle="miter"/>
                  <v:path gradientshapeok="t" o:connecttype="rect"/>
                </v:shapetype>
                <v:shape id="Textfeld 18" o:spid="_x0000_s1028" type="#_x0000_t202" style="position:absolute;left:7715;top:2857;width:247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ED3933" w:rsidRPr="00ED3933" w:rsidRDefault="00ED3933">
                        <w:pPr>
                          <w:rPr>
                            <w:rFonts w:ascii="Arial" w:hAnsi="Arial" w:cs="Arial"/>
                            <w:sz w:val="16"/>
                            <w:szCs w:val="16"/>
                          </w:rPr>
                        </w:pPr>
                        <w:r w:rsidRPr="00ED3933">
                          <w:rPr>
                            <w:rFonts w:ascii="Arial" w:hAnsi="Arial" w:cs="Arial"/>
                            <w:sz w:val="16"/>
                            <w:szCs w:val="16"/>
                          </w:rPr>
                          <w:t>o</w:t>
                        </w:r>
                      </w:p>
                    </w:txbxContent>
                  </v:textbox>
                </v:shape>
              </v:group>
            </w:pict>
          </mc:Fallback>
        </mc:AlternateContent>
      </w:r>
      <w:r w:rsidR="00DA6F9B" w:rsidRPr="00871E02">
        <w:rPr>
          <w:rFonts w:asciiTheme="minorHAnsi" w:hAnsiTheme="minorHAnsi" w:cs="Tahoma"/>
          <w:iCs/>
          <w:sz w:val="18"/>
          <w:szCs w:val="18"/>
        </w:rPr>
        <w:t xml:space="preserve">Bei </w:t>
      </w:r>
      <w:r w:rsidR="00DA6F9B">
        <w:rPr>
          <w:rFonts w:asciiTheme="minorHAnsi" w:hAnsiTheme="minorHAnsi" w:cs="Tahoma"/>
          <w:iCs/>
          <w:sz w:val="18"/>
          <w:szCs w:val="18"/>
        </w:rPr>
        <w:t>Maltose</w:t>
      </w:r>
      <w:r w:rsidR="00DA6F9B" w:rsidRPr="00871E02">
        <w:rPr>
          <w:rFonts w:asciiTheme="minorHAnsi" w:hAnsiTheme="minorHAnsi" w:cs="Tahoma"/>
          <w:iCs/>
          <w:sz w:val="18"/>
          <w:szCs w:val="18"/>
        </w:rPr>
        <w:t xml:space="preserve"> wurden die beiden Monosaccharid-Bausteine durch eine Kondensationsreaktion zwischen </w:t>
      </w:r>
      <w:r w:rsidR="001E6C3D">
        <w:rPr>
          <w:rFonts w:asciiTheme="minorHAnsi" w:hAnsiTheme="minorHAnsi" w:cs="Tahoma"/>
          <w:iCs/>
          <w:sz w:val="18"/>
          <w:szCs w:val="18"/>
        </w:rPr>
        <w:t>einer</w:t>
      </w:r>
      <w:r w:rsidR="00DA6F9B" w:rsidRPr="00871E02">
        <w:rPr>
          <w:rFonts w:asciiTheme="minorHAnsi" w:hAnsiTheme="minorHAnsi" w:cs="Tahoma"/>
          <w:iCs/>
          <w:sz w:val="18"/>
          <w:szCs w:val="18"/>
        </w:rPr>
        <w:t xml:space="preserve"> halbacetalischen Hydroxylgruppen </w:t>
      </w:r>
      <w:r w:rsidR="001E6C3D">
        <w:rPr>
          <w:rFonts w:asciiTheme="minorHAnsi" w:hAnsiTheme="minorHAnsi" w:cs="Tahoma"/>
          <w:iCs/>
          <w:sz w:val="18"/>
          <w:szCs w:val="18"/>
        </w:rPr>
        <w:t xml:space="preserve">des einen Bausteins und einer alkoholischen Hydoxylgruppe des anderen Bausteins </w:t>
      </w:r>
      <w:r w:rsidR="00DA6F9B" w:rsidRPr="00871E02">
        <w:rPr>
          <w:rFonts w:asciiTheme="minorHAnsi" w:hAnsiTheme="minorHAnsi" w:cs="Tahoma"/>
          <w:iCs/>
          <w:sz w:val="18"/>
          <w:szCs w:val="18"/>
        </w:rPr>
        <w:t>verknüpft, die glycosidische Bindung entsteht</w:t>
      </w:r>
      <w:r w:rsidR="00A802E8">
        <w:rPr>
          <w:rFonts w:asciiTheme="minorHAnsi" w:hAnsiTheme="minorHAnsi" w:cs="Tahoma"/>
          <w:iCs/>
          <w:sz w:val="18"/>
          <w:szCs w:val="18"/>
        </w:rPr>
        <w:t xml:space="preserve"> zwischen den anomeren C-Atom des einen Bausteins und einem beliebigen C-Atom des anderen Bausteins</w:t>
      </w:r>
      <w:r w:rsidR="00DA6F9B" w:rsidRPr="00871E02">
        <w:rPr>
          <w:rFonts w:asciiTheme="minorHAnsi" w:hAnsiTheme="minorHAnsi" w:cs="Tahoma"/>
          <w:iCs/>
          <w:sz w:val="18"/>
          <w:szCs w:val="18"/>
        </w:rPr>
        <w:t>:</w:t>
      </w:r>
      <w:r w:rsidR="00DA6F9B" w:rsidRPr="008431DB">
        <w:rPr>
          <w:sz w:val="16"/>
          <w:szCs w:val="16"/>
        </w:rPr>
        <w:sym w:font="Wingdings" w:char="F0E0"/>
      </w:r>
      <w:r w:rsidR="00DA6F9B" w:rsidRPr="00871E02">
        <w:rPr>
          <w:rFonts w:asciiTheme="minorHAnsi" w:hAnsiTheme="minorHAnsi" w:cs="Tahoma"/>
          <w:iCs/>
          <w:sz w:val="18"/>
          <w:szCs w:val="18"/>
        </w:rPr>
        <w:t xml:space="preserve"> </w:t>
      </w:r>
      <w:r w:rsidR="001F4958">
        <w:rPr>
          <w:rFonts w:asciiTheme="minorHAnsi" w:hAnsiTheme="minorHAnsi" w:cs="Tahoma"/>
          <w:iCs/>
          <w:sz w:val="18"/>
          <w:szCs w:val="18"/>
        </w:rPr>
        <w:t>nur ein</w:t>
      </w:r>
      <w:r w:rsidR="00DA6F9B" w:rsidRPr="00871E02">
        <w:rPr>
          <w:rFonts w:asciiTheme="minorHAnsi" w:hAnsiTheme="minorHAnsi" w:cs="Tahoma"/>
          <w:iCs/>
          <w:sz w:val="18"/>
          <w:szCs w:val="18"/>
        </w:rPr>
        <w:t xml:space="preserve"> Baustein</w:t>
      </w:r>
      <w:r w:rsidR="001F4958">
        <w:rPr>
          <w:rFonts w:asciiTheme="minorHAnsi" w:hAnsiTheme="minorHAnsi" w:cs="Tahoma"/>
          <w:iCs/>
          <w:sz w:val="18"/>
          <w:szCs w:val="18"/>
        </w:rPr>
        <w:t xml:space="preserve"> wird</w:t>
      </w:r>
      <w:r w:rsidR="00DA6F9B">
        <w:rPr>
          <w:rFonts w:asciiTheme="minorHAnsi" w:hAnsiTheme="minorHAnsi" w:cs="Tahoma"/>
          <w:iCs/>
          <w:sz w:val="18"/>
          <w:szCs w:val="18"/>
        </w:rPr>
        <w:t xml:space="preserve"> zu </w:t>
      </w:r>
      <w:r w:rsidR="001F4958">
        <w:rPr>
          <w:rFonts w:asciiTheme="minorHAnsi" w:hAnsiTheme="minorHAnsi" w:cs="Tahoma"/>
          <w:iCs/>
          <w:sz w:val="18"/>
          <w:szCs w:val="18"/>
        </w:rPr>
        <w:t>einem stabilen Vollacetal</w:t>
      </w:r>
      <w:r w:rsidR="00E66239">
        <w:rPr>
          <w:rFonts w:asciiTheme="minorHAnsi" w:hAnsiTheme="minorHAnsi" w:cs="Tahoma"/>
          <w:iCs/>
          <w:sz w:val="18"/>
          <w:szCs w:val="18"/>
        </w:rPr>
        <w:t>, der andere Baustein bleibt ein Halbacetal</w:t>
      </w:r>
      <w:r w:rsidR="00AB5FAC">
        <w:rPr>
          <w:rFonts w:asciiTheme="minorHAnsi" w:hAnsiTheme="minorHAnsi" w:cs="Tahoma"/>
          <w:iCs/>
          <w:sz w:val="18"/>
          <w:szCs w:val="18"/>
        </w:rPr>
        <w:t xml:space="preserve"> </w:t>
      </w:r>
      <w:r w:rsidR="00DA6F9B" w:rsidRPr="008431DB">
        <w:rPr>
          <w:sz w:val="16"/>
          <w:szCs w:val="16"/>
        </w:rPr>
        <w:sym w:font="Wingdings" w:char="F0E0"/>
      </w:r>
      <w:r w:rsidR="00DA6F9B" w:rsidRPr="00871E02">
        <w:rPr>
          <w:rFonts w:asciiTheme="minorHAnsi" w:hAnsiTheme="minorHAnsi" w:cs="Tahoma"/>
          <w:iCs/>
          <w:sz w:val="18"/>
          <w:szCs w:val="18"/>
        </w:rPr>
        <w:t xml:space="preserve"> </w:t>
      </w:r>
      <w:r w:rsidR="00867ACD">
        <w:rPr>
          <w:rFonts w:asciiTheme="minorHAnsi" w:hAnsiTheme="minorHAnsi" w:cs="Tahoma"/>
          <w:iCs/>
          <w:sz w:val="18"/>
          <w:szCs w:val="18"/>
        </w:rPr>
        <w:t>beim Halbacetal ist eine</w:t>
      </w:r>
      <w:r w:rsidR="00DA6F9B">
        <w:rPr>
          <w:rFonts w:asciiTheme="minorHAnsi" w:hAnsiTheme="minorHAnsi" w:cs="Tahoma"/>
          <w:iCs/>
          <w:sz w:val="18"/>
          <w:szCs w:val="18"/>
        </w:rPr>
        <w:t xml:space="preserve"> Ringöffnung möglich</w:t>
      </w:r>
      <w:r w:rsidR="00AB5FAC">
        <w:rPr>
          <w:rFonts w:asciiTheme="minorHAnsi" w:hAnsiTheme="minorHAnsi" w:cs="Tahoma"/>
          <w:iCs/>
          <w:sz w:val="18"/>
          <w:szCs w:val="18"/>
        </w:rPr>
        <w:t xml:space="preserve"> </w:t>
      </w:r>
      <w:r w:rsidR="00DA6F9B" w:rsidRPr="008431DB">
        <w:rPr>
          <w:sz w:val="16"/>
          <w:szCs w:val="16"/>
        </w:rPr>
        <w:sym w:font="Wingdings" w:char="F0E0"/>
      </w:r>
      <w:r w:rsidR="00DA6F9B" w:rsidRPr="00871E02">
        <w:rPr>
          <w:rFonts w:asciiTheme="minorHAnsi" w:hAnsiTheme="minorHAnsi" w:cs="Tahoma"/>
          <w:iCs/>
          <w:sz w:val="18"/>
          <w:szCs w:val="18"/>
        </w:rPr>
        <w:t xml:space="preserve"> </w:t>
      </w:r>
      <w:r w:rsidR="00A7511E">
        <w:rPr>
          <w:rFonts w:asciiTheme="minorHAnsi" w:hAnsiTheme="minorHAnsi" w:cs="Tahoma"/>
          <w:iCs/>
          <w:sz w:val="18"/>
          <w:szCs w:val="18"/>
        </w:rPr>
        <w:t xml:space="preserve">es kann sich </w:t>
      </w:r>
      <w:r w:rsidR="00DA6F9B" w:rsidRPr="00871E02">
        <w:rPr>
          <w:rFonts w:asciiTheme="minorHAnsi" w:hAnsiTheme="minorHAnsi" w:cs="Tahoma"/>
          <w:iCs/>
          <w:sz w:val="18"/>
          <w:szCs w:val="18"/>
        </w:rPr>
        <w:t>eine Aldehydgruppe bilden</w:t>
      </w:r>
      <w:r w:rsidR="00DA6F9B">
        <w:rPr>
          <w:rFonts w:asciiTheme="minorHAnsi" w:hAnsiTheme="minorHAnsi" w:cs="Tahoma"/>
          <w:iCs/>
          <w:sz w:val="18"/>
          <w:szCs w:val="18"/>
        </w:rPr>
        <w:t>, die oxidiert werden kann</w:t>
      </w:r>
      <w:r w:rsidR="00AB5FAC">
        <w:rPr>
          <w:rFonts w:asciiTheme="minorHAnsi" w:hAnsiTheme="minorHAnsi" w:cs="Tahoma"/>
          <w:iCs/>
          <w:sz w:val="18"/>
          <w:szCs w:val="18"/>
        </w:rPr>
        <w:t xml:space="preserve"> </w:t>
      </w:r>
      <w:r w:rsidR="00DA6F9B" w:rsidRPr="008431DB">
        <w:rPr>
          <w:sz w:val="16"/>
          <w:szCs w:val="16"/>
        </w:rPr>
        <w:sym w:font="Wingdings" w:char="F0E0"/>
      </w:r>
      <w:r w:rsidR="00DA6F9B" w:rsidRPr="00871E02">
        <w:rPr>
          <w:rFonts w:asciiTheme="minorHAnsi" w:hAnsiTheme="minorHAnsi" w:cs="Tahoma"/>
          <w:iCs/>
          <w:sz w:val="18"/>
          <w:szCs w:val="18"/>
        </w:rPr>
        <w:t xml:space="preserve"> bei </w:t>
      </w:r>
      <w:r w:rsidR="00A7511E">
        <w:rPr>
          <w:rFonts w:asciiTheme="minorHAnsi" w:hAnsiTheme="minorHAnsi" w:cs="Tahoma"/>
          <w:iCs/>
          <w:sz w:val="18"/>
          <w:szCs w:val="18"/>
        </w:rPr>
        <w:t>Maltose</w:t>
      </w:r>
      <w:r w:rsidR="00DA6F9B" w:rsidRPr="00871E02">
        <w:rPr>
          <w:rFonts w:asciiTheme="minorHAnsi" w:hAnsiTheme="minorHAnsi" w:cs="Tahoma"/>
          <w:iCs/>
          <w:sz w:val="18"/>
          <w:szCs w:val="18"/>
        </w:rPr>
        <w:t xml:space="preserve"> verläuft die Benedict-Probe </w:t>
      </w:r>
      <w:r w:rsidR="00AB5FAC">
        <w:rPr>
          <w:rFonts w:asciiTheme="minorHAnsi" w:hAnsiTheme="minorHAnsi" w:cs="Tahoma"/>
          <w:iCs/>
          <w:sz w:val="18"/>
          <w:szCs w:val="18"/>
        </w:rPr>
        <w:t>positi</w:t>
      </w:r>
      <w:r w:rsidR="00515B7B">
        <w:rPr>
          <w:rFonts w:asciiTheme="minorHAnsi" w:hAnsiTheme="minorHAnsi" w:cs="Tahoma"/>
          <w:iCs/>
          <w:sz w:val="18"/>
          <w:szCs w:val="18"/>
        </w:rPr>
        <w:t>v</w:t>
      </w:r>
    </w:p>
    <w:p w:rsidR="003243A8" w:rsidRDefault="003243A8" w:rsidP="003243A8">
      <w:pPr>
        <w:pStyle w:val="Listenabsatz"/>
        <w:numPr>
          <w:ilvl w:val="0"/>
          <w:numId w:val="12"/>
        </w:numPr>
        <w:spacing w:after="120" w:line="276" w:lineRule="auto"/>
        <w:ind w:left="-284" w:hanging="283"/>
        <w:contextualSpacing w:val="0"/>
        <w:rPr>
          <w:rFonts w:asciiTheme="minorHAnsi" w:hAnsiTheme="minorHAnsi" w:cs="Tahoma"/>
          <w:iCs/>
          <w:sz w:val="18"/>
          <w:szCs w:val="18"/>
        </w:rPr>
      </w:pPr>
      <w:r>
        <w:rPr>
          <w:rFonts w:asciiTheme="minorHAnsi" w:hAnsiTheme="minorHAnsi" w:cs="Tahoma"/>
          <w:iCs/>
          <w:noProof/>
          <w:sz w:val="18"/>
          <w:szCs w:val="18"/>
        </w:rPr>
        <w:drawing>
          <wp:anchor distT="0" distB="0" distL="114300" distR="114300" simplePos="0" relativeHeight="251672576" behindDoc="0" locked="0" layoutInCell="1" allowOverlap="1" wp14:anchorId="579F9A93" wp14:editId="20F9E899">
            <wp:simplePos x="0" y="0"/>
            <wp:positionH relativeFrom="column">
              <wp:posOffset>1356360</wp:posOffset>
            </wp:positionH>
            <wp:positionV relativeFrom="paragraph">
              <wp:posOffset>315595</wp:posOffset>
            </wp:positionV>
            <wp:extent cx="2674939" cy="60007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4939"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33">
        <w:rPr>
          <w:rFonts w:asciiTheme="minorHAnsi" w:hAnsiTheme="minorHAnsi" w:cs="Tahoma"/>
          <w:iCs/>
          <w:sz w:val="18"/>
          <w:szCs w:val="18"/>
        </w:rPr>
        <w:t xml:space="preserve"> </w:t>
      </w:r>
      <w:r w:rsidR="00ED3933">
        <w:rPr>
          <w:rFonts w:asciiTheme="minorHAnsi" w:hAnsiTheme="minorHAnsi" w:cs="Tahoma"/>
          <w:iCs/>
          <w:sz w:val="18"/>
          <w:szCs w:val="18"/>
        </w:rPr>
        <w:tab/>
      </w:r>
      <w:r w:rsidR="00ED3933">
        <w:rPr>
          <w:rFonts w:asciiTheme="minorHAnsi" w:hAnsiTheme="minorHAnsi" w:cs="Tahoma"/>
          <w:iCs/>
          <w:sz w:val="18"/>
          <w:szCs w:val="18"/>
        </w:rPr>
        <w:tab/>
      </w:r>
      <w:r w:rsidR="00ED3933">
        <w:rPr>
          <w:rFonts w:asciiTheme="minorHAnsi" w:hAnsiTheme="minorHAnsi" w:cs="Tahoma"/>
          <w:iCs/>
          <w:sz w:val="18"/>
          <w:szCs w:val="18"/>
        </w:rPr>
        <w:tab/>
      </w:r>
      <w:r w:rsidR="00ED3933">
        <w:rPr>
          <w:rFonts w:asciiTheme="minorHAnsi" w:hAnsiTheme="minorHAnsi" w:cs="Tahoma"/>
          <w:iCs/>
          <w:sz w:val="18"/>
          <w:szCs w:val="18"/>
        </w:rPr>
        <w:tab/>
      </w:r>
      <w:r w:rsidR="00ED3933">
        <w:rPr>
          <w:rFonts w:asciiTheme="minorHAnsi" w:hAnsiTheme="minorHAnsi" w:cs="Tahoma"/>
          <w:iCs/>
          <w:sz w:val="18"/>
          <w:szCs w:val="18"/>
        </w:rPr>
        <w:tab/>
      </w:r>
      <w:r w:rsidR="008354B4">
        <w:rPr>
          <w:rFonts w:asciiTheme="minorHAnsi" w:hAnsiTheme="minorHAnsi" w:cs="Tahoma"/>
          <w:iCs/>
          <w:sz w:val="18"/>
          <w:szCs w:val="18"/>
        </w:rPr>
        <w:t>Trehalose hat keine reduzierende Wirkung. Begründung wie bei 7. Saccharose</w:t>
      </w:r>
      <w:r>
        <w:rPr>
          <w:rFonts w:asciiTheme="minorHAnsi" w:hAnsiTheme="minorHAnsi" w:cs="Tahoma"/>
          <w:iCs/>
          <w:sz w:val="18"/>
          <w:szCs w:val="18"/>
        </w:rPr>
        <w:br/>
      </w:r>
      <w:r>
        <w:rPr>
          <w:rFonts w:asciiTheme="minorHAnsi" w:hAnsiTheme="minorHAnsi" w:cs="Tahoma"/>
          <w:iCs/>
          <w:sz w:val="18"/>
          <w:szCs w:val="18"/>
        </w:rPr>
        <w:br/>
      </w:r>
    </w:p>
    <w:p w:rsidR="0024027A" w:rsidRDefault="00ED3933" w:rsidP="003243A8">
      <w:pPr>
        <w:pStyle w:val="Listenabsatz"/>
        <w:numPr>
          <w:ilvl w:val="0"/>
          <w:numId w:val="12"/>
        </w:numPr>
        <w:spacing w:after="120" w:line="276" w:lineRule="auto"/>
        <w:ind w:left="-284" w:hanging="283"/>
        <w:contextualSpacing w:val="0"/>
        <w:rPr>
          <w:rFonts w:asciiTheme="minorHAnsi" w:hAnsiTheme="minorHAnsi" w:cs="Tahoma"/>
          <w:iCs/>
          <w:sz w:val="18"/>
          <w:szCs w:val="18"/>
        </w:rPr>
      </w:pPr>
      <w:r>
        <w:rPr>
          <w:noProof/>
        </w:rPr>
        <w:drawing>
          <wp:anchor distT="0" distB="0" distL="114300" distR="114300" simplePos="0" relativeHeight="251669504" behindDoc="0" locked="0" layoutInCell="1" allowOverlap="1" wp14:anchorId="18222CB2" wp14:editId="72197371">
            <wp:simplePos x="0" y="0"/>
            <wp:positionH relativeFrom="column">
              <wp:posOffset>2595880</wp:posOffset>
            </wp:positionH>
            <wp:positionV relativeFrom="paragraph">
              <wp:posOffset>4916805</wp:posOffset>
            </wp:positionV>
            <wp:extent cx="2047875" cy="94551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556E9A87" wp14:editId="0F2B1D37">
            <wp:simplePos x="0" y="0"/>
            <wp:positionH relativeFrom="column">
              <wp:posOffset>2608580</wp:posOffset>
            </wp:positionH>
            <wp:positionV relativeFrom="paragraph">
              <wp:posOffset>4844415</wp:posOffset>
            </wp:positionV>
            <wp:extent cx="2047875" cy="94551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3EE" w:rsidRPr="003243A8">
        <w:rPr>
          <w:rFonts w:asciiTheme="minorHAnsi" w:hAnsiTheme="minorHAnsi" w:cs="Tahoma"/>
          <w:iCs/>
          <w:sz w:val="18"/>
          <w:szCs w:val="18"/>
        </w:rPr>
        <w:t>Kondensationsreaktion:</w:t>
      </w:r>
      <w:r w:rsidR="002D63EE" w:rsidRPr="003243A8">
        <w:rPr>
          <w:rFonts w:asciiTheme="minorHAnsi" w:hAnsiTheme="minorHAnsi" w:cs="Tahoma"/>
          <w:iCs/>
          <w:sz w:val="18"/>
          <w:szCs w:val="18"/>
        </w:rPr>
        <w:tab/>
      </w:r>
      <w:r w:rsidR="002B7BD5">
        <w:rPr>
          <w:rFonts w:asciiTheme="minorHAnsi" w:hAnsiTheme="minorHAnsi" w:cs="Tahoma"/>
          <w:iCs/>
          <w:sz w:val="18"/>
          <w:szCs w:val="18"/>
        </w:rPr>
        <w:br/>
      </w:r>
    </w:p>
    <w:p w:rsidR="00FB4B79" w:rsidRDefault="001E05F5" w:rsidP="00A633B7">
      <w:pPr>
        <w:pStyle w:val="Listenabsatz"/>
        <w:numPr>
          <w:ilvl w:val="0"/>
          <w:numId w:val="12"/>
        </w:numPr>
        <w:spacing w:after="120" w:line="276" w:lineRule="auto"/>
        <w:ind w:left="-284" w:hanging="283"/>
        <w:contextualSpacing w:val="0"/>
        <w:rPr>
          <w:rFonts w:asciiTheme="minorHAnsi" w:hAnsiTheme="minorHAnsi" w:cs="Tahoma"/>
          <w:iCs/>
          <w:sz w:val="18"/>
          <w:szCs w:val="18"/>
        </w:rPr>
      </w:pPr>
      <w:proofErr w:type="spellStart"/>
      <w:r>
        <w:rPr>
          <w:rFonts w:asciiTheme="minorHAnsi" w:hAnsiTheme="minorHAnsi" w:cs="Tahoma"/>
          <w:iCs/>
          <w:sz w:val="18"/>
          <w:szCs w:val="18"/>
        </w:rPr>
        <w:t>Cyclodextrine</w:t>
      </w:r>
      <w:proofErr w:type="spellEnd"/>
      <w:r>
        <w:rPr>
          <w:rFonts w:asciiTheme="minorHAnsi" w:hAnsiTheme="minorHAnsi" w:cs="Tahoma"/>
          <w:iCs/>
          <w:sz w:val="18"/>
          <w:szCs w:val="18"/>
        </w:rPr>
        <w:t xml:space="preserve"> sind </w:t>
      </w:r>
      <w:proofErr w:type="spellStart"/>
      <w:r>
        <w:rPr>
          <w:rFonts w:asciiTheme="minorHAnsi" w:hAnsiTheme="minorHAnsi" w:cs="Tahoma"/>
          <w:iCs/>
          <w:sz w:val="18"/>
          <w:szCs w:val="18"/>
        </w:rPr>
        <w:t>Oligosaccharide</w:t>
      </w:r>
      <w:proofErr w:type="spellEnd"/>
      <w:r>
        <w:rPr>
          <w:rFonts w:asciiTheme="minorHAnsi" w:hAnsiTheme="minorHAnsi" w:cs="Tahoma"/>
          <w:iCs/>
          <w:sz w:val="18"/>
          <w:szCs w:val="18"/>
        </w:rPr>
        <w:t xml:space="preserve">, in deren Molekülen </w:t>
      </w:r>
      <w:r w:rsidR="002B7BD5">
        <w:rPr>
          <w:rFonts w:asciiTheme="minorHAnsi" w:hAnsiTheme="minorHAnsi" w:cs="Tahoma"/>
          <w:iCs/>
          <w:sz w:val="18"/>
          <w:szCs w:val="18"/>
        </w:rPr>
        <w:t xml:space="preserve">sechs oder mehr </w:t>
      </w:r>
      <w:r>
        <w:rPr>
          <w:rFonts w:asciiTheme="minorHAnsi" w:hAnsiTheme="minorHAnsi" w:cs="Tahoma"/>
          <w:iCs/>
          <w:sz w:val="18"/>
          <w:szCs w:val="18"/>
        </w:rPr>
        <w:t>α-D-Glucose-</w:t>
      </w:r>
      <w:r w:rsidR="002B7BD5">
        <w:rPr>
          <w:rFonts w:asciiTheme="minorHAnsi" w:hAnsiTheme="minorHAnsi" w:cs="Tahoma"/>
          <w:iCs/>
          <w:sz w:val="18"/>
          <w:szCs w:val="18"/>
        </w:rPr>
        <w:t xml:space="preserve">Bausteine jeweils über α-(1,4)-glycosidische Bindungen in einem Ring miteinander verknüpft </w:t>
      </w:r>
      <w:r w:rsidR="00A633B7">
        <w:rPr>
          <w:rFonts w:asciiTheme="minorHAnsi" w:hAnsiTheme="minorHAnsi" w:cs="Tahoma"/>
          <w:iCs/>
          <w:sz w:val="18"/>
          <w:szCs w:val="18"/>
        </w:rPr>
        <w:t>sind.</w:t>
      </w:r>
    </w:p>
    <w:p w:rsidR="00AE48E6" w:rsidRPr="00AE48E6" w:rsidRDefault="00A633B7" w:rsidP="00AE48E6">
      <w:pPr>
        <w:pStyle w:val="Listenabsatz"/>
        <w:numPr>
          <w:ilvl w:val="0"/>
          <w:numId w:val="12"/>
        </w:numPr>
        <w:spacing w:after="120" w:line="276" w:lineRule="auto"/>
        <w:ind w:left="-284" w:hanging="283"/>
        <w:contextualSpacing w:val="0"/>
        <w:rPr>
          <w:rFonts w:asciiTheme="minorHAnsi" w:hAnsiTheme="minorHAnsi" w:cs="Tahoma"/>
          <w:iCs/>
          <w:sz w:val="18"/>
          <w:szCs w:val="18"/>
        </w:rPr>
      </w:pPr>
      <w:r>
        <w:rPr>
          <w:rFonts w:asciiTheme="minorHAnsi" w:hAnsiTheme="minorHAnsi" w:cs="Tahoma"/>
          <w:iCs/>
          <w:sz w:val="18"/>
          <w:szCs w:val="18"/>
        </w:rPr>
        <w:t xml:space="preserve"> </w:t>
      </w:r>
      <w:r w:rsidR="00832274">
        <w:rPr>
          <w:rFonts w:asciiTheme="minorHAnsi" w:hAnsiTheme="minorHAnsi" w:cs="Tahoma"/>
          <w:iCs/>
          <w:sz w:val="18"/>
          <w:szCs w:val="18"/>
        </w:rPr>
        <w:t>Gemeinsamkeiten: Sowohl Stärke als auch Cellulose sind Polysaccharide, aufgebaut aus D-Glucose-Bausteinen.</w:t>
      </w:r>
      <w:r w:rsidR="00832274">
        <w:rPr>
          <w:rFonts w:asciiTheme="minorHAnsi" w:hAnsiTheme="minorHAnsi" w:cs="Tahoma"/>
          <w:iCs/>
          <w:sz w:val="18"/>
          <w:szCs w:val="18"/>
        </w:rPr>
        <w:br/>
        <w:t>Unterschiede: in Stärke-Molekülen sind die Glucose-Bausteine α-(1,4)-glycosidisch (Amylose) bzw. zusätzlich noch α-(1,6)-glycosidisch (</w:t>
      </w:r>
      <w:proofErr w:type="spellStart"/>
      <w:r w:rsidR="00832274">
        <w:rPr>
          <w:rFonts w:asciiTheme="minorHAnsi" w:hAnsiTheme="minorHAnsi" w:cs="Tahoma"/>
          <w:iCs/>
          <w:sz w:val="18"/>
          <w:szCs w:val="18"/>
        </w:rPr>
        <w:t>Amylopektin</w:t>
      </w:r>
      <w:proofErr w:type="spellEnd"/>
      <w:r w:rsidR="00832274">
        <w:rPr>
          <w:rFonts w:asciiTheme="minorHAnsi" w:hAnsiTheme="minorHAnsi" w:cs="Tahoma"/>
          <w:iCs/>
          <w:sz w:val="18"/>
          <w:szCs w:val="18"/>
        </w:rPr>
        <w:t>), in Cellulose-Molekülen β-(1,4)-glycosidisch verk</w:t>
      </w:r>
      <w:r w:rsidR="00F65F44">
        <w:rPr>
          <w:rFonts w:asciiTheme="minorHAnsi" w:hAnsiTheme="minorHAnsi" w:cs="Tahoma"/>
          <w:iCs/>
          <w:sz w:val="18"/>
          <w:szCs w:val="18"/>
        </w:rPr>
        <w:t>n</w:t>
      </w:r>
      <w:r w:rsidR="00832274">
        <w:rPr>
          <w:rFonts w:asciiTheme="minorHAnsi" w:hAnsiTheme="minorHAnsi" w:cs="Tahoma"/>
          <w:iCs/>
          <w:sz w:val="18"/>
          <w:szCs w:val="18"/>
        </w:rPr>
        <w:t>üpft.</w:t>
      </w:r>
      <w:r w:rsidR="00AE48E6">
        <w:rPr>
          <w:rFonts w:asciiTheme="minorHAnsi" w:hAnsiTheme="minorHAnsi" w:cs="Tahoma"/>
          <w:iCs/>
          <w:sz w:val="18"/>
          <w:szCs w:val="18"/>
        </w:rPr>
        <w:br/>
        <w:t xml:space="preserve">Amylose-Moleküle sind </w:t>
      </w:r>
      <w:proofErr w:type="spellStart"/>
      <w:r w:rsidR="00AE48E6">
        <w:rPr>
          <w:rFonts w:asciiTheme="minorHAnsi" w:hAnsiTheme="minorHAnsi" w:cs="Tahoma"/>
          <w:iCs/>
          <w:sz w:val="18"/>
          <w:szCs w:val="18"/>
        </w:rPr>
        <w:t>helixförmig</w:t>
      </w:r>
      <w:proofErr w:type="spellEnd"/>
      <w:r w:rsidR="00AE48E6">
        <w:rPr>
          <w:rFonts w:asciiTheme="minorHAnsi" w:hAnsiTheme="minorHAnsi" w:cs="Tahoma"/>
          <w:iCs/>
          <w:sz w:val="18"/>
          <w:szCs w:val="18"/>
        </w:rPr>
        <w:t xml:space="preserve"> gewunden, bei </w:t>
      </w:r>
      <w:proofErr w:type="spellStart"/>
      <w:r w:rsidR="00AE48E6">
        <w:rPr>
          <w:rFonts w:asciiTheme="minorHAnsi" w:hAnsiTheme="minorHAnsi" w:cs="Tahoma"/>
          <w:iCs/>
          <w:sz w:val="18"/>
          <w:szCs w:val="18"/>
        </w:rPr>
        <w:t>Amylopektin</w:t>
      </w:r>
      <w:proofErr w:type="spellEnd"/>
      <w:r w:rsidR="00AE48E6">
        <w:rPr>
          <w:rFonts w:asciiTheme="minorHAnsi" w:hAnsiTheme="minorHAnsi" w:cs="Tahoma"/>
          <w:iCs/>
          <w:sz w:val="18"/>
          <w:szCs w:val="18"/>
        </w:rPr>
        <w:t>-Moleküle gehen immer wieder Seitenzweige ab, Cellulose-Moleküle sind fadenförmig gestreckt und lagern sich zu Elementarfibrillen an, die durch Wasserstoffbrücken zusammengehalten werden.</w:t>
      </w:r>
    </w:p>
    <w:p w:rsidR="00BC7924" w:rsidRDefault="008752DF" w:rsidP="008752DF">
      <w:pPr>
        <w:pStyle w:val="Listenabsatz"/>
        <w:numPr>
          <w:ilvl w:val="0"/>
          <w:numId w:val="12"/>
        </w:numPr>
        <w:spacing w:after="120" w:line="276" w:lineRule="auto"/>
        <w:ind w:left="-284" w:hanging="283"/>
        <w:contextualSpacing w:val="0"/>
        <w:rPr>
          <w:rFonts w:asciiTheme="minorHAnsi" w:hAnsiTheme="minorHAnsi" w:cs="Tahoma"/>
          <w:iCs/>
          <w:sz w:val="18"/>
          <w:szCs w:val="18"/>
        </w:rPr>
      </w:pPr>
      <w:r>
        <w:rPr>
          <w:rFonts w:asciiTheme="minorHAnsi" w:hAnsiTheme="minorHAnsi" w:cs="Tahoma"/>
          <w:iCs/>
          <w:sz w:val="18"/>
          <w:szCs w:val="18"/>
        </w:rPr>
        <w:t>Es läuft eine Hydrolyse ab.</w:t>
      </w:r>
      <w:r>
        <w:rPr>
          <w:rFonts w:asciiTheme="minorHAnsi" w:hAnsiTheme="minorHAnsi" w:cs="Tahoma"/>
          <w:iCs/>
          <w:sz w:val="18"/>
          <w:szCs w:val="18"/>
        </w:rPr>
        <w:br/>
        <w:t>Das Hydrolysat muss neutralisiert werden, dann kann</w:t>
      </w:r>
      <w:r w:rsidR="008B28D9">
        <w:rPr>
          <w:rFonts w:asciiTheme="minorHAnsi" w:hAnsiTheme="minorHAnsi" w:cs="Tahoma"/>
          <w:iCs/>
          <w:sz w:val="18"/>
          <w:szCs w:val="18"/>
        </w:rPr>
        <w:t xml:space="preserve"> man </w:t>
      </w:r>
      <w:r>
        <w:rPr>
          <w:rFonts w:asciiTheme="minorHAnsi" w:hAnsiTheme="minorHAnsi" w:cs="Tahoma"/>
          <w:iCs/>
          <w:sz w:val="18"/>
          <w:szCs w:val="18"/>
        </w:rPr>
        <w:t xml:space="preserve"> mit einem GOD-Teststreifen Glucose nachweisen (GOD-Test)</w:t>
      </w:r>
    </w:p>
    <w:p w:rsidR="00BC7924" w:rsidRDefault="00BC7924" w:rsidP="00BC7924">
      <w:pPr>
        <w:pStyle w:val="Listenabsatz"/>
        <w:numPr>
          <w:ilvl w:val="0"/>
          <w:numId w:val="13"/>
        </w:numPr>
        <w:spacing w:after="120" w:line="276" w:lineRule="auto"/>
        <w:ind w:left="-284" w:hanging="283"/>
        <w:contextualSpacing w:val="0"/>
        <w:rPr>
          <w:rFonts w:asciiTheme="minorHAnsi" w:hAnsiTheme="minorHAnsi" w:cs="Tahoma"/>
          <w:iCs/>
          <w:sz w:val="18"/>
          <w:szCs w:val="18"/>
        </w:rPr>
      </w:pPr>
      <w:r>
        <w:rPr>
          <w:rFonts w:asciiTheme="minorHAnsi" w:hAnsiTheme="minorHAnsi" w:cs="Tahoma"/>
          <w:iCs/>
          <w:sz w:val="18"/>
          <w:szCs w:val="18"/>
        </w:rPr>
        <w:br w:type="page"/>
      </w:r>
      <w:r>
        <w:rPr>
          <w:rFonts w:asciiTheme="minorHAnsi" w:hAnsiTheme="minorHAnsi" w:cs="Tahoma"/>
          <w:iCs/>
          <w:sz w:val="18"/>
          <w:szCs w:val="18"/>
        </w:rPr>
        <w:lastRenderedPageBreak/>
        <w:t>Sowohl Glucose als auch Fructose lagern sich im Alkalischen in ein Endiol</w:t>
      </w:r>
      <w:r w:rsidR="00B72ABF">
        <w:rPr>
          <w:rFonts w:asciiTheme="minorHAnsi" w:hAnsiTheme="minorHAnsi" w:cs="Tahoma"/>
          <w:iCs/>
          <w:sz w:val="18"/>
          <w:szCs w:val="18"/>
        </w:rPr>
        <w:t xml:space="preserve"> (bzw. </w:t>
      </w:r>
      <w:proofErr w:type="spellStart"/>
      <w:r w:rsidR="00B72ABF">
        <w:rPr>
          <w:rFonts w:asciiTheme="minorHAnsi" w:hAnsiTheme="minorHAnsi" w:cs="Tahoma"/>
          <w:iCs/>
          <w:sz w:val="18"/>
          <w:szCs w:val="18"/>
        </w:rPr>
        <w:t>Endiolat</w:t>
      </w:r>
      <w:proofErr w:type="spellEnd"/>
      <w:r w:rsidR="00B72ABF">
        <w:rPr>
          <w:rFonts w:asciiTheme="minorHAnsi" w:hAnsiTheme="minorHAnsi" w:cs="Tahoma"/>
          <w:iCs/>
          <w:sz w:val="18"/>
          <w:szCs w:val="18"/>
        </w:rPr>
        <w:t>)</w:t>
      </w:r>
      <w:r>
        <w:rPr>
          <w:rFonts w:asciiTheme="minorHAnsi" w:hAnsiTheme="minorHAnsi" w:cs="Tahoma"/>
          <w:iCs/>
          <w:sz w:val="18"/>
          <w:szCs w:val="18"/>
        </w:rPr>
        <w:t xml:space="preserve"> um. Dieses kann leicht zu </w:t>
      </w:r>
      <w:proofErr w:type="spellStart"/>
      <w:r>
        <w:rPr>
          <w:rFonts w:asciiTheme="minorHAnsi" w:hAnsiTheme="minorHAnsi" w:cs="Tahoma"/>
          <w:iCs/>
          <w:sz w:val="18"/>
          <w:szCs w:val="18"/>
        </w:rPr>
        <w:t>Glucoson</w:t>
      </w:r>
      <w:proofErr w:type="spellEnd"/>
      <w:r>
        <w:rPr>
          <w:rFonts w:asciiTheme="minorHAnsi" w:hAnsiTheme="minorHAnsi" w:cs="Tahoma"/>
          <w:iCs/>
          <w:sz w:val="18"/>
          <w:szCs w:val="18"/>
        </w:rPr>
        <w:t xml:space="preserve"> (2-Ketoglucose) oxidiert werden</w:t>
      </w:r>
      <w:r w:rsidR="004B1AEA">
        <w:rPr>
          <w:rFonts w:asciiTheme="minorHAnsi" w:hAnsiTheme="minorHAnsi" w:cs="Tahoma"/>
          <w:iCs/>
          <w:sz w:val="18"/>
          <w:szCs w:val="18"/>
        </w:rPr>
        <w:t>.</w:t>
      </w:r>
    </w:p>
    <w:sectPr w:rsidR="00BC7924" w:rsidSect="00DD738B">
      <w:pgSz w:w="11906" w:h="16838"/>
      <w:pgMar w:top="1134" w:right="707" w:bottom="1134" w:left="1134" w:header="567" w:footer="709" w:gutter="0"/>
      <w:cols w:space="708" w:equalWidth="0">
        <w:col w:w="10065" w:space="7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BE" w:rsidRDefault="00D95EBE" w:rsidP="00E85428">
      <w:r>
        <w:separator/>
      </w:r>
    </w:p>
  </w:endnote>
  <w:endnote w:type="continuationSeparator" w:id="0">
    <w:p w:rsidR="00D95EBE" w:rsidRDefault="00D95EBE" w:rsidP="00E8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74" w:rsidRPr="00457674" w:rsidRDefault="00457674" w:rsidP="00457674">
    <w:pPr>
      <w:pStyle w:val="Fuzeile"/>
      <w:rPr>
        <w:sz w:val="18"/>
        <w:szCs w:val="18"/>
      </w:rPr>
    </w:pPr>
    <w:r w:rsidRPr="00457674">
      <w:rPr>
        <w:sz w:val="18"/>
        <w:szCs w:val="18"/>
      </w:rPr>
      <w:t xml:space="preserve">Hinweis: </w:t>
    </w:r>
  </w:p>
  <w:p w:rsidR="00457674" w:rsidRPr="00457674" w:rsidRDefault="00457674">
    <w:pPr>
      <w:pStyle w:val="Fuzeile"/>
      <w:rPr>
        <w:sz w:val="18"/>
        <w:szCs w:val="18"/>
      </w:rPr>
    </w:pPr>
    <w:r w:rsidRPr="00457674">
      <w:rPr>
        <w:sz w:val="18"/>
        <w:szCs w:val="18"/>
      </w:rPr>
      <w:t xml:space="preserve">Die Strukturformeln wurden erstellt mit dem Labor- und </w:t>
    </w:r>
    <w:proofErr w:type="spellStart"/>
    <w:r w:rsidRPr="00457674">
      <w:rPr>
        <w:sz w:val="18"/>
        <w:szCs w:val="18"/>
      </w:rPr>
      <w:t>Formelmaker</w:t>
    </w:r>
    <w:proofErr w:type="spellEnd"/>
    <w:r w:rsidRPr="00457674">
      <w:rPr>
        <w:sz w:val="18"/>
        <w:szCs w:val="18"/>
      </w:rPr>
      <w:t xml:space="preserve"> Chemie, Ernst Klett Verlag GmbH, Stuttgart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BE" w:rsidRDefault="00D95EBE" w:rsidP="00E85428">
      <w:r>
        <w:separator/>
      </w:r>
    </w:p>
  </w:footnote>
  <w:footnote w:type="continuationSeparator" w:id="0">
    <w:p w:rsidR="00D95EBE" w:rsidRDefault="00D95EBE" w:rsidP="00E8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7D" w:rsidRPr="00FF25DC" w:rsidRDefault="00E7547D">
    <w:pPr>
      <w:pStyle w:val="Kopfzeile"/>
      <w:rPr>
        <w:rFonts w:ascii="Arial" w:hAnsi="Arial" w:cs="Arial"/>
        <w:b/>
      </w:rPr>
    </w:pPr>
    <w:r w:rsidRPr="001137BA">
      <w:rPr>
        <w:rFonts w:ascii="Arial" w:hAnsi="Arial" w:cs="Arial"/>
        <w:b/>
        <w:noProof/>
      </w:rPr>
      <w:drawing>
        <wp:anchor distT="0" distB="0" distL="114300" distR="114300" simplePos="0" relativeHeight="251659264" behindDoc="0" locked="0" layoutInCell="1" allowOverlap="1" wp14:anchorId="23E50F9D" wp14:editId="2594B53B">
          <wp:simplePos x="0" y="0"/>
          <wp:positionH relativeFrom="column">
            <wp:posOffset>5851497</wp:posOffset>
          </wp:positionH>
          <wp:positionV relativeFrom="paragraph">
            <wp:posOffset>-120733</wp:posOffset>
          </wp:positionV>
          <wp:extent cx="516255" cy="516255"/>
          <wp:effectExtent l="0" t="0" r="0" b="0"/>
          <wp:wrapNone/>
          <wp:docPr id="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Was kann ich</w:t>
    </w:r>
    <w:r w:rsidRPr="001137BA">
      <w:rPr>
        <w:rFonts w:ascii="Arial" w:hAnsi="Arial" w:cs="Arial"/>
        <w:b/>
      </w:rPr>
      <w:t xml:space="preserve"> (schon)? – </w:t>
    </w:r>
    <w:r w:rsidR="00FF25DC">
      <w:rPr>
        <w:rFonts w:ascii="Arial" w:hAnsi="Arial" w:cs="Arial"/>
        <w:b/>
      </w:rPr>
      <w:t>Kohlenhydrate (Naturstoffe)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E19"/>
    <w:multiLevelType w:val="hybridMultilevel"/>
    <w:tmpl w:val="675819FA"/>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
    <w:nsid w:val="0D6B6611"/>
    <w:multiLevelType w:val="hybridMultilevel"/>
    <w:tmpl w:val="D4788FAC"/>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
    <w:nsid w:val="0D942766"/>
    <w:multiLevelType w:val="hybridMultilevel"/>
    <w:tmpl w:val="F84E9584"/>
    <w:lvl w:ilvl="0" w:tplc="B8983BF0">
      <w:start w:val="8"/>
      <w:numFmt w:val="decimal"/>
      <w:lvlText w:val="%1."/>
      <w:lvlJc w:val="left"/>
      <w:pPr>
        <w:ind w:left="719" w:hanging="360"/>
      </w:pPr>
      <w:rPr>
        <w:rFonts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3">
    <w:nsid w:val="144F4BF8"/>
    <w:multiLevelType w:val="hybridMultilevel"/>
    <w:tmpl w:val="646612C8"/>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D41040F"/>
    <w:multiLevelType w:val="hybridMultilevel"/>
    <w:tmpl w:val="DE109904"/>
    <w:lvl w:ilvl="0" w:tplc="97D2CCDC">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5">
    <w:nsid w:val="41D268E7"/>
    <w:multiLevelType w:val="hybridMultilevel"/>
    <w:tmpl w:val="C6FADEE6"/>
    <w:lvl w:ilvl="0" w:tplc="62B64F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9F6099"/>
    <w:multiLevelType w:val="hybridMultilevel"/>
    <w:tmpl w:val="A1ACD5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D5E1EED"/>
    <w:multiLevelType w:val="hybridMultilevel"/>
    <w:tmpl w:val="5CA0BEF6"/>
    <w:lvl w:ilvl="0" w:tplc="C8DC342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7C36B9"/>
    <w:multiLevelType w:val="hybridMultilevel"/>
    <w:tmpl w:val="C7EEA69C"/>
    <w:lvl w:ilvl="0" w:tplc="B71E9E0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D02526"/>
    <w:multiLevelType w:val="hybridMultilevel"/>
    <w:tmpl w:val="AE1C02B8"/>
    <w:lvl w:ilvl="0" w:tplc="04070017">
      <w:start w:val="1"/>
      <w:numFmt w:val="lowerLetter"/>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nsid w:val="66DE2CE4"/>
    <w:multiLevelType w:val="hybridMultilevel"/>
    <w:tmpl w:val="DBA27B32"/>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1">
    <w:nsid w:val="6A20149B"/>
    <w:multiLevelType w:val="singleLevel"/>
    <w:tmpl w:val="3322162E"/>
    <w:lvl w:ilvl="0">
      <w:start w:val="1"/>
      <w:numFmt w:val="decimal"/>
      <w:lvlText w:val="%1."/>
      <w:lvlJc w:val="left"/>
      <w:pPr>
        <w:tabs>
          <w:tab w:val="num" w:pos="360"/>
        </w:tabs>
        <w:ind w:left="360" w:hanging="360"/>
      </w:pPr>
      <w:rPr>
        <w:rFonts w:hint="default"/>
      </w:rPr>
    </w:lvl>
  </w:abstractNum>
  <w:abstractNum w:abstractNumId="12">
    <w:nsid w:val="73CD4A51"/>
    <w:multiLevelType w:val="hybridMultilevel"/>
    <w:tmpl w:val="DF485530"/>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num w:numId="1">
    <w:abstractNumId w:val="11"/>
  </w:num>
  <w:num w:numId="2">
    <w:abstractNumId w:val="0"/>
  </w:num>
  <w:num w:numId="3">
    <w:abstractNumId w:val="3"/>
  </w:num>
  <w:num w:numId="4">
    <w:abstractNumId w:val="1"/>
  </w:num>
  <w:num w:numId="5">
    <w:abstractNumId w:val="9"/>
  </w:num>
  <w:num w:numId="6">
    <w:abstractNumId w:val="5"/>
  </w:num>
  <w:num w:numId="7">
    <w:abstractNumId w:val="8"/>
  </w:num>
  <w:num w:numId="8">
    <w:abstractNumId w:val="6"/>
  </w:num>
  <w:num w:numId="9">
    <w:abstractNumId w:val="4"/>
  </w:num>
  <w:num w:numId="10">
    <w:abstractNumId w:val="10"/>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F8"/>
    <w:rsid w:val="00021D32"/>
    <w:rsid w:val="0005482B"/>
    <w:rsid w:val="000557C7"/>
    <w:rsid w:val="00067DA3"/>
    <w:rsid w:val="000813AE"/>
    <w:rsid w:val="000A2C32"/>
    <w:rsid w:val="000D77A8"/>
    <w:rsid w:val="0014365F"/>
    <w:rsid w:val="00153888"/>
    <w:rsid w:val="00164382"/>
    <w:rsid w:val="00164AC9"/>
    <w:rsid w:val="00181A19"/>
    <w:rsid w:val="001967A0"/>
    <w:rsid w:val="001A1FE6"/>
    <w:rsid w:val="001B215C"/>
    <w:rsid w:val="001E05F5"/>
    <w:rsid w:val="001E6C3D"/>
    <w:rsid w:val="001F4958"/>
    <w:rsid w:val="0021053D"/>
    <w:rsid w:val="002117A1"/>
    <w:rsid w:val="002349FB"/>
    <w:rsid w:val="0024027A"/>
    <w:rsid w:val="00246F57"/>
    <w:rsid w:val="002623E1"/>
    <w:rsid w:val="00293767"/>
    <w:rsid w:val="00293C11"/>
    <w:rsid w:val="002A15F3"/>
    <w:rsid w:val="002A7D83"/>
    <w:rsid w:val="002B7BD5"/>
    <w:rsid w:val="002D63EE"/>
    <w:rsid w:val="002F1B6B"/>
    <w:rsid w:val="002F4B0E"/>
    <w:rsid w:val="00310A32"/>
    <w:rsid w:val="00312095"/>
    <w:rsid w:val="003243A8"/>
    <w:rsid w:val="0034206B"/>
    <w:rsid w:val="003620B4"/>
    <w:rsid w:val="00381010"/>
    <w:rsid w:val="003A7585"/>
    <w:rsid w:val="003B1006"/>
    <w:rsid w:val="003D40C2"/>
    <w:rsid w:val="003F3FAB"/>
    <w:rsid w:val="004054A7"/>
    <w:rsid w:val="0041001A"/>
    <w:rsid w:val="004106A3"/>
    <w:rsid w:val="00447667"/>
    <w:rsid w:val="0045083A"/>
    <w:rsid w:val="00452A74"/>
    <w:rsid w:val="00457674"/>
    <w:rsid w:val="0047227C"/>
    <w:rsid w:val="0048354F"/>
    <w:rsid w:val="004A7D25"/>
    <w:rsid w:val="004B1AEA"/>
    <w:rsid w:val="004B5979"/>
    <w:rsid w:val="004C3CD3"/>
    <w:rsid w:val="004E4163"/>
    <w:rsid w:val="004F46E9"/>
    <w:rsid w:val="00506918"/>
    <w:rsid w:val="00515B7B"/>
    <w:rsid w:val="005240AB"/>
    <w:rsid w:val="0052764B"/>
    <w:rsid w:val="005342C4"/>
    <w:rsid w:val="00535B39"/>
    <w:rsid w:val="0059327E"/>
    <w:rsid w:val="005940CC"/>
    <w:rsid w:val="005C7C10"/>
    <w:rsid w:val="005D4BAD"/>
    <w:rsid w:val="005D6B49"/>
    <w:rsid w:val="005E537F"/>
    <w:rsid w:val="005F6EEA"/>
    <w:rsid w:val="0060213F"/>
    <w:rsid w:val="006128B4"/>
    <w:rsid w:val="00614E95"/>
    <w:rsid w:val="00616795"/>
    <w:rsid w:val="00621B96"/>
    <w:rsid w:val="00624EAB"/>
    <w:rsid w:val="00626F81"/>
    <w:rsid w:val="00634CE5"/>
    <w:rsid w:val="00640D54"/>
    <w:rsid w:val="00646620"/>
    <w:rsid w:val="00651DAA"/>
    <w:rsid w:val="00685A99"/>
    <w:rsid w:val="006B1B9A"/>
    <w:rsid w:val="006C2BC8"/>
    <w:rsid w:val="006E2944"/>
    <w:rsid w:val="00700173"/>
    <w:rsid w:val="00713B3E"/>
    <w:rsid w:val="007168F6"/>
    <w:rsid w:val="00737C91"/>
    <w:rsid w:val="007424A5"/>
    <w:rsid w:val="00746D2A"/>
    <w:rsid w:val="007835EC"/>
    <w:rsid w:val="007B3372"/>
    <w:rsid w:val="007C4552"/>
    <w:rsid w:val="007D168A"/>
    <w:rsid w:val="00832274"/>
    <w:rsid w:val="008354B4"/>
    <w:rsid w:val="008431DB"/>
    <w:rsid w:val="00845019"/>
    <w:rsid w:val="00862580"/>
    <w:rsid w:val="00867ACD"/>
    <w:rsid w:val="00871E02"/>
    <w:rsid w:val="008752DF"/>
    <w:rsid w:val="008B28D9"/>
    <w:rsid w:val="008D1165"/>
    <w:rsid w:val="008D7301"/>
    <w:rsid w:val="008F1201"/>
    <w:rsid w:val="008F6810"/>
    <w:rsid w:val="0091261B"/>
    <w:rsid w:val="00920784"/>
    <w:rsid w:val="00933284"/>
    <w:rsid w:val="00950FB1"/>
    <w:rsid w:val="0097225B"/>
    <w:rsid w:val="009A5ADB"/>
    <w:rsid w:val="009D449A"/>
    <w:rsid w:val="00A017AE"/>
    <w:rsid w:val="00A25078"/>
    <w:rsid w:val="00A26200"/>
    <w:rsid w:val="00A633B7"/>
    <w:rsid w:val="00A7511E"/>
    <w:rsid w:val="00A802E8"/>
    <w:rsid w:val="00A96E03"/>
    <w:rsid w:val="00AB2873"/>
    <w:rsid w:val="00AB41A0"/>
    <w:rsid w:val="00AB5FAC"/>
    <w:rsid w:val="00AC186E"/>
    <w:rsid w:val="00AE48E6"/>
    <w:rsid w:val="00AE7415"/>
    <w:rsid w:val="00AF67E4"/>
    <w:rsid w:val="00B06EEE"/>
    <w:rsid w:val="00B11438"/>
    <w:rsid w:val="00B12BE6"/>
    <w:rsid w:val="00B21CFD"/>
    <w:rsid w:val="00B3612D"/>
    <w:rsid w:val="00B55740"/>
    <w:rsid w:val="00B60318"/>
    <w:rsid w:val="00B72ABF"/>
    <w:rsid w:val="00BA7023"/>
    <w:rsid w:val="00BC7924"/>
    <w:rsid w:val="00BF0D02"/>
    <w:rsid w:val="00C22601"/>
    <w:rsid w:val="00C22AA4"/>
    <w:rsid w:val="00C82021"/>
    <w:rsid w:val="00C828F8"/>
    <w:rsid w:val="00CE3E4D"/>
    <w:rsid w:val="00CE7155"/>
    <w:rsid w:val="00CF2A9F"/>
    <w:rsid w:val="00D37C05"/>
    <w:rsid w:val="00D54AB1"/>
    <w:rsid w:val="00D71622"/>
    <w:rsid w:val="00D95EBE"/>
    <w:rsid w:val="00DA0174"/>
    <w:rsid w:val="00DA6F9B"/>
    <w:rsid w:val="00DB1556"/>
    <w:rsid w:val="00DC3B53"/>
    <w:rsid w:val="00DD738B"/>
    <w:rsid w:val="00DF4B05"/>
    <w:rsid w:val="00DF77C1"/>
    <w:rsid w:val="00E048E1"/>
    <w:rsid w:val="00E07C0C"/>
    <w:rsid w:val="00E206C4"/>
    <w:rsid w:val="00E26C97"/>
    <w:rsid w:val="00E329FA"/>
    <w:rsid w:val="00E35DC5"/>
    <w:rsid w:val="00E402F3"/>
    <w:rsid w:val="00E56B3F"/>
    <w:rsid w:val="00E60A9D"/>
    <w:rsid w:val="00E66239"/>
    <w:rsid w:val="00E710F6"/>
    <w:rsid w:val="00E7547D"/>
    <w:rsid w:val="00E75EA8"/>
    <w:rsid w:val="00E85428"/>
    <w:rsid w:val="00E90699"/>
    <w:rsid w:val="00EA64EB"/>
    <w:rsid w:val="00EB18B9"/>
    <w:rsid w:val="00EB5D64"/>
    <w:rsid w:val="00EC2EBB"/>
    <w:rsid w:val="00EC31F8"/>
    <w:rsid w:val="00EC40E6"/>
    <w:rsid w:val="00EC547A"/>
    <w:rsid w:val="00EC7A5A"/>
    <w:rsid w:val="00ED3933"/>
    <w:rsid w:val="00EF01D4"/>
    <w:rsid w:val="00F01714"/>
    <w:rsid w:val="00F0363B"/>
    <w:rsid w:val="00F2694F"/>
    <w:rsid w:val="00F32BCC"/>
    <w:rsid w:val="00F57BDD"/>
    <w:rsid w:val="00F65C25"/>
    <w:rsid w:val="00F65F44"/>
    <w:rsid w:val="00F7371A"/>
    <w:rsid w:val="00F76384"/>
    <w:rsid w:val="00F85102"/>
    <w:rsid w:val="00F9770F"/>
    <w:rsid w:val="00FA0EDB"/>
    <w:rsid w:val="00FB4B79"/>
    <w:rsid w:val="00FC6D19"/>
    <w:rsid w:val="00FD103E"/>
    <w:rsid w:val="00FE7AEC"/>
    <w:rsid w:val="00FF2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42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85428"/>
    <w:pPr>
      <w:keepNext/>
      <w:outlineLvl w:val="0"/>
    </w:pPr>
    <w:rPr>
      <w:rFonts w:ascii="Tahoma" w:hAnsi="Tahoma" w:cs="Tahoma"/>
      <w:b/>
      <w:bCs/>
    </w:rPr>
  </w:style>
  <w:style w:type="paragraph" w:styleId="berschrift3">
    <w:name w:val="heading 3"/>
    <w:basedOn w:val="Standard"/>
    <w:next w:val="Standard"/>
    <w:link w:val="berschrift3Zchn"/>
    <w:qFormat/>
    <w:rsid w:val="00E85428"/>
    <w:pPr>
      <w:keepNext/>
      <w:outlineLvl w:val="2"/>
    </w:pPr>
    <w:rPr>
      <w:rFonts w:ascii="Tahoma" w:hAnsi="Tahoma" w:cs="Tahoma"/>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5428"/>
    <w:rPr>
      <w:rFonts w:ascii="Tahoma" w:eastAsia="Times New Roman" w:hAnsi="Tahoma" w:cs="Tahoma"/>
      <w:b/>
      <w:bCs/>
      <w:sz w:val="24"/>
      <w:szCs w:val="24"/>
      <w:lang w:eastAsia="de-DE"/>
    </w:rPr>
  </w:style>
  <w:style w:type="character" w:customStyle="1" w:styleId="berschrift3Zchn">
    <w:name w:val="Überschrift 3 Zchn"/>
    <w:basedOn w:val="Absatz-Standardschriftart"/>
    <w:link w:val="berschrift3"/>
    <w:rsid w:val="00E85428"/>
    <w:rPr>
      <w:rFonts w:ascii="Tahoma" w:eastAsia="Times New Roman" w:hAnsi="Tahoma" w:cs="Tahoma"/>
      <w:i/>
      <w:iCs/>
      <w:sz w:val="24"/>
      <w:szCs w:val="24"/>
      <w:lang w:eastAsia="de-DE"/>
    </w:rPr>
  </w:style>
  <w:style w:type="paragraph" w:styleId="Titel">
    <w:name w:val="Title"/>
    <w:basedOn w:val="Standard"/>
    <w:link w:val="TitelZchn"/>
    <w:qFormat/>
    <w:rsid w:val="00E85428"/>
    <w:pPr>
      <w:pBdr>
        <w:top w:val="single" w:sz="4" w:space="1" w:color="auto"/>
        <w:left w:val="single" w:sz="4" w:space="4" w:color="auto"/>
        <w:bottom w:val="single" w:sz="4" w:space="1" w:color="auto"/>
        <w:right w:val="single" w:sz="4" w:space="4" w:color="auto"/>
      </w:pBdr>
      <w:jc w:val="center"/>
    </w:pPr>
    <w:rPr>
      <w:rFonts w:ascii="Tahoma" w:hAnsi="Tahoma" w:cs="Tahoma"/>
      <w:b/>
      <w:bCs/>
      <w:smallCaps/>
      <w:sz w:val="32"/>
    </w:rPr>
  </w:style>
  <w:style w:type="character" w:customStyle="1" w:styleId="TitelZchn">
    <w:name w:val="Titel Zchn"/>
    <w:basedOn w:val="Absatz-Standardschriftart"/>
    <w:link w:val="Titel"/>
    <w:rsid w:val="00E85428"/>
    <w:rPr>
      <w:rFonts w:ascii="Tahoma" w:eastAsia="Times New Roman" w:hAnsi="Tahoma" w:cs="Tahoma"/>
      <w:b/>
      <w:bCs/>
      <w:smallCaps/>
      <w:sz w:val="32"/>
      <w:szCs w:val="24"/>
      <w:lang w:eastAsia="de-DE"/>
    </w:rPr>
  </w:style>
  <w:style w:type="paragraph" w:styleId="Kopfzeile">
    <w:name w:val="header"/>
    <w:basedOn w:val="Standard"/>
    <w:link w:val="KopfzeileZchn"/>
    <w:rsid w:val="00E85428"/>
    <w:pPr>
      <w:tabs>
        <w:tab w:val="center" w:pos="4536"/>
        <w:tab w:val="right" w:pos="9072"/>
      </w:tabs>
    </w:pPr>
  </w:style>
  <w:style w:type="character" w:customStyle="1" w:styleId="KopfzeileZchn">
    <w:name w:val="Kopfzeile Zchn"/>
    <w:basedOn w:val="Absatz-Standardschriftart"/>
    <w:link w:val="Kopfzeile"/>
    <w:rsid w:val="00E854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85428"/>
    <w:pPr>
      <w:tabs>
        <w:tab w:val="center" w:pos="4536"/>
        <w:tab w:val="right" w:pos="9072"/>
      </w:tabs>
    </w:pPr>
  </w:style>
  <w:style w:type="character" w:customStyle="1" w:styleId="FuzeileZchn">
    <w:name w:val="Fußzeile Zchn"/>
    <w:basedOn w:val="Absatz-Standardschriftart"/>
    <w:link w:val="Fuzeile"/>
    <w:uiPriority w:val="99"/>
    <w:rsid w:val="00E85428"/>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34CE5"/>
    <w:pPr>
      <w:ind w:left="720"/>
      <w:contextualSpacing/>
    </w:pPr>
  </w:style>
  <w:style w:type="paragraph" w:styleId="Sprechblasentext">
    <w:name w:val="Balloon Text"/>
    <w:basedOn w:val="Standard"/>
    <w:link w:val="SprechblasentextZchn"/>
    <w:uiPriority w:val="99"/>
    <w:semiHidden/>
    <w:unhideWhenUsed/>
    <w:rsid w:val="005F6E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EE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42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85428"/>
    <w:pPr>
      <w:keepNext/>
      <w:outlineLvl w:val="0"/>
    </w:pPr>
    <w:rPr>
      <w:rFonts w:ascii="Tahoma" w:hAnsi="Tahoma" w:cs="Tahoma"/>
      <w:b/>
      <w:bCs/>
    </w:rPr>
  </w:style>
  <w:style w:type="paragraph" w:styleId="berschrift3">
    <w:name w:val="heading 3"/>
    <w:basedOn w:val="Standard"/>
    <w:next w:val="Standard"/>
    <w:link w:val="berschrift3Zchn"/>
    <w:qFormat/>
    <w:rsid w:val="00E85428"/>
    <w:pPr>
      <w:keepNext/>
      <w:outlineLvl w:val="2"/>
    </w:pPr>
    <w:rPr>
      <w:rFonts w:ascii="Tahoma" w:hAnsi="Tahoma" w:cs="Tahoma"/>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5428"/>
    <w:rPr>
      <w:rFonts w:ascii="Tahoma" w:eastAsia="Times New Roman" w:hAnsi="Tahoma" w:cs="Tahoma"/>
      <w:b/>
      <w:bCs/>
      <w:sz w:val="24"/>
      <w:szCs w:val="24"/>
      <w:lang w:eastAsia="de-DE"/>
    </w:rPr>
  </w:style>
  <w:style w:type="character" w:customStyle="1" w:styleId="berschrift3Zchn">
    <w:name w:val="Überschrift 3 Zchn"/>
    <w:basedOn w:val="Absatz-Standardschriftart"/>
    <w:link w:val="berschrift3"/>
    <w:rsid w:val="00E85428"/>
    <w:rPr>
      <w:rFonts w:ascii="Tahoma" w:eastAsia="Times New Roman" w:hAnsi="Tahoma" w:cs="Tahoma"/>
      <w:i/>
      <w:iCs/>
      <w:sz w:val="24"/>
      <w:szCs w:val="24"/>
      <w:lang w:eastAsia="de-DE"/>
    </w:rPr>
  </w:style>
  <w:style w:type="paragraph" w:styleId="Titel">
    <w:name w:val="Title"/>
    <w:basedOn w:val="Standard"/>
    <w:link w:val="TitelZchn"/>
    <w:qFormat/>
    <w:rsid w:val="00E85428"/>
    <w:pPr>
      <w:pBdr>
        <w:top w:val="single" w:sz="4" w:space="1" w:color="auto"/>
        <w:left w:val="single" w:sz="4" w:space="4" w:color="auto"/>
        <w:bottom w:val="single" w:sz="4" w:space="1" w:color="auto"/>
        <w:right w:val="single" w:sz="4" w:space="4" w:color="auto"/>
      </w:pBdr>
      <w:jc w:val="center"/>
    </w:pPr>
    <w:rPr>
      <w:rFonts w:ascii="Tahoma" w:hAnsi="Tahoma" w:cs="Tahoma"/>
      <w:b/>
      <w:bCs/>
      <w:smallCaps/>
      <w:sz w:val="32"/>
    </w:rPr>
  </w:style>
  <w:style w:type="character" w:customStyle="1" w:styleId="TitelZchn">
    <w:name w:val="Titel Zchn"/>
    <w:basedOn w:val="Absatz-Standardschriftart"/>
    <w:link w:val="Titel"/>
    <w:rsid w:val="00E85428"/>
    <w:rPr>
      <w:rFonts w:ascii="Tahoma" w:eastAsia="Times New Roman" w:hAnsi="Tahoma" w:cs="Tahoma"/>
      <w:b/>
      <w:bCs/>
      <w:smallCaps/>
      <w:sz w:val="32"/>
      <w:szCs w:val="24"/>
      <w:lang w:eastAsia="de-DE"/>
    </w:rPr>
  </w:style>
  <w:style w:type="paragraph" w:styleId="Kopfzeile">
    <w:name w:val="header"/>
    <w:basedOn w:val="Standard"/>
    <w:link w:val="KopfzeileZchn"/>
    <w:rsid w:val="00E85428"/>
    <w:pPr>
      <w:tabs>
        <w:tab w:val="center" w:pos="4536"/>
        <w:tab w:val="right" w:pos="9072"/>
      </w:tabs>
    </w:pPr>
  </w:style>
  <w:style w:type="character" w:customStyle="1" w:styleId="KopfzeileZchn">
    <w:name w:val="Kopfzeile Zchn"/>
    <w:basedOn w:val="Absatz-Standardschriftart"/>
    <w:link w:val="Kopfzeile"/>
    <w:rsid w:val="00E854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85428"/>
    <w:pPr>
      <w:tabs>
        <w:tab w:val="center" w:pos="4536"/>
        <w:tab w:val="right" w:pos="9072"/>
      </w:tabs>
    </w:pPr>
  </w:style>
  <w:style w:type="character" w:customStyle="1" w:styleId="FuzeileZchn">
    <w:name w:val="Fußzeile Zchn"/>
    <w:basedOn w:val="Absatz-Standardschriftart"/>
    <w:link w:val="Fuzeile"/>
    <w:uiPriority w:val="99"/>
    <w:rsid w:val="00E85428"/>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34CE5"/>
    <w:pPr>
      <w:ind w:left="720"/>
      <w:contextualSpacing/>
    </w:pPr>
  </w:style>
  <w:style w:type="paragraph" w:styleId="Sprechblasentext">
    <w:name w:val="Balloon Text"/>
    <w:basedOn w:val="Standard"/>
    <w:link w:val="SprechblasentextZchn"/>
    <w:uiPriority w:val="99"/>
    <w:semiHidden/>
    <w:unhideWhenUsed/>
    <w:rsid w:val="005F6E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EE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microsoft.com/office/2007/relationships/stylesWithEffects" Target="stylesWithEffect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6479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350</cp:revision>
  <cp:lastPrinted>2020-02-04T10:34:00Z</cp:lastPrinted>
  <dcterms:created xsi:type="dcterms:W3CDTF">2019-10-30T15:18:00Z</dcterms:created>
  <dcterms:modified xsi:type="dcterms:W3CDTF">2020-02-29T09:50:00Z</dcterms:modified>
</cp:coreProperties>
</file>