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88F1" w14:textId="77777777" w:rsidR="00521619" w:rsidRPr="006A7C8C" w:rsidRDefault="00521619" w:rsidP="00521619">
      <w:pPr>
        <w:tabs>
          <w:tab w:val="left" w:pos="426"/>
          <w:tab w:val="left" w:pos="709"/>
        </w:tabs>
        <w:spacing w:after="240" w:line="276" w:lineRule="auto"/>
        <w:rPr>
          <w:rFonts w:asciiTheme="majorHAnsi" w:hAnsiTheme="majorHAnsi"/>
          <w:u w:val="single"/>
        </w:rPr>
      </w:pPr>
      <w:r w:rsidRPr="00A01259">
        <w:rPr>
          <w:rFonts w:ascii="Calibri" w:hAnsi="Calibri"/>
          <w:b/>
          <w:u w:val="single"/>
        </w:rPr>
        <w:t>Lückentext G:</w:t>
      </w:r>
      <w:r w:rsidRPr="002F7341">
        <w:rPr>
          <w:rFonts w:asciiTheme="minorHAnsi" w:hAnsiTheme="minorHAnsi"/>
          <w:b/>
        </w:rPr>
        <w:tab/>
      </w:r>
      <w:r w:rsidRPr="002F7341">
        <w:rPr>
          <w:rFonts w:asciiTheme="minorHAnsi" w:hAnsiTheme="minorHAnsi"/>
          <w:b/>
        </w:rPr>
        <w:tab/>
      </w:r>
      <w:r w:rsidRPr="00A01259">
        <w:rPr>
          <w:rFonts w:ascii="Cambria" w:hAnsi="Cambria"/>
          <w:b/>
          <w:sz w:val="28"/>
        </w:rPr>
        <w:t>Einfluss der Kenngrößen der Normalverteilung auf die Form der Glockenkurve</w:t>
      </w:r>
    </w:p>
    <w:p w14:paraId="542A6981" w14:textId="77777777" w:rsidR="00521619" w:rsidRPr="00A01259" w:rsidRDefault="00521619" w:rsidP="00521619">
      <w:pPr>
        <w:tabs>
          <w:tab w:val="left" w:pos="0"/>
        </w:tabs>
        <w:spacing w:after="120" w:line="276" w:lineRule="auto"/>
        <w:rPr>
          <w:rFonts w:ascii="Calibri" w:hAnsi="Calibri"/>
          <w:sz w:val="22"/>
        </w:rPr>
      </w:pPr>
      <w:r w:rsidRPr="00A01259">
        <w:rPr>
          <w:rFonts w:ascii="Calibri" w:hAnsi="Calibri"/>
          <w:sz w:val="22"/>
        </w:rPr>
        <w:t>Die Tabelle zeigt verschiedene Beispiele für Normalverteilungen.</w:t>
      </w:r>
    </w:p>
    <w:p w14:paraId="7A1E5F8A" w14:textId="77777777" w:rsidR="00521619" w:rsidRPr="00A01259" w:rsidRDefault="00521619" w:rsidP="00521619">
      <w:pPr>
        <w:numPr>
          <w:ilvl w:val="0"/>
          <w:numId w:val="2"/>
        </w:numPr>
        <w:tabs>
          <w:tab w:val="left" w:pos="0"/>
        </w:tabs>
        <w:spacing w:after="120" w:line="276" w:lineRule="auto"/>
        <w:ind w:left="357" w:hanging="357"/>
        <w:rPr>
          <w:rFonts w:ascii="Calibri" w:hAnsi="Calibri"/>
          <w:sz w:val="22"/>
        </w:rPr>
      </w:pPr>
      <w:r w:rsidRPr="00A01259">
        <w:rPr>
          <w:rFonts w:ascii="Calibri" w:hAnsi="Calibri"/>
          <w:sz w:val="22"/>
        </w:rPr>
        <w:t xml:space="preserve">Analysieren Sie die Zusammenhänge zwischen den Kenngrößen </w:t>
      </w:r>
      <w:proofErr w:type="gramStart"/>
      <w:r w:rsidRPr="00A01259">
        <w:rPr>
          <w:rFonts w:ascii="Calibri" w:hAnsi="Calibri"/>
          <w:sz w:val="22"/>
        </w:rPr>
        <w:t>Erwartungswert  μ</w:t>
      </w:r>
      <w:proofErr w:type="gramEnd"/>
      <w:r w:rsidRPr="00A01259">
        <w:rPr>
          <w:rFonts w:ascii="Calibri" w:hAnsi="Calibri"/>
          <w:sz w:val="22"/>
        </w:rPr>
        <w:t xml:space="preserve">  bzw. Standardabweichung  </w:t>
      </w:r>
      <w:bookmarkStart w:id="0" w:name="_GoBack"/>
      <w:bookmarkEnd w:id="0"/>
      <w:r w:rsidRPr="00A01259">
        <w:rPr>
          <w:rFonts w:ascii="Calibri" w:hAnsi="Calibri"/>
          <w:sz w:val="22"/>
        </w:rPr>
        <w:t>σ  und Lage und Form der Glockenkurve.</w:t>
      </w:r>
      <w:r w:rsidRPr="00A01259">
        <w:rPr>
          <w:rFonts w:ascii="Calibri" w:hAnsi="Calibri"/>
          <w:sz w:val="22"/>
        </w:rPr>
        <w:br/>
        <w:t xml:space="preserve">Betrachten Sie insbesondere auch den Bereich 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μ-σ;μ+σ</m:t>
            </m:r>
          </m:e>
        </m:d>
      </m:oMath>
    </w:p>
    <w:tbl>
      <w:tblPr>
        <w:tblStyle w:val="Tabellenraster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3849"/>
        <w:gridCol w:w="171"/>
        <w:gridCol w:w="1508"/>
        <w:gridCol w:w="3827"/>
        <w:gridCol w:w="4820"/>
      </w:tblGrid>
      <w:tr w:rsidR="00521619" w:rsidRPr="00A01259" w14:paraId="71F804B4" w14:textId="77777777" w:rsidTr="00521619">
        <w:tc>
          <w:tcPr>
            <w:tcW w:w="1560" w:type="dxa"/>
            <w:vAlign w:val="center"/>
          </w:tcPr>
          <w:p w14:paraId="7A441DA0" w14:textId="77777777" w:rsidR="00521619" w:rsidRPr="00A01259" w:rsidRDefault="00521619" w:rsidP="00435DE3">
            <w:pPr>
              <w:tabs>
                <w:tab w:val="left" w:pos="0"/>
                <w:tab w:val="left" w:pos="1593"/>
              </w:tabs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sz w:val="22"/>
              </w:rPr>
              <w:t>Kenngrößen</w:t>
            </w:r>
          </w:p>
        </w:tc>
        <w:tc>
          <w:tcPr>
            <w:tcW w:w="3849" w:type="dxa"/>
            <w:vAlign w:val="center"/>
          </w:tcPr>
          <w:p w14:paraId="223183EE" w14:textId="77777777" w:rsidR="00521619" w:rsidRPr="00A01259" w:rsidRDefault="00521619" w:rsidP="00435DE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sz w:val="22"/>
              </w:rPr>
              <w:t>Glockenkurve</w:t>
            </w:r>
          </w:p>
        </w:tc>
        <w:tc>
          <w:tcPr>
            <w:tcW w:w="171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609EFE3A" w14:textId="77777777" w:rsidR="00521619" w:rsidRPr="00A01259" w:rsidRDefault="00521619" w:rsidP="00435DE3">
            <w:pPr>
              <w:tabs>
                <w:tab w:val="left" w:pos="-50"/>
                <w:tab w:val="left" w:pos="1593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E8BDCD3" w14:textId="77777777" w:rsidR="00521619" w:rsidRPr="00A01259" w:rsidRDefault="00521619" w:rsidP="00435DE3">
            <w:pPr>
              <w:tabs>
                <w:tab w:val="left" w:pos="0"/>
                <w:tab w:val="left" w:pos="1593"/>
              </w:tabs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sz w:val="22"/>
              </w:rPr>
              <w:t>Kenngrößen</w:t>
            </w:r>
          </w:p>
        </w:tc>
        <w:tc>
          <w:tcPr>
            <w:tcW w:w="3827" w:type="dxa"/>
            <w:vAlign w:val="center"/>
          </w:tcPr>
          <w:p w14:paraId="66A357C0" w14:textId="77777777" w:rsidR="00521619" w:rsidRPr="00A01259" w:rsidRDefault="00521619" w:rsidP="00435DE3">
            <w:pPr>
              <w:tabs>
                <w:tab w:val="left" w:pos="0"/>
              </w:tabs>
              <w:spacing w:line="276" w:lineRule="auto"/>
              <w:jc w:val="center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sz w:val="22"/>
              </w:rPr>
              <w:t>Glockenkurve</w:t>
            </w:r>
          </w:p>
        </w:tc>
        <w:tc>
          <w:tcPr>
            <w:tcW w:w="4820" w:type="dxa"/>
            <w:vMerge w:val="restart"/>
            <w:tcBorders>
              <w:top w:val="nil"/>
              <w:bottom w:val="nil"/>
              <w:right w:val="nil"/>
            </w:tcBorders>
          </w:tcPr>
          <w:p w14:paraId="236A5D6F" w14:textId="77777777" w:rsidR="00521619" w:rsidRPr="00A01259" w:rsidRDefault="00521619" w:rsidP="00521619">
            <w:pPr>
              <w:numPr>
                <w:ilvl w:val="0"/>
                <w:numId w:val="2"/>
              </w:numPr>
              <w:tabs>
                <w:tab w:val="left" w:pos="426"/>
              </w:tabs>
              <w:spacing w:after="120" w:line="276" w:lineRule="auto"/>
              <w:ind w:left="357" w:hanging="357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sz w:val="22"/>
              </w:rPr>
              <w:t>Ergänzen Sie folgenden Lückentext:</w:t>
            </w:r>
          </w:p>
          <w:p w14:paraId="428F2864" w14:textId="77777777" w:rsidR="00521619" w:rsidRPr="00A01259" w:rsidRDefault="00521619" w:rsidP="00521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after="120" w:line="276" w:lineRule="auto"/>
              <w:ind w:left="357" w:right="176"/>
              <w:rPr>
                <w:rFonts w:ascii="Calibri" w:hAnsi="Calibri"/>
                <w:sz w:val="22"/>
              </w:rPr>
            </w:pPr>
          </w:p>
          <w:p w14:paraId="090D5F98" w14:textId="77777777" w:rsidR="00521619" w:rsidRPr="00A01259" w:rsidRDefault="00521619" w:rsidP="00521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after="360" w:line="276" w:lineRule="auto"/>
              <w:ind w:left="357" w:right="176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sz w:val="22"/>
              </w:rPr>
              <w:t xml:space="preserve">An der </w:t>
            </w:r>
            <w:proofErr w:type="gramStart"/>
            <w:r w:rsidRPr="00A01259">
              <w:rPr>
                <w:rFonts w:ascii="Calibri" w:hAnsi="Calibri"/>
                <w:sz w:val="22"/>
              </w:rPr>
              <w:t>Stelle  _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______________  hat die </w:t>
            </w:r>
          </w:p>
          <w:p w14:paraId="611906D6" w14:textId="77777777" w:rsidR="00521619" w:rsidRPr="00A01259" w:rsidRDefault="00521619" w:rsidP="00521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after="360" w:line="276" w:lineRule="auto"/>
              <w:ind w:left="357" w:right="176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Glockenkurve  _</w:t>
            </w:r>
            <w:proofErr w:type="gramEnd"/>
            <w:r w:rsidRPr="00A01259">
              <w:rPr>
                <w:rFonts w:ascii="Calibri" w:hAnsi="Calibri"/>
                <w:sz w:val="22"/>
              </w:rPr>
              <w:t>___________________ .</w:t>
            </w:r>
          </w:p>
          <w:p w14:paraId="18281790" w14:textId="77777777" w:rsidR="00521619" w:rsidRPr="00A01259" w:rsidRDefault="00521619" w:rsidP="00521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after="360" w:line="276" w:lineRule="auto"/>
              <w:ind w:left="357" w:right="176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Je  _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________  die Standardabweichung, </w:t>
            </w:r>
          </w:p>
          <w:p w14:paraId="551C9E4B" w14:textId="77777777" w:rsidR="00521619" w:rsidRPr="00A01259" w:rsidRDefault="00521619" w:rsidP="00521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after="360" w:line="276" w:lineRule="auto"/>
              <w:ind w:left="357" w:right="176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desto  _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________________  verläuft die </w:t>
            </w:r>
          </w:p>
          <w:p w14:paraId="45F178D0" w14:textId="77777777" w:rsidR="00521619" w:rsidRPr="00A01259" w:rsidRDefault="00521619" w:rsidP="00521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after="360" w:line="276" w:lineRule="auto"/>
              <w:ind w:left="357" w:right="176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sz w:val="22"/>
              </w:rPr>
              <w:t>Glockenkurve.</w:t>
            </w:r>
          </w:p>
          <w:p w14:paraId="5BB4AE09" w14:textId="77777777" w:rsidR="00521619" w:rsidRPr="00A01259" w:rsidRDefault="00521619" w:rsidP="00521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after="360" w:line="276" w:lineRule="auto"/>
              <w:ind w:left="357" w:right="176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sz w:val="22"/>
              </w:rPr>
              <w:t xml:space="preserve">An den </w:t>
            </w:r>
            <w:proofErr w:type="gramStart"/>
            <w:r w:rsidRPr="00A01259">
              <w:rPr>
                <w:rFonts w:ascii="Calibri" w:hAnsi="Calibri"/>
                <w:sz w:val="22"/>
              </w:rPr>
              <w:t>Stellen  _</w:t>
            </w:r>
            <w:proofErr w:type="gramEnd"/>
            <w:r w:rsidRPr="00A01259">
              <w:rPr>
                <w:rFonts w:ascii="Calibri" w:hAnsi="Calibri"/>
                <w:sz w:val="22"/>
              </w:rPr>
              <w:t>___________________</w:t>
            </w:r>
          </w:p>
          <w:p w14:paraId="3D856D61" w14:textId="77777777" w:rsidR="00521619" w:rsidRPr="00A01259" w:rsidRDefault="00521619" w:rsidP="00521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after="120" w:line="276" w:lineRule="auto"/>
              <w:ind w:left="357" w:right="176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sz w:val="22"/>
              </w:rPr>
              <w:t>verläuft die Glockenkurve am steilsten.</w:t>
            </w:r>
          </w:p>
          <w:p w14:paraId="42C20179" w14:textId="77777777" w:rsidR="00521619" w:rsidRPr="00A01259" w:rsidRDefault="00521619" w:rsidP="005216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spacing w:after="360" w:line="276" w:lineRule="auto"/>
              <w:ind w:left="357" w:right="176"/>
              <w:rPr>
                <w:rFonts w:ascii="Calibri" w:hAnsi="Calibri"/>
                <w:sz w:val="22"/>
              </w:rPr>
            </w:pPr>
          </w:p>
          <w:p w14:paraId="27BF53A1" w14:textId="77777777" w:rsidR="00521619" w:rsidRPr="00A01259" w:rsidRDefault="00521619" w:rsidP="00521619">
            <w:pPr>
              <w:numPr>
                <w:ilvl w:val="0"/>
                <w:numId w:val="2"/>
              </w:numPr>
              <w:tabs>
                <w:tab w:val="left" w:pos="0"/>
              </w:tabs>
              <w:spacing w:after="120" w:line="276" w:lineRule="auto"/>
              <w:ind w:left="357" w:hanging="357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spacing w:val="-2"/>
                <w:sz w:val="22"/>
              </w:rPr>
              <w:t>Notieren Sie weitere Beobachtungen und Zusammenhänge.</w:t>
            </w:r>
          </w:p>
        </w:tc>
      </w:tr>
      <w:tr w:rsidR="00521619" w:rsidRPr="00A01259" w14:paraId="587DE2E5" w14:textId="77777777" w:rsidTr="00521619">
        <w:tc>
          <w:tcPr>
            <w:tcW w:w="1560" w:type="dxa"/>
            <w:vAlign w:val="center"/>
          </w:tcPr>
          <w:p w14:paraId="52D95697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μ  =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 8</w:t>
            </w:r>
          </w:p>
          <w:p w14:paraId="76DBB997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σ  =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  1</w:t>
            </w:r>
          </w:p>
        </w:tc>
        <w:tc>
          <w:tcPr>
            <w:tcW w:w="3849" w:type="dxa"/>
            <w:vAlign w:val="center"/>
          </w:tcPr>
          <w:p w14:paraId="666BD4C8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noProof/>
              </w:rPr>
              <w:drawing>
                <wp:inline distT="0" distB="0" distL="0" distR="0" wp14:anchorId="58EE3982" wp14:editId="462117A1">
                  <wp:extent cx="2340000" cy="1391352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/>
                          <a:srcRect l="3215" b="36053"/>
                          <a:stretch/>
                        </pic:blipFill>
                        <pic:spPr bwMode="auto">
                          <a:xfrm>
                            <a:off x="0" y="0"/>
                            <a:ext cx="2340000" cy="1391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dxa"/>
            <w:vMerge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51CEF178" w14:textId="77777777" w:rsidR="00521619" w:rsidRPr="00A01259" w:rsidRDefault="00521619" w:rsidP="00435DE3">
            <w:pPr>
              <w:tabs>
                <w:tab w:val="left" w:pos="-50"/>
              </w:tabs>
              <w:spacing w:after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0B126941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μ  =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 4</w:t>
            </w:r>
          </w:p>
          <w:p w14:paraId="5C5CA23A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σ  =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  2</w:t>
            </w:r>
          </w:p>
        </w:tc>
        <w:tc>
          <w:tcPr>
            <w:tcW w:w="3827" w:type="dxa"/>
            <w:vAlign w:val="center"/>
          </w:tcPr>
          <w:p w14:paraId="68C86D13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noProof/>
              </w:rPr>
              <w:drawing>
                <wp:inline distT="0" distB="0" distL="0" distR="0" wp14:anchorId="7E944870" wp14:editId="19ABDF6F">
                  <wp:extent cx="1915200" cy="1407600"/>
                  <wp:effectExtent l="0" t="0" r="8890" b="254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/>
                          <a:srcRect l="22608" b="36818"/>
                          <a:stretch/>
                        </pic:blipFill>
                        <pic:spPr bwMode="auto">
                          <a:xfrm>
                            <a:off x="0" y="0"/>
                            <a:ext cx="1915200" cy="1407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/>
            <w:tcBorders>
              <w:bottom w:val="nil"/>
              <w:right w:val="nil"/>
            </w:tcBorders>
          </w:tcPr>
          <w:p w14:paraId="6C0D6238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noProof/>
              </w:rPr>
            </w:pPr>
          </w:p>
        </w:tc>
      </w:tr>
      <w:tr w:rsidR="00521619" w:rsidRPr="00A01259" w14:paraId="18AAD209" w14:textId="77777777" w:rsidTr="00521619">
        <w:tc>
          <w:tcPr>
            <w:tcW w:w="1560" w:type="dxa"/>
            <w:vAlign w:val="center"/>
          </w:tcPr>
          <w:p w14:paraId="70766266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μ  =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 8</w:t>
            </w:r>
          </w:p>
          <w:p w14:paraId="08A9E2E3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σ  =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  2</w:t>
            </w:r>
          </w:p>
        </w:tc>
        <w:tc>
          <w:tcPr>
            <w:tcW w:w="3849" w:type="dxa"/>
            <w:vAlign w:val="center"/>
          </w:tcPr>
          <w:p w14:paraId="7871CD71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noProof/>
              </w:rPr>
              <w:drawing>
                <wp:inline distT="0" distB="0" distL="0" distR="0" wp14:anchorId="71A76AC8" wp14:editId="3EB8631B">
                  <wp:extent cx="2340000" cy="1384325"/>
                  <wp:effectExtent l="0" t="0" r="3175" b="635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2941" b="36279"/>
                          <a:stretch/>
                        </pic:blipFill>
                        <pic:spPr bwMode="auto">
                          <a:xfrm>
                            <a:off x="0" y="0"/>
                            <a:ext cx="2340000" cy="138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dxa"/>
            <w:vMerge/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0E363FC" w14:textId="77777777" w:rsidR="00521619" w:rsidRPr="00A01259" w:rsidRDefault="00521619" w:rsidP="00435DE3">
            <w:pPr>
              <w:tabs>
                <w:tab w:val="left" w:pos="-50"/>
              </w:tabs>
              <w:spacing w:after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6E7F7ECE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μ  =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 10</w:t>
            </w:r>
          </w:p>
          <w:p w14:paraId="2C3090E2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σ  =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  2</w:t>
            </w:r>
          </w:p>
        </w:tc>
        <w:tc>
          <w:tcPr>
            <w:tcW w:w="3827" w:type="dxa"/>
            <w:vAlign w:val="center"/>
          </w:tcPr>
          <w:p w14:paraId="5E33053E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noProof/>
              </w:rPr>
              <w:drawing>
                <wp:inline distT="0" distB="0" distL="0" distR="0" wp14:anchorId="42BEE4BD" wp14:editId="305A1003">
                  <wp:extent cx="2340000" cy="137302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/>
                          <a:srcRect l="3022" b="36752"/>
                          <a:stretch/>
                        </pic:blipFill>
                        <pic:spPr bwMode="auto">
                          <a:xfrm>
                            <a:off x="0" y="0"/>
                            <a:ext cx="2340000" cy="13730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Merge/>
            <w:tcBorders>
              <w:bottom w:val="nil"/>
              <w:right w:val="nil"/>
            </w:tcBorders>
          </w:tcPr>
          <w:p w14:paraId="665CFEE0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noProof/>
              </w:rPr>
            </w:pPr>
          </w:p>
        </w:tc>
      </w:tr>
      <w:tr w:rsidR="00521619" w:rsidRPr="00A01259" w14:paraId="783BAAD1" w14:textId="77777777" w:rsidTr="00521619">
        <w:tc>
          <w:tcPr>
            <w:tcW w:w="1560" w:type="dxa"/>
            <w:vAlign w:val="center"/>
          </w:tcPr>
          <w:p w14:paraId="6C486401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μ  =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 8</w:t>
            </w:r>
          </w:p>
          <w:p w14:paraId="3031782B" w14:textId="77777777" w:rsidR="00521619" w:rsidRDefault="003928B2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σ</w:t>
            </w:r>
            <w:r w:rsidR="00521619" w:rsidRPr="00A01259">
              <w:rPr>
                <w:rFonts w:ascii="Calibri" w:hAnsi="Calibri"/>
                <w:sz w:val="22"/>
              </w:rPr>
              <w:t xml:space="preserve">  =</w:t>
            </w:r>
            <w:proofErr w:type="gramEnd"/>
            <w:r w:rsidR="00521619" w:rsidRPr="00A01259">
              <w:rPr>
                <w:rFonts w:ascii="Calibri" w:hAnsi="Calibri"/>
                <w:sz w:val="22"/>
              </w:rPr>
              <w:t xml:space="preserve">  4</w:t>
            </w:r>
          </w:p>
          <w:p w14:paraId="74DBE28F" w14:textId="77777777" w:rsidR="00F22D28" w:rsidRPr="00A01259" w:rsidRDefault="00F22D28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849" w:type="dxa"/>
            <w:vAlign w:val="center"/>
          </w:tcPr>
          <w:p w14:paraId="328F7918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  <w:noProof/>
              </w:rPr>
              <w:drawing>
                <wp:inline distT="0" distB="0" distL="0" distR="0" wp14:anchorId="0A250568" wp14:editId="494D10BE">
                  <wp:extent cx="2340000" cy="1377297"/>
                  <wp:effectExtent l="0" t="0" r="317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/>
                          <a:srcRect l="2591" b="36331"/>
                          <a:stretch/>
                        </pic:blipFill>
                        <pic:spPr bwMode="auto">
                          <a:xfrm>
                            <a:off x="0" y="0"/>
                            <a:ext cx="2340000" cy="1377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dxa"/>
            <w:vMerge/>
            <w:tcBorders>
              <w:bottom w:val="single" w:sz="4" w:space="0" w:color="A6A6A6" w:themeColor="background1" w:themeShade="A6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</w:tcPr>
          <w:p w14:paraId="45254BFC" w14:textId="77777777" w:rsidR="00521619" w:rsidRPr="00A01259" w:rsidRDefault="00521619" w:rsidP="00435DE3">
            <w:pPr>
              <w:tabs>
                <w:tab w:val="left" w:pos="-50"/>
              </w:tabs>
              <w:spacing w:after="12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14:paraId="42E0DA37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μ  =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  0,8</w:t>
            </w:r>
          </w:p>
          <w:p w14:paraId="47203763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proofErr w:type="gramStart"/>
            <w:r w:rsidRPr="00A01259">
              <w:rPr>
                <w:rFonts w:ascii="Calibri" w:hAnsi="Calibri"/>
                <w:sz w:val="22"/>
              </w:rPr>
              <w:t>σ  =</w:t>
            </w:r>
            <w:proofErr w:type="gramEnd"/>
            <w:r w:rsidRPr="00A01259">
              <w:rPr>
                <w:rFonts w:ascii="Calibri" w:hAnsi="Calibri"/>
                <w:sz w:val="22"/>
              </w:rPr>
              <w:t xml:space="preserve">  0,2</w:t>
            </w:r>
          </w:p>
        </w:tc>
        <w:tc>
          <w:tcPr>
            <w:tcW w:w="3827" w:type="dxa"/>
            <w:vAlign w:val="center"/>
          </w:tcPr>
          <w:p w14:paraId="39F9AEC7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  <w:sz w:val="22"/>
              </w:rPr>
            </w:pPr>
            <w:r w:rsidRPr="00A01259">
              <w:rPr>
                <w:rFonts w:ascii="Calibri" w:hAnsi="Calibri"/>
              </w:rPr>
              <w:object w:dxaOrig="3030" w:dyaOrig="2175" w14:anchorId="2C8818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8pt;height:108.6pt" o:ole="">
                  <v:imagedata r:id="rId13" o:title=""/>
                </v:shape>
                <o:OLEObject Type="Embed" ProgID="PBrush" ShapeID="_x0000_i1025" DrawAspect="Content" ObjectID="_1609524489" r:id="rId14"/>
              </w:object>
            </w:r>
          </w:p>
        </w:tc>
        <w:tc>
          <w:tcPr>
            <w:tcW w:w="4820" w:type="dxa"/>
            <w:vMerge/>
            <w:tcBorders>
              <w:bottom w:val="nil"/>
              <w:right w:val="nil"/>
            </w:tcBorders>
          </w:tcPr>
          <w:p w14:paraId="3AB2CBA7" w14:textId="77777777" w:rsidR="00521619" w:rsidRPr="00A01259" w:rsidRDefault="00521619" w:rsidP="00435DE3">
            <w:pPr>
              <w:tabs>
                <w:tab w:val="left" w:pos="0"/>
              </w:tabs>
              <w:spacing w:after="120" w:line="276" w:lineRule="auto"/>
              <w:jc w:val="center"/>
              <w:rPr>
                <w:rFonts w:ascii="Calibri" w:hAnsi="Calibri"/>
              </w:rPr>
            </w:pPr>
          </w:p>
        </w:tc>
      </w:tr>
    </w:tbl>
    <w:p w14:paraId="24151C5F" w14:textId="77777777" w:rsidR="00C10BD2" w:rsidRPr="00A01259" w:rsidRDefault="00AE0FD0">
      <w:pPr>
        <w:rPr>
          <w:rFonts w:ascii="Calibri" w:hAnsi="Calibri"/>
        </w:rPr>
      </w:pPr>
    </w:p>
    <w:sectPr w:rsidR="00C10BD2" w:rsidRPr="00A01259" w:rsidSect="00521619">
      <w:headerReference w:type="default" r:id="rId15"/>
      <w:footerReference w:type="default" r:id="rId16"/>
      <w:pgSz w:w="16838" w:h="11906" w:orient="landscape"/>
      <w:pgMar w:top="720" w:right="680" w:bottom="14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339CA" w14:textId="77777777" w:rsidR="00516E91" w:rsidRDefault="00516E91" w:rsidP="00521619">
      <w:r>
        <w:separator/>
      </w:r>
    </w:p>
  </w:endnote>
  <w:endnote w:type="continuationSeparator" w:id="0">
    <w:p w14:paraId="430D296F" w14:textId="77777777" w:rsidR="00516E91" w:rsidRDefault="00516E91" w:rsidP="0052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F5AC9" w14:textId="77777777" w:rsidR="0086464C" w:rsidRPr="0042524F" w:rsidRDefault="0042524F" w:rsidP="0042524F">
    <w:pPr>
      <w:pStyle w:val="Fuzeile"/>
      <w:tabs>
        <w:tab w:val="clear" w:pos="4536"/>
        <w:tab w:val="clear" w:pos="9072"/>
        <w:tab w:val="center" w:pos="6946"/>
        <w:tab w:val="right" w:pos="15451"/>
      </w:tabs>
      <w:rPr>
        <w:rFonts w:ascii="Arial" w:hAnsi="Arial" w:cs="Arial"/>
        <w:sz w:val="20"/>
      </w:rPr>
    </w:pPr>
    <w:r w:rsidRPr="00807642">
      <w:rPr>
        <w:rFonts w:ascii="Arial" w:hAnsi="Arial" w:cs="Arial"/>
        <w:sz w:val="20"/>
      </w:rPr>
      <w:t>Groß-Schmitt, Uhl</w:t>
    </w:r>
    <w:r w:rsidRPr="00807642">
      <w:rPr>
        <w:rFonts w:ascii="Arial" w:hAnsi="Arial" w:cs="Arial"/>
        <w:sz w:val="20"/>
      </w:rPr>
      <w:tab/>
    </w:r>
    <w:r w:rsidRPr="00807642">
      <w:rPr>
        <w:rFonts w:ascii="Arial" w:hAnsi="Arial" w:cs="Arial"/>
        <w:sz w:val="20"/>
      </w:rPr>
      <w:tab/>
      <w:t xml:space="preserve">Seite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PAGE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</w:t>
    </w:r>
    <w:r w:rsidRPr="00807642">
      <w:rPr>
        <w:rFonts w:ascii="Arial" w:hAnsi="Arial" w:cs="Arial"/>
        <w:sz w:val="20"/>
      </w:rPr>
      <w:fldChar w:fldCharType="end"/>
    </w:r>
    <w:r w:rsidRPr="00807642">
      <w:rPr>
        <w:rFonts w:ascii="Arial" w:hAnsi="Arial" w:cs="Arial"/>
        <w:sz w:val="20"/>
      </w:rPr>
      <w:t xml:space="preserve"> von </w:t>
    </w:r>
    <w:r w:rsidRPr="00807642">
      <w:rPr>
        <w:rFonts w:ascii="Arial" w:hAnsi="Arial" w:cs="Arial"/>
        <w:sz w:val="20"/>
      </w:rPr>
      <w:fldChar w:fldCharType="begin"/>
    </w:r>
    <w:r w:rsidRPr="00807642">
      <w:rPr>
        <w:rFonts w:ascii="Arial" w:hAnsi="Arial" w:cs="Arial"/>
        <w:sz w:val="20"/>
      </w:rPr>
      <w:instrText xml:space="preserve"> NUMPAGES </w:instrText>
    </w:r>
    <w:r w:rsidRPr="00807642"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4</w:t>
    </w:r>
    <w:r w:rsidRPr="00807642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8524" w14:textId="77777777" w:rsidR="00516E91" w:rsidRDefault="00516E91" w:rsidP="00521619">
      <w:r>
        <w:separator/>
      </w:r>
    </w:p>
  </w:footnote>
  <w:footnote w:type="continuationSeparator" w:id="0">
    <w:p w14:paraId="09296ADD" w14:textId="77777777" w:rsidR="00516E91" w:rsidRDefault="00516E91" w:rsidP="0052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6FA85" w14:textId="77777777" w:rsidR="00521619" w:rsidRPr="00294AF0" w:rsidRDefault="00521619" w:rsidP="0042524F">
    <w:pPr>
      <w:pStyle w:val="Kopfzeile"/>
      <w:tabs>
        <w:tab w:val="clear" w:pos="4536"/>
        <w:tab w:val="clear" w:pos="9072"/>
        <w:tab w:val="center" w:pos="6946"/>
        <w:tab w:val="right" w:pos="15451"/>
      </w:tabs>
      <w:rPr>
        <w:rFonts w:asciiTheme="minorHAnsi" w:hAnsiTheme="minorHAnsi"/>
        <w:sz w:val="20"/>
        <w:szCs w:val="20"/>
      </w:rPr>
    </w:pPr>
    <w:r w:rsidRPr="00294AF0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FE9691E" wp14:editId="28727AF8">
          <wp:simplePos x="0" y="0"/>
          <wp:positionH relativeFrom="column">
            <wp:posOffset>9180830</wp:posOffset>
          </wp:positionH>
          <wp:positionV relativeFrom="paragraph">
            <wp:posOffset>-154305</wp:posOffset>
          </wp:positionV>
          <wp:extent cx="861060" cy="790575"/>
          <wp:effectExtent l="0" t="0" r="0" b="9525"/>
          <wp:wrapTight wrapText="bothSides">
            <wp:wrapPolygon edited="0">
              <wp:start x="0" y="0"/>
              <wp:lineTo x="0" y="21340"/>
              <wp:lineTo x="21027" y="21340"/>
              <wp:lineTo x="2102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sz w:val="20"/>
        <w:szCs w:val="20"/>
      </w:rPr>
      <w:t xml:space="preserve">Normalverteilung </w:t>
    </w:r>
    <w:r w:rsidR="0042524F">
      <w:rPr>
        <w:rFonts w:asciiTheme="minorHAnsi" w:hAnsiTheme="minorHAnsi"/>
        <w:b/>
        <w:sz w:val="20"/>
        <w:szCs w:val="20"/>
      </w:rPr>
      <w:tab/>
      <w:t xml:space="preserve">Unterrichtsgang im </w:t>
    </w:r>
    <w:r>
      <w:rPr>
        <w:rFonts w:asciiTheme="minorHAnsi" w:hAnsiTheme="minorHAnsi"/>
        <w:b/>
        <w:sz w:val="20"/>
        <w:szCs w:val="20"/>
      </w:rPr>
      <w:t>Basisfach</w:t>
    </w:r>
    <w:r w:rsidRPr="00294AF0">
      <w:rPr>
        <w:rFonts w:asciiTheme="minorHAnsi" w:hAnsiTheme="minorHAnsi"/>
        <w:sz w:val="20"/>
        <w:szCs w:val="20"/>
      </w:rPr>
      <w:tab/>
    </w:r>
  </w:p>
  <w:p w14:paraId="2EF59C8E" w14:textId="77777777" w:rsidR="00521619" w:rsidRDefault="003928B2" w:rsidP="00521619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E4321E" wp14:editId="2F638151">
              <wp:simplePos x="0" y="0"/>
              <wp:positionH relativeFrom="column">
                <wp:posOffset>-41910</wp:posOffset>
              </wp:positionH>
              <wp:positionV relativeFrom="paragraph">
                <wp:posOffset>35559</wp:posOffset>
              </wp:positionV>
              <wp:extent cx="9077325" cy="0"/>
              <wp:effectExtent l="0" t="0" r="9525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07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D9FD7" id="Gerade Verbindung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3pt,2.8pt" to="711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5D4B"/>
    <w:multiLevelType w:val="hybridMultilevel"/>
    <w:tmpl w:val="E0F4A616"/>
    <w:lvl w:ilvl="0" w:tplc="306876CC">
      <w:start w:val="1"/>
      <w:numFmt w:val="upperRoman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759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19"/>
    <w:rsid w:val="000756EB"/>
    <w:rsid w:val="000D12B3"/>
    <w:rsid w:val="001B364C"/>
    <w:rsid w:val="00217A63"/>
    <w:rsid w:val="00220EA7"/>
    <w:rsid w:val="003928B2"/>
    <w:rsid w:val="0042524F"/>
    <w:rsid w:val="0043232A"/>
    <w:rsid w:val="00516E91"/>
    <w:rsid w:val="00521619"/>
    <w:rsid w:val="00613F0B"/>
    <w:rsid w:val="00754184"/>
    <w:rsid w:val="00862E29"/>
    <w:rsid w:val="0086464C"/>
    <w:rsid w:val="00995578"/>
    <w:rsid w:val="009F1659"/>
    <w:rsid w:val="00A01259"/>
    <w:rsid w:val="00A96578"/>
    <w:rsid w:val="00AE0FD0"/>
    <w:rsid w:val="00C050DF"/>
    <w:rsid w:val="00C668A8"/>
    <w:rsid w:val="00C76B74"/>
    <w:rsid w:val="00F22D28"/>
    <w:rsid w:val="00F7431F"/>
    <w:rsid w:val="00FC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44E059"/>
  <w15:docId w15:val="{6A9CE65E-669D-417D-BE83-69DF19FB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50DF"/>
    <w:pPr>
      <w:keepNext/>
      <w:keepLines/>
      <w:numPr>
        <w:numId w:val="1"/>
      </w:numPr>
      <w:spacing w:before="480" w:after="36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050DF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050DF"/>
    <w:pPr>
      <w:pBdr>
        <w:bottom w:val="single" w:sz="8" w:space="4" w:color="797B7E" w:themeColor="accent1"/>
      </w:pBdr>
      <w:spacing w:after="300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050DF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40"/>
      <w:szCs w:val="52"/>
    </w:rPr>
  </w:style>
  <w:style w:type="character" w:styleId="Hervorhebung">
    <w:name w:val="Emphasis"/>
    <w:basedOn w:val="Absatz-Standardschriftart"/>
    <w:uiPriority w:val="20"/>
    <w:qFormat/>
    <w:rsid w:val="00C050DF"/>
    <w:rPr>
      <w:b/>
      <w:iCs/>
    </w:rPr>
  </w:style>
  <w:style w:type="paragraph" w:styleId="KeinLeerraum">
    <w:name w:val="No Spacing"/>
    <w:uiPriority w:val="1"/>
    <w:qFormat/>
    <w:rsid w:val="00C050DF"/>
    <w:pPr>
      <w:spacing w:after="0" w:line="240" w:lineRule="auto"/>
      <w:jc w:val="both"/>
    </w:pPr>
  </w:style>
  <w:style w:type="paragraph" w:styleId="Listenabsatz">
    <w:name w:val="List Paragraph"/>
    <w:basedOn w:val="Standard"/>
    <w:uiPriority w:val="34"/>
    <w:qFormat/>
    <w:rsid w:val="00C050D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6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619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216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161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5216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2161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2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2D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2D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2D2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2D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2D2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9.jpeg"/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Winkel">
  <a:themeElements>
    <a:clrScheme name="Winkel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inke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E10A8-0418-4557-B008-CDA314BA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Kenngrößen grundlegend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Kenngrößen grundlegend</dc:title>
  <dc:creator>Bernhard Groß-Schmitt;Claudia Uhl</dc:creator>
  <cp:lastModifiedBy>Bernhard Groß-Schmitt</cp:lastModifiedBy>
  <cp:revision>3</cp:revision>
  <cp:lastPrinted>2019-01-20T19:36:00Z</cp:lastPrinted>
  <dcterms:created xsi:type="dcterms:W3CDTF">2019-01-20T19:36:00Z</dcterms:created>
  <dcterms:modified xsi:type="dcterms:W3CDTF">2019-01-20T19:45:00Z</dcterms:modified>
</cp:coreProperties>
</file>