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BC7E0" w14:textId="042FB3F4" w:rsidR="00964334" w:rsidRDefault="00964334" w:rsidP="00A908ED">
      <w:pPr>
        <w:pStyle w:val="JP-502DeckblattFett"/>
      </w:pPr>
      <w:r>
        <w:rPr>
          <w:noProof/>
          <w:lang w:eastAsia="de-DE"/>
        </w:rPr>
        <w:drawing>
          <wp:inline distT="0" distB="0" distL="0" distR="0" wp14:anchorId="35175575" wp14:editId="5B363DB9">
            <wp:extent cx="2769870" cy="1010285"/>
            <wp:effectExtent l="0" t="0" r="0" b="0"/>
            <wp:docPr id="10" name="Grafik 10"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 name="Grafik 10"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9870" cy="1010285"/>
                    </a:xfrm>
                    <a:prstGeom prst="rect">
                      <a:avLst/>
                    </a:prstGeom>
                  </pic:spPr>
                </pic:pic>
              </a:graphicData>
            </a:graphic>
          </wp:inline>
        </w:drawing>
      </w:r>
    </w:p>
    <w:p w14:paraId="1C758755" w14:textId="5554B342" w:rsidR="00964334" w:rsidRDefault="00964334">
      <w:pPr>
        <w:rPr>
          <w:b/>
          <w:sz w:val="48"/>
        </w:rPr>
      </w:pPr>
    </w:p>
    <w:p w14:paraId="7B2B0FE2" w14:textId="40FC18CF" w:rsidR="009D74F4" w:rsidRDefault="006657E0" w:rsidP="00A908ED">
      <w:pPr>
        <w:pStyle w:val="JP-502DeckblattFett"/>
      </w:pPr>
      <w:r>
        <w:rPr>
          <w:noProof/>
          <w:lang w:eastAsia="de-DE"/>
        </w:rPr>
        <mc:AlternateContent>
          <mc:Choice Requires="wps">
            <w:drawing>
              <wp:anchor distT="0" distB="0" distL="114300" distR="114300" simplePos="0" relativeHeight="251664384" behindDoc="0" locked="0" layoutInCell="1" allowOverlap="1" wp14:anchorId="1485BB55" wp14:editId="1BCF62CE">
                <wp:simplePos x="0" y="0"/>
                <wp:positionH relativeFrom="column">
                  <wp:posOffset>41910</wp:posOffset>
                </wp:positionH>
                <wp:positionV relativeFrom="paragraph">
                  <wp:posOffset>226060</wp:posOffset>
                </wp:positionV>
                <wp:extent cx="5220335" cy="858520"/>
                <wp:effectExtent l="0" t="0" r="18415" b="17780"/>
                <wp:wrapNone/>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858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059F5" w14:textId="1BA0591C" w:rsidR="00B51947" w:rsidRDefault="00B51947" w:rsidP="00964334">
                            <w:pPr>
                              <w:spacing w:after="120"/>
                              <w:rPr>
                                <w:rFonts w:ascii="Arial Narrow" w:hAnsi="Arial Narrow"/>
                                <w:b/>
                                <w:sz w:val="44"/>
                                <w:szCs w:val="44"/>
                              </w:rPr>
                            </w:pPr>
                            <w:r>
                              <w:rPr>
                                <w:rFonts w:ascii="Arial Narrow" w:hAnsi="Arial Narrow"/>
                                <w:b/>
                                <w:sz w:val="44"/>
                                <w:szCs w:val="44"/>
                              </w:rPr>
                              <w:t>Bildungsplan 2016 Gymnasium – Physik</w:t>
                            </w:r>
                          </w:p>
                          <w:p w14:paraId="1638010B" w14:textId="438576DB" w:rsidR="00B51947" w:rsidRDefault="00B51947" w:rsidP="00964334">
                            <w:pPr>
                              <w:rPr>
                                <w:rFonts w:ascii="Arial Narrow" w:hAnsi="Arial Narrow"/>
                                <w:b/>
                                <w:sz w:val="44"/>
                                <w:szCs w:val="44"/>
                              </w:rPr>
                            </w:pPr>
                            <w:r>
                              <w:rPr>
                                <w:rFonts w:ascii="Arial Narrow" w:hAnsi="Arial Narrow"/>
                                <w:bCs/>
                                <w:sz w:val="32"/>
                                <w:szCs w:val="32"/>
                              </w:rPr>
                              <w:t>Überarbeitete</w:t>
                            </w:r>
                            <w:r w:rsidRPr="00F72E63">
                              <w:rPr>
                                <w:rFonts w:ascii="Arial Narrow" w:hAnsi="Arial Narrow"/>
                                <w:bCs/>
                                <w:sz w:val="32"/>
                                <w:szCs w:val="32"/>
                              </w:rPr>
                              <w:t xml:space="preserve"> </w:t>
                            </w:r>
                            <w:r>
                              <w:rPr>
                                <w:rFonts w:ascii="Arial Narrow" w:hAnsi="Arial Narrow"/>
                                <w:bCs/>
                                <w:sz w:val="32"/>
                                <w:szCs w:val="32"/>
                              </w:rPr>
                              <w:t>Fassung vom</w:t>
                            </w:r>
                            <w:r w:rsidRPr="00F72E63">
                              <w:rPr>
                                <w:rFonts w:ascii="Arial Narrow" w:hAnsi="Arial Narrow"/>
                                <w:bCs/>
                                <w:sz w:val="32"/>
                                <w:szCs w:val="32"/>
                              </w:rPr>
                              <w:t xml:space="preserve"> </w:t>
                            </w:r>
                            <w:r>
                              <w:rPr>
                                <w:rFonts w:ascii="Arial Narrow" w:hAnsi="Arial Narrow"/>
                                <w:bCs/>
                                <w:sz w:val="32"/>
                                <w:szCs w:val="32"/>
                              </w:rPr>
                              <w:t>25.03.</w:t>
                            </w:r>
                            <w:r w:rsidRPr="00F72E63">
                              <w:rPr>
                                <w:rFonts w:ascii="Arial Narrow" w:hAnsi="Arial Narrow"/>
                                <w:bCs/>
                                <w:sz w:val="32"/>
                                <w:szCs w:val="32"/>
                              </w:rPr>
                              <w:t>2022</w:t>
                            </w:r>
                            <w:r>
                              <w:rPr>
                                <w:rFonts w:ascii="Arial Narrow" w:hAnsi="Arial Narrow"/>
                                <w:bCs/>
                                <w:sz w:val="32"/>
                                <w:szCs w:val="32"/>
                              </w:rPr>
                              <w:t xml:space="preserve"> (V2)</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485BB55" id="_x0000_t202" coordsize="21600,21600" o:spt="202" path="m,l,21600r21600,l21600,xe">
                <v:stroke joinstyle="miter"/>
                <v:path gradientshapeok="t" o:connecttype="rect"/>
              </v:shapetype>
              <v:shape id="Textfeld 19" o:spid="_x0000_s1026" type="#_x0000_t202" style="position:absolute;margin-left:3.3pt;margin-top:17.8pt;width:411.05pt;height:6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" filled="f" stroked="f">
                <v:textbox inset="0,0,0,0">
                  <w:txbxContent>
                    <w:p w14:paraId="697059F5" w14:textId="1BA0591C" w:rsidR="00B51947" w:rsidRDefault="00B51947" w:rsidP="00964334">
                      <w:pPr>
                        <w:spacing w:after="120"/>
                        <w:rPr>
                          <w:rFonts w:ascii="Arial Narrow" w:hAnsi="Arial Narrow"/>
                          <w:b/>
                          <w:sz w:val="44"/>
                          <w:szCs w:val="44"/>
                        </w:rPr>
                      </w:pPr>
                      <w:r>
                        <w:rPr>
                          <w:rFonts w:ascii="Arial Narrow" w:hAnsi="Arial Narrow"/>
                          <w:b/>
                          <w:sz w:val="44"/>
                          <w:szCs w:val="44"/>
                        </w:rPr>
                        <w:t>Bildungsplan 2016 Gymnasium – Physik</w:t>
                      </w:r>
                    </w:p>
                    <w:p w14:paraId="1638010B" w14:textId="438576DB" w:rsidR="00B51947" w:rsidRDefault="00B51947" w:rsidP="00964334">
                      <w:pPr>
                        <w:rPr>
                          <w:rFonts w:ascii="Arial Narrow" w:hAnsi="Arial Narrow"/>
                          <w:b/>
                          <w:sz w:val="44"/>
                          <w:szCs w:val="44"/>
                        </w:rPr>
                      </w:pPr>
                      <w:r>
                        <w:rPr>
                          <w:rFonts w:ascii="Arial Narrow" w:hAnsi="Arial Narrow"/>
                          <w:bCs/>
                          <w:sz w:val="32"/>
                          <w:szCs w:val="32"/>
                        </w:rPr>
                        <w:t>Überarbeitete</w:t>
                      </w:r>
                      <w:r w:rsidRPr="00F72E63">
                        <w:rPr>
                          <w:rFonts w:ascii="Arial Narrow" w:hAnsi="Arial Narrow"/>
                          <w:bCs/>
                          <w:sz w:val="32"/>
                          <w:szCs w:val="32"/>
                        </w:rPr>
                        <w:t xml:space="preserve"> </w:t>
                      </w:r>
                      <w:r>
                        <w:rPr>
                          <w:rFonts w:ascii="Arial Narrow" w:hAnsi="Arial Narrow"/>
                          <w:bCs/>
                          <w:sz w:val="32"/>
                          <w:szCs w:val="32"/>
                        </w:rPr>
                        <w:t>Fassung vom</w:t>
                      </w:r>
                      <w:r w:rsidRPr="00F72E63">
                        <w:rPr>
                          <w:rFonts w:ascii="Arial Narrow" w:hAnsi="Arial Narrow"/>
                          <w:bCs/>
                          <w:sz w:val="32"/>
                          <w:szCs w:val="32"/>
                        </w:rPr>
                        <w:t xml:space="preserve"> </w:t>
                      </w:r>
                      <w:r>
                        <w:rPr>
                          <w:rFonts w:ascii="Arial Narrow" w:hAnsi="Arial Narrow"/>
                          <w:bCs/>
                          <w:sz w:val="32"/>
                          <w:szCs w:val="32"/>
                        </w:rPr>
                        <w:t>25.03.</w:t>
                      </w:r>
                      <w:r w:rsidRPr="00F72E63">
                        <w:rPr>
                          <w:rFonts w:ascii="Arial Narrow" w:hAnsi="Arial Narrow"/>
                          <w:bCs/>
                          <w:sz w:val="32"/>
                          <w:szCs w:val="32"/>
                        </w:rPr>
                        <w:t>2022</w:t>
                      </w:r>
                      <w:r>
                        <w:rPr>
                          <w:rFonts w:ascii="Arial Narrow" w:hAnsi="Arial Narrow"/>
                          <w:bCs/>
                          <w:sz w:val="32"/>
                          <w:szCs w:val="32"/>
                        </w:rPr>
                        <w:t xml:space="preserve"> (V2)</w:t>
                      </w:r>
                    </w:p>
                  </w:txbxContent>
                </v:textbox>
              </v:shape>
            </w:pict>
          </mc:Fallback>
        </mc:AlternateContent>
      </w:r>
      <w:r>
        <w:rPr>
          <w:noProof/>
          <w:lang w:eastAsia="de-DE"/>
        </w:rPr>
        <mc:AlternateContent>
          <mc:Choice Requires="wps">
            <w:drawing>
              <wp:anchor distT="0" distB="0" distL="114300" distR="114300" simplePos="0" relativeHeight="251658240" behindDoc="0" locked="0" layoutInCell="1" allowOverlap="1" wp14:anchorId="12219C3D" wp14:editId="31DD8F4E">
                <wp:simplePos x="0" y="0"/>
                <wp:positionH relativeFrom="column">
                  <wp:posOffset>-8890</wp:posOffset>
                </wp:positionH>
                <wp:positionV relativeFrom="paragraph">
                  <wp:posOffset>1264285</wp:posOffset>
                </wp:positionV>
                <wp:extent cx="5471795" cy="6120130"/>
                <wp:effectExtent l="0" t="0" r="14605" b="1397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1795" cy="6120130"/>
                        </a:xfrm>
                        <a:prstGeom prst="rect">
                          <a:avLst/>
                        </a:prstGeom>
                        <a:noFill/>
                        <a:ln w="25400">
                          <a:solidFill>
                            <a:sysClr val="window" lastClr="FFFFFF">
                              <a:lumMod val="6500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AC428" id="Rechteck 6" o:spid="_x0000_s1026" style="position:absolute;margin-left:-.7pt;margin-top:99.55pt;width:430.85pt;height:48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" filled="f" strokecolor="#a6a6a6" strokeweight="2pt"/>
            </w:pict>
          </mc:Fallback>
        </mc:AlternateContent>
      </w:r>
      <w:r>
        <w:rPr>
          <w:noProof/>
          <w:lang w:eastAsia="de-DE"/>
        </w:rPr>
        <mc:AlternateContent>
          <mc:Choice Requires="wps">
            <w:drawing>
              <wp:anchor distT="0" distB="0" distL="114300" distR="114300" simplePos="0" relativeHeight="251660288" behindDoc="0" locked="0" layoutInCell="1" allowOverlap="1" wp14:anchorId="2E738CEE" wp14:editId="6DD8D12D">
                <wp:simplePos x="0" y="0"/>
                <wp:positionH relativeFrom="column">
                  <wp:posOffset>349250</wp:posOffset>
                </wp:positionH>
                <wp:positionV relativeFrom="paragraph">
                  <wp:posOffset>4288155</wp:posOffset>
                </wp:positionV>
                <wp:extent cx="4860290" cy="1979930"/>
                <wp:effectExtent l="0" t="0" r="16510" b="127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197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5FEED" w14:textId="7C21CFF2" w:rsidR="00B51947" w:rsidRDefault="00B51947" w:rsidP="00964334">
                            <w:pPr>
                              <w:rPr>
                                <w:rFonts w:ascii="Arial Narrow" w:hAnsi="Arial Narrow"/>
                                <w:b/>
                                <w:sz w:val="32"/>
                                <w:szCs w:val="32"/>
                              </w:rPr>
                            </w:pPr>
                            <w:r>
                              <w:rPr>
                                <w:rFonts w:ascii="Arial Narrow" w:hAnsi="Arial Narrow"/>
                                <w:b/>
                                <w:sz w:val="32"/>
                                <w:szCs w:val="32"/>
                              </w:rPr>
                              <w:t>Klassen 11/12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38CEE" id="Textfeld 5" o:spid="_x0000_s1027" type="#_x0000_t202" style="position:absolute;margin-left:27.5pt;margin-top:337.65pt;width:382.7pt;height:15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" filled="f" stroked="f">
                <v:textbox inset="0,0,0,0">
                  <w:txbxContent>
                    <w:p w14:paraId="3995FEED" w14:textId="7C21CFF2" w:rsidR="00B51947" w:rsidRDefault="00B51947" w:rsidP="00964334">
                      <w:pPr>
                        <w:rPr>
                          <w:rFonts w:ascii="Arial Narrow" w:hAnsi="Arial Narrow"/>
                          <w:b/>
                          <w:sz w:val="32"/>
                          <w:szCs w:val="32"/>
                        </w:rPr>
                      </w:pPr>
                      <w:r>
                        <w:rPr>
                          <w:rFonts w:ascii="Arial Narrow" w:hAnsi="Arial Narrow"/>
                          <w:b/>
                          <w:sz w:val="32"/>
                          <w:szCs w:val="32"/>
                        </w:rPr>
                        <w:t>Klassen 11/12</w:t>
                      </w:r>
                    </w:p>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21F245DA" wp14:editId="1A489715">
                <wp:simplePos x="0" y="0"/>
                <wp:positionH relativeFrom="column">
                  <wp:posOffset>349250</wp:posOffset>
                </wp:positionH>
                <wp:positionV relativeFrom="paragraph">
                  <wp:posOffset>3243580</wp:posOffset>
                </wp:positionV>
                <wp:extent cx="4860290" cy="683895"/>
                <wp:effectExtent l="0" t="0" r="16510" b="190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1AD87" w14:textId="0ACF5A40" w:rsidR="00B51947" w:rsidRDefault="00B51947" w:rsidP="00964334">
                            <w:pPr>
                              <w:rPr>
                                <w:rFonts w:ascii="Arial Narrow" w:hAnsi="Arial Narrow"/>
                                <w:b/>
                                <w:sz w:val="44"/>
                                <w:szCs w:val="44"/>
                              </w:rPr>
                            </w:pPr>
                            <w:r>
                              <w:rPr>
                                <w:rFonts w:ascii="Arial Narrow" w:hAnsi="Arial Narrow"/>
                                <w:b/>
                                <w:sz w:val="44"/>
                                <w:szCs w:val="44"/>
                              </w:rPr>
                              <w:t xml:space="preserve">Jahresplanung für das Basisfach mit Schwerpunkt Astrophysik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245DA" id="Textfeld 4" o:spid="_x0000_s1028" type="#_x0000_t202" style="position:absolute;margin-left:27.5pt;margin-top:255.4pt;width:382.7pt;height:5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" filled="f" stroked="f">
                <v:textbox inset="0,0,0,0">
                  <w:txbxContent>
                    <w:p w14:paraId="4A61AD87" w14:textId="0ACF5A40" w:rsidR="00B51947" w:rsidRDefault="00B51947" w:rsidP="00964334">
                      <w:pPr>
                        <w:rPr>
                          <w:rFonts w:ascii="Arial Narrow" w:hAnsi="Arial Narrow"/>
                          <w:b/>
                          <w:sz w:val="44"/>
                          <w:szCs w:val="44"/>
                        </w:rPr>
                      </w:pPr>
                      <w:r>
                        <w:rPr>
                          <w:rFonts w:ascii="Arial Narrow" w:hAnsi="Arial Narrow"/>
                          <w:b/>
                          <w:sz w:val="44"/>
                          <w:szCs w:val="44"/>
                        </w:rPr>
                        <w:t xml:space="preserve">Jahresplanung für das Basisfach mit Schwerpunkt Astrophysik </w:t>
                      </w:r>
                    </w:p>
                  </w:txbxContent>
                </v:textbox>
              </v:shape>
            </w:pict>
          </mc:Fallback>
        </mc:AlternateContent>
      </w:r>
      <w:r>
        <w:rPr>
          <w:noProof/>
          <w:lang w:eastAsia="de-DE"/>
        </w:rPr>
        <mc:AlternateContent>
          <mc:Choice Requires="wps">
            <w:drawing>
              <wp:anchor distT="0" distB="0" distL="114300" distR="114300" simplePos="0" relativeHeight="251662336" behindDoc="0" locked="0" layoutInCell="1" allowOverlap="1" wp14:anchorId="666E894B" wp14:editId="6E3FA277">
                <wp:simplePos x="0" y="0"/>
                <wp:positionH relativeFrom="column">
                  <wp:posOffset>349250</wp:posOffset>
                </wp:positionH>
                <wp:positionV relativeFrom="paragraph">
                  <wp:posOffset>6880225</wp:posOffset>
                </wp:positionV>
                <wp:extent cx="4860290" cy="323850"/>
                <wp:effectExtent l="0" t="0" r="1651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02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AEF4F" w14:textId="77777777" w:rsidR="00B51947" w:rsidRDefault="00B51947" w:rsidP="00964334">
                            <w:pPr>
                              <w:rPr>
                                <w:rFonts w:ascii="Arial Narrow" w:hAnsi="Arial Narrow"/>
                                <w:b/>
                                <w:sz w:val="32"/>
                                <w:szCs w:val="32"/>
                              </w:rPr>
                            </w:pPr>
                            <w:r>
                              <w:rPr>
                                <w:rFonts w:ascii="Arial Narrow" w:hAnsi="Arial Narrow"/>
                                <w:b/>
                                <w:sz w:val="32"/>
                                <w:szCs w:val="32"/>
                              </w:rPr>
                              <w:t>Juni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E894B" id="Textfeld 3" o:spid="_x0000_s1029" type="#_x0000_t202" style="position:absolute;margin-left:27.5pt;margin-top:541.75pt;width:382.7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" filled="f" stroked="f">
                <v:textbox inset="0,0,0,0">
                  <w:txbxContent>
                    <w:p w14:paraId="204AEF4F" w14:textId="77777777" w:rsidR="00B51947" w:rsidRDefault="00B51947" w:rsidP="00964334">
                      <w:pPr>
                        <w:rPr>
                          <w:rFonts w:ascii="Arial Narrow" w:hAnsi="Arial Narrow"/>
                          <w:b/>
                          <w:sz w:val="32"/>
                          <w:szCs w:val="32"/>
                        </w:rPr>
                      </w:pPr>
                      <w:r>
                        <w:rPr>
                          <w:rFonts w:ascii="Arial Narrow" w:hAnsi="Arial Narrow"/>
                          <w:b/>
                          <w:sz w:val="32"/>
                          <w:szCs w:val="32"/>
                        </w:rPr>
                        <w:t>Juni 2022</w:t>
                      </w:r>
                    </w:p>
                  </w:txbxContent>
                </v:textbox>
              </v:shape>
            </w:pict>
          </mc:Fallback>
        </mc:AlternateContent>
      </w:r>
    </w:p>
    <w:p w14:paraId="11E68D37" w14:textId="603DE160" w:rsidR="009D74F4" w:rsidRDefault="009D74F4" w:rsidP="00A908ED">
      <w:pPr>
        <w:pStyle w:val="JP-502DeckblattFett"/>
      </w:pPr>
    </w:p>
    <w:p w14:paraId="7156E330" w14:textId="402CA164" w:rsidR="009D74F4" w:rsidRDefault="009D74F4" w:rsidP="00A908ED">
      <w:pPr>
        <w:pStyle w:val="JP-502DeckblattFett"/>
      </w:pPr>
    </w:p>
    <w:p w14:paraId="0B385771" w14:textId="569738A1" w:rsidR="00964334" w:rsidRDefault="00964334" w:rsidP="00964334">
      <w:pPr>
        <w:pStyle w:val="JP-501DeckblattStandard"/>
      </w:pPr>
    </w:p>
    <w:p w14:paraId="02644CF0" w14:textId="546CB023" w:rsidR="00964334" w:rsidRDefault="00964334" w:rsidP="00964334">
      <w:pPr>
        <w:pStyle w:val="JP-501DeckblattStandard"/>
      </w:pPr>
    </w:p>
    <w:p w14:paraId="68AE0A93" w14:textId="44775F5F" w:rsidR="00964334" w:rsidRDefault="00964334" w:rsidP="00964334">
      <w:pPr>
        <w:pStyle w:val="JP-501DeckblattStandard"/>
      </w:pPr>
    </w:p>
    <w:p w14:paraId="3292A92A" w14:textId="563C33BA" w:rsidR="00964334" w:rsidRDefault="00964334" w:rsidP="00964334">
      <w:pPr>
        <w:pStyle w:val="JP-501DeckblattStandard"/>
      </w:pPr>
    </w:p>
    <w:p w14:paraId="5E995709" w14:textId="105E6884" w:rsidR="00964334" w:rsidRDefault="00964334" w:rsidP="00964334">
      <w:pPr>
        <w:pStyle w:val="JP-501DeckblattStandard"/>
      </w:pPr>
    </w:p>
    <w:p w14:paraId="10DC436F" w14:textId="010EF619" w:rsidR="00964334" w:rsidRDefault="00964334" w:rsidP="00964334">
      <w:pPr>
        <w:pStyle w:val="JP-501DeckblattStandard"/>
      </w:pPr>
    </w:p>
    <w:p w14:paraId="3603D97A" w14:textId="7D56D023" w:rsidR="00964334" w:rsidRDefault="00964334" w:rsidP="00964334">
      <w:pPr>
        <w:pStyle w:val="JP-501DeckblattStandard"/>
      </w:pPr>
    </w:p>
    <w:p w14:paraId="067BBAC4" w14:textId="152BD4A4" w:rsidR="00964334" w:rsidRDefault="00964334" w:rsidP="00964334">
      <w:pPr>
        <w:pStyle w:val="JP-501DeckblattStandard"/>
      </w:pPr>
    </w:p>
    <w:p w14:paraId="4D89601C" w14:textId="0BDC2972" w:rsidR="00964334" w:rsidRDefault="00964334" w:rsidP="00964334">
      <w:pPr>
        <w:pStyle w:val="JP-501DeckblattStandard"/>
      </w:pPr>
    </w:p>
    <w:p w14:paraId="182EC20C" w14:textId="3D15D354" w:rsidR="00964334" w:rsidRDefault="00964334" w:rsidP="00964334">
      <w:pPr>
        <w:pStyle w:val="JP-501DeckblattStandard"/>
      </w:pPr>
    </w:p>
    <w:p w14:paraId="095914F6" w14:textId="401ABB74" w:rsidR="00964334" w:rsidRDefault="00964334" w:rsidP="00964334">
      <w:pPr>
        <w:pStyle w:val="JP-501DeckblattStandard"/>
      </w:pPr>
    </w:p>
    <w:p w14:paraId="5C962848" w14:textId="77777777" w:rsidR="00964334" w:rsidRPr="00964334" w:rsidRDefault="00964334" w:rsidP="00964334">
      <w:pPr>
        <w:pStyle w:val="JP-501DeckblattStandard"/>
      </w:pPr>
    </w:p>
    <w:p w14:paraId="685A4E60" w14:textId="77777777" w:rsidR="00964334" w:rsidRDefault="00964334" w:rsidP="00A908ED">
      <w:pPr>
        <w:pStyle w:val="JP-502DeckblattFett"/>
        <w:sectPr w:rsidR="00964334" w:rsidSect="00964334">
          <w:footerReference w:type="default" r:id="rId9"/>
          <w:pgSz w:w="11906" w:h="16838"/>
          <w:pgMar w:top="1418" w:right="1418" w:bottom="1134" w:left="1418" w:header="709" w:footer="709" w:gutter="0"/>
          <w:cols w:space="708"/>
          <w:titlePg/>
          <w:docGrid w:linePitch="360"/>
        </w:sectPr>
      </w:pPr>
    </w:p>
    <w:p w14:paraId="2CD3224F" w14:textId="573005C6" w:rsidR="009D74F4" w:rsidRDefault="009D74F4" w:rsidP="00A908ED">
      <w:pPr>
        <w:pStyle w:val="JP-502DeckblattFett"/>
      </w:pPr>
    </w:p>
    <w:p w14:paraId="31BC2E75" w14:textId="1A349270" w:rsidR="00E41536" w:rsidRDefault="003B5241" w:rsidP="0096644B">
      <w:pPr>
        <w:pStyle w:val="JP-521Inhaltsverzeichnisberschrift"/>
      </w:pPr>
      <w:r>
        <w:t>Inhaltsverzeichnis</w:t>
      </w:r>
    </w:p>
    <w:p w14:paraId="478C3A66" w14:textId="5D96B5D1" w:rsidR="00B51947" w:rsidRDefault="0096644B">
      <w:pPr>
        <w:pStyle w:val="Verzeichnis1"/>
        <w:tabs>
          <w:tab w:val="right" w:leader="dot" w:pos="9060"/>
        </w:tabs>
        <w:rPr>
          <w:rFonts w:eastAsiaTheme="minorEastAsia"/>
          <w:b w:val="0"/>
          <w:noProof/>
          <w:lang w:eastAsia="de-DE"/>
        </w:rPr>
      </w:pPr>
      <w:r>
        <w:rPr>
          <w:b w:val="0"/>
        </w:rPr>
        <w:fldChar w:fldCharType="begin"/>
      </w:r>
      <w:r>
        <w:rPr>
          <w:b w:val="0"/>
        </w:rPr>
        <w:instrText xml:space="preserve"> TOC \o "1-3" \h \z \u </w:instrText>
      </w:r>
      <w:r>
        <w:rPr>
          <w:b w:val="0"/>
        </w:rPr>
        <w:fldChar w:fldCharType="separate"/>
      </w:r>
      <w:hyperlink w:anchor="_Toc107421729" w:history="1">
        <w:r w:rsidR="00B51947" w:rsidRPr="0079172A">
          <w:rPr>
            <w:rStyle w:val="Hyperlink"/>
            <w:noProof/>
          </w:rPr>
          <w:t>1. Vorwort zu den Jahresplanungen</w:t>
        </w:r>
        <w:r w:rsidR="00B51947">
          <w:rPr>
            <w:noProof/>
            <w:webHidden/>
          </w:rPr>
          <w:tab/>
        </w:r>
        <w:r w:rsidR="00B51947">
          <w:rPr>
            <w:noProof/>
            <w:webHidden/>
          </w:rPr>
          <w:fldChar w:fldCharType="begin"/>
        </w:r>
        <w:r w:rsidR="00B51947">
          <w:rPr>
            <w:noProof/>
            <w:webHidden/>
          </w:rPr>
          <w:instrText xml:space="preserve"> PAGEREF _Toc107421729 \h </w:instrText>
        </w:r>
        <w:r w:rsidR="00B51947">
          <w:rPr>
            <w:noProof/>
            <w:webHidden/>
          </w:rPr>
        </w:r>
        <w:r w:rsidR="00B51947">
          <w:rPr>
            <w:noProof/>
            <w:webHidden/>
          </w:rPr>
          <w:fldChar w:fldCharType="separate"/>
        </w:r>
        <w:r w:rsidR="004763EA">
          <w:rPr>
            <w:noProof/>
            <w:webHidden/>
          </w:rPr>
          <w:t>3</w:t>
        </w:r>
        <w:r w:rsidR="00B51947">
          <w:rPr>
            <w:noProof/>
            <w:webHidden/>
          </w:rPr>
          <w:fldChar w:fldCharType="end"/>
        </w:r>
      </w:hyperlink>
    </w:p>
    <w:p w14:paraId="69A94407" w14:textId="20FBECB8" w:rsidR="00B51947" w:rsidRDefault="00000000">
      <w:pPr>
        <w:pStyle w:val="Verzeichnis1"/>
        <w:tabs>
          <w:tab w:val="right" w:leader="dot" w:pos="9060"/>
        </w:tabs>
        <w:rPr>
          <w:rFonts w:eastAsiaTheme="minorEastAsia"/>
          <w:b w:val="0"/>
          <w:noProof/>
          <w:lang w:eastAsia="de-DE"/>
        </w:rPr>
      </w:pPr>
      <w:hyperlink w:anchor="_Toc107421730" w:history="1">
        <w:r w:rsidR="00B51947" w:rsidRPr="0079172A">
          <w:rPr>
            <w:rStyle w:val="Hyperlink"/>
            <w:noProof/>
          </w:rPr>
          <w:t>2. Exemplarische Unterrichtssequenzen</w:t>
        </w:r>
        <w:r w:rsidR="00B51947">
          <w:rPr>
            <w:noProof/>
            <w:webHidden/>
          </w:rPr>
          <w:tab/>
        </w:r>
        <w:r w:rsidR="00B51947">
          <w:rPr>
            <w:noProof/>
            <w:webHidden/>
          </w:rPr>
          <w:fldChar w:fldCharType="begin"/>
        </w:r>
        <w:r w:rsidR="00B51947">
          <w:rPr>
            <w:noProof/>
            <w:webHidden/>
          </w:rPr>
          <w:instrText xml:space="preserve"> PAGEREF _Toc107421730 \h </w:instrText>
        </w:r>
        <w:r w:rsidR="00B51947">
          <w:rPr>
            <w:noProof/>
            <w:webHidden/>
          </w:rPr>
        </w:r>
        <w:r w:rsidR="00B51947">
          <w:rPr>
            <w:noProof/>
            <w:webHidden/>
          </w:rPr>
          <w:fldChar w:fldCharType="separate"/>
        </w:r>
        <w:r w:rsidR="004763EA">
          <w:rPr>
            <w:noProof/>
            <w:webHidden/>
          </w:rPr>
          <w:t>4</w:t>
        </w:r>
        <w:r w:rsidR="00B51947">
          <w:rPr>
            <w:noProof/>
            <w:webHidden/>
          </w:rPr>
          <w:fldChar w:fldCharType="end"/>
        </w:r>
      </w:hyperlink>
    </w:p>
    <w:p w14:paraId="1DA3ACBE" w14:textId="6EF51E1B" w:rsidR="00B51947" w:rsidRDefault="00000000">
      <w:pPr>
        <w:pStyle w:val="Verzeichnis2"/>
        <w:tabs>
          <w:tab w:val="right" w:leader="dot" w:pos="9060"/>
        </w:tabs>
        <w:rPr>
          <w:rFonts w:eastAsiaTheme="minorEastAsia"/>
          <w:noProof/>
          <w:lang w:eastAsia="de-DE"/>
        </w:rPr>
      </w:pPr>
      <w:hyperlink w:anchor="_Toc107421731" w:history="1">
        <w:r w:rsidR="00B51947" w:rsidRPr="00B51947">
          <w:rPr>
            <w:rStyle w:val="Hyperlink"/>
            <w:rFonts w:ascii="Calibri" w:eastAsiaTheme="majorEastAsia" w:hAnsi="Calibri" w:cs="Times New Roman"/>
            <w:noProof/>
          </w:rPr>
          <w:t>2.1 Themenbereiche mit Stundenverteilung</w:t>
        </w:r>
        <w:r w:rsidR="00B51947">
          <w:rPr>
            <w:noProof/>
            <w:webHidden/>
          </w:rPr>
          <w:tab/>
        </w:r>
        <w:r w:rsidR="00B51947">
          <w:rPr>
            <w:noProof/>
            <w:webHidden/>
          </w:rPr>
          <w:fldChar w:fldCharType="begin"/>
        </w:r>
        <w:r w:rsidR="00B51947">
          <w:rPr>
            <w:noProof/>
            <w:webHidden/>
          </w:rPr>
          <w:instrText xml:space="preserve"> PAGEREF _Toc107421731 \h </w:instrText>
        </w:r>
        <w:r w:rsidR="00B51947">
          <w:rPr>
            <w:noProof/>
            <w:webHidden/>
          </w:rPr>
        </w:r>
        <w:r w:rsidR="00B51947">
          <w:rPr>
            <w:noProof/>
            <w:webHidden/>
          </w:rPr>
          <w:fldChar w:fldCharType="separate"/>
        </w:r>
        <w:r w:rsidR="004763EA">
          <w:rPr>
            <w:noProof/>
            <w:webHidden/>
          </w:rPr>
          <w:t>4</w:t>
        </w:r>
        <w:r w:rsidR="00B51947">
          <w:rPr>
            <w:noProof/>
            <w:webHidden/>
          </w:rPr>
          <w:fldChar w:fldCharType="end"/>
        </w:r>
      </w:hyperlink>
    </w:p>
    <w:p w14:paraId="2B26B397" w14:textId="6FB82DCD" w:rsidR="00B51947" w:rsidRDefault="00000000">
      <w:pPr>
        <w:pStyle w:val="Verzeichnis1"/>
        <w:tabs>
          <w:tab w:val="right" w:leader="dot" w:pos="9060"/>
        </w:tabs>
        <w:rPr>
          <w:rFonts w:eastAsiaTheme="minorEastAsia"/>
          <w:b w:val="0"/>
          <w:noProof/>
          <w:lang w:eastAsia="de-DE"/>
        </w:rPr>
      </w:pPr>
      <w:hyperlink w:anchor="_Toc107421732" w:history="1">
        <w:r w:rsidR="00B51947" w:rsidRPr="0079172A">
          <w:rPr>
            <w:rStyle w:val="Hyperlink"/>
            <w:noProof/>
          </w:rPr>
          <w:t>3. Exemplarische Unterrichtssequenzen</w:t>
        </w:r>
        <w:r w:rsidR="00B51947">
          <w:rPr>
            <w:noProof/>
            <w:webHidden/>
          </w:rPr>
          <w:tab/>
        </w:r>
        <w:r w:rsidR="00B51947">
          <w:rPr>
            <w:noProof/>
            <w:webHidden/>
          </w:rPr>
          <w:fldChar w:fldCharType="begin"/>
        </w:r>
        <w:r w:rsidR="00B51947">
          <w:rPr>
            <w:noProof/>
            <w:webHidden/>
          </w:rPr>
          <w:instrText xml:space="preserve"> PAGEREF _Toc107421732 \h </w:instrText>
        </w:r>
        <w:r w:rsidR="00B51947">
          <w:rPr>
            <w:noProof/>
            <w:webHidden/>
          </w:rPr>
        </w:r>
        <w:r w:rsidR="00B51947">
          <w:rPr>
            <w:noProof/>
            <w:webHidden/>
          </w:rPr>
          <w:fldChar w:fldCharType="separate"/>
        </w:r>
        <w:r w:rsidR="004763EA">
          <w:rPr>
            <w:noProof/>
            <w:webHidden/>
          </w:rPr>
          <w:t>4</w:t>
        </w:r>
        <w:r w:rsidR="00B51947">
          <w:rPr>
            <w:noProof/>
            <w:webHidden/>
          </w:rPr>
          <w:fldChar w:fldCharType="end"/>
        </w:r>
      </w:hyperlink>
    </w:p>
    <w:p w14:paraId="06C47509" w14:textId="37363952" w:rsidR="00B51947" w:rsidRDefault="00000000">
      <w:pPr>
        <w:pStyle w:val="Verzeichnis2"/>
        <w:tabs>
          <w:tab w:val="right" w:leader="dot" w:pos="9060"/>
        </w:tabs>
        <w:rPr>
          <w:rFonts w:eastAsiaTheme="minorEastAsia"/>
          <w:noProof/>
          <w:lang w:eastAsia="de-DE"/>
        </w:rPr>
      </w:pPr>
      <w:hyperlink w:anchor="_Toc107421733" w:history="1">
        <w:r w:rsidR="00B51947" w:rsidRPr="0079172A">
          <w:rPr>
            <w:rStyle w:val="Hyperlink"/>
            <w:noProof/>
          </w:rPr>
          <w:t>3.1 „</w:t>
        </w:r>
        <w:r w:rsidR="00B51947" w:rsidRPr="0079172A">
          <w:rPr>
            <w:rStyle w:val="Hyperlink"/>
            <w:rFonts w:cs="Times New Roman"/>
            <w:noProof/>
          </w:rPr>
          <w:t>Elektrische und magnetische Felder</w:t>
        </w:r>
        <w:r w:rsidR="00B51947" w:rsidRPr="0079172A">
          <w:rPr>
            <w:rStyle w:val="Hyperlink"/>
            <w:noProof/>
          </w:rPr>
          <w:t>“</w:t>
        </w:r>
        <w:r w:rsidR="00B51947">
          <w:rPr>
            <w:noProof/>
            <w:webHidden/>
          </w:rPr>
          <w:tab/>
        </w:r>
        <w:r w:rsidR="00B51947">
          <w:rPr>
            <w:noProof/>
            <w:webHidden/>
          </w:rPr>
          <w:fldChar w:fldCharType="begin"/>
        </w:r>
        <w:r w:rsidR="00B51947">
          <w:rPr>
            <w:noProof/>
            <w:webHidden/>
          </w:rPr>
          <w:instrText xml:space="preserve"> PAGEREF _Toc107421733 \h </w:instrText>
        </w:r>
        <w:r w:rsidR="00B51947">
          <w:rPr>
            <w:noProof/>
            <w:webHidden/>
          </w:rPr>
        </w:r>
        <w:r w:rsidR="00B51947">
          <w:rPr>
            <w:noProof/>
            <w:webHidden/>
          </w:rPr>
          <w:fldChar w:fldCharType="separate"/>
        </w:r>
        <w:r w:rsidR="004763EA">
          <w:rPr>
            <w:noProof/>
            <w:webHidden/>
          </w:rPr>
          <w:t>4</w:t>
        </w:r>
        <w:r w:rsidR="00B51947">
          <w:rPr>
            <w:noProof/>
            <w:webHidden/>
          </w:rPr>
          <w:fldChar w:fldCharType="end"/>
        </w:r>
      </w:hyperlink>
    </w:p>
    <w:p w14:paraId="39CA9131" w14:textId="18AFF830" w:rsidR="00B51947" w:rsidRDefault="00000000">
      <w:pPr>
        <w:pStyle w:val="Verzeichnis3"/>
        <w:tabs>
          <w:tab w:val="right" w:leader="dot" w:pos="9060"/>
        </w:tabs>
        <w:rPr>
          <w:rFonts w:eastAsiaTheme="minorEastAsia"/>
          <w:noProof/>
          <w:lang w:eastAsia="de-DE"/>
        </w:rPr>
      </w:pPr>
      <w:hyperlink w:anchor="_Toc107421734" w:history="1">
        <w:r w:rsidR="00B51947" w:rsidRPr="0079172A">
          <w:rPr>
            <w:rStyle w:val="Hyperlink"/>
            <w:noProof/>
            <w:lang w:val="en-US"/>
          </w:rPr>
          <w:t>3.1.1 Didaktische Überlegungen</w:t>
        </w:r>
        <w:r w:rsidR="00B51947">
          <w:rPr>
            <w:noProof/>
            <w:webHidden/>
          </w:rPr>
          <w:tab/>
        </w:r>
        <w:r w:rsidR="00B51947">
          <w:rPr>
            <w:noProof/>
            <w:webHidden/>
          </w:rPr>
          <w:fldChar w:fldCharType="begin"/>
        </w:r>
        <w:r w:rsidR="00B51947">
          <w:rPr>
            <w:noProof/>
            <w:webHidden/>
          </w:rPr>
          <w:instrText xml:space="preserve"> PAGEREF _Toc107421734 \h </w:instrText>
        </w:r>
        <w:r w:rsidR="00B51947">
          <w:rPr>
            <w:noProof/>
            <w:webHidden/>
          </w:rPr>
        </w:r>
        <w:r w:rsidR="00B51947">
          <w:rPr>
            <w:noProof/>
            <w:webHidden/>
          </w:rPr>
          <w:fldChar w:fldCharType="separate"/>
        </w:r>
        <w:r w:rsidR="004763EA">
          <w:rPr>
            <w:noProof/>
            <w:webHidden/>
          </w:rPr>
          <w:t>4</w:t>
        </w:r>
        <w:r w:rsidR="00B51947">
          <w:rPr>
            <w:noProof/>
            <w:webHidden/>
          </w:rPr>
          <w:fldChar w:fldCharType="end"/>
        </w:r>
      </w:hyperlink>
    </w:p>
    <w:p w14:paraId="2B30E41C" w14:textId="39D6CAEE" w:rsidR="00B51947" w:rsidRDefault="00000000">
      <w:pPr>
        <w:pStyle w:val="Verzeichnis3"/>
        <w:tabs>
          <w:tab w:val="right" w:leader="dot" w:pos="9060"/>
        </w:tabs>
        <w:rPr>
          <w:rFonts w:eastAsiaTheme="minorEastAsia"/>
          <w:noProof/>
          <w:lang w:eastAsia="de-DE"/>
        </w:rPr>
      </w:pPr>
      <w:hyperlink w:anchor="_Toc107421735" w:history="1">
        <w:r w:rsidR="00B51947" w:rsidRPr="0079172A">
          <w:rPr>
            <w:rStyle w:val="Hyperlink"/>
            <w:noProof/>
          </w:rPr>
          <w:t>3.1.2 Tabellarische Darstellung der Unterrichtssequenz</w:t>
        </w:r>
        <w:r w:rsidR="00B51947">
          <w:rPr>
            <w:noProof/>
            <w:webHidden/>
          </w:rPr>
          <w:tab/>
        </w:r>
        <w:r w:rsidR="00B51947">
          <w:rPr>
            <w:noProof/>
            <w:webHidden/>
          </w:rPr>
          <w:fldChar w:fldCharType="begin"/>
        </w:r>
        <w:r w:rsidR="00B51947">
          <w:rPr>
            <w:noProof/>
            <w:webHidden/>
          </w:rPr>
          <w:instrText xml:space="preserve"> PAGEREF _Toc107421735 \h </w:instrText>
        </w:r>
        <w:r w:rsidR="00B51947">
          <w:rPr>
            <w:noProof/>
            <w:webHidden/>
          </w:rPr>
        </w:r>
        <w:r w:rsidR="00B51947">
          <w:rPr>
            <w:noProof/>
            <w:webHidden/>
          </w:rPr>
          <w:fldChar w:fldCharType="separate"/>
        </w:r>
        <w:r w:rsidR="004763EA">
          <w:rPr>
            <w:noProof/>
            <w:webHidden/>
          </w:rPr>
          <w:t>5</w:t>
        </w:r>
        <w:r w:rsidR="00B51947">
          <w:rPr>
            <w:noProof/>
            <w:webHidden/>
          </w:rPr>
          <w:fldChar w:fldCharType="end"/>
        </w:r>
      </w:hyperlink>
    </w:p>
    <w:p w14:paraId="0DABE1D0" w14:textId="615C120D" w:rsidR="00B51947" w:rsidRDefault="00000000">
      <w:pPr>
        <w:pStyle w:val="Verzeichnis2"/>
        <w:tabs>
          <w:tab w:val="right" w:leader="dot" w:pos="9060"/>
        </w:tabs>
        <w:rPr>
          <w:rFonts w:eastAsiaTheme="minorEastAsia"/>
          <w:noProof/>
          <w:lang w:eastAsia="de-DE"/>
        </w:rPr>
      </w:pPr>
      <w:hyperlink w:anchor="_Toc107421736" w:history="1">
        <w:r w:rsidR="00B51947" w:rsidRPr="0079172A">
          <w:rPr>
            <w:rStyle w:val="Hyperlink"/>
            <w:noProof/>
          </w:rPr>
          <w:t>3.2 Themenbereich „Elektrodynamik“</w:t>
        </w:r>
        <w:r w:rsidR="00B51947">
          <w:rPr>
            <w:noProof/>
            <w:webHidden/>
          </w:rPr>
          <w:tab/>
        </w:r>
        <w:r w:rsidR="00B51947">
          <w:rPr>
            <w:noProof/>
            <w:webHidden/>
          </w:rPr>
          <w:fldChar w:fldCharType="begin"/>
        </w:r>
        <w:r w:rsidR="00B51947">
          <w:rPr>
            <w:noProof/>
            <w:webHidden/>
          </w:rPr>
          <w:instrText xml:space="preserve"> PAGEREF _Toc107421736 \h </w:instrText>
        </w:r>
        <w:r w:rsidR="00B51947">
          <w:rPr>
            <w:noProof/>
            <w:webHidden/>
          </w:rPr>
        </w:r>
        <w:r w:rsidR="00B51947">
          <w:rPr>
            <w:noProof/>
            <w:webHidden/>
          </w:rPr>
          <w:fldChar w:fldCharType="separate"/>
        </w:r>
        <w:r w:rsidR="004763EA">
          <w:rPr>
            <w:noProof/>
            <w:webHidden/>
          </w:rPr>
          <w:t>11</w:t>
        </w:r>
        <w:r w:rsidR="00B51947">
          <w:rPr>
            <w:noProof/>
            <w:webHidden/>
          </w:rPr>
          <w:fldChar w:fldCharType="end"/>
        </w:r>
      </w:hyperlink>
    </w:p>
    <w:p w14:paraId="1602A1A9" w14:textId="7A33944F" w:rsidR="00B51947" w:rsidRDefault="00000000">
      <w:pPr>
        <w:pStyle w:val="Verzeichnis3"/>
        <w:tabs>
          <w:tab w:val="right" w:leader="dot" w:pos="9060"/>
        </w:tabs>
        <w:rPr>
          <w:rFonts w:eastAsiaTheme="minorEastAsia"/>
          <w:noProof/>
          <w:lang w:eastAsia="de-DE"/>
        </w:rPr>
      </w:pPr>
      <w:hyperlink w:anchor="_Toc107421737" w:history="1">
        <w:r w:rsidR="00B51947" w:rsidRPr="0079172A">
          <w:rPr>
            <w:rStyle w:val="Hyperlink"/>
            <w:noProof/>
            <w:lang w:val="en-US"/>
          </w:rPr>
          <w:t>3.2.1</w:t>
        </w:r>
        <w:r w:rsidR="00B51947" w:rsidRPr="0079172A">
          <w:rPr>
            <w:rStyle w:val="Hyperlink"/>
            <w:noProof/>
          </w:rPr>
          <w:t xml:space="preserve"> Didaktische Überlegungen</w:t>
        </w:r>
        <w:r w:rsidR="00B51947">
          <w:rPr>
            <w:noProof/>
            <w:webHidden/>
          </w:rPr>
          <w:tab/>
        </w:r>
        <w:r w:rsidR="00B51947">
          <w:rPr>
            <w:noProof/>
            <w:webHidden/>
          </w:rPr>
          <w:fldChar w:fldCharType="begin"/>
        </w:r>
        <w:r w:rsidR="00B51947">
          <w:rPr>
            <w:noProof/>
            <w:webHidden/>
          </w:rPr>
          <w:instrText xml:space="preserve"> PAGEREF _Toc107421737 \h </w:instrText>
        </w:r>
        <w:r w:rsidR="00B51947">
          <w:rPr>
            <w:noProof/>
            <w:webHidden/>
          </w:rPr>
        </w:r>
        <w:r w:rsidR="00B51947">
          <w:rPr>
            <w:noProof/>
            <w:webHidden/>
          </w:rPr>
          <w:fldChar w:fldCharType="separate"/>
        </w:r>
        <w:r w:rsidR="004763EA">
          <w:rPr>
            <w:noProof/>
            <w:webHidden/>
          </w:rPr>
          <w:t>11</w:t>
        </w:r>
        <w:r w:rsidR="00B51947">
          <w:rPr>
            <w:noProof/>
            <w:webHidden/>
          </w:rPr>
          <w:fldChar w:fldCharType="end"/>
        </w:r>
      </w:hyperlink>
    </w:p>
    <w:p w14:paraId="7E00939A" w14:textId="12B72488" w:rsidR="00B51947" w:rsidRDefault="00000000">
      <w:pPr>
        <w:pStyle w:val="Verzeichnis3"/>
        <w:tabs>
          <w:tab w:val="right" w:leader="dot" w:pos="9060"/>
        </w:tabs>
        <w:rPr>
          <w:rFonts w:eastAsiaTheme="minorEastAsia"/>
          <w:noProof/>
          <w:lang w:eastAsia="de-DE"/>
        </w:rPr>
      </w:pPr>
      <w:hyperlink w:anchor="_Toc107421738" w:history="1">
        <w:r w:rsidR="00B51947" w:rsidRPr="0079172A">
          <w:rPr>
            <w:rStyle w:val="Hyperlink"/>
            <w:noProof/>
          </w:rPr>
          <w:t>3.2.2 Tabellarische Darstellung der Unterrichtssequenz</w:t>
        </w:r>
        <w:r w:rsidR="00B51947">
          <w:rPr>
            <w:noProof/>
            <w:webHidden/>
          </w:rPr>
          <w:tab/>
        </w:r>
        <w:r w:rsidR="00B51947">
          <w:rPr>
            <w:noProof/>
            <w:webHidden/>
          </w:rPr>
          <w:fldChar w:fldCharType="begin"/>
        </w:r>
        <w:r w:rsidR="00B51947">
          <w:rPr>
            <w:noProof/>
            <w:webHidden/>
          </w:rPr>
          <w:instrText xml:space="preserve"> PAGEREF _Toc107421738 \h </w:instrText>
        </w:r>
        <w:r w:rsidR="00B51947">
          <w:rPr>
            <w:noProof/>
            <w:webHidden/>
          </w:rPr>
        </w:r>
        <w:r w:rsidR="00B51947">
          <w:rPr>
            <w:noProof/>
            <w:webHidden/>
          </w:rPr>
          <w:fldChar w:fldCharType="separate"/>
        </w:r>
        <w:r w:rsidR="004763EA">
          <w:rPr>
            <w:noProof/>
            <w:webHidden/>
          </w:rPr>
          <w:t>11</w:t>
        </w:r>
        <w:r w:rsidR="00B51947">
          <w:rPr>
            <w:noProof/>
            <w:webHidden/>
          </w:rPr>
          <w:fldChar w:fldCharType="end"/>
        </w:r>
      </w:hyperlink>
    </w:p>
    <w:p w14:paraId="772B7886" w14:textId="23F7475A" w:rsidR="00B51947" w:rsidRDefault="00000000">
      <w:pPr>
        <w:pStyle w:val="Verzeichnis2"/>
        <w:tabs>
          <w:tab w:val="right" w:leader="dot" w:pos="9060"/>
        </w:tabs>
        <w:rPr>
          <w:rFonts w:eastAsiaTheme="minorEastAsia"/>
          <w:noProof/>
          <w:lang w:eastAsia="de-DE"/>
        </w:rPr>
      </w:pPr>
      <w:hyperlink w:anchor="_Toc107421739" w:history="1">
        <w:r w:rsidR="00B51947" w:rsidRPr="0079172A">
          <w:rPr>
            <w:rStyle w:val="Hyperlink"/>
            <w:noProof/>
          </w:rPr>
          <w:t>3.3 Themenbereich „Schwingungen“</w:t>
        </w:r>
        <w:r w:rsidR="00B51947">
          <w:rPr>
            <w:noProof/>
            <w:webHidden/>
          </w:rPr>
          <w:tab/>
        </w:r>
        <w:r w:rsidR="00B51947">
          <w:rPr>
            <w:noProof/>
            <w:webHidden/>
          </w:rPr>
          <w:fldChar w:fldCharType="begin"/>
        </w:r>
        <w:r w:rsidR="00B51947">
          <w:rPr>
            <w:noProof/>
            <w:webHidden/>
          </w:rPr>
          <w:instrText xml:space="preserve"> PAGEREF _Toc107421739 \h </w:instrText>
        </w:r>
        <w:r w:rsidR="00B51947">
          <w:rPr>
            <w:noProof/>
            <w:webHidden/>
          </w:rPr>
        </w:r>
        <w:r w:rsidR="00B51947">
          <w:rPr>
            <w:noProof/>
            <w:webHidden/>
          </w:rPr>
          <w:fldChar w:fldCharType="separate"/>
        </w:r>
        <w:r w:rsidR="004763EA">
          <w:rPr>
            <w:noProof/>
            <w:webHidden/>
          </w:rPr>
          <w:t>15</w:t>
        </w:r>
        <w:r w:rsidR="00B51947">
          <w:rPr>
            <w:noProof/>
            <w:webHidden/>
          </w:rPr>
          <w:fldChar w:fldCharType="end"/>
        </w:r>
      </w:hyperlink>
    </w:p>
    <w:p w14:paraId="59BB9700" w14:textId="1E4561C5" w:rsidR="00B51947" w:rsidRDefault="00000000">
      <w:pPr>
        <w:pStyle w:val="Verzeichnis3"/>
        <w:tabs>
          <w:tab w:val="right" w:leader="dot" w:pos="9060"/>
        </w:tabs>
        <w:rPr>
          <w:rFonts w:eastAsiaTheme="minorEastAsia"/>
          <w:noProof/>
          <w:lang w:eastAsia="de-DE"/>
        </w:rPr>
      </w:pPr>
      <w:hyperlink w:anchor="_Toc107421740" w:history="1">
        <w:r w:rsidR="00B51947" w:rsidRPr="0079172A">
          <w:rPr>
            <w:rStyle w:val="Hyperlink"/>
            <w:noProof/>
            <w:lang w:val="en-US"/>
          </w:rPr>
          <w:t>3.3.1</w:t>
        </w:r>
        <w:r w:rsidR="00B51947" w:rsidRPr="0079172A">
          <w:rPr>
            <w:rStyle w:val="Hyperlink"/>
            <w:noProof/>
          </w:rPr>
          <w:t xml:space="preserve"> Didaktische Überlegungen</w:t>
        </w:r>
        <w:r w:rsidR="00B51947">
          <w:rPr>
            <w:noProof/>
            <w:webHidden/>
          </w:rPr>
          <w:tab/>
        </w:r>
        <w:r w:rsidR="00B51947">
          <w:rPr>
            <w:noProof/>
            <w:webHidden/>
          </w:rPr>
          <w:fldChar w:fldCharType="begin"/>
        </w:r>
        <w:r w:rsidR="00B51947">
          <w:rPr>
            <w:noProof/>
            <w:webHidden/>
          </w:rPr>
          <w:instrText xml:space="preserve"> PAGEREF _Toc107421740 \h </w:instrText>
        </w:r>
        <w:r w:rsidR="00B51947">
          <w:rPr>
            <w:noProof/>
            <w:webHidden/>
          </w:rPr>
        </w:r>
        <w:r w:rsidR="00B51947">
          <w:rPr>
            <w:noProof/>
            <w:webHidden/>
          </w:rPr>
          <w:fldChar w:fldCharType="separate"/>
        </w:r>
        <w:r w:rsidR="004763EA">
          <w:rPr>
            <w:noProof/>
            <w:webHidden/>
          </w:rPr>
          <w:t>15</w:t>
        </w:r>
        <w:r w:rsidR="00B51947">
          <w:rPr>
            <w:noProof/>
            <w:webHidden/>
          </w:rPr>
          <w:fldChar w:fldCharType="end"/>
        </w:r>
      </w:hyperlink>
    </w:p>
    <w:p w14:paraId="0C9CD19D" w14:textId="19CBF75A" w:rsidR="00B51947" w:rsidRDefault="00000000">
      <w:pPr>
        <w:pStyle w:val="Verzeichnis3"/>
        <w:tabs>
          <w:tab w:val="right" w:leader="dot" w:pos="9060"/>
        </w:tabs>
        <w:rPr>
          <w:rFonts w:eastAsiaTheme="minorEastAsia"/>
          <w:noProof/>
          <w:lang w:eastAsia="de-DE"/>
        </w:rPr>
      </w:pPr>
      <w:hyperlink w:anchor="_Toc107421741" w:history="1">
        <w:r w:rsidR="00B51947" w:rsidRPr="0079172A">
          <w:rPr>
            <w:rStyle w:val="Hyperlink"/>
            <w:noProof/>
          </w:rPr>
          <w:t>3.3.2 Tabellarische Darstellung der Unterrichtssequenz</w:t>
        </w:r>
        <w:r w:rsidR="00B51947">
          <w:rPr>
            <w:noProof/>
            <w:webHidden/>
          </w:rPr>
          <w:tab/>
        </w:r>
        <w:r w:rsidR="00B51947">
          <w:rPr>
            <w:noProof/>
            <w:webHidden/>
          </w:rPr>
          <w:fldChar w:fldCharType="begin"/>
        </w:r>
        <w:r w:rsidR="00B51947">
          <w:rPr>
            <w:noProof/>
            <w:webHidden/>
          </w:rPr>
          <w:instrText xml:space="preserve"> PAGEREF _Toc107421741 \h </w:instrText>
        </w:r>
        <w:r w:rsidR="00B51947">
          <w:rPr>
            <w:noProof/>
            <w:webHidden/>
          </w:rPr>
        </w:r>
        <w:r w:rsidR="00B51947">
          <w:rPr>
            <w:noProof/>
            <w:webHidden/>
          </w:rPr>
          <w:fldChar w:fldCharType="separate"/>
        </w:r>
        <w:r w:rsidR="004763EA">
          <w:rPr>
            <w:noProof/>
            <w:webHidden/>
          </w:rPr>
          <w:t>15</w:t>
        </w:r>
        <w:r w:rsidR="00B51947">
          <w:rPr>
            <w:noProof/>
            <w:webHidden/>
          </w:rPr>
          <w:fldChar w:fldCharType="end"/>
        </w:r>
      </w:hyperlink>
    </w:p>
    <w:p w14:paraId="77223C1D" w14:textId="786D0F2D" w:rsidR="00B51947" w:rsidRDefault="00000000">
      <w:pPr>
        <w:pStyle w:val="Verzeichnis2"/>
        <w:tabs>
          <w:tab w:val="right" w:leader="dot" w:pos="9060"/>
        </w:tabs>
        <w:rPr>
          <w:rFonts w:eastAsiaTheme="minorEastAsia"/>
          <w:noProof/>
          <w:lang w:eastAsia="de-DE"/>
        </w:rPr>
      </w:pPr>
      <w:hyperlink w:anchor="_Toc107421742" w:history="1">
        <w:r w:rsidR="00B51947" w:rsidRPr="0079172A">
          <w:rPr>
            <w:rStyle w:val="Hyperlink"/>
            <w:noProof/>
          </w:rPr>
          <w:t>3.5 Themenbereich „Wellen“</w:t>
        </w:r>
        <w:r w:rsidR="00B51947">
          <w:rPr>
            <w:noProof/>
            <w:webHidden/>
          </w:rPr>
          <w:tab/>
        </w:r>
        <w:r w:rsidR="00B51947">
          <w:rPr>
            <w:noProof/>
            <w:webHidden/>
          </w:rPr>
          <w:fldChar w:fldCharType="begin"/>
        </w:r>
        <w:r w:rsidR="00B51947">
          <w:rPr>
            <w:noProof/>
            <w:webHidden/>
          </w:rPr>
          <w:instrText xml:space="preserve"> PAGEREF _Toc107421742 \h </w:instrText>
        </w:r>
        <w:r w:rsidR="00B51947">
          <w:rPr>
            <w:noProof/>
            <w:webHidden/>
          </w:rPr>
        </w:r>
        <w:r w:rsidR="00B51947">
          <w:rPr>
            <w:noProof/>
            <w:webHidden/>
          </w:rPr>
          <w:fldChar w:fldCharType="separate"/>
        </w:r>
        <w:r w:rsidR="004763EA">
          <w:rPr>
            <w:noProof/>
            <w:webHidden/>
          </w:rPr>
          <w:t>17</w:t>
        </w:r>
        <w:r w:rsidR="00B51947">
          <w:rPr>
            <w:noProof/>
            <w:webHidden/>
          </w:rPr>
          <w:fldChar w:fldCharType="end"/>
        </w:r>
      </w:hyperlink>
    </w:p>
    <w:p w14:paraId="77691AB2" w14:textId="2135EB8E" w:rsidR="00B51947" w:rsidRDefault="00000000">
      <w:pPr>
        <w:pStyle w:val="Verzeichnis3"/>
        <w:tabs>
          <w:tab w:val="right" w:leader="dot" w:pos="9060"/>
        </w:tabs>
        <w:rPr>
          <w:rFonts w:eastAsiaTheme="minorEastAsia"/>
          <w:noProof/>
          <w:lang w:eastAsia="de-DE"/>
        </w:rPr>
      </w:pPr>
      <w:hyperlink w:anchor="_Toc107421743" w:history="1">
        <w:r w:rsidR="00B51947" w:rsidRPr="0079172A">
          <w:rPr>
            <w:rStyle w:val="Hyperlink"/>
            <w:noProof/>
          </w:rPr>
          <w:t>3.5.1 Didaktische Überlegungen</w:t>
        </w:r>
        <w:r w:rsidR="00B51947">
          <w:rPr>
            <w:noProof/>
            <w:webHidden/>
          </w:rPr>
          <w:tab/>
        </w:r>
        <w:r w:rsidR="00B51947">
          <w:rPr>
            <w:noProof/>
            <w:webHidden/>
          </w:rPr>
          <w:fldChar w:fldCharType="begin"/>
        </w:r>
        <w:r w:rsidR="00B51947">
          <w:rPr>
            <w:noProof/>
            <w:webHidden/>
          </w:rPr>
          <w:instrText xml:space="preserve"> PAGEREF _Toc107421743 \h </w:instrText>
        </w:r>
        <w:r w:rsidR="00B51947">
          <w:rPr>
            <w:noProof/>
            <w:webHidden/>
          </w:rPr>
        </w:r>
        <w:r w:rsidR="00B51947">
          <w:rPr>
            <w:noProof/>
            <w:webHidden/>
          </w:rPr>
          <w:fldChar w:fldCharType="separate"/>
        </w:r>
        <w:r w:rsidR="004763EA">
          <w:rPr>
            <w:noProof/>
            <w:webHidden/>
          </w:rPr>
          <w:t>17</w:t>
        </w:r>
        <w:r w:rsidR="00B51947">
          <w:rPr>
            <w:noProof/>
            <w:webHidden/>
          </w:rPr>
          <w:fldChar w:fldCharType="end"/>
        </w:r>
      </w:hyperlink>
    </w:p>
    <w:p w14:paraId="163209BD" w14:textId="3DBC4D17" w:rsidR="00B51947" w:rsidRDefault="00000000">
      <w:pPr>
        <w:pStyle w:val="Verzeichnis3"/>
        <w:tabs>
          <w:tab w:val="right" w:leader="dot" w:pos="9060"/>
        </w:tabs>
        <w:rPr>
          <w:rFonts w:eastAsiaTheme="minorEastAsia"/>
          <w:noProof/>
          <w:lang w:eastAsia="de-DE"/>
        </w:rPr>
      </w:pPr>
      <w:hyperlink w:anchor="_Toc107421744" w:history="1">
        <w:r w:rsidR="00B51947" w:rsidRPr="0079172A">
          <w:rPr>
            <w:rStyle w:val="Hyperlink"/>
            <w:noProof/>
          </w:rPr>
          <w:t>3.5.2 Tabellarische Darstellung der Unterrichtssequenz</w:t>
        </w:r>
        <w:r w:rsidR="00B51947">
          <w:rPr>
            <w:noProof/>
            <w:webHidden/>
          </w:rPr>
          <w:tab/>
        </w:r>
        <w:r w:rsidR="00B51947">
          <w:rPr>
            <w:noProof/>
            <w:webHidden/>
          </w:rPr>
          <w:fldChar w:fldCharType="begin"/>
        </w:r>
        <w:r w:rsidR="00B51947">
          <w:rPr>
            <w:noProof/>
            <w:webHidden/>
          </w:rPr>
          <w:instrText xml:space="preserve"> PAGEREF _Toc107421744 \h </w:instrText>
        </w:r>
        <w:r w:rsidR="00B51947">
          <w:rPr>
            <w:noProof/>
            <w:webHidden/>
          </w:rPr>
        </w:r>
        <w:r w:rsidR="00B51947">
          <w:rPr>
            <w:noProof/>
            <w:webHidden/>
          </w:rPr>
          <w:fldChar w:fldCharType="separate"/>
        </w:r>
        <w:r w:rsidR="004763EA">
          <w:rPr>
            <w:noProof/>
            <w:webHidden/>
          </w:rPr>
          <w:t>17</w:t>
        </w:r>
        <w:r w:rsidR="00B51947">
          <w:rPr>
            <w:noProof/>
            <w:webHidden/>
          </w:rPr>
          <w:fldChar w:fldCharType="end"/>
        </w:r>
      </w:hyperlink>
    </w:p>
    <w:p w14:paraId="18AC60DE" w14:textId="4AF3CC9B" w:rsidR="00B51947" w:rsidRDefault="00000000">
      <w:pPr>
        <w:pStyle w:val="Verzeichnis2"/>
        <w:tabs>
          <w:tab w:val="right" w:leader="dot" w:pos="9060"/>
        </w:tabs>
        <w:rPr>
          <w:rFonts w:eastAsiaTheme="minorEastAsia"/>
          <w:noProof/>
          <w:lang w:eastAsia="de-DE"/>
        </w:rPr>
      </w:pPr>
      <w:hyperlink w:anchor="_Toc107421745" w:history="1">
        <w:r w:rsidR="00B51947" w:rsidRPr="0079172A">
          <w:rPr>
            <w:rStyle w:val="Hyperlink"/>
            <w:noProof/>
          </w:rPr>
          <w:t>3.4 Themenbereich „Wellenoptik“</w:t>
        </w:r>
        <w:r w:rsidR="00B51947">
          <w:rPr>
            <w:noProof/>
            <w:webHidden/>
          </w:rPr>
          <w:tab/>
        </w:r>
        <w:r w:rsidR="00B51947">
          <w:rPr>
            <w:noProof/>
            <w:webHidden/>
          </w:rPr>
          <w:fldChar w:fldCharType="begin"/>
        </w:r>
        <w:r w:rsidR="00B51947">
          <w:rPr>
            <w:noProof/>
            <w:webHidden/>
          </w:rPr>
          <w:instrText xml:space="preserve"> PAGEREF _Toc107421745 \h </w:instrText>
        </w:r>
        <w:r w:rsidR="00B51947">
          <w:rPr>
            <w:noProof/>
            <w:webHidden/>
          </w:rPr>
        </w:r>
        <w:r w:rsidR="00B51947">
          <w:rPr>
            <w:noProof/>
            <w:webHidden/>
          </w:rPr>
          <w:fldChar w:fldCharType="separate"/>
        </w:r>
        <w:r w:rsidR="004763EA">
          <w:rPr>
            <w:noProof/>
            <w:webHidden/>
          </w:rPr>
          <w:t>21</w:t>
        </w:r>
        <w:r w:rsidR="00B51947">
          <w:rPr>
            <w:noProof/>
            <w:webHidden/>
          </w:rPr>
          <w:fldChar w:fldCharType="end"/>
        </w:r>
      </w:hyperlink>
    </w:p>
    <w:p w14:paraId="280CE9E2" w14:textId="5BD402FF" w:rsidR="00B51947" w:rsidRDefault="00000000">
      <w:pPr>
        <w:pStyle w:val="Verzeichnis3"/>
        <w:tabs>
          <w:tab w:val="right" w:leader="dot" w:pos="9060"/>
        </w:tabs>
        <w:rPr>
          <w:rFonts w:eastAsiaTheme="minorEastAsia"/>
          <w:noProof/>
          <w:lang w:eastAsia="de-DE"/>
        </w:rPr>
      </w:pPr>
      <w:hyperlink w:anchor="_Toc107421746" w:history="1">
        <w:r w:rsidR="00B51947" w:rsidRPr="0079172A">
          <w:rPr>
            <w:rStyle w:val="Hyperlink"/>
            <w:noProof/>
          </w:rPr>
          <w:t>3.4.1 Didaktische Überlegungen</w:t>
        </w:r>
        <w:r w:rsidR="00B51947">
          <w:rPr>
            <w:noProof/>
            <w:webHidden/>
          </w:rPr>
          <w:tab/>
        </w:r>
        <w:r w:rsidR="00B51947">
          <w:rPr>
            <w:noProof/>
            <w:webHidden/>
          </w:rPr>
          <w:fldChar w:fldCharType="begin"/>
        </w:r>
        <w:r w:rsidR="00B51947">
          <w:rPr>
            <w:noProof/>
            <w:webHidden/>
          </w:rPr>
          <w:instrText xml:space="preserve"> PAGEREF _Toc107421746 \h </w:instrText>
        </w:r>
        <w:r w:rsidR="00B51947">
          <w:rPr>
            <w:noProof/>
            <w:webHidden/>
          </w:rPr>
        </w:r>
        <w:r w:rsidR="00B51947">
          <w:rPr>
            <w:noProof/>
            <w:webHidden/>
          </w:rPr>
          <w:fldChar w:fldCharType="separate"/>
        </w:r>
        <w:r w:rsidR="004763EA">
          <w:rPr>
            <w:noProof/>
            <w:webHidden/>
          </w:rPr>
          <w:t>21</w:t>
        </w:r>
        <w:r w:rsidR="00B51947">
          <w:rPr>
            <w:noProof/>
            <w:webHidden/>
          </w:rPr>
          <w:fldChar w:fldCharType="end"/>
        </w:r>
      </w:hyperlink>
    </w:p>
    <w:p w14:paraId="127556A6" w14:textId="2D494403" w:rsidR="00B51947" w:rsidRDefault="00000000">
      <w:pPr>
        <w:pStyle w:val="Verzeichnis3"/>
        <w:tabs>
          <w:tab w:val="right" w:leader="dot" w:pos="9060"/>
        </w:tabs>
        <w:rPr>
          <w:rFonts w:eastAsiaTheme="minorEastAsia"/>
          <w:noProof/>
          <w:lang w:eastAsia="de-DE"/>
        </w:rPr>
      </w:pPr>
      <w:hyperlink w:anchor="_Toc107421747" w:history="1">
        <w:r w:rsidR="00B51947" w:rsidRPr="0079172A">
          <w:rPr>
            <w:rStyle w:val="Hyperlink"/>
            <w:noProof/>
          </w:rPr>
          <w:t>3.4.2 Tabellarische Darstellung der Unterrichtssequenz</w:t>
        </w:r>
        <w:r w:rsidR="00B51947">
          <w:rPr>
            <w:noProof/>
            <w:webHidden/>
          </w:rPr>
          <w:tab/>
        </w:r>
        <w:r w:rsidR="00B51947">
          <w:rPr>
            <w:noProof/>
            <w:webHidden/>
          </w:rPr>
          <w:fldChar w:fldCharType="begin"/>
        </w:r>
        <w:r w:rsidR="00B51947">
          <w:rPr>
            <w:noProof/>
            <w:webHidden/>
          </w:rPr>
          <w:instrText xml:space="preserve"> PAGEREF _Toc107421747 \h </w:instrText>
        </w:r>
        <w:r w:rsidR="00B51947">
          <w:rPr>
            <w:noProof/>
            <w:webHidden/>
          </w:rPr>
        </w:r>
        <w:r w:rsidR="00B51947">
          <w:rPr>
            <w:noProof/>
            <w:webHidden/>
          </w:rPr>
          <w:fldChar w:fldCharType="separate"/>
        </w:r>
        <w:r w:rsidR="004763EA">
          <w:rPr>
            <w:noProof/>
            <w:webHidden/>
          </w:rPr>
          <w:t>21</w:t>
        </w:r>
        <w:r w:rsidR="00B51947">
          <w:rPr>
            <w:noProof/>
            <w:webHidden/>
          </w:rPr>
          <w:fldChar w:fldCharType="end"/>
        </w:r>
      </w:hyperlink>
    </w:p>
    <w:p w14:paraId="3A89E616" w14:textId="48021369" w:rsidR="00B51947" w:rsidRDefault="00000000">
      <w:pPr>
        <w:pStyle w:val="Verzeichnis2"/>
        <w:tabs>
          <w:tab w:val="right" w:leader="dot" w:pos="9060"/>
        </w:tabs>
        <w:rPr>
          <w:rFonts w:eastAsiaTheme="minorEastAsia"/>
          <w:noProof/>
          <w:lang w:eastAsia="de-DE"/>
        </w:rPr>
      </w:pPr>
      <w:hyperlink w:anchor="_Toc107421748" w:history="1">
        <w:r w:rsidR="00B51947" w:rsidRPr="0079172A">
          <w:rPr>
            <w:rStyle w:val="Hyperlink"/>
            <w:noProof/>
          </w:rPr>
          <w:t>3.5 Themenbereich „Atom- und Kernphysik“</w:t>
        </w:r>
        <w:r w:rsidR="00B51947">
          <w:rPr>
            <w:noProof/>
            <w:webHidden/>
          </w:rPr>
          <w:tab/>
        </w:r>
        <w:r w:rsidR="00B51947">
          <w:rPr>
            <w:noProof/>
            <w:webHidden/>
          </w:rPr>
          <w:fldChar w:fldCharType="begin"/>
        </w:r>
        <w:r w:rsidR="00B51947">
          <w:rPr>
            <w:noProof/>
            <w:webHidden/>
          </w:rPr>
          <w:instrText xml:space="preserve"> PAGEREF _Toc107421748 \h </w:instrText>
        </w:r>
        <w:r w:rsidR="00B51947">
          <w:rPr>
            <w:noProof/>
            <w:webHidden/>
          </w:rPr>
        </w:r>
        <w:r w:rsidR="00B51947">
          <w:rPr>
            <w:noProof/>
            <w:webHidden/>
          </w:rPr>
          <w:fldChar w:fldCharType="separate"/>
        </w:r>
        <w:r w:rsidR="004763EA">
          <w:rPr>
            <w:noProof/>
            <w:webHidden/>
          </w:rPr>
          <w:t>23</w:t>
        </w:r>
        <w:r w:rsidR="00B51947">
          <w:rPr>
            <w:noProof/>
            <w:webHidden/>
          </w:rPr>
          <w:fldChar w:fldCharType="end"/>
        </w:r>
      </w:hyperlink>
    </w:p>
    <w:p w14:paraId="574CB448" w14:textId="733D8B7D" w:rsidR="00B51947" w:rsidRDefault="00000000">
      <w:pPr>
        <w:pStyle w:val="Verzeichnis3"/>
        <w:tabs>
          <w:tab w:val="right" w:leader="dot" w:pos="9060"/>
        </w:tabs>
        <w:rPr>
          <w:rFonts w:eastAsiaTheme="minorEastAsia"/>
          <w:noProof/>
          <w:lang w:eastAsia="de-DE"/>
        </w:rPr>
      </w:pPr>
      <w:hyperlink w:anchor="_Toc107421749" w:history="1">
        <w:r w:rsidR="00B51947" w:rsidRPr="0079172A">
          <w:rPr>
            <w:rStyle w:val="Hyperlink"/>
            <w:noProof/>
          </w:rPr>
          <w:t>3.5.1 Didaktische Überlegungen</w:t>
        </w:r>
        <w:r w:rsidR="00B51947">
          <w:rPr>
            <w:noProof/>
            <w:webHidden/>
          </w:rPr>
          <w:tab/>
        </w:r>
        <w:r w:rsidR="00B51947">
          <w:rPr>
            <w:noProof/>
            <w:webHidden/>
          </w:rPr>
          <w:fldChar w:fldCharType="begin"/>
        </w:r>
        <w:r w:rsidR="00B51947">
          <w:rPr>
            <w:noProof/>
            <w:webHidden/>
          </w:rPr>
          <w:instrText xml:space="preserve"> PAGEREF _Toc107421749 \h </w:instrText>
        </w:r>
        <w:r w:rsidR="00B51947">
          <w:rPr>
            <w:noProof/>
            <w:webHidden/>
          </w:rPr>
        </w:r>
        <w:r w:rsidR="00B51947">
          <w:rPr>
            <w:noProof/>
            <w:webHidden/>
          </w:rPr>
          <w:fldChar w:fldCharType="separate"/>
        </w:r>
        <w:r w:rsidR="004763EA">
          <w:rPr>
            <w:noProof/>
            <w:webHidden/>
          </w:rPr>
          <w:t>23</w:t>
        </w:r>
        <w:r w:rsidR="00B51947">
          <w:rPr>
            <w:noProof/>
            <w:webHidden/>
          </w:rPr>
          <w:fldChar w:fldCharType="end"/>
        </w:r>
      </w:hyperlink>
    </w:p>
    <w:p w14:paraId="34AD0347" w14:textId="4B082EA9" w:rsidR="00B51947" w:rsidRDefault="00000000">
      <w:pPr>
        <w:pStyle w:val="Verzeichnis3"/>
        <w:tabs>
          <w:tab w:val="right" w:leader="dot" w:pos="9060"/>
        </w:tabs>
        <w:rPr>
          <w:rFonts w:eastAsiaTheme="minorEastAsia"/>
          <w:noProof/>
          <w:lang w:eastAsia="de-DE"/>
        </w:rPr>
      </w:pPr>
      <w:hyperlink w:anchor="_Toc107421750" w:history="1">
        <w:r w:rsidR="00B51947" w:rsidRPr="0079172A">
          <w:rPr>
            <w:rStyle w:val="Hyperlink"/>
            <w:noProof/>
          </w:rPr>
          <w:t>3.5.2 Tabellarische Darstellung der Unterrichtssequenz</w:t>
        </w:r>
        <w:r w:rsidR="00B51947">
          <w:rPr>
            <w:noProof/>
            <w:webHidden/>
          </w:rPr>
          <w:tab/>
        </w:r>
        <w:r w:rsidR="00B51947">
          <w:rPr>
            <w:noProof/>
            <w:webHidden/>
          </w:rPr>
          <w:fldChar w:fldCharType="begin"/>
        </w:r>
        <w:r w:rsidR="00B51947">
          <w:rPr>
            <w:noProof/>
            <w:webHidden/>
          </w:rPr>
          <w:instrText xml:space="preserve"> PAGEREF _Toc107421750 \h </w:instrText>
        </w:r>
        <w:r w:rsidR="00B51947">
          <w:rPr>
            <w:noProof/>
            <w:webHidden/>
          </w:rPr>
        </w:r>
        <w:r w:rsidR="00B51947">
          <w:rPr>
            <w:noProof/>
            <w:webHidden/>
          </w:rPr>
          <w:fldChar w:fldCharType="separate"/>
        </w:r>
        <w:r w:rsidR="004763EA">
          <w:rPr>
            <w:noProof/>
            <w:webHidden/>
          </w:rPr>
          <w:t>23</w:t>
        </w:r>
        <w:r w:rsidR="00B51947">
          <w:rPr>
            <w:noProof/>
            <w:webHidden/>
          </w:rPr>
          <w:fldChar w:fldCharType="end"/>
        </w:r>
      </w:hyperlink>
    </w:p>
    <w:p w14:paraId="6C637B74" w14:textId="6A460C79" w:rsidR="00B51947" w:rsidRDefault="00000000">
      <w:pPr>
        <w:pStyle w:val="Verzeichnis2"/>
        <w:tabs>
          <w:tab w:val="right" w:leader="dot" w:pos="9060"/>
        </w:tabs>
        <w:rPr>
          <w:rFonts w:eastAsiaTheme="minorEastAsia"/>
          <w:noProof/>
          <w:lang w:eastAsia="de-DE"/>
        </w:rPr>
      </w:pPr>
      <w:hyperlink w:anchor="_Toc107421751" w:history="1">
        <w:r w:rsidR="00B51947" w:rsidRPr="0079172A">
          <w:rPr>
            <w:rStyle w:val="Hyperlink"/>
            <w:noProof/>
          </w:rPr>
          <w:t>3.6 Themenbereich „Astrophysik“</w:t>
        </w:r>
        <w:r w:rsidR="00B51947">
          <w:rPr>
            <w:noProof/>
            <w:webHidden/>
          </w:rPr>
          <w:tab/>
        </w:r>
        <w:r w:rsidR="00B51947">
          <w:rPr>
            <w:noProof/>
            <w:webHidden/>
          </w:rPr>
          <w:fldChar w:fldCharType="begin"/>
        </w:r>
        <w:r w:rsidR="00B51947">
          <w:rPr>
            <w:noProof/>
            <w:webHidden/>
          </w:rPr>
          <w:instrText xml:space="preserve"> PAGEREF _Toc107421751 \h </w:instrText>
        </w:r>
        <w:r w:rsidR="00B51947">
          <w:rPr>
            <w:noProof/>
            <w:webHidden/>
          </w:rPr>
        </w:r>
        <w:r w:rsidR="00B51947">
          <w:rPr>
            <w:noProof/>
            <w:webHidden/>
          </w:rPr>
          <w:fldChar w:fldCharType="separate"/>
        </w:r>
        <w:r w:rsidR="004763EA">
          <w:rPr>
            <w:noProof/>
            <w:webHidden/>
          </w:rPr>
          <w:t>25</w:t>
        </w:r>
        <w:r w:rsidR="00B51947">
          <w:rPr>
            <w:noProof/>
            <w:webHidden/>
          </w:rPr>
          <w:fldChar w:fldCharType="end"/>
        </w:r>
      </w:hyperlink>
    </w:p>
    <w:p w14:paraId="3F8407FA" w14:textId="2CD18488" w:rsidR="00B51947" w:rsidRDefault="00000000">
      <w:pPr>
        <w:pStyle w:val="Verzeichnis3"/>
        <w:tabs>
          <w:tab w:val="right" w:leader="dot" w:pos="9060"/>
        </w:tabs>
        <w:rPr>
          <w:rFonts w:eastAsiaTheme="minorEastAsia"/>
          <w:noProof/>
          <w:lang w:eastAsia="de-DE"/>
        </w:rPr>
      </w:pPr>
      <w:hyperlink w:anchor="_Toc107421752" w:history="1">
        <w:r w:rsidR="00B51947" w:rsidRPr="0079172A">
          <w:rPr>
            <w:rStyle w:val="Hyperlink"/>
            <w:noProof/>
          </w:rPr>
          <w:t>3.6.1 Didaktische Überlegungen</w:t>
        </w:r>
        <w:r w:rsidR="00B51947">
          <w:rPr>
            <w:noProof/>
            <w:webHidden/>
          </w:rPr>
          <w:tab/>
        </w:r>
        <w:r w:rsidR="00B51947">
          <w:rPr>
            <w:noProof/>
            <w:webHidden/>
          </w:rPr>
          <w:fldChar w:fldCharType="begin"/>
        </w:r>
        <w:r w:rsidR="00B51947">
          <w:rPr>
            <w:noProof/>
            <w:webHidden/>
          </w:rPr>
          <w:instrText xml:space="preserve"> PAGEREF _Toc107421752 \h </w:instrText>
        </w:r>
        <w:r w:rsidR="00B51947">
          <w:rPr>
            <w:noProof/>
            <w:webHidden/>
          </w:rPr>
        </w:r>
        <w:r w:rsidR="00B51947">
          <w:rPr>
            <w:noProof/>
            <w:webHidden/>
          </w:rPr>
          <w:fldChar w:fldCharType="separate"/>
        </w:r>
        <w:r w:rsidR="004763EA">
          <w:rPr>
            <w:noProof/>
            <w:webHidden/>
          </w:rPr>
          <w:t>25</w:t>
        </w:r>
        <w:r w:rsidR="00B51947">
          <w:rPr>
            <w:noProof/>
            <w:webHidden/>
          </w:rPr>
          <w:fldChar w:fldCharType="end"/>
        </w:r>
      </w:hyperlink>
    </w:p>
    <w:p w14:paraId="4732DEF5" w14:textId="3B2AEBBF" w:rsidR="00B51947" w:rsidRDefault="00000000">
      <w:pPr>
        <w:pStyle w:val="Verzeichnis3"/>
        <w:tabs>
          <w:tab w:val="right" w:leader="dot" w:pos="9060"/>
        </w:tabs>
        <w:rPr>
          <w:rFonts w:eastAsiaTheme="minorEastAsia"/>
          <w:noProof/>
          <w:lang w:eastAsia="de-DE"/>
        </w:rPr>
      </w:pPr>
      <w:hyperlink w:anchor="_Toc107421753" w:history="1">
        <w:r w:rsidR="00B51947" w:rsidRPr="0079172A">
          <w:rPr>
            <w:rStyle w:val="Hyperlink"/>
            <w:noProof/>
          </w:rPr>
          <w:t>3.6.2 Tabellarische Darstellung der Unterrichtssequenz</w:t>
        </w:r>
        <w:r w:rsidR="00B51947">
          <w:rPr>
            <w:noProof/>
            <w:webHidden/>
          </w:rPr>
          <w:tab/>
        </w:r>
        <w:r w:rsidR="00B51947">
          <w:rPr>
            <w:noProof/>
            <w:webHidden/>
          </w:rPr>
          <w:fldChar w:fldCharType="begin"/>
        </w:r>
        <w:r w:rsidR="00B51947">
          <w:rPr>
            <w:noProof/>
            <w:webHidden/>
          </w:rPr>
          <w:instrText xml:space="preserve"> PAGEREF _Toc107421753 \h </w:instrText>
        </w:r>
        <w:r w:rsidR="00B51947">
          <w:rPr>
            <w:noProof/>
            <w:webHidden/>
          </w:rPr>
        </w:r>
        <w:r w:rsidR="00B51947">
          <w:rPr>
            <w:noProof/>
            <w:webHidden/>
          </w:rPr>
          <w:fldChar w:fldCharType="separate"/>
        </w:r>
        <w:r w:rsidR="004763EA">
          <w:rPr>
            <w:noProof/>
            <w:webHidden/>
          </w:rPr>
          <w:t>25</w:t>
        </w:r>
        <w:r w:rsidR="00B51947">
          <w:rPr>
            <w:noProof/>
            <w:webHidden/>
          </w:rPr>
          <w:fldChar w:fldCharType="end"/>
        </w:r>
      </w:hyperlink>
    </w:p>
    <w:p w14:paraId="6FC402F7" w14:textId="24BB7EAB" w:rsidR="00B51947" w:rsidRDefault="0096644B" w:rsidP="00964334">
      <w:pPr>
        <w:rPr>
          <w:b/>
        </w:rPr>
      </w:pPr>
      <w:r>
        <w:rPr>
          <w:b/>
        </w:rPr>
        <w:fldChar w:fldCharType="end"/>
      </w:r>
    </w:p>
    <w:p w14:paraId="3CC8C3A8" w14:textId="77777777" w:rsidR="00B51947" w:rsidRPr="00B51947" w:rsidRDefault="00B51947" w:rsidP="00B51947"/>
    <w:p w14:paraId="47F73073" w14:textId="58BDBF22" w:rsidR="00B51947" w:rsidRDefault="00B51947" w:rsidP="00B51947"/>
    <w:p w14:paraId="025A6E72" w14:textId="2538A275" w:rsidR="00B51947" w:rsidRDefault="00B51947" w:rsidP="00B51947">
      <w:pPr>
        <w:tabs>
          <w:tab w:val="left" w:pos="8270"/>
        </w:tabs>
      </w:pPr>
      <w:r>
        <w:tab/>
      </w:r>
    </w:p>
    <w:p w14:paraId="77419636" w14:textId="6ABE5EC8" w:rsidR="00B51947" w:rsidRDefault="00B51947" w:rsidP="00B51947"/>
    <w:p w14:paraId="24471A24" w14:textId="77777777" w:rsidR="00DC2022" w:rsidRPr="00B51947" w:rsidRDefault="00DC2022" w:rsidP="00B51947">
      <w:pPr>
        <w:sectPr w:rsidR="00DC2022" w:rsidRPr="00B51947" w:rsidSect="00964334">
          <w:pgSz w:w="11906" w:h="16838"/>
          <w:pgMar w:top="1418" w:right="1418" w:bottom="1134" w:left="1418" w:header="709" w:footer="709" w:gutter="0"/>
          <w:cols w:space="708"/>
          <w:docGrid w:linePitch="360"/>
        </w:sectPr>
      </w:pPr>
    </w:p>
    <w:p w14:paraId="483CAB16" w14:textId="17EBBBA6" w:rsidR="00964334" w:rsidRPr="00251A84" w:rsidRDefault="00964334" w:rsidP="00964334">
      <w:pPr>
        <w:pStyle w:val="JP-101H1"/>
        <w:numPr>
          <w:ilvl w:val="0"/>
          <w:numId w:val="7"/>
        </w:numPr>
      </w:pPr>
      <w:bookmarkStart w:id="0" w:name="_Toc107394790"/>
      <w:bookmarkStart w:id="1" w:name="_Toc107421729"/>
      <w:r>
        <w:lastRenderedPageBreak/>
        <w:t xml:space="preserve">Vorwort zu den </w:t>
      </w:r>
      <w:r w:rsidRPr="00251A84">
        <w:t>Jahresplanungen</w:t>
      </w:r>
      <w:bookmarkEnd w:id="0"/>
      <w:bookmarkEnd w:id="1"/>
    </w:p>
    <w:p w14:paraId="5A7C4CFF" w14:textId="77777777" w:rsidR="00964334" w:rsidRDefault="00964334" w:rsidP="00964334">
      <w:pPr>
        <w:spacing w:before="240" w:after="240" w:line="276" w:lineRule="auto"/>
      </w:pPr>
      <w:r>
        <w:t xml:space="preserve">Um die Funktion von Jahresplanungen zu verstehen, ist eine Verortung im Gesamtkontext der Angebote, die den Bildungsplan 2016 flankieren, sinnvoll. Dies wird im Folgenden durch eine Begriffsdefinition und -abgrenzung zentraler Termini vorgenommen (vgl. hierzu auch </w:t>
      </w:r>
      <w:hyperlink r:id="rId10" w:history="1">
        <w:r w:rsidRPr="00251A84">
          <w:rPr>
            <w:rStyle w:val="Hyperlink"/>
          </w:rPr>
          <w:t>https://km-bw.de/Kultusministerium,Lde/Startseite/Schule/Neue+Seite+_+Glossar</w:t>
        </w:r>
      </w:hyperlink>
      <w:r>
        <w:t>).</w:t>
      </w:r>
    </w:p>
    <w:p w14:paraId="6DA2C2F4" w14:textId="77777777" w:rsidR="00964334" w:rsidRDefault="00964334" w:rsidP="00964334">
      <w:pPr>
        <w:spacing w:line="276" w:lineRule="auto"/>
      </w:pPr>
      <w:r w:rsidRPr="00251A84">
        <w:t>Bildungsstandards</w:t>
      </w:r>
      <w:r>
        <w:t xml:space="preserve"> sind Vorgaben, die definieren, welche Kompetenzen Schülerinnen und Schüler zu einem festgelegten Zeitpunkt erreicht haben müssen. Sie werden überwiegend im Zweijahresrhythmus ausgewiesen. </w:t>
      </w:r>
    </w:p>
    <w:p w14:paraId="181DEF32" w14:textId="77777777" w:rsidR="00964334" w:rsidRPr="0034171B" w:rsidRDefault="00964334" w:rsidP="00964334">
      <w:pPr>
        <w:pStyle w:val="JP-111BulletsEbene1"/>
        <w:spacing w:after="120" w:line="276" w:lineRule="auto"/>
        <w:rPr>
          <w:lang w:val="de-DE"/>
        </w:rPr>
      </w:pPr>
      <w:r w:rsidRPr="0034171B">
        <w:rPr>
          <w:lang w:val="de-DE"/>
        </w:rPr>
        <w:t xml:space="preserve">Das </w:t>
      </w:r>
      <w:r w:rsidRPr="00251A84">
        <w:rPr>
          <w:rStyle w:val="JP-001fett"/>
        </w:rPr>
        <w:t>Kerncurriculum</w:t>
      </w:r>
      <w:r w:rsidRPr="0034171B">
        <w:rPr>
          <w:lang w:val="de-DE"/>
        </w:rPr>
        <w:t xml:space="preserve"> umfasst die Summe der verbindlichen Inhalte der baden-württembergischen Bildungsstandards, die in 3/4 der zur Verfügung stehenden Unterrichtszeit zu erreichen sind.</w:t>
      </w:r>
    </w:p>
    <w:p w14:paraId="4F6E2203" w14:textId="77777777" w:rsidR="00964334" w:rsidRPr="0034171B" w:rsidRDefault="00964334" w:rsidP="00964334">
      <w:pPr>
        <w:pStyle w:val="JP-111BulletsEbene1"/>
        <w:spacing w:after="120" w:line="276" w:lineRule="auto"/>
        <w:rPr>
          <w:lang w:val="de-DE"/>
        </w:rPr>
      </w:pPr>
      <w:r w:rsidRPr="0034171B">
        <w:rPr>
          <w:lang w:val="de-DE"/>
        </w:rPr>
        <w:t xml:space="preserve">Das </w:t>
      </w:r>
      <w:r w:rsidRPr="00251A84">
        <w:rPr>
          <w:rStyle w:val="JP-001fett"/>
        </w:rPr>
        <w:t>Schulcurriculum</w:t>
      </w:r>
      <w:r w:rsidRPr="0034171B">
        <w:rPr>
          <w:lang w:val="de-DE"/>
        </w:rPr>
        <w:t xml:space="preserve"> umfasst 1/4 der zur Verfügung stehenden Unterrichtszeit, z. B. zur Vertiefung und Erweiterung der Vorgaben der baden-württembergischen Bildungsstandards. </w:t>
      </w:r>
    </w:p>
    <w:p w14:paraId="4F1BA68E" w14:textId="77777777" w:rsidR="00964334" w:rsidRPr="0034171B" w:rsidRDefault="00964334" w:rsidP="00964334">
      <w:pPr>
        <w:pStyle w:val="JP-111BulletsEbene1"/>
        <w:spacing w:after="120" w:line="276" w:lineRule="auto"/>
        <w:rPr>
          <w:lang w:val="de-DE"/>
        </w:rPr>
      </w:pPr>
      <w:r w:rsidRPr="0034171B">
        <w:rPr>
          <w:lang w:val="de-DE"/>
        </w:rPr>
        <w:t xml:space="preserve">Die </w:t>
      </w:r>
      <w:r w:rsidRPr="00251A84">
        <w:rPr>
          <w:rStyle w:val="JP-001fett"/>
        </w:rPr>
        <w:t>Beispielcurricula</w:t>
      </w:r>
      <w:r w:rsidRPr="0034171B">
        <w:rPr>
          <w:lang w:val="de-DE"/>
        </w:rPr>
        <w:t xml:space="preserve"> bis Klasse 10, die flankierend zum baden-württembergischen Bildungsplan 2016 entwickelt wurden, stellen auf dem Bildungsplan basierende Beispiele von Kerncurricula dar; Ideen und Impulse für die Anbindung an das Schulcurriculum sind - sofern vorhanden - ergänzend ausgewiesen. Beispielcurricula zeigen somit eine Möglichkeit auf, wie aus dem Bildungsplan unterrichtliche Praxis werden kann. Sie erheben hierbei keinen Anspruch einer normativen Vorgabe, sondern dienen vielmehr als beispielhafte Vorlage zur Unterrichtsplanung und -gestaltung, indem sie exemplarisch darlegen, wie der im Bildungsplan vorgesehene Kompetenzaufbau innerhalb einer Standardstufe im Unterricht umgesetzt werden kann.</w:t>
      </w:r>
    </w:p>
    <w:p w14:paraId="72D16AC7" w14:textId="77777777" w:rsidR="00964334" w:rsidRPr="009D74F4" w:rsidRDefault="00964334" w:rsidP="00964334">
      <w:pPr>
        <w:pStyle w:val="JP-111BulletsEbene1"/>
        <w:spacing w:line="276" w:lineRule="auto"/>
        <w:rPr>
          <w:lang w:val="de-DE"/>
        </w:rPr>
      </w:pPr>
      <w:r w:rsidRPr="0034171B">
        <w:rPr>
          <w:lang w:val="de-DE"/>
        </w:rPr>
        <w:t xml:space="preserve">Die hier vorliegenden </w:t>
      </w:r>
      <w:r w:rsidRPr="00251A84">
        <w:rPr>
          <w:rStyle w:val="JP-001fett"/>
        </w:rPr>
        <w:t>Jahresplanungen</w:t>
      </w:r>
      <w:r w:rsidRPr="0034171B">
        <w:rPr>
          <w:lang w:val="de-DE"/>
        </w:rPr>
        <w:t xml:space="preserve"> für die Kursstufe zeigen Möglichkeiten auf, wie die im Bildungsplan für die Kursstufe beschriebenen inhalts- und prozessbezogene Kompetenzen sinnvoll angelegt und vernetzt werden können.</w:t>
      </w:r>
      <w:r w:rsidRPr="0034171B">
        <w:rPr>
          <w:lang w:val="de-DE"/>
        </w:rPr>
        <w:br/>
        <w:t>Diese Kompetenzen werden dabei konkreten Themenbereichen und Inhalten zugeordnet und ein zeitlicher Rahmen wird jeweils für die Themenbereiche vorgeschlagen. Umsetzungsideen geben einen Einblick, wie diese Inhalte im Unterricht konkret umgesetzt werden könnten.</w:t>
      </w:r>
      <w:r w:rsidRPr="000B6223">
        <w:rPr>
          <w:lang w:val="de-DE"/>
        </w:rPr>
        <w:t xml:space="preserve"> </w:t>
      </w:r>
    </w:p>
    <w:p w14:paraId="313B1428" w14:textId="2E389AED" w:rsidR="00964334" w:rsidRDefault="00964334" w:rsidP="003B5241">
      <w:pPr>
        <w:pStyle w:val="JP-901METAAnmerkung"/>
        <w:sectPr w:rsidR="00964334" w:rsidSect="00964334">
          <w:headerReference w:type="default" r:id="rId11"/>
          <w:pgSz w:w="11906" w:h="16838"/>
          <w:pgMar w:top="1418" w:right="1418" w:bottom="1134" w:left="1418" w:header="709" w:footer="709" w:gutter="0"/>
          <w:cols w:space="708"/>
          <w:docGrid w:linePitch="360"/>
        </w:sectPr>
      </w:pPr>
    </w:p>
    <w:p w14:paraId="763F8A23" w14:textId="3B0D0582" w:rsidR="001B25FF" w:rsidRPr="001B25FF" w:rsidRDefault="007372C5" w:rsidP="001B25FF">
      <w:pPr>
        <w:pStyle w:val="JP-101H1"/>
        <w:numPr>
          <w:ilvl w:val="0"/>
          <w:numId w:val="7"/>
        </w:numPr>
      </w:pPr>
      <w:bookmarkStart w:id="2" w:name="_Toc107421730"/>
      <w:r>
        <w:lastRenderedPageBreak/>
        <w:t>Exemplarische</w:t>
      </w:r>
      <w:r w:rsidR="003B5241">
        <w:t xml:space="preserve"> </w:t>
      </w:r>
      <w:r w:rsidR="002B6FEE">
        <w:t>Unterrichtssequenze</w:t>
      </w:r>
      <w:r w:rsidR="00AD187C">
        <w:t>n</w:t>
      </w:r>
      <w:bookmarkEnd w:id="2"/>
    </w:p>
    <w:p w14:paraId="26D730F0" w14:textId="2FFD9364" w:rsidR="001B25FF" w:rsidRPr="001B25FF" w:rsidRDefault="001B25FF" w:rsidP="001B25FF">
      <w:pPr>
        <w:keepNext/>
        <w:keepLines/>
        <w:numPr>
          <w:ilvl w:val="1"/>
          <w:numId w:val="7"/>
        </w:numPr>
        <w:spacing w:before="60" w:after="60"/>
        <w:outlineLvl w:val="1"/>
        <w:rPr>
          <w:rFonts w:ascii="Calibri" w:eastAsiaTheme="majorEastAsia" w:hAnsi="Calibri" w:cs="Times New Roman"/>
          <w:b/>
          <w:i/>
          <w:color w:val="000000" w:themeColor="text1"/>
          <w:sz w:val="40"/>
          <w:szCs w:val="26"/>
        </w:rPr>
      </w:pPr>
      <w:bookmarkStart w:id="3" w:name="_Toc107421731"/>
      <w:r w:rsidRPr="001B25FF">
        <w:rPr>
          <w:rFonts w:ascii="Calibri" w:eastAsiaTheme="majorEastAsia" w:hAnsi="Calibri" w:cs="Times New Roman"/>
          <w:b/>
          <w:i/>
          <w:color w:val="000000" w:themeColor="text1"/>
          <w:sz w:val="40"/>
          <w:szCs w:val="26"/>
        </w:rPr>
        <w:t>Themenbereiche mit Stundenverteilung</w:t>
      </w:r>
      <w:bookmarkEnd w:id="3"/>
    </w:p>
    <w:tbl>
      <w:tblPr>
        <w:tblStyle w:val="JP-T02TabelleStoffverteilungsplan"/>
        <w:tblW w:w="0" w:type="auto"/>
        <w:tblLook w:val="04A0" w:firstRow="1" w:lastRow="0" w:firstColumn="1" w:lastColumn="0" w:noHBand="0" w:noVBand="1"/>
      </w:tblPr>
      <w:tblGrid>
        <w:gridCol w:w="3825"/>
        <w:gridCol w:w="4536"/>
        <w:gridCol w:w="1509"/>
      </w:tblGrid>
      <w:tr w:rsidR="001B25FF" w:rsidRPr="001B25FF" w14:paraId="0A501783" w14:textId="77777777" w:rsidTr="00933A3C">
        <w:trPr>
          <w:cnfStyle w:val="100000000000" w:firstRow="1" w:lastRow="0" w:firstColumn="0" w:lastColumn="0" w:oddVBand="0" w:evenVBand="0" w:oddHBand="0" w:evenHBand="0" w:firstRowFirstColumn="0" w:firstRowLastColumn="0" w:lastRowFirstColumn="0" w:lastRowLastColumn="0"/>
          <w:trHeight w:val="397"/>
        </w:trPr>
        <w:tc>
          <w:tcPr>
            <w:tcW w:w="3825" w:type="dxa"/>
            <w:shd w:val="clear" w:color="auto" w:fill="00B050"/>
            <w:vAlign w:val="center"/>
          </w:tcPr>
          <w:p w14:paraId="5D53E2E9" w14:textId="77777777" w:rsidR="001B25FF" w:rsidRPr="001B25FF" w:rsidRDefault="001B25FF" w:rsidP="00F62988">
            <w:pPr>
              <w:jc w:val="left"/>
              <w:rPr>
                <w:rFonts w:eastAsia="Times New Roman" w:cstheme="minorHAnsi"/>
                <w:b/>
                <w:sz w:val="24"/>
                <w:lang w:val="en-US"/>
              </w:rPr>
            </w:pPr>
            <w:proofErr w:type="spellStart"/>
            <w:r w:rsidRPr="001B25FF">
              <w:rPr>
                <w:rFonts w:eastAsia="Times New Roman" w:cstheme="minorHAnsi"/>
                <w:b/>
                <w:sz w:val="24"/>
                <w:lang w:val="en-US"/>
              </w:rPr>
              <w:t>Themenbereich</w:t>
            </w:r>
            <w:proofErr w:type="spellEnd"/>
          </w:p>
        </w:tc>
        <w:tc>
          <w:tcPr>
            <w:tcW w:w="4536" w:type="dxa"/>
            <w:shd w:val="clear" w:color="auto" w:fill="00B050"/>
            <w:vAlign w:val="center"/>
          </w:tcPr>
          <w:p w14:paraId="7634DF14" w14:textId="77777777" w:rsidR="001B25FF" w:rsidRPr="001B25FF" w:rsidRDefault="001B25FF" w:rsidP="00F62988">
            <w:pPr>
              <w:jc w:val="left"/>
              <w:rPr>
                <w:rFonts w:eastAsia="Times New Roman" w:cstheme="minorHAnsi"/>
                <w:b/>
                <w:sz w:val="24"/>
                <w:lang w:val="en-US"/>
              </w:rPr>
            </w:pPr>
            <w:proofErr w:type="spellStart"/>
            <w:r w:rsidRPr="001B25FF">
              <w:rPr>
                <w:rFonts w:eastAsia="Times New Roman" w:cstheme="minorHAnsi"/>
                <w:b/>
                <w:sz w:val="24"/>
                <w:lang w:val="en-US"/>
              </w:rPr>
              <w:t>Inhalt</w:t>
            </w:r>
            <w:proofErr w:type="spellEnd"/>
          </w:p>
        </w:tc>
        <w:tc>
          <w:tcPr>
            <w:tcW w:w="1509" w:type="dxa"/>
            <w:shd w:val="clear" w:color="auto" w:fill="00B050"/>
            <w:vAlign w:val="center"/>
          </w:tcPr>
          <w:p w14:paraId="655F0BAF" w14:textId="322ADE8F" w:rsidR="001B25FF" w:rsidRPr="001B25FF" w:rsidRDefault="001B25FF" w:rsidP="00933A3C">
            <w:pPr>
              <w:rPr>
                <w:rFonts w:eastAsia="Times New Roman" w:cstheme="minorHAnsi"/>
                <w:b/>
                <w:sz w:val="24"/>
                <w:lang w:val="en-US"/>
              </w:rPr>
            </w:pPr>
            <w:proofErr w:type="spellStart"/>
            <w:r w:rsidRPr="001B25FF">
              <w:rPr>
                <w:rFonts w:eastAsia="Times New Roman" w:cstheme="minorHAnsi"/>
                <w:b/>
                <w:sz w:val="24"/>
                <w:lang w:val="en-US"/>
              </w:rPr>
              <w:t>US</w:t>
            </w:r>
            <w:r w:rsidR="00B51947">
              <w:rPr>
                <w:rFonts w:eastAsia="Times New Roman" w:cstheme="minorHAnsi"/>
                <w:b/>
                <w:sz w:val="24"/>
                <w:lang w:val="en-US"/>
              </w:rPr>
              <w:t>td</w:t>
            </w:r>
            <w:proofErr w:type="spellEnd"/>
            <w:r w:rsidR="00B51947">
              <w:rPr>
                <w:rFonts w:eastAsia="Times New Roman" w:cstheme="minorHAnsi"/>
                <w:b/>
                <w:sz w:val="24"/>
                <w:lang w:val="en-US"/>
              </w:rPr>
              <w:t>.</w:t>
            </w:r>
          </w:p>
        </w:tc>
      </w:tr>
      <w:tr w:rsidR="001B25FF" w:rsidRPr="001B25FF" w14:paraId="78153253" w14:textId="77777777" w:rsidTr="00F62988">
        <w:trPr>
          <w:trHeight w:val="340"/>
        </w:trPr>
        <w:tc>
          <w:tcPr>
            <w:tcW w:w="3825" w:type="dxa"/>
          </w:tcPr>
          <w:p w14:paraId="3DA2B563" w14:textId="0592D140" w:rsidR="001B25FF" w:rsidRPr="00933A3C" w:rsidRDefault="001B25FF" w:rsidP="001B25FF">
            <w:pPr>
              <w:rPr>
                <w:rFonts w:eastAsia="Times New Roman" w:cstheme="minorHAnsi"/>
                <w:sz w:val="24"/>
                <w:lang w:val="en-US"/>
              </w:rPr>
            </w:pPr>
            <w:proofErr w:type="spellStart"/>
            <w:r w:rsidRPr="00933A3C">
              <w:rPr>
                <w:rFonts w:eastAsia="Times New Roman" w:cstheme="minorHAnsi"/>
                <w:sz w:val="24"/>
                <w:lang w:val="en-US"/>
              </w:rPr>
              <w:t>Elektromagnetischer</w:t>
            </w:r>
            <w:proofErr w:type="spellEnd"/>
            <w:r w:rsidRPr="00933A3C">
              <w:rPr>
                <w:rFonts w:eastAsia="Times New Roman" w:cstheme="minorHAnsi"/>
                <w:sz w:val="24"/>
                <w:lang w:val="en-US"/>
              </w:rPr>
              <w:t xml:space="preserve"> Felder </w:t>
            </w:r>
          </w:p>
        </w:tc>
        <w:tc>
          <w:tcPr>
            <w:tcW w:w="4536" w:type="dxa"/>
          </w:tcPr>
          <w:p w14:paraId="261564AB" w14:textId="1B77C5A6" w:rsidR="001B25FF" w:rsidRPr="001B25FF" w:rsidRDefault="00F62988" w:rsidP="001B25FF">
            <w:pPr>
              <w:rPr>
                <w:rFonts w:eastAsia="Times New Roman" w:cstheme="minorHAnsi"/>
                <w:sz w:val="24"/>
              </w:rPr>
            </w:pPr>
            <w:r>
              <w:rPr>
                <w:rFonts w:eastAsia="Times New Roman" w:cstheme="minorHAnsi"/>
                <w:sz w:val="24"/>
                <w:lang w:val="en-US"/>
              </w:rPr>
              <w:t>3.5</w:t>
            </w:r>
            <w:r w:rsidR="001B25FF" w:rsidRPr="001B25FF">
              <w:rPr>
                <w:rFonts w:eastAsia="Times New Roman" w:cstheme="minorHAnsi"/>
                <w:sz w:val="24"/>
                <w:lang w:val="en-US"/>
              </w:rPr>
              <w:t xml:space="preserve">.2.1 </w:t>
            </w:r>
            <w:proofErr w:type="spellStart"/>
            <w:r w:rsidR="001B25FF" w:rsidRPr="001B25FF">
              <w:rPr>
                <w:rFonts w:eastAsia="Times New Roman" w:cstheme="minorHAnsi"/>
                <w:sz w:val="24"/>
                <w:lang w:val="en-US"/>
              </w:rPr>
              <w:t>Elektrische</w:t>
            </w:r>
            <w:proofErr w:type="spellEnd"/>
            <w:r w:rsidR="001B25FF" w:rsidRPr="001B25FF">
              <w:rPr>
                <w:rFonts w:eastAsia="Times New Roman" w:cstheme="minorHAnsi"/>
                <w:sz w:val="24"/>
                <w:lang w:val="en-US"/>
              </w:rPr>
              <w:t xml:space="preserve"> und </w:t>
            </w:r>
            <w:proofErr w:type="spellStart"/>
            <w:r w:rsidR="001B25FF" w:rsidRPr="001B25FF">
              <w:rPr>
                <w:rFonts w:eastAsia="Times New Roman" w:cstheme="minorHAnsi"/>
                <w:sz w:val="24"/>
                <w:lang w:val="en-US"/>
              </w:rPr>
              <w:t>magnetische</w:t>
            </w:r>
            <w:proofErr w:type="spellEnd"/>
            <w:r w:rsidR="001B25FF" w:rsidRPr="001B25FF">
              <w:rPr>
                <w:rFonts w:eastAsia="Times New Roman" w:cstheme="minorHAnsi"/>
                <w:sz w:val="24"/>
                <w:lang w:val="en-US"/>
              </w:rPr>
              <w:t xml:space="preserve"> Felder</w:t>
            </w:r>
          </w:p>
        </w:tc>
        <w:tc>
          <w:tcPr>
            <w:tcW w:w="1509" w:type="dxa"/>
          </w:tcPr>
          <w:p w14:paraId="1DC3B576" w14:textId="77777777" w:rsidR="001B25FF" w:rsidRPr="001B25FF" w:rsidRDefault="001B25FF" w:rsidP="00B51947">
            <w:pPr>
              <w:jc w:val="center"/>
              <w:rPr>
                <w:rFonts w:eastAsia="Times New Roman" w:cstheme="minorHAnsi"/>
                <w:sz w:val="24"/>
              </w:rPr>
            </w:pPr>
            <w:r w:rsidRPr="001B25FF">
              <w:rPr>
                <w:rFonts w:eastAsia="Times New Roman" w:cstheme="minorHAnsi"/>
                <w:sz w:val="24"/>
                <w:lang w:val="en-US"/>
              </w:rPr>
              <w:t>27</w:t>
            </w:r>
          </w:p>
        </w:tc>
      </w:tr>
      <w:tr w:rsidR="001B25FF" w:rsidRPr="001B25FF" w14:paraId="0C03A746" w14:textId="77777777" w:rsidTr="00F62988">
        <w:trPr>
          <w:trHeight w:val="340"/>
        </w:trPr>
        <w:tc>
          <w:tcPr>
            <w:tcW w:w="3825" w:type="dxa"/>
          </w:tcPr>
          <w:p w14:paraId="60389EC6" w14:textId="77777777" w:rsidR="001B25FF" w:rsidRPr="00933A3C" w:rsidRDefault="001B25FF" w:rsidP="001B25FF">
            <w:pPr>
              <w:rPr>
                <w:rFonts w:eastAsia="Times New Roman" w:cstheme="minorHAnsi"/>
                <w:sz w:val="24"/>
                <w:lang w:val="en-US"/>
              </w:rPr>
            </w:pPr>
          </w:p>
        </w:tc>
        <w:tc>
          <w:tcPr>
            <w:tcW w:w="4536" w:type="dxa"/>
          </w:tcPr>
          <w:p w14:paraId="772FFF3F" w14:textId="0E624726" w:rsidR="001B25FF" w:rsidRPr="001B25FF" w:rsidRDefault="00F62988" w:rsidP="001B25FF">
            <w:pPr>
              <w:rPr>
                <w:rFonts w:eastAsia="Times New Roman" w:cstheme="minorHAnsi"/>
                <w:sz w:val="24"/>
                <w:lang w:val="en-US"/>
              </w:rPr>
            </w:pPr>
            <w:r>
              <w:rPr>
                <w:rFonts w:eastAsia="Times New Roman" w:cstheme="minorHAnsi"/>
                <w:sz w:val="24"/>
                <w:lang w:val="en-US"/>
              </w:rPr>
              <w:t>3.5</w:t>
            </w:r>
            <w:r w:rsidR="001B25FF" w:rsidRPr="001B25FF">
              <w:rPr>
                <w:rFonts w:eastAsia="Times New Roman" w:cstheme="minorHAnsi"/>
                <w:sz w:val="24"/>
                <w:lang w:val="en-US"/>
              </w:rPr>
              <w:t>.2.2.Elektrodynamik</w:t>
            </w:r>
          </w:p>
        </w:tc>
        <w:tc>
          <w:tcPr>
            <w:tcW w:w="1509" w:type="dxa"/>
          </w:tcPr>
          <w:p w14:paraId="0760149E" w14:textId="77777777" w:rsidR="001B25FF" w:rsidRPr="001B25FF" w:rsidRDefault="001B25FF" w:rsidP="00B51947">
            <w:pPr>
              <w:jc w:val="center"/>
              <w:rPr>
                <w:rFonts w:eastAsia="Times New Roman" w:cstheme="minorHAnsi"/>
                <w:sz w:val="24"/>
                <w:lang w:val="en-US"/>
              </w:rPr>
            </w:pPr>
            <w:r w:rsidRPr="001B25FF">
              <w:rPr>
                <w:rFonts w:eastAsia="Times New Roman" w:cstheme="minorHAnsi"/>
                <w:sz w:val="24"/>
                <w:lang w:val="en-US"/>
              </w:rPr>
              <w:t>15</w:t>
            </w:r>
          </w:p>
        </w:tc>
      </w:tr>
      <w:tr w:rsidR="001B25FF" w:rsidRPr="001B25FF" w14:paraId="46BF0C62" w14:textId="77777777" w:rsidTr="00F62988">
        <w:trPr>
          <w:trHeight w:val="340"/>
        </w:trPr>
        <w:tc>
          <w:tcPr>
            <w:tcW w:w="3825" w:type="dxa"/>
          </w:tcPr>
          <w:p w14:paraId="0334F2EA" w14:textId="74E69B89" w:rsidR="001B25FF" w:rsidRPr="00933A3C" w:rsidRDefault="001B25FF" w:rsidP="001B25FF">
            <w:pPr>
              <w:rPr>
                <w:rFonts w:eastAsia="Times New Roman" w:cstheme="minorHAnsi"/>
                <w:sz w:val="24"/>
                <w:lang w:val="en-US"/>
              </w:rPr>
            </w:pPr>
            <w:proofErr w:type="spellStart"/>
            <w:r w:rsidRPr="00933A3C">
              <w:rPr>
                <w:rFonts w:eastAsia="Times New Roman" w:cstheme="minorHAnsi"/>
                <w:sz w:val="24"/>
                <w:lang w:val="en-US"/>
              </w:rPr>
              <w:t>Schwingungen</w:t>
            </w:r>
            <w:proofErr w:type="spellEnd"/>
            <w:r w:rsidRPr="00933A3C">
              <w:rPr>
                <w:rFonts w:eastAsia="Times New Roman" w:cstheme="minorHAnsi"/>
                <w:sz w:val="24"/>
                <w:lang w:val="en-US"/>
              </w:rPr>
              <w:t xml:space="preserve"> und </w:t>
            </w:r>
            <w:proofErr w:type="spellStart"/>
            <w:r w:rsidRPr="00933A3C">
              <w:rPr>
                <w:rFonts w:eastAsia="Times New Roman" w:cstheme="minorHAnsi"/>
                <w:sz w:val="24"/>
                <w:lang w:val="en-US"/>
              </w:rPr>
              <w:t>Wellen</w:t>
            </w:r>
            <w:proofErr w:type="spellEnd"/>
          </w:p>
        </w:tc>
        <w:tc>
          <w:tcPr>
            <w:tcW w:w="4536" w:type="dxa"/>
          </w:tcPr>
          <w:p w14:paraId="21579D41" w14:textId="41C5812A" w:rsidR="001B25FF" w:rsidRPr="001B25FF" w:rsidRDefault="00F62988" w:rsidP="001B25FF">
            <w:pPr>
              <w:rPr>
                <w:rFonts w:eastAsia="Times New Roman" w:cstheme="minorHAnsi"/>
                <w:sz w:val="24"/>
                <w:lang w:val="en-US"/>
              </w:rPr>
            </w:pPr>
            <w:r>
              <w:rPr>
                <w:rFonts w:eastAsia="Times New Roman" w:cstheme="minorHAnsi"/>
                <w:sz w:val="24"/>
                <w:lang w:val="en-US"/>
              </w:rPr>
              <w:t>3.5</w:t>
            </w:r>
            <w:r w:rsidR="001B25FF" w:rsidRPr="001B25FF">
              <w:rPr>
                <w:rFonts w:eastAsia="Times New Roman" w:cstheme="minorHAnsi"/>
                <w:sz w:val="24"/>
                <w:lang w:val="en-US"/>
              </w:rPr>
              <w:t xml:space="preserve">.3 </w:t>
            </w:r>
            <w:proofErr w:type="spellStart"/>
            <w:r w:rsidR="001B25FF" w:rsidRPr="001B25FF">
              <w:rPr>
                <w:rFonts w:eastAsia="Times New Roman" w:cstheme="minorHAnsi"/>
                <w:sz w:val="24"/>
                <w:lang w:val="en-US"/>
              </w:rPr>
              <w:t>Schwingungen</w:t>
            </w:r>
            <w:proofErr w:type="spellEnd"/>
          </w:p>
        </w:tc>
        <w:tc>
          <w:tcPr>
            <w:tcW w:w="1509" w:type="dxa"/>
          </w:tcPr>
          <w:p w14:paraId="39387A77" w14:textId="77777777" w:rsidR="001B25FF" w:rsidRPr="001B25FF" w:rsidRDefault="001B25FF" w:rsidP="00B51947">
            <w:pPr>
              <w:jc w:val="center"/>
              <w:rPr>
                <w:rFonts w:eastAsia="Times New Roman" w:cstheme="minorHAnsi"/>
                <w:sz w:val="24"/>
                <w:lang w:val="en-US"/>
              </w:rPr>
            </w:pPr>
            <w:r w:rsidRPr="001B25FF">
              <w:rPr>
                <w:rFonts w:eastAsia="Times New Roman" w:cstheme="minorHAnsi"/>
                <w:sz w:val="24"/>
                <w:lang w:val="en-US"/>
              </w:rPr>
              <w:t>18</w:t>
            </w:r>
          </w:p>
        </w:tc>
      </w:tr>
      <w:tr w:rsidR="001B25FF" w:rsidRPr="001B25FF" w14:paraId="7FD1751C" w14:textId="77777777" w:rsidTr="00F62988">
        <w:trPr>
          <w:trHeight w:val="340"/>
        </w:trPr>
        <w:tc>
          <w:tcPr>
            <w:tcW w:w="3825" w:type="dxa"/>
          </w:tcPr>
          <w:p w14:paraId="2A4AEDAF" w14:textId="77777777" w:rsidR="001B25FF" w:rsidRPr="00933A3C" w:rsidRDefault="001B25FF" w:rsidP="001B25FF">
            <w:pPr>
              <w:rPr>
                <w:rFonts w:eastAsia="Times New Roman" w:cstheme="minorHAnsi"/>
                <w:sz w:val="24"/>
                <w:lang w:val="en-US"/>
              </w:rPr>
            </w:pPr>
          </w:p>
        </w:tc>
        <w:tc>
          <w:tcPr>
            <w:tcW w:w="4536" w:type="dxa"/>
          </w:tcPr>
          <w:p w14:paraId="178D2380" w14:textId="78CF2BAB" w:rsidR="001B25FF" w:rsidRPr="001B25FF" w:rsidRDefault="00F62988" w:rsidP="001B25FF">
            <w:pPr>
              <w:rPr>
                <w:rFonts w:eastAsia="Times New Roman" w:cstheme="minorHAnsi"/>
                <w:sz w:val="24"/>
                <w:lang w:val="en-US"/>
              </w:rPr>
            </w:pPr>
            <w:r>
              <w:rPr>
                <w:rFonts w:eastAsia="Times New Roman" w:cstheme="minorHAnsi"/>
                <w:sz w:val="24"/>
                <w:lang w:val="en-US"/>
              </w:rPr>
              <w:t>3.5</w:t>
            </w:r>
            <w:r w:rsidR="001B25FF" w:rsidRPr="001B25FF">
              <w:rPr>
                <w:rFonts w:eastAsia="Times New Roman" w:cstheme="minorHAnsi"/>
                <w:sz w:val="24"/>
                <w:lang w:val="en-US"/>
              </w:rPr>
              <w:t xml:space="preserve">.4 </w:t>
            </w:r>
            <w:proofErr w:type="spellStart"/>
            <w:r w:rsidR="001B25FF" w:rsidRPr="001B25FF">
              <w:rPr>
                <w:rFonts w:eastAsia="Times New Roman" w:cstheme="minorHAnsi"/>
                <w:sz w:val="24"/>
                <w:lang w:val="en-US"/>
              </w:rPr>
              <w:t>Wellen</w:t>
            </w:r>
            <w:proofErr w:type="spellEnd"/>
          </w:p>
        </w:tc>
        <w:tc>
          <w:tcPr>
            <w:tcW w:w="1509" w:type="dxa"/>
          </w:tcPr>
          <w:p w14:paraId="1C979F92" w14:textId="77777777" w:rsidR="001B25FF" w:rsidRPr="001B25FF" w:rsidRDefault="001B25FF" w:rsidP="00B51947">
            <w:pPr>
              <w:jc w:val="center"/>
              <w:rPr>
                <w:rFonts w:eastAsia="Times New Roman" w:cstheme="minorHAnsi"/>
                <w:sz w:val="24"/>
                <w:lang w:val="en-US"/>
              </w:rPr>
            </w:pPr>
            <w:r w:rsidRPr="001B25FF">
              <w:rPr>
                <w:rFonts w:eastAsia="Times New Roman" w:cstheme="minorHAnsi"/>
                <w:sz w:val="24"/>
                <w:lang w:val="en-US"/>
              </w:rPr>
              <w:t>31</w:t>
            </w:r>
          </w:p>
        </w:tc>
      </w:tr>
      <w:tr w:rsidR="001B25FF" w:rsidRPr="001B25FF" w14:paraId="6F65961B" w14:textId="77777777" w:rsidTr="00F62988">
        <w:trPr>
          <w:trHeight w:val="340"/>
        </w:trPr>
        <w:tc>
          <w:tcPr>
            <w:tcW w:w="3825" w:type="dxa"/>
          </w:tcPr>
          <w:p w14:paraId="2186A18B" w14:textId="77777777" w:rsidR="001B25FF" w:rsidRPr="00933A3C" w:rsidRDefault="001B25FF" w:rsidP="001B25FF">
            <w:pPr>
              <w:rPr>
                <w:rFonts w:eastAsia="Times New Roman" w:cstheme="minorHAnsi"/>
                <w:sz w:val="24"/>
                <w:lang w:val="en-US"/>
              </w:rPr>
            </w:pPr>
          </w:p>
        </w:tc>
        <w:tc>
          <w:tcPr>
            <w:tcW w:w="4536" w:type="dxa"/>
          </w:tcPr>
          <w:p w14:paraId="44F01A67" w14:textId="008C1168" w:rsidR="001B25FF" w:rsidRPr="001B25FF" w:rsidRDefault="00F62988" w:rsidP="001B25FF">
            <w:pPr>
              <w:rPr>
                <w:rFonts w:eastAsia="Times New Roman" w:cstheme="minorHAnsi"/>
                <w:sz w:val="24"/>
                <w:lang w:val="en-US"/>
              </w:rPr>
            </w:pPr>
            <w:r>
              <w:rPr>
                <w:rFonts w:eastAsia="Times New Roman" w:cstheme="minorHAnsi"/>
                <w:sz w:val="24"/>
                <w:lang w:val="en-US"/>
              </w:rPr>
              <w:t>3.5</w:t>
            </w:r>
            <w:r w:rsidR="001B25FF" w:rsidRPr="001B25FF">
              <w:rPr>
                <w:rFonts w:eastAsia="Times New Roman" w:cstheme="minorHAnsi"/>
                <w:sz w:val="24"/>
                <w:lang w:val="en-US"/>
              </w:rPr>
              <w:t xml:space="preserve">.5 </w:t>
            </w:r>
            <w:proofErr w:type="spellStart"/>
            <w:r w:rsidR="001B25FF" w:rsidRPr="001B25FF">
              <w:rPr>
                <w:rFonts w:eastAsia="Times New Roman" w:cstheme="minorHAnsi"/>
                <w:sz w:val="24"/>
                <w:lang w:val="en-US"/>
              </w:rPr>
              <w:t>Wellenoptik</w:t>
            </w:r>
            <w:proofErr w:type="spellEnd"/>
          </w:p>
        </w:tc>
        <w:tc>
          <w:tcPr>
            <w:tcW w:w="1509" w:type="dxa"/>
          </w:tcPr>
          <w:p w14:paraId="4A31B124" w14:textId="77777777" w:rsidR="001B25FF" w:rsidRPr="001B25FF" w:rsidRDefault="001B25FF" w:rsidP="00B51947">
            <w:pPr>
              <w:jc w:val="center"/>
              <w:rPr>
                <w:rFonts w:eastAsia="Times New Roman" w:cstheme="minorHAnsi"/>
                <w:sz w:val="24"/>
                <w:lang w:val="en-US"/>
              </w:rPr>
            </w:pPr>
            <w:r w:rsidRPr="001B25FF">
              <w:rPr>
                <w:rFonts w:eastAsia="Times New Roman" w:cstheme="minorHAnsi"/>
                <w:sz w:val="24"/>
                <w:lang w:val="en-US"/>
              </w:rPr>
              <w:t>13</w:t>
            </w:r>
          </w:p>
        </w:tc>
      </w:tr>
      <w:tr w:rsidR="001B25FF" w:rsidRPr="001B25FF" w14:paraId="4A665485" w14:textId="77777777" w:rsidTr="00F62988">
        <w:trPr>
          <w:trHeight w:val="340"/>
        </w:trPr>
        <w:tc>
          <w:tcPr>
            <w:tcW w:w="3825" w:type="dxa"/>
          </w:tcPr>
          <w:p w14:paraId="273C7675" w14:textId="77777777" w:rsidR="001B25FF" w:rsidRPr="00933A3C" w:rsidRDefault="001B25FF" w:rsidP="001B25FF">
            <w:pPr>
              <w:rPr>
                <w:rFonts w:eastAsia="Times New Roman" w:cstheme="minorHAnsi"/>
                <w:sz w:val="24"/>
                <w:lang w:val="en-US"/>
              </w:rPr>
            </w:pPr>
            <w:r w:rsidRPr="00933A3C">
              <w:rPr>
                <w:rFonts w:eastAsia="Times New Roman" w:cstheme="minorHAnsi"/>
                <w:sz w:val="24"/>
                <w:lang w:val="en-US"/>
              </w:rPr>
              <w:t xml:space="preserve">Atom- und </w:t>
            </w:r>
            <w:proofErr w:type="spellStart"/>
            <w:r w:rsidRPr="00933A3C">
              <w:rPr>
                <w:rFonts w:eastAsia="Times New Roman" w:cstheme="minorHAnsi"/>
                <w:sz w:val="24"/>
                <w:lang w:val="en-US"/>
              </w:rPr>
              <w:t>Kernphysik</w:t>
            </w:r>
            <w:proofErr w:type="spellEnd"/>
          </w:p>
        </w:tc>
        <w:tc>
          <w:tcPr>
            <w:tcW w:w="4536" w:type="dxa"/>
          </w:tcPr>
          <w:p w14:paraId="559928AA" w14:textId="7CCE59C0" w:rsidR="001B25FF" w:rsidRPr="001B25FF" w:rsidRDefault="00F62988" w:rsidP="001B25FF">
            <w:pPr>
              <w:rPr>
                <w:rFonts w:eastAsia="Times New Roman" w:cstheme="minorHAnsi"/>
                <w:sz w:val="24"/>
                <w:lang w:val="en-US"/>
              </w:rPr>
            </w:pPr>
            <w:r>
              <w:rPr>
                <w:rFonts w:eastAsia="Times New Roman" w:cstheme="minorHAnsi"/>
                <w:sz w:val="24"/>
                <w:lang w:val="en-US"/>
              </w:rPr>
              <w:t>3.5</w:t>
            </w:r>
            <w:r w:rsidR="001B25FF" w:rsidRPr="001B25FF">
              <w:rPr>
                <w:rFonts w:eastAsia="Times New Roman" w:cstheme="minorHAnsi"/>
                <w:sz w:val="24"/>
                <w:lang w:val="en-US"/>
              </w:rPr>
              <w:t xml:space="preserve">.6 Atom- und </w:t>
            </w:r>
            <w:proofErr w:type="spellStart"/>
            <w:r w:rsidR="001B25FF" w:rsidRPr="001B25FF">
              <w:rPr>
                <w:rFonts w:eastAsia="Times New Roman" w:cstheme="minorHAnsi"/>
                <w:sz w:val="24"/>
                <w:lang w:val="en-US"/>
              </w:rPr>
              <w:t>Kernphysik</w:t>
            </w:r>
            <w:proofErr w:type="spellEnd"/>
          </w:p>
        </w:tc>
        <w:tc>
          <w:tcPr>
            <w:tcW w:w="1509" w:type="dxa"/>
          </w:tcPr>
          <w:p w14:paraId="6FB9EA81" w14:textId="77777777" w:rsidR="001B25FF" w:rsidRPr="001B25FF" w:rsidRDefault="001B25FF" w:rsidP="00B51947">
            <w:pPr>
              <w:jc w:val="center"/>
              <w:rPr>
                <w:rFonts w:eastAsia="Times New Roman" w:cstheme="minorHAnsi"/>
                <w:sz w:val="24"/>
                <w:lang w:val="en-US"/>
              </w:rPr>
            </w:pPr>
            <w:r w:rsidRPr="001B25FF">
              <w:rPr>
                <w:rFonts w:eastAsia="Times New Roman" w:cstheme="minorHAnsi"/>
                <w:sz w:val="24"/>
                <w:lang w:val="en-US"/>
              </w:rPr>
              <w:t>18</w:t>
            </w:r>
          </w:p>
        </w:tc>
      </w:tr>
      <w:tr w:rsidR="001B25FF" w:rsidRPr="001B25FF" w14:paraId="2F78F04F" w14:textId="77777777" w:rsidTr="00F62988">
        <w:trPr>
          <w:trHeight w:val="340"/>
        </w:trPr>
        <w:tc>
          <w:tcPr>
            <w:tcW w:w="3825" w:type="dxa"/>
          </w:tcPr>
          <w:p w14:paraId="52C53D52" w14:textId="77777777" w:rsidR="001B25FF" w:rsidRPr="00933A3C" w:rsidRDefault="001B25FF" w:rsidP="001B25FF">
            <w:pPr>
              <w:rPr>
                <w:rFonts w:eastAsia="Times New Roman" w:cstheme="minorHAnsi"/>
                <w:sz w:val="24"/>
                <w:lang w:val="en-US"/>
              </w:rPr>
            </w:pPr>
            <w:proofErr w:type="spellStart"/>
            <w:r w:rsidRPr="00933A3C">
              <w:rPr>
                <w:rFonts w:eastAsia="Times New Roman" w:cstheme="minorHAnsi"/>
                <w:sz w:val="24"/>
                <w:lang w:val="en-US"/>
              </w:rPr>
              <w:t>Astrophysik</w:t>
            </w:r>
            <w:proofErr w:type="spellEnd"/>
          </w:p>
        </w:tc>
        <w:tc>
          <w:tcPr>
            <w:tcW w:w="4536" w:type="dxa"/>
          </w:tcPr>
          <w:p w14:paraId="73CE45CF" w14:textId="6CA26E71" w:rsidR="001B25FF" w:rsidRPr="001B25FF" w:rsidRDefault="001B25FF" w:rsidP="001B25FF">
            <w:pPr>
              <w:rPr>
                <w:rFonts w:eastAsia="Times New Roman" w:cstheme="minorHAnsi"/>
                <w:sz w:val="24"/>
                <w:lang w:val="en-US"/>
              </w:rPr>
            </w:pPr>
            <w:r w:rsidRPr="001B25FF">
              <w:rPr>
                <w:rFonts w:eastAsia="Times New Roman" w:cstheme="minorHAnsi"/>
                <w:sz w:val="24"/>
                <w:lang w:val="en-US"/>
              </w:rPr>
              <w:t xml:space="preserve">3.5.7 </w:t>
            </w:r>
            <w:proofErr w:type="spellStart"/>
            <w:r w:rsidRPr="001B25FF">
              <w:rPr>
                <w:rFonts w:eastAsia="Times New Roman" w:cstheme="minorHAnsi"/>
                <w:sz w:val="24"/>
                <w:lang w:val="en-US"/>
              </w:rPr>
              <w:t>Astrophy</w:t>
            </w:r>
            <w:r w:rsidR="00F62988">
              <w:rPr>
                <w:rFonts w:eastAsia="Times New Roman" w:cstheme="minorHAnsi"/>
                <w:sz w:val="24"/>
                <w:lang w:val="en-US"/>
              </w:rPr>
              <w:t>s</w:t>
            </w:r>
            <w:r w:rsidRPr="001B25FF">
              <w:rPr>
                <w:rFonts w:eastAsia="Times New Roman" w:cstheme="minorHAnsi"/>
                <w:sz w:val="24"/>
                <w:lang w:val="en-US"/>
              </w:rPr>
              <w:t>ik</w:t>
            </w:r>
            <w:proofErr w:type="spellEnd"/>
          </w:p>
        </w:tc>
        <w:tc>
          <w:tcPr>
            <w:tcW w:w="1509" w:type="dxa"/>
          </w:tcPr>
          <w:p w14:paraId="4B58F9EE" w14:textId="77777777" w:rsidR="001B25FF" w:rsidRPr="001B25FF" w:rsidRDefault="001B25FF" w:rsidP="00B51947">
            <w:pPr>
              <w:jc w:val="center"/>
              <w:rPr>
                <w:rFonts w:eastAsia="Times New Roman" w:cstheme="minorHAnsi"/>
                <w:sz w:val="24"/>
                <w:lang w:val="en-US"/>
              </w:rPr>
            </w:pPr>
            <w:r w:rsidRPr="001B25FF">
              <w:rPr>
                <w:rFonts w:eastAsia="Times New Roman" w:cstheme="minorHAnsi"/>
                <w:sz w:val="24"/>
                <w:lang w:val="en-US"/>
              </w:rPr>
              <w:t>26</w:t>
            </w:r>
          </w:p>
        </w:tc>
      </w:tr>
      <w:tr w:rsidR="001B25FF" w:rsidRPr="001B25FF" w14:paraId="7B20DD47" w14:textId="77777777" w:rsidTr="00F62988">
        <w:trPr>
          <w:trHeight w:val="340"/>
        </w:trPr>
        <w:tc>
          <w:tcPr>
            <w:tcW w:w="3825" w:type="dxa"/>
          </w:tcPr>
          <w:p w14:paraId="4DA7E02A" w14:textId="77777777" w:rsidR="001B25FF" w:rsidRPr="001B25FF" w:rsidRDefault="001B25FF" w:rsidP="001B25FF">
            <w:pPr>
              <w:rPr>
                <w:rFonts w:eastAsia="Times New Roman" w:cstheme="minorHAnsi"/>
                <w:sz w:val="24"/>
                <w:lang w:val="en-US"/>
              </w:rPr>
            </w:pPr>
          </w:p>
        </w:tc>
        <w:tc>
          <w:tcPr>
            <w:tcW w:w="4536" w:type="dxa"/>
          </w:tcPr>
          <w:p w14:paraId="3C4F8074" w14:textId="77777777" w:rsidR="001B25FF" w:rsidRPr="001B25FF" w:rsidRDefault="001B25FF" w:rsidP="001B25FF">
            <w:pPr>
              <w:rPr>
                <w:rFonts w:eastAsia="Times New Roman" w:cstheme="minorHAnsi"/>
                <w:sz w:val="24"/>
                <w:lang w:val="en-US"/>
              </w:rPr>
            </w:pPr>
          </w:p>
        </w:tc>
        <w:tc>
          <w:tcPr>
            <w:tcW w:w="1509" w:type="dxa"/>
          </w:tcPr>
          <w:p w14:paraId="50FFA9C5" w14:textId="77777777" w:rsidR="001B25FF" w:rsidRPr="00F62988" w:rsidRDefault="001B25FF" w:rsidP="00B51947">
            <w:pPr>
              <w:jc w:val="center"/>
              <w:rPr>
                <w:rFonts w:eastAsia="Times New Roman" w:cstheme="minorHAnsi"/>
                <w:b/>
                <w:sz w:val="24"/>
                <w:lang w:val="en-US"/>
              </w:rPr>
            </w:pPr>
            <w:r w:rsidRPr="00F62988">
              <w:rPr>
                <w:rFonts w:eastAsia="Times New Roman" w:cstheme="minorHAnsi"/>
                <w:b/>
                <w:sz w:val="24"/>
                <w:lang w:val="en-US"/>
              </w:rPr>
              <w:t>148</w:t>
            </w:r>
          </w:p>
        </w:tc>
      </w:tr>
    </w:tbl>
    <w:p w14:paraId="100FBB5C" w14:textId="43B05A8D" w:rsidR="001B25FF" w:rsidRDefault="001B25FF" w:rsidP="00933A3C">
      <w:pPr>
        <w:pStyle w:val="JP-101H1"/>
        <w:numPr>
          <w:ilvl w:val="0"/>
          <w:numId w:val="7"/>
        </w:numPr>
        <w:spacing w:before="360"/>
      </w:pPr>
      <w:bookmarkStart w:id="4" w:name="_Toc107421732"/>
      <w:r w:rsidRPr="001B25FF">
        <w:t>Exemplarische Unt</w:t>
      </w:r>
      <w:r w:rsidR="00F62988">
        <w:softHyphen/>
      </w:r>
      <w:r w:rsidR="00F62988">
        <w:softHyphen/>
      </w:r>
      <w:r w:rsidR="00F62988">
        <w:softHyphen/>
      </w:r>
      <w:r w:rsidRPr="001B25FF">
        <w:t>errichtssequenzen</w:t>
      </w:r>
      <w:bookmarkEnd w:id="4"/>
    </w:p>
    <w:p w14:paraId="1AF1911A" w14:textId="256A2278" w:rsidR="002B6FEE" w:rsidRDefault="003C04B3" w:rsidP="003C04B3">
      <w:pPr>
        <w:pStyle w:val="JP-102H2"/>
        <w:numPr>
          <w:ilvl w:val="1"/>
          <w:numId w:val="7"/>
        </w:numPr>
      </w:pPr>
      <w:bookmarkStart w:id="5" w:name="_Toc107421733"/>
      <w:r>
        <w:t>„</w:t>
      </w:r>
      <w:r w:rsidRPr="00B51947">
        <w:rPr>
          <w:rFonts w:cs="Times New Roman"/>
        </w:rPr>
        <w:t>Elektrische und magnetische Felder</w:t>
      </w:r>
      <w:r>
        <w:t>“</w:t>
      </w:r>
      <w:bookmarkEnd w:id="5"/>
    </w:p>
    <w:p w14:paraId="3AFD0D1B" w14:textId="29837DF3" w:rsidR="00A6263F" w:rsidRDefault="00A6263F" w:rsidP="00A6263F">
      <w:pPr>
        <w:pStyle w:val="JP-103H3"/>
        <w:rPr>
          <w:lang w:val="en-US"/>
        </w:rPr>
      </w:pPr>
      <w:bookmarkStart w:id="6" w:name="_Toc107421734"/>
      <w:proofErr w:type="spellStart"/>
      <w:r>
        <w:rPr>
          <w:lang w:val="en-US"/>
        </w:rPr>
        <w:t>Didaktische</w:t>
      </w:r>
      <w:proofErr w:type="spellEnd"/>
      <w:r>
        <w:rPr>
          <w:lang w:val="en-US"/>
        </w:rPr>
        <w:t xml:space="preserve"> </w:t>
      </w:r>
      <w:proofErr w:type="spellStart"/>
      <w:r>
        <w:rPr>
          <w:lang w:val="en-US"/>
        </w:rPr>
        <w:t>Überlegungen</w:t>
      </w:r>
      <w:bookmarkEnd w:id="6"/>
      <w:proofErr w:type="spellEnd"/>
    </w:p>
    <w:p w14:paraId="3A7AC0A6" w14:textId="77777777" w:rsidR="0037012A" w:rsidRDefault="0037012A">
      <w:r w:rsidRPr="0037012A">
        <w:t>Die Sch</w:t>
      </w:r>
      <w:r w:rsidRPr="0037012A">
        <w:rPr>
          <w:rFonts w:hint="eastAsia"/>
        </w:rPr>
        <w:t>ü</w:t>
      </w:r>
      <w:r w:rsidRPr="0037012A">
        <w:t>lerinnen und Sch</w:t>
      </w:r>
      <w:r w:rsidRPr="0037012A">
        <w:rPr>
          <w:rFonts w:hint="eastAsia"/>
        </w:rPr>
        <w:t>ü</w:t>
      </w:r>
      <w:r w:rsidRPr="0037012A">
        <w:t>ler untersuchen die Struktur statischer elektrischer und magnetischer Felder. Die</w:t>
      </w:r>
      <w:r>
        <w:t xml:space="preserve"> </w:t>
      </w:r>
      <w:r w:rsidRPr="0037012A">
        <w:t>Betrachtung der Superposition elektrischer und magnetischer Felder erfolgt zeichnerisch. Dar</w:t>
      </w:r>
      <w:r w:rsidRPr="0037012A">
        <w:rPr>
          <w:rFonts w:hint="eastAsia"/>
        </w:rPr>
        <w:t>ü</w:t>
      </w:r>
      <w:r w:rsidRPr="0037012A">
        <w:t>ber hinaus vergleichen</w:t>
      </w:r>
      <w:r>
        <w:t xml:space="preserve"> </w:t>
      </w:r>
      <w:r w:rsidRPr="0037012A">
        <w:t>sie die Struktur des magnetischen und des elektrischen Feldes.</w:t>
      </w:r>
      <w:r>
        <w:t xml:space="preserve"> </w:t>
      </w:r>
    </w:p>
    <w:p w14:paraId="2238627D" w14:textId="52517D79" w:rsidR="003E49F5" w:rsidRPr="0034171B" w:rsidRDefault="001B7425" w:rsidP="00EF5812">
      <w:pPr>
        <w:rPr>
          <w:rStyle w:val="JP-002kursiv"/>
          <w:i w:val="0"/>
        </w:rPr>
      </w:pPr>
      <w:r>
        <w:t>Zentrale Anwendung</w:t>
      </w:r>
      <w:r w:rsidR="00056549">
        <w:t xml:space="preserve"> bei elektrischen Feldern</w:t>
      </w:r>
      <w:r>
        <w:t xml:space="preserve"> ist der Kondensator.</w:t>
      </w:r>
      <w:r w:rsidR="00C20FDA">
        <w:t xml:space="preserve"> Auf- und Entladevorgä</w:t>
      </w:r>
      <w:r w:rsidR="00056549">
        <w:t>ng</w:t>
      </w:r>
      <w:r w:rsidR="00C20FDA">
        <w:t>e</w:t>
      </w:r>
      <w:r w:rsidR="00056549">
        <w:t xml:space="preserve"> von Kondensatoren werden experimentell untersucht und mit Hilfe der Ex</w:t>
      </w:r>
      <w:r w:rsidR="00C20FDA">
        <w:t xml:space="preserve">ponentialfunktion mathematisch </w:t>
      </w:r>
      <w:r w:rsidR="00056549">
        <w:t>beschrieben.</w:t>
      </w:r>
      <w:r w:rsidR="00BF0F56">
        <w:t xml:space="preserve"> </w:t>
      </w:r>
      <w:r w:rsidR="006E5469">
        <w:t>Hier bieten sich digitale Messwerterfassung und Modellbildung an.</w:t>
      </w:r>
      <w:r w:rsidR="00056549">
        <w:br/>
        <w:t>Kenntnisse au</w:t>
      </w:r>
      <w:r w:rsidR="00BF0F56">
        <w:t xml:space="preserve">s der </w:t>
      </w:r>
      <w:r w:rsidR="00A07134">
        <w:t>Mechanik der Mittelstufe</w:t>
      </w:r>
      <w:r w:rsidR="00BF0F56">
        <w:t xml:space="preserve"> find</w:t>
      </w:r>
      <w:r w:rsidR="00056549">
        <w:t>en</w:t>
      </w:r>
      <w:r w:rsidR="00BF0F56">
        <w:t xml:space="preserve"> ihre Anwendung</w:t>
      </w:r>
      <w:r w:rsidR="00056549">
        <w:t xml:space="preserve"> bei der Beschreibung der Bewegung geladener T</w:t>
      </w:r>
      <w:r w:rsidR="00BF0F56">
        <w:t xml:space="preserve">eilchen in elektrischen Feldern. </w:t>
      </w:r>
      <w:r w:rsidR="002D6817">
        <w:t xml:space="preserve">Alternativ zum hier dargestellten Unterrichtsgang kann die Betrachtung der Bewegung von geladenen Teilchen </w:t>
      </w:r>
      <w:r w:rsidR="00614F6C">
        <w:t xml:space="preserve">in </w:t>
      </w:r>
      <w:r w:rsidR="005A1ADA">
        <w:t xml:space="preserve">elektrischen </w:t>
      </w:r>
      <w:r w:rsidR="00614F6C">
        <w:t xml:space="preserve">Feldern </w:t>
      </w:r>
      <w:r w:rsidR="005A1ADA">
        <w:t xml:space="preserve">auch </w:t>
      </w:r>
      <w:r w:rsidR="00614F6C">
        <w:t>im Anschluss an die Einführung des magnetischen Feldes erfolgen.</w:t>
      </w:r>
    </w:p>
    <w:p w14:paraId="348390F2" w14:textId="06E700DF" w:rsidR="00A6263F" w:rsidRDefault="00A6263F" w:rsidP="000B6223">
      <w:pPr>
        <w:pStyle w:val="JP-900META"/>
      </w:pPr>
      <w:bookmarkStart w:id="7" w:name="_Toc107421735"/>
      <w:r>
        <w:lastRenderedPageBreak/>
        <w:t>Tabellarische Darstellung der Unterrichtssequenz</w:t>
      </w:r>
      <w:bookmarkEnd w:id="7"/>
    </w:p>
    <w:tbl>
      <w:tblPr>
        <w:tblStyle w:val="JP-T01TabelleUnterrichtssequenz"/>
        <w:tblW w:w="0" w:type="auto"/>
        <w:tblLook w:val="04A0" w:firstRow="1" w:lastRow="0" w:firstColumn="1" w:lastColumn="0" w:noHBand="0" w:noVBand="1"/>
      </w:tblPr>
      <w:tblGrid>
        <w:gridCol w:w="3569"/>
        <w:gridCol w:w="3569"/>
        <w:gridCol w:w="3569"/>
        <w:gridCol w:w="3570"/>
      </w:tblGrid>
      <w:tr w:rsidR="00A6263F" w14:paraId="19000E45" w14:textId="77777777" w:rsidTr="00F300A5">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29F5F24C" w14:textId="7E85FCF1" w:rsidR="00A6263F" w:rsidRPr="00BD53EA" w:rsidRDefault="00F300A5" w:rsidP="00BD53EA">
            <w:pPr>
              <w:pStyle w:val="JP-301Kopfzeile"/>
            </w:pPr>
            <w:r w:rsidRPr="00BD53EA">
              <w:t>Prozessbezogene</w:t>
            </w:r>
            <w:r w:rsidRPr="00BD53EA">
              <w:br/>
              <w:t>Kompetenzen</w:t>
            </w:r>
          </w:p>
        </w:tc>
        <w:tc>
          <w:tcPr>
            <w:tcW w:w="3569" w:type="dxa"/>
            <w:shd w:val="clear" w:color="auto" w:fill="C00000"/>
          </w:tcPr>
          <w:p w14:paraId="5B5D17B6" w14:textId="4D8BD04C" w:rsidR="00A6263F" w:rsidRPr="00BD53EA" w:rsidRDefault="00F300A5" w:rsidP="00BD53EA">
            <w:pPr>
              <w:pStyle w:val="JP-301Kopfzeile"/>
            </w:pPr>
            <w:r w:rsidRPr="00BD53EA">
              <w:t>Inhaltsbezogene</w:t>
            </w:r>
            <w:r w:rsidRPr="00BD53EA">
              <w:br/>
              <w:t>Kompetenzen</w:t>
            </w:r>
          </w:p>
        </w:tc>
        <w:tc>
          <w:tcPr>
            <w:tcW w:w="3569" w:type="dxa"/>
          </w:tcPr>
          <w:p w14:paraId="1D63939C" w14:textId="7BEBC44A" w:rsidR="00A6263F" w:rsidRPr="00BD53EA" w:rsidRDefault="00F300A5" w:rsidP="00BD53EA">
            <w:pPr>
              <w:pStyle w:val="JP-301Kopfzeile"/>
            </w:pPr>
            <w:r w:rsidRPr="00BD53EA">
              <w:t>Unterrichtsverlauf</w:t>
            </w:r>
          </w:p>
        </w:tc>
        <w:tc>
          <w:tcPr>
            <w:tcW w:w="3570" w:type="dxa"/>
            <w:shd w:val="clear" w:color="auto" w:fill="4472C4" w:themeFill="accent1"/>
          </w:tcPr>
          <w:p w14:paraId="10229021" w14:textId="0E791EEB" w:rsidR="00A6263F" w:rsidRPr="00BD53EA" w:rsidRDefault="00F300A5" w:rsidP="00BD53EA">
            <w:pPr>
              <w:pStyle w:val="JP-301Kopfzeile"/>
            </w:pPr>
            <w:r w:rsidRPr="00BD53EA">
              <w:t>Bemerkungen</w:t>
            </w:r>
          </w:p>
        </w:tc>
      </w:tr>
      <w:tr w:rsidR="00A6263F" w14:paraId="24B2FA27" w14:textId="77777777" w:rsidTr="00A6263F">
        <w:tc>
          <w:tcPr>
            <w:tcW w:w="3569" w:type="dxa"/>
          </w:tcPr>
          <w:p w14:paraId="5C22BA73" w14:textId="009D4C31" w:rsidR="008121C6" w:rsidRPr="008121C6" w:rsidRDefault="008121C6" w:rsidP="008121C6">
            <w:pPr>
              <w:pStyle w:val="JP-311SpaltePK-Bereich"/>
            </w:pPr>
            <w:r w:rsidRPr="008121C6">
              <w:t>2.1 Erkenntnisgewinnung</w:t>
            </w:r>
          </w:p>
          <w:p w14:paraId="3B57C49D" w14:textId="2C77EB15" w:rsidR="008121C6" w:rsidRDefault="008121C6" w:rsidP="008121C6">
            <w:r w:rsidRPr="008121C6">
              <w:t>1. Ph</w:t>
            </w:r>
            <w:r w:rsidRPr="008121C6">
              <w:rPr>
                <w:rFonts w:hint="eastAsia"/>
              </w:rPr>
              <w:t>ä</w:t>
            </w:r>
            <w:r w:rsidRPr="008121C6">
              <w:t>nomene und Experimente</w:t>
            </w:r>
            <w:r>
              <w:t xml:space="preserve"> zielgerichtet beobachten und ihre Beobachtungen beschreiben</w:t>
            </w:r>
          </w:p>
          <w:p w14:paraId="0F8240A6" w14:textId="13F4EC6E" w:rsidR="008121C6" w:rsidRDefault="008121C6" w:rsidP="008121C6">
            <w:r>
              <w:t>2</w:t>
            </w:r>
            <w:r w:rsidR="00903522">
              <w:t>. Hypothesen zu physikalischen Fragestellungen aufstellen</w:t>
            </w:r>
          </w:p>
          <w:p w14:paraId="311E9806" w14:textId="77777777" w:rsidR="008121C6" w:rsidRPr="008121C6" w:rsidRDefault="008121C6" w:rsidP="008121C6">
            <w:pPr>
              <w:pStyle w:val="JP-311SpaltePK-Bereich"/>
            </w:pPr>
            <w:r w:rsidRPr="008121C6">
              <w:t>2.2 Kommunikation</w:t>
            </w:r>
          </w:p>
          <w:p w14:paraId="5F89CA49" w14:textId="6128FD54" w:rsidR="002E1B56" w:rsidRPr="002E1B56" w:rsidRDefault="002E1B56" w:rsidP="002E1B56">
            <w:r>
              <w:t xml:space="preserve">1. </w:t>
            </w:r>
            <w:r w:rsidRPr="002E1B56">
              <w:t xml:space="preserve">zwischen alltagssprachlicher und fachsprachlicher Beschreibung unterscheiden </w:t>
            </w:r>
          </w:p>
          <w:p w14:paraId="1876B972" w14:textId="77777777" w:rsidR="008121C6" w:rsidRPr="008121C6" w:rsidRDefault="008121C6" w:rsidP="008121C6">
            <w:pPr>
              <w:rPr>
                <w:lang w:val="de"/>
              </w:rPr>
            </w:pPr>
          </w:p>
          <w:p w14:paraId="32301D19" w14:textId="732BBE3A" w:rsidR="006A3F7A" w:rsidRPr="006A3F7A" w:rsidRDefault="006A3F7A" w:rsidP="007F017B">
            <w:r w:rsidRPr="006A3F7A">
              <w:t xml:space="preserve"> </w:t>
            </w:r>
          </w:p>
        </w:tc>
        <w:tc>
          <w:tcPr>
            <w:tcW w:w="3569" w:type="dxa"/>
          </w:tcPr>
          <w:p w14:paraId="35BFE970" w14:textId="19536386" w:rsidR="00435930" w:rsidRDefault="006B6A67" w:rsidP="00435930">
            <w:pPr>
              <w:pStyle w:val="JP-321SpalteIK-Bereich"/>
            </w:pPr>
            <w:r>
              <w:t>3.</w:t>
            </w:r>
            <w:r w:rsidR="00DB0CBE">
              <w:t>5</w:t>
            </w:r>
            <w:r>
              <w:t>.2.1</w:t>
            </w:r>
            <w:r w:rsidR="00435930">
              <w:t xml:space="preserve"> </w:t>
            </w:r>
            <w:r w:rsidR="00035549">
              <w:t>E</w:t>
            </w:r>
            <w:r>
              <w:t>lektrische</w:t>
            </w:r>
            <w:r w:rsidR="00035549">
              <w:t xml:space="preserve"> und magnetische Felder</w:t>
            </w:r>
            <w:r>
              <w:t xml:space="preserve"> </w:t>
            </w:r>
          </w:p>
          <w:p w14:paraId="407B8966" w14:textId="77777777" w:rsidR="008F6C55" w:rsidRPr="008F6C55" w:rsidRDefault="008F6C55" w:rsidP="008F6C55">
            <w:r w:rsidRPr="00C16783">
              <w:t>(1) die Struktur elektrischer und magnetischer Felder beschreiben (Feldbegriff, Feldlinien,</w:t>
            </w:r>
          </w:p>
          <w:p w14:paraId="5E52F4A1" w14:textId="77777777" w:rsidR="008F6C55" w:rsidRPr="008F6C55" w:rsidRDefault="008F6C55" w:rsidP="008F6C55">
            <w:pPr>
              <w:pStyle w:val="JP-321SpalteIK-Kompetenz"/>
            </w:pPr>
            <w:r w:rsidRPr="00C16783">
              <w:t>homogenes Feld, elektrisches Radialfeld, Dipolfeld, Superposition von Feldern)</w:t>
            </w:r>
          </w:p>
          <w:p w14:paraId="5CE10B4E" w14:textId="77777777" w:rsidR="008F6C55" w:rsidRDefault="008F6C55" w:rsidP="007C2D5D">
            <w:pPr>
              <w:pStyle w:val="JP-321SpalteIK-Kompetenz"/>
            </w:pPr>
          </w:p>
          <w:p w14:paraId="7AD90C1D" w14:textId="33BF61BB" w:rsidR="00435930" w:rsidRPr="00435930" w:rsidRDefault="00435930" w:rsidP="00F96B72">
            <w:pPr>
              <w:pStyle w:val="JP-321SpalteIK-Kompetenz"/>
            </w:pPr>
          </w:p>
        </w:tc>
        <w:tc>
          <w:tcPr>
            <w:tcW w:w="3569" w:type="dxa"/>
          </w:tcPr>
          <w:p w14:paraId="3C08D3C6" w14:textId="531C4670" w:rsidR="00A6263F" w:rsidRDefault="00A15683" w:rsidP="004651D8">
            <w:pPr>
              <w:pStyle w:val="JP-331SpalteUV-Bereich"/>
            </w:pPr>
            <w:r>
              <w:t xml:space="preserve">Stunden: </w:t>
            </w:r>
            <w:r w:rsidR="008F6C55">
              <w:t>3</w:t>
            </w:r>
          </w:p>
          <w:p w14:paraId="3727C8C6" w14:textId="61B07AC3" w:rsidR="004651D8" w:rsidRDefault="00512B58" w:rsidP="004651D8">
            <w:pPr>
              <w:pStyle w:val="JP-332SpalteUV-Text"/>
            </w:pPr>
            <w:r w:rsidRPr="00C92B1D">
              <w:t>Grundlagen der Elektrostatik</w:t>
            </w:r>
            <w:r w:rsidR="006B6A67" w:rsidRPr="00C92B1D">
              <w:t>:</w:t>
            </w:r>
            <w:r w:rsidR="00C36BA4" w:rsidRPr="00C92B1D">
              <w:br/>
            </w:r>
            <w:r w:rsidR="00C36BA4">
              <w:t>Untersuchung experimentell, Beschreibung modellhaft auf atomarer Ebene</w:t>
            </w:r>
          </w:p>
          <w:p w14:paraId="27E3346E" w14:textId="6E713218" w:rsidR="004651D8" w:rsidRDefault="00512B58" w:rsidP="004651D8">
            <w:pPr>
              <w:pStyle w:val="JP-333SpalteUV-Bullets"/>
            </w:pPr>
            <w:r>
              <w:t>positive und negative Ladungen</w:t>
            </w:r>
          </w:p>
          <w:p w14:paraId="5EFFC4CE" w14:textId="213E2E90" w:rsidR="00C36BA4" w:rsidRDefault="00512B58" w:rsidP="004651D8">
            <w:pPr>
              <w:pStyle w:val="JP-333SpalteUV-Bullets"/>
            </w:pPr>
            <w:r>
              <w:t>Kräfte zwischen geladenen Körpern</w:t>
            </w:r>
          </w:p>
          <w:p w14:paraId="73B2B20A" w14:textId="55504E2D" w:rsidR="00C36BA4" w:rsidRPr="003E49F5" w:rsidRDefault="002D00E6" w:rsidP="00200578">
            <w:pPr>
              <w:pStyle w:val="JP-333SpalteUV-Bullets"/>
            </w:pPr>
            <w:r>
              <w:t>Ladungsverschie</w:t>
            </w:r>
            <w:r w:rsidR="007A4DEC">
              <w:t>bung durch bewegte Elektronen (</w:t>
            </w:r>
            <w:r w:rsidR="00512B58">
              <w:t>Influenz</w:t>
            </w:r>
            <w:r w:rsidR="00291101">
              <w:t xml:space="preserve"> und </w:t>
            </w:r>
            <w:r w:rsidR="00512B58">
              <w:t>Polarisation</w:t>
            </w:r>
            <w:r w:rsidR="007A4DEC">
              <w:t>)</w:t>
            </w:r>
          </w:p>
        </w:tc>
        <w:tc>
          <w:tcPr>
            <w:tcW w:w="3570" w:type="dxa"/>
          </w:tcPr>
          <w:p w14:paraId="1780DCB1" w14:textId="4457CAC5" w:rsidR="00A6263F" w:rsidRDefault="004651D8" w:rsidP="004651D8">
            <w:pPr>
              <w:pStyle w:val="JP-341SpalteBemerkung-Bereich"/>
            </w:pPr>
            <w:r>
              <w:t>Bemerkung</w:t>
            </w:r>
            <w:r w:rsidR="007D0CB9">
              <w:t xml:space="preserve"> </w:t>
            </w:r>
          </w:p>
          <w:p w14:paraId="0A7813AC" w14:textId="18E272A6" w:rsidR="00512B58" w:rsidRDefault="006B6A67" w:rsidP="00BD53EA">
            <w:pPr>
              <w:pStyle w:val="JP-342SpalteBemerkung-Text"/>
            </w:pPr>
            <w:r>
              <w:t>Phänomene können ggf. in Form von Schülerexperimenten untersucht werden</w:t>
            </w:r>
          </w:p>
          <w:p w14:paraId="3B97514D" w14:textId="77777777" w:rsidR="00512B58" w:rsidRDefault="00512B58" w:rsidP="00BD53EA">
            <w:pPr>
              <w:pStyle w:val="JP-342SpalteBemerkung-Text"/>
            </w:pPr>
          </w:p>
          <w:p w14:paraId="35893FBF" w14:textId="238726F6" w:rsidR="00C36BA4" w:rsidRDefault="00C36BA4" w:rsidP="00C36BA4">
            <w:pPr>
              <w:pStyle w:val="JP-332SpalteUV-Text"/>
            </w:pPr>
            <w:r>
              <w:t>dabei Wiederholung aus der Elektrizitätslehre</w:t>
            </w:r>
            <w:r w:rsidR="002D00E6">
              <w:t xml:space="preserve"> </w:t>
            </w:r>
            <w:r w:rsidR="00DE4D7C">
              <w:t>der Mittelstufe</w:t>
            </w:r>
            <w:r>
              <w:t>:</w:t>
            </w:r>
          </w:p>
          <w:p w14:paraId="2F52819F" w14:textId="77777777" w:rsidR="00C36BA4" w:rsidRDefault="00C36BA4" w:rsidP="00C36BA4">
            <w:pPr>
              <w:pStyle w:val="JP-333SpalteUV-Bullets"/>
            </w:pPr>
            <w:r>
              <w:t>Strom als fließende Ladung</w:t>
            </w:r>
          </w:p>
          <w:p w14:paraId="3716CA12" w14:textId="0B438E0D" w:rsidR="00512B58" w:rsidRDefault="00C36BA4" w:rsidP="00C36BA4">
            <w:pPr>
              <w:pStyle w:val="JP-333SpalteUV-Bullets"/>
            </w:pPr>
            <w:r>
              <w:t>Ladungsmenge im I-t-Diagramm</w:t>
            </w:r>
          </w:p>
          <w:p w14:paraId="3CF99260" w14:textId="77777777" w:rsidR="00F96B72" w:rsidRDefault="00F96B72" w:rsidP="00F96B72">
            <w:pPr>
              <w:pStyle w:val="JP-333SpalteUV-Bullets"/>
              <w:numPr>
                <w:ilvl w:val="0"/>
                <w:numId w:val="0"/>
              </w:numPr>
              <w:ind w:left="283" w:hanging="170"/>
            </w:pPr>
          </w:p>
          <w:p w14:paraId="29650D10" w14:textId="72654743" w:rsidR="00BD53EA" w:rsidRPr="003E49F5" w:rsidRDefault="00F96B72" w:rsidP="00F96B72">
            <w:pPr>
              <w:pStyle w:val="JP-332SpalteUV-Text"/>
            </w:pPr>
            <w:r>
              <w:t xml:space="preserve">Hinweis: Elektrostatik und elektrisches Feld </w:t>
            </w:r>
            <w:r w:rsidR="00DE4D7C">
              <w:t>sind häufig nicht im Rahmen der</w:t>
            </w:r>
            <w:r>
              <w:t xml:space="preserve"> Mittelstufe </w:t>
            </w:r>
            <w:r w:rsidR="00DE4D7C">
              <w:t>unterrichtet worden.</w:t>
            </w:r>
          </w:p>
        </w:tc>
      </w:tr>
      <w:tr w:rsidR="00A6263F" w14:paraId="57DF41EC" w14:textId="77777777" w:rsidTr="00A6263F">
        <w:tc>
          <w:tcPr>
            <w:tcW w:w="3569" w:type="dxa"/>
          </w:tcPr>
          <w:p w14:paraId="2A982EF1" w14:textId="2D80A15C" w:rsidR="008121C6" w:rsidRPr="008121C6" w:rsidRDefault="008121C6" w:rsidP="008121C6">
            <w:pPr>
              <w:pStyle w:val="JP-311SpaltePK-Bereich"/>
            </w:pPr>
            <w:r w:rsidRPr="008121C6">
              <w:t>2.1 Erkenntnisgewinnung</w:t>
            </w:r>
          </w:p>
          <w:p w14:paraId="04CC0D12" w14:textId="0D08932D" w:rsidR="00FF47DB" w:rsidRPr="008121C6" w:rsidRDefault="00FF47DB" w:rsidP="008121C6">
            <w:r w:rsidRPr="00FF47DB">
              <w:t>11. mithilfe von Modellen Phänomene erklären und Hypothesen formulieren</w:t>
            </w:r>
          </w:p>
          <w:p w14:paraId="01336DC2" w14:textId="265F5078" w:rsidR="004810BB" w:rsidRDefault="004810BB" w:rsidP="008121C6"/>
        </w:tc>
        <w:tc>
          <w:tcPr>
            <w:tcW w:w="3569" w:type="dxa"/>
          </w:tcPr>
          <w:p w14:paraId="720ED8DC" w14:textId="2693CCAA" w:rsidR="007C2D5D" w:rsidRDefault="00035549" w:rsidP="00035549">
            <w:pPr>
              <w:pStyle w:val="JP-321SpalteIK-Bereich"/>
            </w:pPr>
            <w:r>
              <w:t>3.</w:t>
            </w:r>
            <w:r w:rsidR="00DB0CBE">
              <w:t>5</w:t>
            </w:r>
            <w:r w:rsidRPr="00035549">
              <w:t xml:space="preserve">.2.1 Elektrische und magnetische Felder </w:t>
            </w:r>
          </w:p>
          <w:p w14:paraId="3EA26376" w14:textId="77777777" w:rsidR="00035549" w:rsidRPr="00035549" w:rsidRDefault="00035549" w:rsidP="00035549">
            <w:r w:rsidRPr="00A74C74">
              <w:t>(1) die Struktur elektrischer und magnetischer Felder beschreiben (Feldbegriff, Feldlinien,</w:t>
            </w:r>
          </w:p>
          <w:p w14:paraId="76CE834D" w14:textId="77777777" w:rsidR="00035549" w:rsidRPr="00035549" w:rsidRDefault="00035549" w:rsidP="00035549">
            <w:r w:rsidRPr="00A74C74">
              <w:t>homogenes Feld, elektrisches Radialfeld, Dipolfeld, Superposition von Feldern)</w:t>
            </w:r>
          </w:p>
          <w:p w14:paraId="536C3749" w14:textId="43E693CE" w:rsidR="00035549" w:rsidRPr="00035549" w:rsidRDefault="00035549" w:rsidP="00035549">
            <w:pPr>
              <w:pStyle w:val="JP-321SpalteIK-Bereich"/>
            </w:pPr>
            <w:r w:rsidRPr="00D83B19">
              <w:t>3.</w:t>
            </w:r>
            <w:r w:rsidR="00DB0CBE">
              <w:t>5</w:t>
            </w:r>
            <w:r w:rsidRPr="00D83B19">
              <w:t>.1 Denk- und Arbeitsweisen der Physik</w:t>
            </w:r>
          </w:p>
          <w:p w14:paraId="2D0658CF" w14:textId="10192F7C" w:rsidR="00035549" w:rsidRPr="007C2D5D" w:rsidRDefault="00035549" w:rsidP="00DB0CBE">
            <w:pPr>
              <w:rPr>
                <w:rStyle w:val="JP-000ZEICHENVORLAGEN"/>
              </w:rPr>
            </w:pPr>
            <w:r w:rsidRPr="00D83B19">
              <w:t xml:space="preserve">(2) die Funktion von </w:t>
            </w:r>
            <w:r w:rsidRPr="00035549">
              <w:t>Modellen in der Physik erläutern (unter anderem anhand der Modellvorstellungen von Licht und Materie</w:t>
            </w:r>
            <w:r w:rsidR="00DB0CBE">
              <w:t xml:space="preserve"> sowie zur Kosmologie und zur zeitlichen Entwicklung des Kosmos, Urknall</w:t>
            </w:r>
            <w:r w:rsidRPr="00035549">
              <w:t>)</w:t>
            </w:r>
          </w:p>
        </w:tc>
        <w:tc>
          <w:tcPr>
            <w:tcW w:w="3569" w:type="dxa"/>
          </w:tcPr>
          <w:p w14:paraId="0E330113" w14:textId="43E31FD8" w:rsidR="001E0F42" w:rsidRDefault="00E5237D" w:rsidP="001E0F42">
            <w:pPr>
              <w:pStyle w:val="JP-331SpalteUV-Bereich"/>
            </w:pPr>
            <w:r>
              <w:t xml:space="preserve">Stunden: </w:t>
            </w:r>
            <w:r w:rsidR="009A3C6D">
              <w:t>2</w:t>
            </w:r>
          </w:p>
          <w:p w14:paraId="55EBB029" w14:textId="7A0E6362" w:rsidR="001E0F42" w:rsidRDefault="006B6A67" w:rsidP="001E0F42">
            <w:pPr>
              <w:pStyle w:val="JP-332SpalteUV-Text"/>
            </w:pPr>
            <w:r w:rsidRPr="00C92B1D">
              <w:t>Einführung des elektrischen Feldes</w:t>
            </w:r>
            <w:r w:rsidR="00C26A9A" w:rsidRPr="00C92B1D">
              <w:t xml:space="preserve"> als</w:t>
            </w:r>
            <w:r w:rsidR="00C26A9A">
              <w:t xml:space="preserve"> Kraftfeld analog zur Einführung des Magnetfeldes</w:t>
            </w:r>
            <w:r w:rsidR="00DE4D7C">
              <w:t xml:space="preserve"> in der Mittelstufe</w:t>
            </w:r>
          </w:p>
          <w:p w14:paraId="1CC5241F" w14:textId="77777777" w:rsidR="00C26A9A" w:rsidRDefault="00C26A9A" w:rsidP="001E0F42">
            <w:pPr>
              <w:pStyle w:val="JP-332SpalteUV-Text"/>
            </w:pPr>
          </w:p>
          <w:p w14:paraId="520768C4" w14:textId="014B0731" w:rsidR="00C26A9A" w:rsidRDefault="00C26A9A" w:rsidP="001E0F42">
            <w:pPr>
              <w:pStyle w:val="JP-332SpalteUV-Text"/>
            </w:pPr>
            <w:r>
              <w:t>Beschreibung elektrischer Felder mit Hilfe von Feldlinien</w:t>
            </w:r>
          </w:p>
          <w:p w14:paraId="2917780A" w14:textId="066FEDE2" w:rsidR="006B6A67" w:rsidRDefault="00F92373" w:rsidP="006B6A67">
            <w:pPr>
              <w:pStyle w:val="JP-333SpalteUV-Bullets"/>
            </w:pPr>
            <w:r>
              <w:t>Regeln für die Darstellung des Feldes im Feldlinienmodell</w:t>
            </w:r>
          </w:p>
          <w:p w14:paraId="62921B1A" w14:textId="2A7E4D1A" w:rsidR="00F92373" w:rsidRDefault="00F92373" w:rsidP="00F92373">
            <w:pPr>
              <w:pStyle w:val="JP-333SpalteUV-Bullets"/>
            </w:pPr>
            <w:r>
              <w:t>homogenes Feld</w:t>
            </w:r>
          </w:p>
          <w:p w14:paraId="365F8A10" w14:textId="0749B25A" w:rsidR="00C26A9A" w:rsidRDefault="00C26A9A" w:rsidP="006B6A67">
            <w:pPr>
              <w:pStyle w:val="JP-333SpalteUV-Bullets"/>
            </w:pPr>
            <w:r>
              <w:t>radiales Feld einer Punktladung</w:t>
            </w:r>
          </w:p>
          <w:p w14:paraId="6789D2EB" w14:textId="2F09BA6B" w:rsidR="005E7CA7" w:rsidRPr="001E0F42" w:rsidRDefault="00C26A9A" w:rsidP="00E07CB5">
            <w:pPr>
              <w:pStyle w:val="JP-333SpalteUV-Bullets"/>
            </w:pPr>
            <w:r>
              <w:t>Feld eines Dipols</w:t>
            </w:r>
            <w:r w:rsidR="002D00E6">
              <w:t xml:space="preserve">, </w:t>
            </w:r>
            <w:r>
              <w:t>Quellen und Senken</w:t>
            </w:r>
          </w:p>
        </w:tc>
        <w:tc>
          <w:tcPr>
            <w:tcW w:w="3570" w:type="dxa"/>
          </w:tcPr>
          <w:p w14:paraId="1CDE2D4A" w14:textId="77777777" w:rsidR="00B6097A" w:rsidRPr="00B6097A" w:rsidRDefault="00B6097A" w:rsidP="00B6097A">
            <w:pPr>
              <w:pStyle w:val="JP-341SpalteBemerkung-Bereich"/>
            </w:pPr>
            <w:r w:rsidRPr="00B6097A">
              <w:t xml:space="preserve">Bemerkung </w:t>
            </w:r>
          </w:p>
          <w:p w14:paraId="640FC375" w14:textId="751DA373" w:rsidR="00C26A9A" w:rsidRDefault="00BE1C8F" w:rsidP="00A6263F">
            <w:r>
              <w:t>Aufgreifen</w:t>
            </w:r>
            <w:r w:rsidR="00C26A9A">
              <w:t xml:space="preserve"> </w:t>
            </w:r>
            <w:r w:rsidR="00E07CB5">
              <w:t>des F</w:t>
            </w:r>
            <w:r w:rsidR="00C26A9A">
              <w:t>eld</w:t>
            </w:r>
            <w:r w:rsidR="00E07CB5">
              <w:t>begriffs aus der Mittelstufe</w:t>
            </w:r>
          </w:p>
          <w:p w14:paraId="2AE69589" w14:textId="77777777" w:rsidR="00C26A9A" w:rsidRDefault="00C26A9A" w:rsidP="00A6263F"/>
          <w:p w14:paraId="6B036EFA" w14:textId="77777777" w:rsidR="00C26A9A" w:rsidRDefault="00C26A9A" w:rsidP="00A6263F"/>
          <w:p w14:paraId="7DC54E39" w14:textId="77777777" w:rsidR="00C26A9A" w:rsidRDefault="00C26A9A" w:rsidP="00A6263F"/>
          <w:p w14:paraId="4B47BE81" w14:textId="3717B6D4" w:rsidR="000747C8" w:rsidRDefault="000747C8" w:rsidP="00A6263F">
            <w:r>
              <w:t>Veranschaulichung z</w:t>
            </w:r>
            <w:r w:rsidR="0016748B">
              <w:t>um Beispiel</w:t>
            </w:r>
            <w:r>
              <w:t xml:space="preserve"> im Experiment mit Grie</w:t>
            </w:r>
            <w:r w:rsidR="00DE4D7C">
              <w:t>ßkörner</w:t>
            </w:r>
            <w:r>
              <w:t xml:space="preserve"> in Öl oder in Simulationen</w:t>
            </w:r>
            <w:r w:rsidR="00BE1C8F">
              <w:t xml:space="preserve"> </w:t>
            </w:r>
          </w:p>
          <w:p w14:paraId="60829732" w14:textId="77777777" w:rsidR="00C26A9A" w:rsidRDefault="00C26A9A" w:rsidP="00A6263F"/>
          <w:p w14:paraId="2D6D5EEC" w14:textId="0B4DFB1D" w:rsidR="00E07CB5" w:rsidRDefault="00E07CB5" w:rsidP="00A6263F">
            <w:r>
              <w:t>Mögliche Vertiefung: Faraday</w:t>
            </w:r>
            <w:r w:rsidR="0016748B">
              <w:t>'scher</w:t>
            </w:r>
            <w:r>
              <w:t xml:space="preserve"> Käfig</w:t>
            </w:r>
          </w:p>
        </w:tc>
      </w:tr>
      <w:tr w:rsidR="00A6263F" w14:paraId="5163F97D" w14:textId="77777777" w:rsidTr="00A6263F">
        <w:tc>
          <w:tcPr>
            <w:tcW w:w="3569" w:type="dxa"/>
          </w:tcPr>
          <w:p w14:paraId="01F6FFA8" w14:textId="3ABB0AAF" w:rsidR="007719DE" w:rsidRPr="003E49F5" w:rsidRDefault="007719DE" w:rsidP="007719DE">
            <w:pPr>
              <w:pStyle w:val="JP-311SpaltePK-Bereich"/>
            </w:pPr>
            <w:r w:rsidRPr="003E49F5">
              <w:lastRenderedPageBreak/>
              <w:t xml:space="preserve">2.1 </w:t>
            </w:r>
            <w:r>
              <w:t>Erkenntnisgewinnung</w:t>
            </w:r>
          </w:p>
          <w:p w14:paraId="36CF2E9F" w14:textId="38CE7C3B" w:rsidR="008054AE" w:rsidRDefault="008054AE" w:rsidP="008054AE">
            <w:r w:rsidRPr="008054AE">
              <w:t>2. Hypothesen zu physikalischen Fragestellungen aufstellen</w:t>
            </w:r>
          </w:p>
          <w:p w14:paraId="7BBA781D" w14:textId="124D33F6" w:rsidR="007719DE" w:rsidRDefault="007719DE" w:rsidP="007719DE">
            <w:pPr>
              <w:pStyle w:val="JP-312SpaltePK-Kompetenz"/>
              <w:rPr>
                <w:lang w:val="de-DE"/>
              </w:rPr>
            </w:pPr>
            <w:r>
              <w:t>6. mathematische Zusammenh</w:t>
            </w:r>
            <w:r>
              <w:rPr>
                <w:rFonts w:hint="eastAsia"/>
              </w:rPr>
              <w:t>ä</w:t>
            </w:r>
            <w:r>
              <w:t>nge zwischen physikalischen Gr</w:t>
            </w:r>
            <w:r>
              <w:rPr>
                <w:rFonts w:hint="eastAsia"/>
              </w:rPr>
              <w:t>öß</w:t>
            </w:r>
            <w:r>
              <w:t xml:space="preserve">en herstellen und </w:t>
            </w:r>
            <w:r>
              <w:rPr>
                <w:rFonts w:hint="eastAsia"/>
              </w:rPr>
              <w:t>ü</w:t>
            </w:r>
            <w:r>
              <w:t>berpr</w:t>
            </w:r>
            <w:r>
              <w:rPr>
                <w:rFonts w:hint="eastAsia"/>
              </w:rPr>
              <w:t>ü</w:t>
            </w:r>
            <w:r>
              <w:t>fen</w:t>
            </w:r>
            <w:r w:rsidR="00F72C2A">
              <w:rPr>
                <w:rFonts w:hint="eastAsia"/>
              </w:rPr>
              <w:t xml:space="preserve"> </w:t>
            </w:r>
            <w:r w:rsidR="00F72C2A">
              <w:t>[…]</w:t>
            </w:r>
          </w:p>
          <w:p w14:paraId="3B9EF78F" w14:textId="77777777" w:rsidR="007719DE" w:rsidRDefault="007719DE" w:rsidP="007719DE">
            <w:pPr>
              <w:pStyle w:val="JP-312SpaltePK-Kompetenz"/>
              <w:rPr>
                <w:lang w:val="de-DE"/>
              </w:rPr>
            </w:pPr>
            <w:r>
              <w:t>7. aus proportionalen Zusammenh</w:t>
            </w:r>
            <w:r>
              <w:rPr>
                <w:rFonts w:hint="eastAsia"/>
              </w:rPr>
              <w:t>ä</w:t>
            </w:r>
            <w:r>
              <w:t>ngen Gleichungen entwickeln</w:t>
            </w:r>
            <w:r>
              <w:rPr>
                <w:rFonts w:hint="eastAsia"/>
              </w:rPr>
              <w:t> </w:t>
            </w:r>
          </w:p>
          <w:p w14:paraId="4D6AA778" w14:textId="77777777" w:rsidR="00AC59F0" w:rsidRPr="00AC59F0" w:rsidRDefault="00AC59F0" w:rsidP="00AC59F0">
            <w:pPr>
              <w:pStyle w:val="JP-311SpaltePK-Bereich"/>
            </w:pPr>
            <w:r w:rsidRPr="00AC59F0">
              <w:t>2.2 Kommunikation</w:t>
            </w:r>
          </w:p>
          <w:p w14:paraId="2A1EDB2B" w14:textId="340B0F8B" w:rsidR="00AC59F0" w:rsidRPr="00AC59F0" w:rsidRDefault="00AC59F0" w:rsidP="00AC59F0">
            <w:r w:rsidRPr="00AC59F0">
              <w:t>2. funktionale Zusammenhänge zwischen physikalischen Größen verbal beschreiben („je-desto“-Aussagen) und physikalische Formeln erläutern (</w:t>
            </w:r>
            <w:r>
              <w:t xml:space="preserve">[…] </w:t>
            </w:r>
            <w:r w:rsidRPr="00AC59F0">
              <w:t xml:space="preserve">unbekannte Formeln) </w:t>
            </w:r>
          </w:p>
          <w:p w14:paraId="2AF0F1CC" w14:textId="09829CB4" w:rsidR="0036381B" w:rsidRDefault="00D17DC8" w:rsidP="00D17DC8">
            <w:pPr>
              <w:pStyle w:val="JP-312SpaltePK-Kompetenz"/>
            </w:pPr>
            <w:r>
              <w:t xml:space="preserve">6. Sachinformationen und Messdaten aus einer Darstellungsform entnehmen und in andere Darstellungsformen </w:t>
            </w:r>
            <w:r>
              <w:rPr>
                <w:rFonts w:hint="eastAsia"/>
              </w:rPr>
              <w:t>ü</w:t>
            </w:r>
            <w:r>
              <w:t>berf</w:t>
            </w:r>
            <w:r>
              <w:rPr>
                <w:rFonts w:hint="eastAsia"/>
              </w:rPr>
              <w:t>ü</w:t>
            </w:r>
            <w:r>
              <w:t xml:space="preserve">hren </w:t>
            </w:r>
          </w:p>
        </w:tc>
        <w:tc>
          <w:tcPr>
            <w:tcW w:w="3569" w:type="dxa"/>
          </w:tcPr>
          <w:p w14:paraId="50315084" w14:textId="30D7136E" w:rsidR="00074CB6" w:rsidRDefault="00074CB6" w:rsidP="00074CB6">
            <w:pPr>
              <w:pStyle w:val="JP-321SpalteIK-Bereich"/>
              <w:rPr>
                <w:rStyle w:val="JP-000ZEICHENVORLAGEN"/>
              </w:rPr>
            </w:pPr>
            <w:r>
              <w:t>3.</w:t>
            </w:r>
            <w:r w:rsidR="00A4328C">
              <w:t>5</w:t>
            </w:r>
            <w:r w:rsidRPr="00074CB6">
              <w:t>.2.1 Elektrische und magnetische Felder</w:t>
            </w:r>
          </w:p>
          <w:p w14:paraId="5D998012" w14:textId="0267AE49" w:rsidR="00074CB6" w:rsidRPr="00074CB6" w:rsidRDefault="00074CB6" w:rsidP="00074CB6">
            <w:r w:rsidRPr="00A74C74">
              <w:t xml:space="preserve">(1) die Struktur </w:t>
            </w:r>
            <w:r w:rsidRPr="00074CB6">
              <w:t>elektrischer und magnetischer Felder beschreiben (</w:t>
            </w:r>
            <w:r>
              <w:t xml:space="preserve">[…] </w:t>
            </w:r>
            <w:r w:rsidRPr="00A74C74">
              <w:t xml:space="preserve"> Superposition von Feldern)</w:t>
            </w:r>
          </w:p>
          <w:p w14:paraId="64D31B83" w14:textId="77777777" w:rsidR="00074CB6" w:rsidRDefault="00074CB6" w:rsidP="00074CB6"/>
          <w:p w14:paraId="11D35CCA" w14:textId="77777777" w:rsidR="00074CB6" w:rsidRPr="00074CB6" w:rsidRDefault="00074CB6" w:rsidP="00074CB6">
            <w:r w:rsidRPr="00A74C74">
              <w:t>(2) den Zusammenhang zwischen der Kraftwirkung auf eine Probeladung und der elektrischen</w:t>
            </w:r>
          </w:p>
          <w:p w14:paraId="749B6FF2" w14:textId="7DFDDEE2" w:rsidR="00074CB6" w:rsidRPr="00074CB6" w:rsidRDefault="00074CB6" w:rsidP="00074CB6">
            <w:r w:rsidRPr="00A74C74">
              <w:t>Feldstärke beschreiben</w:t>
            </w:r>
            <w:r w:rsidRPr="00074CB6">
              <w:t xml:space="preserve"> </w:t>
            </w:r>
            <w:r w:rsidR="001326B1">
              <w:t>([…])</w:t>
            </w:r>
          </w:p>
          <w:p w14:paraId="4B4DA4BA" w14:textId="77777777" w:rsidR="00074CB6" w:rsidRDefault="009359A7" w:rsidP="007C2D5D">
            <w:pPr>
              <w:pStyle w:val="JP-321SpalteIK-Kompetenz"/>
            </w:pPr>
            <w:r w:rsidRPr="00DD238F">
              <w:t>(7) charakteristische Größen eines Plattenkondensators berechnen</w:t>
            </w:r>
            <w:r w:rsidRPr="009359A7">
              <w:t>, ([…])</w:t>
            </w:r>
          </w:p>
          <w:p w14:paraId="7CB54A7C" w14:textId="1AB0202E" w:rsidR="009359A7" w:rsidRPr="009359A7" w:rsidRDefault="009359A7" w:rsidP="009359A7">
            <w:pPr>
              <w:pStyle w:val="JP-321SpalteIK-Bereich"/>
            </w:pPr>
            <w:r w:rsidRPr="00D83B19">
              <w:t>3.</w:t>
            </w:r>
            <w:r w:rsidR="00A4328C">
              <w:t>5</w:t>
            </w:r>
            <w:r w:rsidRPr="00D83B19">
              <w:t>.1 Denk- und Arbeitsweisen der Physik</w:t>
            </w:r>
          </w:p>
          <w:p w14:paraId="51F76BDC" w14:textId="77777777" w:rsidR="009359A7" w:rsidRPr="009359A7" w:rsidRDefault="009359A7" w:rsidP="009359A7">
            <w:r w:rsidRPr="00D83B19">
              <w:t>(1) an Beispielen beschreiben, dass Aussagen in der theoriegeleiteten Physik grundsätzlich</w:t>
            </w:r>
            <w:r w:rsidRPr="009359A7">
              <w:t xml:space="preserve"> empirisch überprüfbar sind (Fragestellung, Hypothese, Experiment, Bestätigung beziehungsweise Widerlegung)</w:t>
            </w:r>
          </w:p>
          <w:p w14:paraId="7878EAA2" w14:textId="25230398" w:rsidR="009359A7" w:rsidRDefault="009359A7" w:rsidP="007C2D5D">
            <w:pPr>
              <w:pStyle w:val="JP-321SpalteIK-Kompetenz"/>
            </w:pPr>
          </w:p>
        </w:tc>
        <w:tc>
          <w:tcPr>
            <w:tcW w:w="3569" w:type="dxa"/>
          </w:tcPr>
          <w:p w14:paraId="50074847" w14:textId="1D984CF6" w:rsidR="005E7CA7" w:rsidRDefault="00035054" w:rsidP="005E7CA7">
            <w:pPr>
              <w:pStyle w:val="JP-331SpalteUV-Bereich"/>
            </w:pPr>
            <w:r>
              <w:t>Stunde</w:t>
            </w:r>
            <w:r w:rsidR="00A15683">
              <w:t xml:space="preserve">n: </w:t>
            </w:r>
            <w:r>
              <w:t xml:space="preserve"> </w:t>
            </w:r>
            <w:r w:rsidR="001326B1">
              <w:t>4</w:t>
            </w:r>
          </w:p>
          <w:p w14:paraId="41D75D80" w14:textId="7B491522" w:rsidR="00A6263F" w:rsidRDefault="00BE1C8F" w:rsidP="005E7CA7">
            <w:r>
              <w:t>E</w:t>
            </w:r>
            <w:r w:rsidR="00B17202">
              <w:t>lektrische Feldstärke</w:t>
            </w:r>
            <w:r w:rsidR="00F15300">
              <w:t>:</w:t>
            </w:r>
          </w:p>
          <w:p w14:paraId="5DE34BA3" w14:textId="6530B99B" w:rsidR="00BE1C8F" w:rsidRPr="00BE1C8F" w:rsidRDefault="00BE1C8F" w:rsidP="005E7CA7">
            <w:pPr>
              <w:pStyle w:val="JP-333SpalteUV-Bullets"/>
            </w:pPr>
            <w:r>
              <w:t>Kraftwirkung auf Probeladung</w:t>
            </w:r>
          </w:p>
          <w:p w14:paraId="490BE3ED" w14:textId="194D5464" w:rsidR="00F15300" w:rsidRPr="00BE1C8F" w:rsidRDefault="00F15300" w:rsidP="005E7CA7">
            <w:pPr>
              <w:rPr>
                <w:rFonts w:eastAsiaTheme="minorEastAsia"/>
              </w:rPr>
            </w:pPr>
            <m:oMathPara>
              <m:oMath>
                <m:r>
                  <w:rPr>
                    <w:rFonts w:ascii="Cambria Math" w:hAnsi="Cambria Math"/>
                  </w:rPr>
                  <m:t>E=</m:t>
                </m:r>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el</m:t>
                        </m:r>
                      </m:sub>
                    </m:sSub>
                  </m:num>
                  <m:den>
                    <m:r>
                      <w:rPr>
                        <w:rFonts w:ascii="Cambria Math" w:hAnsi="Cambria Math"/>
                      </w:rPr>
                      <m:t>q</m:t>
                    </m:r>
                  </m:den>
                </m:f>
              </m:oMath>
            </m:oMathPara>
          </w:p>
          <w:p w14:paraId="46AB3514" w14:textId="3120154F" w:rsidR="00BE1C8F" w:rsidRDefault="00BE1C8F" w:rsidP="005E7CA7">
            <w:pPr>
              <w:rPr>
                <w:rFonts w:eastAsiaTheme="minorEastAsia"/>
              </w:rPr>
            </w:pPr>
          </w:p>
          <w:p w14:paraId="7A9D441A" w14:textId="77777777" w:rsidR="00074CB6" w:rsidRPr="00074CB6" w:rsidRDefault="00074CB6" w:rsidP="00074CB6">
            <w:pPr>
              <w:pStyle w:val="JP-333SpalteUV-Bullets"/>
            </w:pPr>
            <w:r>
              <w:t>Superposition</w:t>
            </w:r>
            <w:r w:rsidRPr="00074CB6">
              <w:t xml:space="preserve"> von elektrischen Feldern zweier Punktladungen als Addition der Feldstärkevektoren.</w:t>
            </w:r>
          </w:p>
          <w:p w14:paraId="23B53ACB" w14:textId="77777777" w:rsidR="00074CB6" w:rsidRPr="00B028A3" w:rsidRDefault="00074CB6" w:rsidP="00B028A3">
            <w:pPr>
              <w:pStyle w:val="JP-333SpalteUV-Bullets"/>
              <w:numPr>
                <w:ilvl w:val="0"/>
                <w:numId w:val="0"/>
              </w:numPr>
              <w:ind w:left="283" w:hanging="170"/>
              <w:rPr>
                <w:rFonts w:eastAsiaTheme="minorEastAsia"/>
              </w:rPr>
            </w:pPr>
          </w:p>
          <w:p w14:paraId="4D43A16E" w14:textId="733A6EB0" w:rsidR="00F15300" w:rsidRPr="00BE1C8F" w:rsidRDefault="00F15300" w:rsidP="005E7CA7">
            <w:pPr>
              <w:pStyle w:val="JP-333SpalteUV-Bullets"/>
              <w:rPr>
                <w:rFonts w:eastAsiaTheme="minorEastAsia"/>
              </w:rPr>
            </w:pPr>
            <w:r w:rsidRPr="00BE1C8F">
              <w:rPr>
                <w:rFonts w:eastAsiaTheme="minorEastAsia"/>
              </w:rPr>
              <w:t>elektrische Feldstärke eines Plattenkondensators:</w:t>
            </w:r>
          </w:p>
          <w:p w14:paraId="3694E2E9" w14:textId="6DBD3EB9" w:rsidR="00F15300" w:rsidRPr="00BE1C8F" w:rsidRDefault="00F15300" w:rsidP="005E7CA7">
            <w:pPr>
              <w:rPr>
                <w:rFonts w:eastAsiaTheme="minorEastAsia"/>
              </w:rPr>
            </w:pPr>
            <m:oMathPara>
              <m:oMath>
                <m:r>
                  <w:rPr>
                    <w:rFonts w:ascii="Cambria Math" w:hAnsi="Cambria Math"/>
                  </w:rPr>
                  <m:t>E</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U</m:t>
                    </m:r>
                  </m:num>
                  <m:den>
                    <m:r>
                      <w:rPr>
                        <w:rFonts w:ascii="Cambria Math" w:eastAsiaTheme="minorEastAsia" w:hAnsi="Cambria Math"/>
                      </w:rPr>
                      <m:t>d</m:t>
                    </m:r>
                  </m:den>
                </m:f>
              </m:oMath>
            </m:oMathPara>
          </w:p>
          <w:p w14:paraId="337F0DB1" w14:textId="026B6C15" w:rsidR="00F15300" w:rsidRDefault="00BE1C8F" w:rsidP="001D1FD1">
            <w:pPr>
              <w:pStyle w:val="JP-333SpalteUV-Bullets"/>
              <w:numPr>
                <w:ilvl w:val="0"/>
                <w:numId w:val="0"/>
              </w:numPr>
              <w:rPr>
                <w:rFonts w:eastAsiaTheme="minorEastAsia"/>
              </w:rPr>
            </w:pPr>
            <w:r>
              <w:t xml:space="preserve"> </w:t>
            </w:r>
          </w:p>
          <w:p w14:paraId="48CA8525" w14:textId="77777777" w:rsidR="005E1797" w:rsidRDefault="005E1797" w:rsidP="005E7CA7"/>
          <w:p w14:paraId="51CE4CA6" w14:textId="5CF5186E" w:rsidR="00BC237A" w:rsidRDefault="00BC237A" w:rsidP="005E7CA7"/>
        </w:tc>
        <w:tc>
          <w:tcPr>
            <w:tcW w:w="3570" w:type="dxa"/>
          </w:tcPr>
          <w:p w14:paraId="640907EE" w14:textId="77777777" w:rsidR="007E7B7B" w:rsidRPr="007E7B7B" w:rsidRDefault="007E7B7B" w:rsidP="007E7B7B">
            <w:pPr>
              <w:pStyle w:val="JP-341SpalteBemerkung-Bereich"/>
            </w:pPr>
            <w:r w:rsidRPr="007E7B7B">
              <w:t xml:space="preserve">Bemerkung </w:t>
            </w:r>
          </w:p>
          <w:p w14:paraId="29B9356E" w14:textId="2F1B6735" w:rsidR="003071C8" w:rsidRPr="00973BCA" w:rsidRDefault="00973BCA" w:rsidP="00973BCA">
            <w:pPr>
              <w:pStyle w:val="JP-332SpalteUV-Text"/>
            </w:pPr>
            <w:r>
              <w:t xml:space="preserve">Elektrische Feldstärke </w:t>
            </w:r>
            <w:r w:rsidRPr="00973BCA">
              <w:t xml:space="preserve">experimentell </w:t>
            </w:r>
            <w:r>
              <w:t xml:space="preserve">über Kraftwirkung </w:t>
            </w:r>
            <w:r w:rsidR="0036381B">
              <w:t xml:space="preserve">auf elektrische Ladung ermitteln </w:t>
            </w:r>
            <w:r w:rsidRPr="00973BCA">
              <w:t>(zum Beispiel mittels Digitalwaage oder</w:t>
            </w:r>
            <w:r w:rsidR="0036381B">
              <w:t xml:space="preserve"> empfindlicher Kraftsensor)</w:t>
            </w:r>
          </w:p>
          <w:p w14:paraId="13C5BCA4" w14:textId="167988DA" w:rsidR="0036381B" w:rsidRDefault="0036381B" w:rsidP="002C2DD4">
            <w:pPr>
              <w:pStyle w:val="JP-332SpalteUV-Text"/>
            </w:pPr>
          </w:p>
          <w:p w14:paraId="4F83BE21" w14:textId="0C21D4E7" w:rsidR="00866494" w:rsidRDefault="00866494" w:rsidP="002C2DD4">
            <w:pPr>
              <w:pStyle w:val="JP-332SpalteUV-Text"/>
            </w:pPr>
          </w:p>
          <w:p w14:paraId="08F15E64" w14:textId="77777777" w:rsidR="00866494" w:rsidRDefault="00866494" w:rsidP="002C2DD4">
            <w:pPr>
              <w:pStyle w:val="JP-332SpalteUV-Text"/>
            </w:pPr>
          </w:p>
          <w:p w14:paraId="1AD772FC" w14:textId="495317D2" w:rsidR="00AF56CC" w:rsidRDefault="00AF56CC" w:rsidP="002C2DD4">
            <w:pPr>
              <w:pStyle w:val="JP-332SpalteUV-Text"/>
              <w:rPr>
                <w:rFonts w:eastAsiaTheme="minorEastAsia"/>
              </w:rPr>
            </w:pPr>
            <w:r>
              <w:t xml:space="preserve">Formel </w:t>
            </w:r>
            <m:oMath>
              <m:r>
                <w:rPr>
                  <w:rFonts w:ascii="Cambria Math" w:hAnsi="Cambria Math"/>
                </w:rPr>
                <m:t>E=</m:t>
              </m:r>
              <m:f>
                <m:fPr>
                  <m:ctrlPr>
                    <w:rPr>
                      <w:rFonts w:ascii="Cambria Math" w:hAnsi="Cambria Math"/>
                      <w:i/>
                    </w:rPr>
                  </m:ctrlPr>
                </m:fPr>
                <m:num>
                  <m:r>
                    <w:rPr>
                      <w:rFonts w:ascii="Cambria Math" w:hAnsi="Cambria Math"/>
                    </w:rPr>
                    <m:t>U</m:t>
                  </m:r>
                </m:num>
                <m:den>
                  <m:r>
                    <w:rPr>
                      <w:rFonts w:ascii="Cambria Math" w:hAnsi="Cambria Math"/>
                    </w:rPr>
                    <m:t>d</m:t>
                  </m:r>
                </m:den>
              </m:f>
            </m:oMath>
            <w:r>
              <w:rPr>
                <w:rFonts w:eastAsiaTheme="minorEastAsia"/>
              </w:rPr>
              <w:t xml:space="preserve"> </w:t>
            </w:r>
            <w:r w:rsidR="00973BCA">
              <w:t>experimentell</w:t>
            </w:r>
            <w:r>
              <w:rPr>
                <w:rFonts w:eastAsiaTheme="minorEastAsia"/>
              </w:rPr>
              <w:t xml:space="preserve"> </w:t>
            </w:r>
            <w:r w:rsidR="00973BCA">
              <w:t xml:space="preserve">(zum Beispiel mittels Digitalwaage oder Elektrofeldmeter) </w:t>
            </w:r>
            <w:r>
              <w:rPr>
                <w:rFonts w:eastAsiaTheme="minorEastAsia"/>
              </w:rPr>
              <w:t xml:space="preserve">ermitteln </w:t>
            </w:r>
          </w:p>
          <w:p w14:paraId="33AEF5BC" w14:textId="6DAC8C78" w:rsidR="00AF56CC" w:rsidRDefault="00973BCA" w:rsidP="002C2DD4">
            <w:pPr>
              <w:pStyle w:val="JP-332SpalteUV-Text"/>
            </w:pPr>
            <w:r>
              <w:t>alternativ</w:t>
            </w:r>
            <w:r w:rsidR="00AF56CC">
              <w:rPr>
                <w:rFonts w:eastAsiaTheme="minorEastAsia"/>
              </w:rPr>
              <w:t xml:space="preserve"> </w:t>
            </w:r>
            <w:r w:rsidR="00AF56CC" w:rsidRPr="00B111B6">
              <w:t xml:space="preserve">als </w:t>
            </w:r>
            <w:r>
              <w:t>unbekannt</w:t>
            </w:r>
            <w:r w:rsidR="00AF56CC" w:rsidRPr="00B111B6">
              <w:t>e Formel einführen und interpretieren lasse</w:t>
            </w:r>
            <w:r w:rsidR="00AF56CC">
              <w:t xml:space="preserve">n, </w:t>
            </w:r>
            <w:r w:rsidR="00AF56CC">
              <w:br/>
            </w:r>
            <w:r w:rsidR="00AC59F0">
              <w:t>(siehe</w:t>
            </w:r>
            <w:r w:rsidR="00AF56CC">
              <w:t xml:space="preserve"> 2.2 </w:t>
            </w:r>
            <w:r w:rsidR="00AC59F0">
              <w:t xml:space="preserve">Kommunikation </w:t>
            </w:r>
            <w:r w:rsidR="00AF56CC">
              <w:t>(</w:t>
            </w:r>
            <w:r w:rsidR="00AC59F0">
              <w:t>2</w:t>
            </w:r>
            <w:r w:rsidR="00AF56CC">
              <w:t>) „</w:t>
            </w:r>
            <w:r w:rsidR="0036381B">
              <w:t xml:space="preserve">[…] </w:t>
            </w:r>
            <w:r w:rsidR="00AF56CC">
              <w:t>unbekannte Formel</w:t>
            </w:r>
            <w:r w:rsidR="0036381B">
              <w:t xml:space="preserve"> […]</w:t>
            </w:r>
            <w:r w:rsidR="00AF56CC">
              <w:t>“)</w:t>
            </w:r>
          </w:p>
          <w:p w14:paraId="49C8126A" w14:textId="77777777" w:rsidR="00D1754B" w:rsidRDefault="00D1754B" w:rsidP="00A6263F"/>
          <w:p w14:paraId="3D2F7B4C" w14:textId="043396AA" w:rsidR="00AA7ABC" w:rsidRDefault="009359A7" w:rsidP="00AA7ABC">
            <w:r>
              <w:t>Mögliche Verti</w:t>
            </w:r>
            <w:r w:rsidR="00AA7ABC">
              <w:t>efungen:</w:t>
            </w:r>
          </w:p>
          <w:p w14:paraId="14378FDF" w14:textId="7228BD3B" w:rsidR="00AA7ABC" w:rsidRDefault="00AA7ABC" w:rsidP="00AA7ABC">
            <w:pPr>
              <w:pStyle w:val="JP-333SpalteUV-Bullets"/>
            </w:pPr>
            <w:r w:rsidRPr="00AA7ABC">
              <w:t>Elektrische Spannung und elektrisches Potential</w:t>
            </w:r>
          </w:p>
          <w:p w14:paraId="6265E249" w14:textId="0DF56E8A" w:rsidR="00AA7ABC" w:rsidRPr="00AA7ABC" w:rsidRDefault="00AA7ABC" w:rsidP="00AA7ABC">
            <w:pPr>
              <w:pStyle w:val="JP-333SpalteUV-Bullets"/>
            </w:pPr>
            <w:r w:rsidRPr="00AA7ABC">
              <w:t>Schülerexperimente zum Poten</w:t>
            </w:r>
            <w:r w:rsidR="001326B1">
              <w:t>t</w:t>
            </w:r>
            <w:r w:rsidRPr="00AA7ABC">
              <w:t xml:space="preserve">ial und Aufnahme von </w:t>
            </w:r>
            <w:proofErr w:type="spellStart"/>
            <w:r w:rsidRPr="00AA7ABC">
              <w:t>Äquipotentiallinien</w:t>
            </w:r>
            <w:proofErr w:type="spellEnd"/>
          </w:p>
          <w:p w14:paraId="725F699F" w14:textId="32971409" w:rsidR="003071C8" w:rsidRDefault="003071C8" w:rsidP="00A6263F"/>
        </w:tc>
      </w:tr>
      <w:tr w:rsidR="00B17202" w14:paraId="0568F270" w14:textId="77777777" w:rsidTr="00A6263F">
        <w:tc>
          <w:tcPr>
            <w:tcW w:w="3569" w:type="dxa"/>
          </w:tcPr>
          <w:p w14:paraId="2E2484B6" w14:textId="519F08CB" w:rsidR="00931F58" w:rsidRPr="00931F58" w:rsidRDefault="00931F58" w:rsidP="00931F58">
            <w:pPr>
              <w:pStyle w:val="JP-311SpaltePK-Bereich"/>
            </w:pPr>
            <w:r w:rsidRPr="00931F58">
              <w:t>2.1 Erkenntnisgewinnung</w:t>
            </w:r>
          </w:p>
          <w:p w14:paraId="2026CE1A" w14:textId="77777777" w:rsidR="00FF47DB" w:rsidRPr="00FF47DB" w:rsidRDefault="00FF47DB" w:rsidP="00FF47DB">
            <w:pPr>
              <w:pStyle w:val="JP-312SpaltePK-Kompetenz"/>
            </w:pPr>
            <w:r w:rsidRPr="00FF47DB">
              <w:t>8. mathematische Umformungen zur Berechnung physikalischer Größen durchführen</w:t>
            </w:r>
          </w:p>
          <w:p w14:paraId="5A99EC5C" w14:textId="0F95D3C1" w:rsidR="00931F58" w:rsidRDefault="00931F58" w:rsidP="00931F58"/>
        </w:tc>
        <w:tc>
          <w:tcPr>
            <w:tcW w:w="3569" w:type="dxa"/>
          </w:tcPr>
          <w:p w14:paraId="56C95492" w14:textId="3518C1B5" w:rsidR="007C2D5D" w:rsidRDefault="003C04B3" w:rsidP="007C2D5D">
            <w:pPr>
              <w:pStyle w:val="JP-321SpalteIK-Bereich"/>
            </w:pPr>
            <w:r>
              <w:t>3.</w:t>
            </w:r>
            <w:r w:rsidR="00A4328C">
              <w:t>5</w:t>
            </w:r>
            <w:r w:rsidRPr="003C04B3">
              <w:t>.2.1 Elektrische und magnetische Felder</w:t>
            </w:r>
          </w:p>
          <w:p w14:paraId="1BADEFD1" w14:textId="77777777" w:rsidR="00AA7ABC" w:rsidRPr="00AA7ABC" w:rsidRDefault="00AA7ABC" w:rsidP="00AA7ABC">
            <w:r w:rsidRPr="009319FB">
              <w:t xml:space="preserve">(3) die Bewegung </w:t>
            </w:r>
            <w:r w:rsidRPr="00AA7ABC">
              <w:t>geladener Teilchen parallel und senkrecht zu einem homogenen elektrischen Feld qualitativ beschreiben und hierbei ihre Kenntnisse aus der Mechanik anwenden (</w:t>
            </w:r>
            <w:proofErr w:type="spellStart"/>
            <w:r w:rsidRPr="00AA7ABC">
              <w:t>Newton’sche</w:t>
            </w:r>
            <w:proofErr w:type="spellEnd"/>
            <w:r w:rsidRPr="00AA7ABC">
              <w:t xml:space="preserve"> Prinzipien, potentielle und </w:t>
            </w:r>
            <w:r w:rsidRPr="00AA7ABC">
              <w:lastRenderedPageBreak/>
              <w:t>kinetische Energie, Energieerhaltungssatz, Bahnformen</w:t>
            </w:r>
          </w:p>
          <w:p w14:paraId="5E0D7DC1" w14:textId="7AD5E416" w:rsidR="00AA7ABC" w:rsidRDefault="00AA7ABC" w:rsidP="00AA7ABC">
            <w:r w:rsidRPr="009319FB">
              <w:t>qualitativ)</w:t>
            </w:r>
          </w:p>
        </w:tc>
        <w:tc>
          <w:tcPr>
            <w:tcW w:w="3569" w:type="dxa"/>
          </w:tcPr>
          <w:p w14:paraId="19F06691" w14:textId="1E4683C4" w:rsidR="00035054" w:rsidRDefault="00394392" w:rsidP="00035054">
            <w:pPr>
              <w:pStyle w:val="JP-331SpalteUV-Bereich"/>
            </w:pPr>
            <w:r>
              <w:lastRenderedPageBreak/>
              <w:t xml:space="preserve">Stunden: </w:t>
            </w:r>
            <w:r w:rsidR="00EC4B7E">
              <w:t>2</w:t>
            </w:r>
          </w:p>
          <w:p w14:paraId="7B593EC0" w14:textId="29C94D61" w:rsidR="001B1B37" w:rsidRDefault="00C92B1D" w:rsidP="001B1B37">
            <w:r>
              <w:t xml:space="preserve">Beschleunigung geladener Teilchen im </w:t>
            </w:r>
            <w:r w:rsidR="007C2D5D">
              <w:t xml:space="preserve">homogenen </w:t>
            </w:r>
            <w:r>
              <w:t>elektrischen Feld längs der Feldlinien:</w:t>
            </w:r>
          </w:p>
          <w:p w14:paraId="2AAA3F02" w14:textId="77777777" w:rsidR="001B1B37" w:rsidRDefault="003F0FC4" w:rsidP="003F0FC4">
            <w:pPr>
              <w:pStyle w:val="JP-333SpalteUV-Bullets"/>
              <w:rPr>
                <w:rStyle w:val="JP-000ZEICHENVORLAGEN"/>
              </w:rPr>
            </w:pPr>
            <w:r>
              <w:rPr>
                <w:rStyle w:val="JP-000ZEICHENVORLAGEN"/>
              </w:rPr>
              <w:t>Energieerhaltungssatz</w:t>
            </w:r>
          </w:p>
          <w:p w14:paraId="18431952" w14:textId="7C370A44" w:rsidR="003F0FC4" w:rsidRDefault="003F0FC4" w:rsidP="003F0FC4">
            <w:pPr>
              <w:pStyle w:val="JP-333SpalteUV-Bullets"/>
              <w:rPr>
                <w:rStyle w:val="JP-000ZEICHENVORLAGEN"/>
              </w:rPr>
            </w:pPr>
            <w:r>
              <w:rPr>
                <w:rStyle w:val="JP-000ZEICHENVORLAGEN"/>
              </w:rPr>
              <w:t>Einheit eV</w:t>
            </w:r>
          </w:p>
          <w:p w14:paraId="0B97FF9D" w14:textId="113D1DA6" w:rsidR="00B21FF6" w:rsidRPr="001B1B37" w:rsidRDefault="00B21FF6" w:rsidP="003F0FC4">
            <w:pPr>
              <w:pStyle w:val="JP-333SpalteUV-Bullets"/>
              <w:rPr>
                <w:rStyle w:val="JP-000ZEICHENVORLAGEN"/>
              </w:rPr>
            </w:pPr>
            <w:r>
              <w:rPr>
                <w:rStyle w:val="JP-000ZEICHENVORLAGEN"/>
              </w:rPr>
              <w:t>beschleunigte Bewegung</w:t>
            </w:r>
          </w:p>
          <w:p w14:paraId="0480773E" w14:textId="77777777" w:rsidR="00C92B1D" w:rsidRDefault="00C92B1D" w:rsidP="00035054"/>
          <w:p w14:paraId="5EC72E8F" w14:textId="221E6C77" w:rsidR="00C92B1D" w:rsidRDefault="00C92B1D" w:rsidP="00035054">
            <w:r>
              <w:lastRenderedPageBreak/>
              <w:t xml:space="preserve">Bewegungen geladener Teilchen in </w:t>
            </w:r>
            <w:r w:rsidR="007C2D5D">
              <w:t xml:space="preserve">homogenen </w:t>
            </w:r>
            <w:r>
              <w:t>elektrischen Querfeldern:</w:t>
            </w:r>
          </w:p>
          <w:p w14:paraId="67463624" w14:textId="69D903C3" w:rsidR="00B21FF6" w:rsidRDefault="00B21FF6" w:rsidP="00B21FF6">
            <w:pPr>
              <w:pStyle w:val="JP-333SpalteUV-Bullets"/>
            </w:pPr>
            <w:r>
              <w:t>Überlagerung von Bewegungen</w:t>
            </w:r>
          </w:p>
          <w:p w14:paraId="54BD6533" w14:textId="77777777" w:rsidR="00B17202" w:rsidRDefault="00B21FF6" w:rsidP="00A6263F">
            <w:pPr>
              <w:pStyle w:val="JP-333SpalteUV-Bullets"/>
            </w:pPr>
            <w:r>
              <w:t>Parabelbahn</w:t>
            </w:r>
          </w:p>
          <w:p w14:paraId="469E4A60" w14:textId="661D1DC8" w:rsidR="00B73946" w:rsidRPr="006B2DA9" w:rsidRDefault="00B73946" w:rsidP="00A6263F">
            <w:pPr>
              <w:pStyle w:val="JP-333SpalteUV-Bullets"/>
            </w:pPr>
            <w:r>
              <w:t>Elektronenablenkröhre</w:t>
            </w:r>
          </w:p>
        </w:tc>
        <w:tc>
          <w:tcPr>
            <w:tcW w:w="3570" w:type="dxa"/>
          </w:tcPr>
          <w:p w14:paraId="400F4B00" w14:textId="77777777" w:rsidR="007E7B7B" w:rsidRPr="007E7B7B" w:rsidRDefault="007E7B7B" w:rsidP="007E7B7B">
            <w:pPr>
              <w:pStyle w:val="JP-341SpalteBemerkung-Bereich"/>
            </w:pPr>
            <w:r w:rsidRPr="007E7B7B">
              <w:lastRenderedPageBreak/>
              <w:t xml:space="preserve">Bemerkung </w:t>
            </w:r>
          </w:p>
          <w:p w14:paraId="157EAA33" w14:textId="77777777" w:rsidR="00391B23" w:rsidRDefault="00391B23" w:rsidP="009340D7">
            <w:r>
              <w:t>M</w:t>
            </w:r>
            <w:r w:rsidR="009340D7">
              <w:t xml:space="preserve">ögliche </w:t>
            </w:r>
            <w:r>
              <w:t xml:space="preserve">Vertiefungen: </w:t>
            </w:r>
          </w:p>
          <w:p w14:paraId="049CD3C5" w14:textId="7B9BEC82" w:rsidR="00C44F5E" w:rsidRDefault="00C44F5E" w:rsidP="009340D7">
            <w:pPr>
              <w:pStyle w:val="JP-333SpalteUV-Bullets"/>
            </w:pPr>
            <w:r>
              <w:t>Millikan-Versuch</w:t>
            </w:r>
          </w:p>
          <w:p w14:paraId="386D6270" w14:textId="117FB581" w:rsidR="00CE7B1D" w:rsidRDefault="00C44F5E" w:rsidP="009340D7">
            <w:pPr>
              <w:pStyle w:val="JP-333SpalteUV-Bullets"/>
            </w:pPr>
            <w:r>
              <w:t>Anwendungen (</w:t>
            </w:r>
            <w:proofErr w:type="spellStart"/>
            <w:r>
              <w:t>Braun'sche</w:t>
            </w:r>
            <w:proofErr w:type="spellEnd"/>
            <w:r>
              <w:t xml:space="preserve"> Röhre, </w:t>
            </w:r>
            <w:r w:rsidR="00391B23">
              <w:t>Teilchenbeschleuniger in</w:t>
            </w:r>
            <w:r>
              <w:t xml:space="preserve"> Medizin und Teilchenphysik)</w:t>
            </w:r>
          </w:p>
          <w:p w14:paraId="687EFAE7" w14:textId="6CD1FCAE" w:rsidR="00615B5A" w:rsidRDefault="00615B5A" w:rsidP="00A15683">
            <w:pPr>
              <w:pStyle w:val="JP-332SpalteUV-Text"/>
            </w:pPr>
          </w:p>
          <w:p w14:paraId="49CBC1FB" w14:textId="77777777" w:rsidR="00C44F5E" w:rsidRDefault="00C44F5E" w:rsidP="00A15683">
            <w:pPr>
              <w:pStyle w:val="JP-332SpalteUV-Text"/>
            </w:pPr>
          </w:p>
          <w:p w14:paraId="37120067" w14:textId="0B56D8FA" w:rsidR="000747C8" w:rsidRDefault="00615B5A" w:rsidP="00A15683">
            <w:pPr>
              <w:pStyle w:val="JP-332SpalteUV-Text"/>
            </w:pPr>
            <w:r>
              <w:lastRenderedPageBreak/>
              <w:t>M</w:t>
            </w:r>
            <w:r w:rsidR="000747C8">
              <w:t>ögliche Variante:</w:t>
            </w:r>
          </w:p>
          <w:p w14:paraId="419828FB" w14:textId="29AC1E4B" w:rsidR="000747C8" w:rsidRDefault="000747C8" w:rsidP="00A15683">
            <w:pPr>
              <w:pStyle w:val="JP-332SpalteUV-Text"/>
            </w:pPr>
            <w:r>
              <w:t>Unterrichtseinheit zu Teilchen in Feldern zusammen mit den Inhalten aus 3.</w:t>
            </w:r>
            <w:r w:rsidR="003C04B3">
              <w:t>4</w:t>
            </w:r>
            <w:r>
              <w:t>.2.</w:t>
            </w:r>
            <w:r w:rsidR="003C04B3">
              <w:t>1</w:t>
            </w:r>
            <w:r>
              <w:t xml:space="preserve"> (</w:t>
            </w:r>
            <w:r w:rsidR="003C04B3">
              <w:t>5</w:t>
            </w:r>
            <w:r>
              <w:t>) und (</w:t>
            </w:r>
            <w:r w:rsidR="003C04B3">
              <w:t>6</w:t>
            </w:r>
            <w:r>
              <w:t>)</w:t>
            </w:r>
          </w:p>
        </w:tc>
      </w:tr>
      <w:tr w:rsidR="00B17202" w14:paraId="315251BE" w14:textId="77777777" w:rsidTr="00A6263F">
        <w:tc>
          <w:tcPr>
            <w:tcW w:w="3569" w:type="dxa"/>
          </w:tcPr>
          <w:p w14:paraId="1318B427" w14:textId="684F35AE" w:rsidR="007719DE" w:rsidRPr="003E49F5" w:rsidRDefault="007719DE" w:rsidP="007719DE">
            <w:pPr>
              <w:pStyle w:val="JP-311SpaltePK-Bereich"/>
            </w:pPr>
            <w:r w:rsidRPr="003E49F5">
              <w:lastRenderedPageBreak/>
              <w:t xml:space="preserve">2.1 </w:t>
            </w:r>
            <w:r>
              <w:t>Erkenntnisgewinnung</w:t>
            </w:r>
          </w:p>
          <w:p w14:paraId="2B09AF10" w14:textId="7BDC7FF6" w:rsidR="007719DE" w:rsidRDefault="007719DE" w:rsidP="007719DE">
            <w:pPr>
              <w:pStyle w:val="JP-312SpaltePK-Kompetenz"/>
              <w:rPr>
                <w:lang w:val="de-DE"/>
              </w:rPr>
            </w:pPr>
            <w:r>
              <w:t>6. mathematische Zusammenh</w:t>
            </w:r>
            <w:r>
              <w:rPr>
                <w:rFonts w:hint="eastAsia"/>
              </w:rPr>
              <w:t>ä</w:t>
            </w:r>
            <w:r>
              <w:t>nge zwischen physikalischen Gr</w:t>
            </w:r>
            <w:r>
              <w:rPr>
                <w:rFonts w:hint="eastAsia"/>
              </w:rPr>
              <w:t>öß</w:t>
            </w:r>
            <w:r>
              <w:t xml:space="preserve">en herstellen und </w:t>
            </w:r>
            <w:r>
              <w:rPr>
                <w:rFonts w:hint="eastAsia"/>
              </w:rPr>
              <w:t>ü</w:t>
            </w:r>
            <w:r>
              <w:t>berpr</w:t>
            </w:r>
            <w:r>
              <w:rPr>
                <w:rFonts w:hint="eastAsia"/>
              </w:rPr>
              <w:t>ü</w:t>
            </w:r>
            <w:r>
              <w:t>fen</w:t>
            </w:r>
            <w:r w:rsidR="00E91A11">
              <w:t xml:space="preserve"> […]</w:t>
            </w:r>
            <w:r>
              <w:rPr>
                <w:rFonts w:hint="eastAsia"/>
              </w:rPr>
              <w:t> </w:t>
            </w:r>
          </w:p>
          <w:p w14:paraId="06D8177C" w14:textId="2D8DC970" w:rsidR="007719DE" w:rsidRDefault="007719DE" w:rsidP="007719DE">
            <w:pPr>
              <w:pStyle w:val="JP-312SpaltePK-Kompetenz"/>
              <w:rPr>
                <w:rFonts w:ascii="Times Roman" w:hAnsi="Times Roman" w:cs="Times Roman"/>
                <w:sz w:val="24"/>
                <w:szCs w:val="24"/>
              </w:rPr>
            </w:pPr>
            <w:r>
              <w:t>7. aus proportionalen Zusammenh</w:t>
            </w:r>
            <w:r>
              <w:rPr>
                <w:rFonts w:hint="eastAsia"/>
              </w:rPr>
              <w:t>ä</w:t>
            </w:r>
            <w:r>
              <w:t>ngen Gleichungen entwickeln</w:t>
            </w:r>
            <w:r>
              <w:rPr>
                <w:rFonts w:hint="eastAsia"/>
              </w:rPr>
              <w:t> </w:t>
            </w:r>
          </w:p>
          <w:p w14:paraId="7A9E14D3" w14:textId="77777777" w:rsidR="002E1B56" w:rsidRPr="002E1B56" w:rsidRDefault="002E1B56" w:rsidP="002E1B56">
            <w:pPr>
              <w:pStyle w:val="JP-311SpaltePK-Bereich"/>
            </w:pPr>
            <w:r w:rsidRPr="002E1B56">
              <w:t>2.2 Kommunikation</w:t>
            </w:r>
          </w:p>
          <w:p w14:paraId="7EA4F54D" w14:textId="77777777" w:rsidR="002E1B56" w:rsidRPr="002E1B56" w:rsidRDefault="002E1B56" w:rsidP="002E1B56">
            <w:r w:rsidRPr="002E1B56">
              <w:t xml:space="preserve">2. funktionale Zusammenhänge zwischen physikalischen Größen verbal beschreiben („je-desto“-Aussagen) und physikalische Formeln erläutern (Ursache-Wirkungs-Aussagen, unbekannte Formeln) </w:t>
            </w:r>
          </w:p>
          <w:p w14:paraId="53D08D47" w14:textId="73C92688" w:rsidR="00B17202" w:rsidRDefault="00B17202" w:rsidP="007719DE"/>
        </w:tc>
        <w:tc>
          <w:tcPr>
            <w:tcW w:w="3569" w:type="dxa"/>
          </w:tcPr>
          <w:p w14:paraId="731A04DD" w14:textId="5A7DBA11" w:rsidR="004D5308" w:rsidRDefault="008A6764" w:rsidP="00B028A3">
            <w:pPr>
              <w:pStyle w:val="JP-321SpalteIK-Bereich"/>
            </w:pPr>
            <w:r>
              <w:t>3.</w:t>
            </w:r>
            <w:r w:rsidR="00A4328C">
              <w:t>5</w:t>
            </w:r>
            <w:r w:rsidRPr="008A6764">
              <w:t>.2.1 Elektrische und magnetische Felder</w:t>
            </w:r>
          </w:p>
          <w:p w14:paraId="64DDA9E9" w14:textId="0472CBC9" w:rsidR="004D5308" w:rsidRPr="004D5308" w:rsidRDefault="004D5308" w:rsidP="004D5308">
            <w:r w:rsidRPr="00DD238F">
              <w:t>(7) charakteristische Größen eines Plattenkondensators berechnen,</w:t>
            </w:r>
            <w:r w:rsidRPr="004D5308">
              <w:t xml:space="preserve"> (</w:t>
            </w:r>
            <w:r w:rsidR="008A6764">
              <w:t>[…]</w:t>
            </w:r>
            <w:r w:rsidRPr="00DD238F">
              <w:t>) und technische Anwendungen beschreiben</w:t>
            </w:r>
          </w:p>
          <w:p w14:paraId="02C8B5E3" w14:textId="26CC3480" w:rsidR="004D5308" w:rsidRDefault="004D5308" w:rsidP="004D5308">
            <w:r w:rsidRPr="00DD238F">
              <w:t>(zum Beispiel Standlicht beim Fahrrad)</w:t>
            </w:r>
          </w:p>
        </w:tc>
        <w:tc>
          <w:tcPr>
            <w:tcW w:w="3569" w:type="dxa"/>
          </w:tcPr>
          <w:p w14:paraId="2EE27EA2" w14:textId="6791C994" w:rsidR="00035054" w:rsidRDefault="00A15683" w:rsidP="00035054">
            <w:pPr>
              <w:pStyle w:val="JP-331SpalteUV-Bereich"/>
            </w:pPr>
            <w:r>
              <w:t xml:space="preserve">Stunden: </w:t>
            </w:r>
            <w:r w:rsidR="00CB7811">
              <w:t>3</w:t>
            </w:r>
          </w:p>
          <w:p w14:paraId="4220E2DF" w14:textId="5B6EDBC1" w:rsidR="00035054" w:rsidRDefault="00C92B1D" w:rsidP="00035054">
            <w:r>
              <w:t>Kondensator und Kapazität</w:t>
            </w:r>
            <w:r w:rsidR="005642F8">
              <w:t>:</w:t>
            </w:r>
          </w:p>
          <w:p w14:paraId="5A7CC95C" w14:textId="4ED781AB" w:rsidR="005642F8" w:rsidRDefault="005642F8" w:rsidP="005642F8">
            <w:pPr>
              <w:pStyle w:val="JP-333SpalteUV-Bullets"/>
            </w:pPr>
            <w:r>
              <w:t xml:space="preserve">Kapazität </w:t>
            </w:r>
            <m:oMath>
              <m:r>
                <w:rPr>
                  <w:rFonts w:ascii="Cambria Math" w:hAnsi="Cambria Math"/>
                </w:rPr>
                <m:t>C=</m:t>
              </m:r>
              <m:f>
                <m:fPr>
                  <m:ctrlPr>
                    <w:rPr>
                      <w:rFonts w:ascii="Cambria Math" w:hAnsi="Cambria Math"/>
                      <w:i/>
                    </w:rPr>
                  </m:ctrlPr>
                </m:fPr>
                <m:num>
                  <m:r>
                    <w:rPr>
                      <w:rFonts w:ascii="Cambria Math" w:hAnsi="Cambria Math"/>
                    </w:rPr>
                    <m:t>Q</m:t>
                  </m:r>
                </m:num>
                <m:den>
                  <m:r>
                    <w:rPr>
                      <w:rFonts w:ascii="Cambria Math" w:hAnsi="Cambria Math"/>
                    </w:rPr>
                    <m:t>U</m:t>
                  </m:r>
                </m:den>
              </m:f>
            </m:oMath>
            <w:r>
              <w:t xml:space="preserve"> </w:t>
            </w:r>
            <w:r>
              <w:br/>
            </w:r>
            <w:r w:rsidR="00615F7C">
              <w:t>experimentell ermitteln</w:t>
            </w:r>
          </w:p>
          <w:p w14:paraId="7736ED8C" w14:textId="6CBB823F" w:rsidR="005642F8" w:rsidRDefault="005642F8" w:rsidP="00035054">
            <w:pPr>
              <w:pStyle w:val="JP-333SpalteUV-Bullets"/>
            </w:pPr>
            <w:r>
              <w:t xml:space="preserve">Kapazität eines Plattenkondensators </w:t>
            </w:r>
            <m:oMath>
              <m:r>
                <w:rPr>
                  <w:rFonts w:ascii="Cambria Math" w:hAnsi="Cambria Math"/>
                </w:rPr>
                <m:t>C=</m:t>
              </m:r>
              <m:sSub>
                <m:sSubPr>
                  <m:ctrlPr>
                    <w:rPr>
                      <w:rFonts w:ascii="Cambria Math" w:hAnsi="Cambria Math"/>
                      <w:i/>
                    </w:rPr>
                  </m:ctrlPr>
                </m:sSubPr>
                <m:e>
                  <m:r>
                    <w:rPr>
                      <w:rFonts w:ascii="Cambria Math" w:hAnsi="Cambria Math"/>
                    </w:rPr>
                    <m:t>ε</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r</m:t>
                  </m:r>
                </m:sub>
              </m:sSub>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d</m:t>
                  </m:r>
                </m:den>
              </m:f>
            </m:oMath>
            <w:r w:rsidR="00787C95">
              <w:t xml:space="preserve">   </w:t>
            </w:r>
            <w:r w:rsidR="00615F7C">
              <w:t>experimentell ermitteln</w:t>
            </w:r>
          </w:p>
          <w:p w14:paraId="3AE94251" w14:textId="798FB227" w:rsidR="00787C95" w:rsidRPr="005642F8" w:rsidRDefault="00787C95" w:rsidP="00035054">
            <w:pPr>
              <w:pStyle w:val="JP-333SpalteUV-Bullets"/>
            </w:pPr>
            <w:r>
              <w:t>Einführung der elektrischen Feldkonstante</w:t>
            </w:r>
          </w:p>
          <w:p w14:paraId="68F677D1" w14:textId="7040A67F" w:rsidR="00B17202" w:rsidRDefault="005642F8" w:rsidP="006C4DF2">
            <w:pPr>
              <w:pStyle w:val="JP-333SpalteUV-Bullets"/>
            </w:pPr>
            <w:r>
              <w:t>Einfluss von Dielektrika</w:t>
            </w:r>
            <w:r w:rsidR="00615F7C">
              <w:t xml:space="preserve"> (Polarisation)</w:t>
            </w:r>
          </w:p>
        </w:tc>
        <w:tc>
          <w:tcPr>
            <w:tcW w:w="3570" w:type="dxa"/>
          </w:tcPr>
          <w:p w14:paraId="25BD0FC6" w14:textId="77777777" w:rsidR="007E7B7B" w:rsidRPr="007E7B7B" w:rsidRDefault="007E7B7B" w:rsidP="007E7B7B">
            <w:pPr>
              <w:pStyle w:val="JP-341SpalteBemerkung-Bereich"/>
            </w:pPr>
            <w:r w:rsidRPr="007E7B7B">
              <w:t xml:space="preserve">Bemerkung </w:t>
            </w:r>
          </w:p>
          <w:p w14:paraId="066EB29A" w14:textId="76D051C5" w:rsidR="005642F8" w:rsidRDefault="00890A8D" w:rsidP="00615F7C">
            <w:r>
              <w:t>M</w:t>
            </w:r>
            <w:r w:rsidR="005642F8">
              <w:t>ögliche Vertiefungen:</w:t>
            </w:r>
          </w:p>
          <w:p w14:paraId="46F96C9F" w14:textId="61CDF1A9" w:rsidR="008A6764" w:rsidRPr="008A6764" w:rsidRDefault="008A6764" w:rsidP="008A6764">
            <w:pPr>
              <w:pStyle w:val="JP-333SpalteUV-Bullets"/>
            </w:pPr>
            <w:r w:rsidRPr="008A6764">
              <w:t xml:space="preserve">Schülerpraktikum </w:t>
            </w:r>
            <w:r w:rsidR="00C709CF">
              <w:t>K</w:t>
            </w:r>
            <w:r w:rsidRPr="008A6764">
              <w:t>ondensator im Selbstbau</w:t>
            </w:r>
          </w:p>
          <w:p w14:paraId="69C8D837" w14:textId="59EEB703" w:rsidR="008A6764" w:rsidRPr="008A6764" w:rsidRDefault="008A6764" w:rsidP="008A6764">
            <w:pPr>
              <w:pStyle w:val="JP-333SpalteUV-Bullets"/>
            </w:pPr>
            <w:r w:rsidRPr="008A6764">
              <w:t>Recherche: Verschiedene Bau</w:t>
            </w:r>
            <w:r w:rsidR="00615B0C">
              <w:t>formen</w:t>
            </w:r>
            <w:r w:rsidRPr="008A6764">
              <w:t xml:space="preserve"> von Kondensatoren und ihre Einsatzbereiche</w:t>
            </w:r>
          </w:p>
          <w:p w14:paraId="591BA89F" w14:textId="00F84680" w:rsidR="008A6764" w:rsidRPr="008A6764" w:rsidRDefault="008A6764" w:rsidP="008A6764">
            <w:pPr>
              <w:pStyle w:val="JP-333SpalteUV-Bullets"/>
            </w:pPr>
            <w:r w:rsidRPr="008A6764">
              <w:t xml:space="preserve">Technische Anwendung: </w:t>
            </w:r>
            <w:r>
              <w:t>kapazitive Sensoren (z</w:t>
            </w:r>
            <w:r w:rsidRPr="008A6764">
              <w:t>um Beispiel Füllstands- und Beschleunigungssensoren)</w:t>
            </w:r>
          </w:p>
          <w:p w14:paraId="39C9147C" w14:textId="2591BF78" w:rsidR="005642F8" w:rsidRDefault="005642F8" w:rsidP="008A6764">
            <w:pPr>
              <w:pStyle w:val="JP-333SpalteUV-Bullets"/>
              <w:numPr>
                <w:ilvl w:val="0"/>
                <w:numId w:val="0"/>
              </w:numPr>
              <w:ind w:left="283"/>
            </w:pPr>
          </w:p>
          <w:p w14:paraId="525F692A" w14:textId="3995B1F7" w:rsidR="006C4DF2" w:rsidRDefault="006C4DF2" w:rsidP="008A6764">
            <w:pPr>
              <w:pStyle w:val="JP-333SpalteUV-Bullets"/>
              <w:numPr>
                <w:ilvl w:val="0"/>
                <w:numId w:val="0"/>
              </w:numPr>
              <w:ind w:left="113"/>
            </w:pPr>
          </w:p>
        </w:tc>
      </w:tr>
      <w:tr w:rsidR="00B17202" w14:paraId="3BB1D360" w14:textId="77777777" w:rsidTr="00A6263F">
        <w:tc>
          <w:tcPr>
            <w:tcW w:w="3569" w:type="dxa"/>
          </w:tcPr>
          <w:p w14:paraId="5EC8D8BB" w14:textId="5A2F6C01" w:rsidR="0008361D" w:rsidRPr="0008361D" w:rsidRDefault="0008361D" w:rsidP="0008361D">
            <w:pPr>
              <w:pStyle w:val="JP-311SpaltePK-Bereich"/>
            </w:pPr>
            <w:r w:rsidRPr="0008361D">
              <w:t>2.1 Erkenntnisgewinnung</w:t>
            </w:r>
          </w:p>
          <w:p w14:paraId="65F8E486" w14:textId="47860A57" w:rsidR="0008361D" w:rsidRPr="0008361D" w:rsidRDefault="0008361D" w:rsidP="0008361D">
            <w:r w:rsidRPr="0008361D">
              <w:t>2. Hypothesen zu physikalischen Fragestellungen aufstellen</w:t>
            </w:r>
          </w:p>
          <w:p w14:paraId="03B1929C" w14:textId="7AF8A661" w:rsidR="00B17202" w:rsidRDefault="00B17202" w:rsidP="00A6263F"/>
        </w:tc>
        <w:tc>
          <w:tcPr>
            <w:tcW w:w="3569" w:type="dxa"/>
          </w:tcPr>
          <w:p w14:paraId="5ECE1691" w14:textId="5F03356A" w:rsidR="001B08D5" w:rsidRPr="001B08D5" w:rsidRDefault="001B08D5" w:rsidP="001B08D5">
            <w:pPr>
              <w:pStyle w:val="JP-321SpalteIK-Bereich"/>
            </w:pPr>
            <w:r w:rsidRPr="001B08D5">
              <w:t>3.</w:t>
            </w:r>
            <w:r w:rsidR="00A4328C">
              <w:t>5</w:t>
            </w:r>
            <w:r w:rsidRPr="001B08D5">
              <w:t xml:space="preserve">.1 Denk- und Arbeitsweisen </w:t>
            </w:r>
          </w:p>
          <w:p w14:paraId="213A90B4" w14:textId="1CAC55FA" w:rsidR="001B08D5" w:rsidRDefault="001B08D5" w:rsidP="001B08D5">
            <w:pPr>
              <w:pStyle w:val="JP-321SpalteIK-Kompetenz"/>
            </w:pPr>
            <w:r w:rsidRPr="001B08D5">
              <w:t xml:space="preserve">(1) an Beispielen beschreiben, dass Aussagen in der theoriegeleiteten Physik grundsätzlich empirisch überprüfbar sind (Fragestellung, Hypothese, Experiment […]) </w:t>
            </w:r>
          </w:p>
          <w:p w14:paraId="60707CE7" w14:textId="3E8D692C" w:rsidR="007C4D31" w:rsidRDefault="00B028A3" w:rsidP="007C4D31">
            <w:pPr>
              <w:pStyle w:val="JP-321SpalteIK-Bereich"/>
            </w:pPr>
            <w:r>
              <w:t>3.</w:t>
            </w:r>
            <w:r w:rsidR="00A4328C">
              <w:t>5</w:t>
            </w:r>
            <w:r w:rsidRPr="00B028A3">
              <w:t>.2.1 Elektrische und magnetische Felder</w:t>
            </w:r>
          </w:p>
          <w:p w14:paraId="478082A9" w14:textId="6C04F906" w:rsidR="00CB7811" w:rsidRPr="00CB7811" w:rsidRDefault="00CB7811" w:rsidP="00CB7811">
            <w:r w:rsidRPr="00DD238F">
              <w:t>(7) charakteristische Größen eines Plattenkondensators berechnen</w:t>
            </w:r>
            <w:r w:rsidRPr="00CB7811">
              <w:t>, ([…])</w:t>
            </w:r>
            <w:r>
              <w:t xml:space="preserve"> </w:t>
            </w:r>
            <w:r w:rsidRPr="00DD238F">
              <w:t>und technische Anwendungen beschreiben</w:t>
            </w:r>
          </w:p>
          <w:p w14:paraId="4E522471" w14:textId="28215986" w:rsidR="00CB7811" w:rsidRDefault="00CB7811" w:rsidP="00CB7811">
            <w:r w:rsidRPr="00DD238F">
              <w:t>(zum Beispiel Standlicht beim Fahrrad)</w:t>
            </w:r>
          </w:p>
        </w:tc>
        <w:tc>
          <w:tcPr>
            <w:tcW w:w="3569" w:type="dxa"/>
          </w:tcPr>
          <w:p w14:paraId="2702426D" w14:textId="4DAFF606" w:rsidR="00035054" w:rsidRDefault="00A15683" w:rsidP="00035054">
            <w:pPr>
              <w:pStyle w:val="JP-331SpalteUV-Bereich"/>
            </w:pPr>
            <w:r>
              <w:t xml:space="preserve">Stunden: </w:t>
            </w:r>
            <w:r w:rsidR="00EC4B7E">
              <w:t>2</w:t>
            </w:r>
          </w:p>
          <w:p w14:paraId="151FF50C" w14:textId="46AB83F0" w:rsidR="005642F8" w:rsidRDefault="00C92B1D" w:rsidP="00570D3E">
            <w:r>
              <w:t>Kondensator als Energiespeicher</w:t>
            </w:r>
            <w:r w:rsidR="005642F8">
              <w:t>:</w:t>
            </w:r>
          </w:p>
          <w:p w14:paraId="09458AD4" w14:textId="7411D8A5" w:rsidR="00570D3E" w:rsidRDefault="00000000" w:rsidP="00570D3E">
            <w:pPr>
              <w:pStyle w:val="JP-333SpalteUV-Bullets"/>
            </w:pPr>
            <m:oMath>
              <m:sSub>
                <m:sSubPr>
                  <m:ctrlPr>
                    <w:rPr>
                      <w:rFonts w:ascii="Cambria Math" w:eastAsiaTheme="minorHAnsi" w:hAnsi="Cambria Math" w:cstheme="minorBidi"/>
                      <w:szCs w:val="22"/>
                      <w:lang w:val="de-DE" w:eastAsia="en-US"/>
                    </w:rPr>
                  </m:ctrlPr>
                </m:sSubPr>
                <m:e>
                  <m:r>
                    <w:rPr>
                      <w:rFonts w:ascii="Cambria Math" w:hAnsi="Cambria Math"/>
                    </w:rPr>
                    <m:t>E</m:t>
                  </m:r>
                </m:e>
                <m:sub>
                  <m:r>
                    <w:rPr>
                      <w:rFonts w:ascii="Cambria Math" w:hAnsi="Cambria Math"/>
                    </w:rPr>
                    <m:t>Kond</m:t>
                  </m:r>
                </m:sub>
              </m:sSub>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r>
                <w:rPr>
                  <w:rFonts w:ascii="Cambria Math" w:hAnsi="Cambria Math"/>
                </w:rPr>
                <m:t>C</m:t>
              </m:r>
              <m:r>
                <m:rPr>
                  <m:sty m:val="p"/>
                </m:rPr>
                <w:rPr>
                  <w:rFonts w:ascii="Cambria Math" w:hAnsi="Cambria Math"/>
                </w:rPr>
                <m:t>·</m:t>
              </m:r>
              <m:sSup>
                <m:sSupPr>
                  <m:ctrlPr>
                    <w:rPr>
                      <w:rFonts w:ascii="Cambria Math" w:eastAsiaTheme="minorHAnsi" w:hAnsi="Cambria Math" w:cstheme="minorBidi"/>
                      <w:szCs w:val="22"/>
                      <w:lang w:val="de-DE" w:eastAsia="en-US"/>
                    </w:rPr>
                  </m:ctrlPr>
                </m:sSupPr>
                <m:e>
                  <m:r>
                    <w:rPr>
                      <w:rFonts w:ascii="Cambria Math" w:hAnsi="Cambria Math"/>
                    </w:rPr>
                    <m:t>U</m:t>
                  </m:r>
                </m:e>
                <m:sup>
                  <m:r>
                    <m:rPr>
                      <m:sty m:val="p"/>
                    </m:rPr>
                    <w:rPr>
                      <w:rFonts w:ascii="Cambria Math" w:hAnsi="Cambria Math"/>
                    </w:rPr>
                    <m:t>2</m:t>
                  </m:r>
                </m:sup>
              </m:sSup>
            </m:oMath>
            <w:r w:rsidR="00570D3E">
              <w:t xml:space="preserve"> </w:t>
            </w:r>
          </w:p>
          <w:p w14:paraId="3BA1E9D0" w14:textId="1B60CF7F" w:rsidR="007D0CB9" w:rsidRDefault="00CB7811" w:rsidP="00570D3E">
            <w:pPr>
              <w:pStyle w:val="JP-333SpalteUV-Bullets"/>
            </w:pPr>
            <w:r>
              <w:t xml:space="preserve">Technische </w:t>
            </w:r>
            <w:r w:rsidR="00570D3E">
              <w:t>Anwendungen von Kondensatoren</w:t>
            </w:r>
            <w:r w:rsidR="006C4DF2">
              <w:t xml:space="preserve"> als Energiespeicher</w:t>
            </w:r>
            <w:r>
              <w:t xml:space="preserve"> z.B. in Fahrradlampen</w:t>
            </w:r>
          </w:p>
          <w:p w14:paraId="4E970B63" w14:textId="77777777" w:rsidR="00035054" w:rsidRDefault="00035054" w:rsidP="00035054"/>
          <w:p w14:paraId="404CDE9D" w14:textId="77777777" w:rsidR="00B17202" w:rsidRDefault="00B17202" w:rsidP="00A6263F"/>
        </w:tc>
        <w:tc>
          <w:tcPr>
            <w:tcW w:w="3570" w:type="dxa"/>
          </w:tcPr>
          <w:p w14:paraId="6112F16D" w14:textId="77777777" w:rsidR="007E7B7B" w:rsidRPr="007E7B7B" w:rsidRDefault="007E7B7B" w:rsidP="007E7B7B">
            <w:pPr>
              <w:pStyle w:val="JP-341SpalteBemerkung-Bereich"/>
            </w:pPr>
            <w:r w:rsidRPr="007E7B7B">
              <w:t xml:space="preserve">Bemerkung </w:t>
            </w:r>
          </w:p>
          <w:p w14:paraId="25AE6B8A" w14:textId="31B6CA4A" w:rsidR="00570D3E" w:rsidRDefault="000C4134" w:rsidP="00A6263F">
            <w:r>
              <w:t xml:space="preserve">Möglich ist eine </w:t>
            </w:r>
            <w:r w:rsidR="00570D3E">
              <w:t xml:space="preserve">deduktive </w:t>
            </w:r>
            <w:r>
              <w:t xml:space="preserve">bzw. induktive </w:t>
            </w:r>
            <w:r w:rsidR="00570D3E">
              <w:t>Herleitung</w:t>
            </w:r>
          </w:p>
          <w:p w14:paraId="60050586" w14:textId="4580CA25" w:rsidR="009340D7" w:rsidRDefault="009340D7" w:rsidP="00CB7811">
            <w:pPr>
              <w:pStyle w:val="JP-333SpalteUV-Bullets"/>
              <w:numPr>
                <w:ilvl w:val="0"/>
                <w:numId w:val="0"/>
              </w:numPr>
            </w:pPr>
          </w:p>
        </w:tc>
      </w:tr>
      <w:tr w:rsidR="00B17202" w14:paraId="779D7A99" w14:textId="77777777" w:rsidTr="00A6263F">
        <w:tc>
          <w:tcPr>
            <w:tcW w:w="3569" w:type="dxa"/>
          </w:tcPr>
          <w:p w14:paraId="3A59B189" w14:textId="0B280AFE" w:rsidR="007719DE" w:rsidRPr="003E49F5" w:rsidRDefault="007719DE" w:rsidP="007719DE">
            <w:pPr>
              <w:pStyle w:val="JP-311SpaltePK-Bereich"/>
            </w:pPr>
            <w:r w:rsidRPr="003E49F5">
              <w:lastRenderedPageBreak/>
              <w:t xml:space="preserve">2.1 </w:t>
            </w:r>
            <w:r>
              <w:t>Erkenntnisgewinnung</w:t>
            </w:r>
          </w:p>
          <w:p w14:paraId="5D57033C" w14:textId="0A6AC7B3" w:rsidR="00F101DE" w:rsidRDefault="00F101DE" w:rsidP="00F101DE">
            <w:pPr>
              <w:pStyle w:val="JP-312SpaltePK-Kompetenz"/>
            </w:pPr>
            <w:r>
              <w:t>4. Experimente durchf</w:t>
            </w:r>
            <w:r>
              <w:rPr>
                <w:rFonts w:hint="eastAsia"/>
              </w:rPr>
              <w:t>ü</w:t>
            </w:r>
            <w:r>
              <w:t>hren und auswerten, dazu gegebenenfalls Messwerte erfassen</w:t>
            </w:r>
            <w:r>
              <w:rPr>
                <w:rFonts w:hint="eastAsia"/>
              </w:rPr>
              <w:t> </w:t>
            </w:r>
          </w:p>
          <w:p w14:paraId="013C092E" w14:textId="0C216E5B" w:rsidR="007719DE" w:rsidRPr="00EC3F2B" w:rsidRDefault="003E26EC" w:rsidP="00EC3F2B">
            <w:r w:rsidRPr="003E26EC">
              <w:t>5. Messwerte auch digital erfassen und auswerten (unter anderem Messwerterfassungssystem</w:t>
            </w:r>
            <w:r>
              <w:t xml:space="preserve"> […]</w:t>
            </w:r>
            <w:r w:rsidRPr="003E26EC">
              <w:t>)</w:t>
            </w:r>
            <w:r w:rsidR="007719DE">
              <w:rPr>
                <w:rFonts w:hAnsi="Times Roman"/>
              </w:rPr>
              <w:t xml:space="preserve"> </w:t>
            </w:r>
          </w:p>
          <w:p w14:paraId="196393CB" w14:textId="77777777" w:rsidR="002E1B56" w:rsidRPr="002E1B56" w:rsidRDefault="002E1B56" w:rsidP="002E1B56">
            <w:pPr>
              <w:pStyle w:val="JP-311SpaltePK-Bereich"/>
            </w:pPr>
            <w:r w:rsidRPr="002E1B56">
              <w:t>2.2 Kommunikation</w:t>
            </w:r>
          </w:p>
          <w:p w14:paraId="59280E27" w14:textId="77777777" w:rsidR="00B17202" w:rsidRDefault="002E1B56" w:rsidP="00A6263F">
            <w:r w:rsidRPr="002E1B56">
              <w:t xml:space="preserve">2. funktionale Zusammenhänge zwischen physikalischen Größen verbal beschreiben („je-desto“-Aussagen) und physikalische Formeln erläutern (Ursache-Wirkungs-Aussagen, unbekannte Formeln) </w:t>
            </w:r>
          </w:p>
          <w:p w14:paraId="0CD13158" w14:textId="4DAB0932" w:rsidR="004A7523" w:rsidRDefault="004A7523" w:rsidP="00A6263F">
            <w:r>
              <w:t xml:space="preserve">5. </w:t>
            </w:r>
            <w:r w:rsidRPr="004A7523">
              <w:t>physikalische Experimente, Ergebnisse und Erkenntnisse – auch mithilfe digitaler Medien – dokumentieren (Skizzen, Beschreibungen, Tabellen, Diagramme und Formeln)</w:t>
            </w:r>
          </w:p>
        </w:tc>
        <w:tc>
          <w:tcPr>
            <w:tcW w:w="3569" w:type="dxa"/>
          </w:tcPr>
          <w:p w14:paraId="53F0022D" w14:textId="2DFF34CB" w:rsidR="007C4D31" w:rsidRDefault="00122BF9" w:rsidP="007C4D31">
            <w:pPr>
              <w:pStyle w:val="JP-321SpalteIK-Bereich"/>
            </w:pPr>
            <w:r>
              <w:t>3.</w:t>
            </w:r>
            <w:r w:rsidR="00A4328C">
              <w:t>5</w:t>
            </w:r>
            <w:r w:rsidRPr="00122BF9">
              <w:t>.2.1 Elektrische und magnetische Felder</w:t>
            </w:r>
          </w:p>
          <w:p w14:paraId="3D9D68C9" w14:textId="77777777" w:rsidR="00122BF9" w:rsidRPr="00122BF9" w:rsidRDefault="00122BF9" w:rsidP="00122BF9">
            <w:r w:rsidRPr="005420D1">
              <w:t xml:space="preserve">8) den zeitabhängigen </w:t>
            </w:r>
            <w:proofErr w:type="spellStart"/>
            <w:r w:rsidRPr="005420D1">
              <w:t>Aufladevorgang</w:t>
            </w:r>
            <w:proofErr w:type="spellEnd"/>
            <w:r w:rsidRPr="005420D1">
              <w:t xml:space="preserve"> und Entladevorgang eines Kondensators anhand von</w:t>
            </w:r>
          </w:p>
          <w:p w14:paraId="5AC9CEA5" w14:textId="77777777" w:rsidR="00122BF9" w:rsidRPr="00122BF9" w:rsidRDefault="00122BF9" w:rsidP="00122BF9">
            <w:r w:rsidRPr="005420D1">
              <w:t xml:space="preserve">I-t-Diagrammen qualitativ erläutern und den Entladevorgang mit Hilfe der </w:t>
            </w:r>
            <w:r w:rsidRPr="00122BF9">
              <w:t>Exponentialfunktion</w:t>
            </w:r>
          </w:p>
          <w:p w14:paraId="735CC0EB" w14:textId="0B0971CD" w:rsidR="00122BF9" w:rsidRDefault="00122BF9" w:rsidP="00122BF9">
            <w:pPr>
              <w:pStyle w:val="JP-321SpalteIK-Kompetenz"/>
            </w:pPr>
            <w:r w:rsidRPr="005420D1">
              <w:t xml:space="preserve">mathematisch beschreiben sowie den Einfluss der Parameter Widerstand und </w:t>
            </w:r>
            <w:proofErr w:type="spellStart"/>
            <w:r w:rsidRPr="005420D1">
              <w:t>Kapazität</w:t>
            </w:r>
            <w:proofErr w:type="spellEnd"/>
            <w:r w:rsidRPr="00122BF9">
              <w:t xml:space="preserve"> beschreiben</w:t>
            </w:r>
          </w:p>
          <w:p w14:paraId="505EB52A" w14:textId="0A077FF0" w:rsidR="00B17202" w:rsidRDefault="00B17202" w:rsidP="007C4D31"/>
        </w:tc>
        <w:tc>
          <w:tcPr>
            <w:tcW w:w="3569" w:type="dxa"/>
          </w:tcPr>
          <w:p w14:paraId="139CA6F0" w14:textId="327B670E" w:rsidR="00035054" w:rsidRDefault="00A15683" w:rsidP="00035054">
            <w:pPr>
              <w:pStyle w:val="JP-331SpalteUV-Bereich"/>
            </w:pPr>
            <w:r>
              <w:t xml:space="preserve">Stunden: </w:t>
            </w:r>
            <w:r w:rsidR="003C04B3">
              <w:t>3</w:t>
            </w:r>
          </w:p>
          <w:p w14:paraId="7BBD1415" w14:textId="7CAA6F63" w:rsidR="00035054" w:rsidRDefault="00C92B1D" w:rsidP="00035054">
            <w:r>
              <w:t>Auf- und Entladevorgänge von Kondensatoren</w:t>
            </w:r>
            <w:r w:rsidR="00570D3E">
              <w:t>:</w:t>
            </w:r>
          </w:p>
          <w:p w14:paraId="5106887C" w14:textId="2D177220" w:rsidR="00570D3E" w:rsidRDefault="00570D3E" w:rsidP="00570D3E">
            <w:pPr>
              <w:pStyle w:val="JP-333SpalteUV-Bullets"/>
            </w:pPr>
            <w:r>
              <w:t>Auf- und En</w:t>
            </w:r>
            <w:r w:rsidR="00C934E3">
              <w:t>t</w:t>
            </w:r>
            <w:r>
              <w:t xml:space="preserve">ladekurven von </w:t>
            </w:r>
            <m:oMath>
              <m:r>
                <w:rPr>
                  <w:rFonts w:ascii="Cambria Math" w:hAnsi="Cambria Math"/>
                </w:rPr>
                <m:t>U</m:t>
              </m:r>
              <m:d>
                <m:dPr>
                  <m:ctrlPr>
                    <w:rPr>
                      <w:rFonts w:ascii="Cambria Math" w:hAnsi="Cambria Math"/>
                      <w:i/>
                    </w:rPr>
                  </m:ctrlPr>
                </m:dPr>
                <m:e>
                  <m:r>
                    <w:rPr>
                      <w:rFonts w:ascii="Cambria Math" w:hAnsi="Cambria Math"/>
                    </w:rPr>
                    <m:t>t</m:t>
                  </m:r>
                </m:e>
              </m:d>
            </m:oMath>
            <w:r>
              <w:t xml:space="preserve"> und </w:t>
            </w:r>
            <m:oMath>
              <m:r>
                <w:rPr>
                  <w:rFonts w:ascii="Cambria Math" w:hAnsi="Cambria Math"/>
                </w:rPr>
                <m:t>I</m:t>
              </m:r>
              <m:d>
                <m:dPr>
                  <m:ctrlPr>
                    <w:rPr>
                      <w:rFonts w:ascii="Cambria Math" w:hAnsi="Cambria Math"/>
                      <w:i/>
                    </w:rPr>
                  </m:ctrlPr>
                </m:dPr>
                <m:e>
                  <m:r>
                    <w:rPr>
                      <w:rFonts w:ascii="Cambria Math" w:hAnsi="Cambria Math"/>
                    </w:rPr>
                    <m:t>t</m:t>
                  </m:r>
                </m:e>
              </m:d>
            </m:oMath>
            <w:r>
              <w:t xml:space="preserve"> am Kondensator</w:t>
            </w:r>
          </w:p>
          <w:p w14:paraId="294BC6C9" w14:textId="344653C3" w:rsidR="00A15683" w:rsidRDefault="00A15683" w:rsidP="00570D3E">
            <w:pPr>
              <w:pStyle w:val="JP-333SpalteUV-Bullets"/>
            </w:pPr>
            <w:r>
              <w:t xml:space="preserve">Variation von </w:t>
            </w:r>
            <m:oMath>
              <m:r>
                <w:rPr>
                  <w:rFonts w:ascii="Cambria Math" w:hAnsi="Cambria Math"/>
                </w:rPr>
                <m:t>C</m:t>
              </m:r>
            </m:oMath>
            <w:r>
              <w:t xml:space="preserve"> und </w:t>
            </w:r>
            <m:oMath>
              <m:r>
                <w:rPr>
                  <w:rFonts w:ascii="Cambria Math" w:hAnsi="Cambria Math"/>
                </w:rPr>
                <m:t>R</m:t>
              </m:r>
            </m:oMath>
          </w:p>
          <w:p w14:paraId="577B7E1C" w14:textId="6F695892" w:rsidR="00570D3E" w:rsidRDefault="00A15683" w:rsidP="00570D3E">
            <w:pPr>
              <w:pStyle w:val="JP-333SpalteUV-Bullets"/>
            </w:pPr>
            <w:r>
              <w:t>mathematische Darstellung der Kurven mittels Exponentialfunktion</w:t>
            </w:r>
          </w:p>
          <w:p w14:paraId="6F8D45FC" w14:textId="77777777" w:rsidR="00570D3E" w:rsidRDefault="00570D3E" w:rsidP="00035054"/>
          <w:p w14:paraId="1FB87419" w14:textId="77777777" w:rsidR="00035054" w:rsidRDefault="00035054" w:rsidP="00035054"/>
          <w:p w14:paraId="5C58EEF0" w14:textId="77777777" w:rsidR="00B17202" w:rsidRDefault="00B17202" w:rsidP="00A6263F"/>
        </w:tc>
        <w:tc>
          <w:tcPr>
            <w:tcW w:w="3570" w:type="dxa"/>
          </w:tcPr>
          <w:p w14:paraId="2EC4BBEA" w14:textId="77777777" w:rsidR="007E7B7B" w:rsidRPr="007E7B7B" w:rsidRDefault="007E7B7B" w:rsidP="007E7B7B">
            <w:pPr>
              <w:pStyle w:val="JP-341SpalteBemerkung-Bereich"/>
            </w:pPr>
            <w:r w:rsidRPr="007E7B7B">
              <w:t xml:space="preserve">Bemerkung </w:t>
            </w:r>
          </w:p>
          <w:p w14:paraId="54C98D52" w14:textId="454DA564" w:rsidR="00570D3E" w:rsidRDefault="00570D3E" w:rsidP="00A6263F">
            <w:r>
              <w:t xml:space="preserve">Schülerexperimente </w:t>
            </w:r>
            <w:r w:rsidR="00C934E3">
              <w:t xml:space="preserve">auch </w:t>
            </w:r>
            <w:r>
              <w:t>mit Messwert-</w:t>
            </w:r>
            <w:proofErr w:type="spellStart"/>
            <w:r>
              <w:t>erfassungssystem</w:t>
            </w:r>
            <w:r w:rsidR="00C934E3">
              <w:t>en</w:t>
            </w:r>
            <w:proofErr w:type="spellEnd"/>
          </w:p>
          <w:p w14:paraId="533F5D74" w14:textId="77777777" w:rsidR="00570D3E" w:rsidRDefault="00570D3E" w:rsidP="00A6263F"/>
          <w:p w14:paraId="40F0FCBD" w14:textId="5A0537AF" w:rsidR="00570D3E" w:rsidRDefault="00C934E3" w:rsidP="00570D3E">
            <w:r>
              <w:t>M</w:t>
            </w:r>
            <w:r w:rsidR="00570D3E">
              <w:t>ögliche Vertiefungen:</w:t>
            </w:r>
          </w:p>
          <w:p w14:paraId="0D348F55" w14:textId="68979AAC" w:rsidR="004D5308" w:rsidRDefault="004D5308" w:rsidP="00570D3E">
            <w:pPr>
              <w:pStyle w:val="JP-333SpalteUV-Bullets"/>
            </w:pPr>
            <w:r>
              <w:t>Annäherung von Messkurven durch Exponentialfunktion</w:t>
            </w:r>
          </w:p>
          <w:p w14:paraId="5AD34F7E" w14:textId="2097A45E" w:rsidR="002C2DD4" w:rsidRDefault="002C2DD4" w:rsidP="004D5308">
            <w:pPr>
              <w:pStyle w:val="JP-333SpalteUV-Bullets"/>
              <w:numPr>
                <w:ilvl w:val="0"/>
                <w:numId w:val="0"/>
              </w:numPr>
              <w:ind w:left="283"/>
            </w:pPr>
          </w:p>
        </w:tc>
      </w:tr>
      <w:tr w:rsidR="003C04B3" w14:paraId="00FD9EBC" w14:textId="77777777" w:rsidTr="00A6263F">
        <w:tc>
          <w:tcPr>
            <w:tcW w:w="3569" w:type="dxa"/>
          </w:tcPr>
          <w:p w14:paraId="482DF381" w14:textId="77777777" w:rsidR="003C04B3" w:rsidRPr="003C04B3" w:rsidRDefault="003C04B3" w:rsidP="003C04B3">
            <w:pPr>
              <w:pStyle w:val="JP-311SpaltePK-Bereich"/>
            </w:pPr>
            <w:r w:rsidRPr="001A74FE">
              <w:t>2.1 Erkenntnisgewin</w:t>
            </w:r>
            <w:r w:rsidRPr="003C04B3">
              <w:t>nung</w:t>
            </w:r>
          </w:p>
          <w:p w14:paraId="00B875F7" w14:textId="53211001" w:rsidR="003C04B3" w:rsidRPr="003E49F5" w:rsidRDefault="003C04B3" w:rsidP="00741BE5">
            <w:r w:rsidRPr="0086185A">
              <w:t>1. Ph</w:t>
            </w:r>
            <w:r w:rsidRPr="003C04B3">
              <w:rPr>
                <w:rFonts w:hint="eastAsia"/>
              </w:rPr>
              <w:t>ä</w:t>
            </w:r>
            <w:r w:rsidRPr="003C04B3">
              <w:t>nomene und Experimente zielgerichtet beobachten und ihre Beobachtungen beschreiben</w:t>
            </w:r>
          </w:p>
        </w:tc>
        <w:tc>
          <w:tcPr>
            <w:tcW w:w="3569" w:type="dxa"/>
          </w:tcPr>
          <w:p w14:paraId="53E60142" w14:textId="352E5B95" w:rsidR="003C04B3" w:rsidRPr="003C04B3" w:rsidRDefault="00741BE5" w:rsidP="003C04B3">
            <w:pPr>
              <w:pStyle w:val="JP-321SpalteIK-Bereich"/>
            </w:pPr>
            <w:r>
              <w:t>3.</w:t>
            </w:r>
            <w:r w:rsidR="00A4328C">
              <w:t>5</w:t>
            </w:r>
            <w:r w:rsidRPr="00741BE5">
              <w:t>.2.1 Elektrische und magnetische Felder</w:t>
            </w:r>
          </w:p>
          <w:p w14:paraId="6630C37D" w14:textId="77777777" w:rsidR="00741BE5" w:rsidRPr="00741BE5" w:rsidRDefault="00741BE5" w:rsidP="00741BE5">
            <w:r w:rsidRPr="00C16783">
              <w:t>(1) die Struktur elektrischer und magnetischer Felder beschreiben (Feldbegriff, Feldlinien,</w:t>
            </w:r>
          </w:p>
          <w:p w14:paraId="77C87071" w14:textId="77777777" w:rsidR="00741BE5" w:rsidRPr="00741BE5" w:rsidRDefault="00741BE5" w:rsidP="00741BE5">
            <w:pPr>
              <w:pStyle w:val="JP-321SpalteIK-Kompetenz"/>
            </w:pPr>
            <w:r w:rsidRPr="00C16783">
              <w:t>homogenes Feld, elektrisches Radialfeld, Dipolfeld, Superposition von Feldern)</w:t>
            </w:r>
          </w:p>
          <w:p w14:paraId="3F923A61" w14:textId="3E2709BC" w:rsidR="00741BE5" w:rsidRDefault="00741BE5" w:rsidP="00741BE5">
            <w:pPr>
              <w:pStyle w:val="JP-321SpalteIK-Kompetenz"/>
            </w:pPr>
          </w:p>
        </w:tc>
        <w:tc>
          <w:tcPr>
            <w:tcW w:w="3569" w:type="dxa"/>
          </w:tcPr>
          <w:p w14:paraId="4140850B" w14:textId="312C83DD" w:rsidR="003C04B3" w:rsidRPr="003C04B3" w:rsidRDefault="003C04B3" w:rsidP="003C04B3">
            <w:pPr>
              <w:pStyle w:val="JP-331SpalteUV-Bereich"/>
            </w:pPr>
            <w:r>
              <w:t>Stunde</w:t>
            </w:r>
            <w:r w:rsidRPr="003C04B3">
              <w:t xml:space="preserve">n: </w:t>
            </w:r>
            <w:r w:rsidR="009A3C6D">
              <w:t>1</w:t>
            </w:r>
          </w:p>
          <w:p w14:paraId="633CD9F9" w14:textId="77777777" w:rsidR="003C04B3" w:rsidRPr="003C04B3" w:rsidRDefault="003C04B3" w:rsidP="003C04B3">
            <w:pPr>
              <w:pStyle w:val="JP-332SpalteUV-Text"/>
            </w:pPr>
            <w:r>
              <w:t>Grundlagen Magnetismus</w:t>
            </w:r>
          </w:p>
          <w:p w14:paraId="308323A3" w14:textId="77777777" w:rsidR="003C04B3" w:rsidRPr="003C04B3" w:rsidRDefault="003C04B3" w:rsidP="003C04B3">
            <w:pPr>
              <w:pStyle w:val="JP-333SpalteUV-Bullets"/>
            </w:pPr>
            <w:r>
              <w:t>Magnetpole</w:t>
            </w:r>
            <w:r w:rsidRPr="003C04B3">
              <w:t>, Anziehung und Abstoßung</w:t>
            </w:r>
          </w:p>
          <w:p w14:paraId="31FAF98F" w14:textId="77777777" w:rsidR="003C04B3" w:rsidRPr="003C04B3" w:rsidRDefault="003C04B3" w:rsidP="003C04B3">
            <w:pPr>
              <w:pStyle w:val="JP-333SpalteUV-Bullets"/>
            </w:pPr>
            <w:r>
              <w:t xml:space="preserve">Beschreibung </w:t>
            </w:r>
            <w:r w:rsidRPr="003C04B3">
              <w:t>magnetischer Felder verschiedener Permanentmagnete (Feldlinien)</w:t>
            </w:r>
          </w:p>
          <w:p w14:paraId="0444B885" w14:textId="77777777" w:rsidR="003C04B3" w:rsidRPr="003C04B3" w:rsidRDefault="003C04B3" w:rsidP="003C04B3">
            <w:pPr>
              <w:pStyle w:val="JP-333SpalteUV-Bullets"/>
            </w:pPr>
            <w:r>
              <w:t>Homogenes Feld des Hufeisenmagneten</w:t>
            </w:r>
          </w:p>
          <w:p w14:paraId="5B678A6D" w14:textId="77777777" w:rsidR="003C04B3" w:rsidRPr="003C04B3" w:rsidRDefault="003C04B3" w:rsidP="003C04B3">
            <w:pPr>
              <w:pStyle w:val="JP-332SpalteUV-Text"/>
            </w:pPr>
            <w:r>
              <w:t>Felder stromdurchflossener Leiter:</w:t>
            </w:r>
          </w:p>
          <w:p w14:paraId="2E3655B6" w14:textId="77777777" w:rsidR="003C04B3" w:rsidRPr="003C04B3" w:rsidRDefault="003C04B3" w:rsidP="003C04B3">
            <w:pPr>
              <w:pStyle w:val="JP-333SpalteUV-Bullets"/>
            </w:pPr>
            <w:r>
              <w:t>gerader Leiter</w:t>
            </w:r>
          </w:p>
          <w:p w14:paraId="7582DFFC" w14:textId="7D43F526" w:rsidR="003C04B3" w:rsidRDefault="003C04B3" w:rsidP="003C04B3">
            <w:pPr>
              <w:pStyle w:val="JP-333SpalteUV-Bullets"/>
            </w:pPr>
            <w:r>
              <w:t>Leiterschleife, Spule</w:t>
            </w:r>
          </w:p>
          <w:p w14:paraId="67D6772D" w14:textId="703A5BA6" w:rsidR="003C04B3" w:rsidRPr="003C04B3" w:rsidRDefault="00741BE5" w:rsidP="003C04B3">
            <w:pPr>
              <w:pStyle w:val="JP-333SpalteUV-Bullets"/>
            </w:pPr>
            <w:r>
              <w:t>Handregel</w:t>
            </w:r>
          </w:p>
        </w:tc>
        <w:tc>
          <w:tcPr>
            <w:tcW w:w="3570" w:type="dxa"/>
          </w:tcPr>
          <w:p w14:paraId="482A2E7F" w14:textId="77777777" w:rsidR="003C04B3" w:rsidRPr="003C04B3" w:rsidRDefault="003C04B3" w:rsidP="003C04B3">
            <w:pPr>
              <w:pStyle w:val="JP-341SpalteBemerkung-Bereich"/>
            </w:pPr>
            <w:r>
              <w:t>Bemerkung</w:t>
            </w:r>
          </w:p>
          <w:p w14:paraId="15468EEA" w14:textId="77777777" w:rsidR="003C04B3" w:rsidRPr="003C04B3" w:rsidRDefault="003C04B3" w:rsidP="003C04B3">
            <w:pPr>
              <w:pStyle w:val="JP-342SpalteBemerkung-Text"/>
            </w:pPr>
            <w:r>
              <w:t xml:space="preserve">Wiederholung der Grundlagen aus </w:t>
            </w:r>
            <w:r w:rsidRPr="003C04B3">
              <w:t>der Mittelstufe, denkbar in Gruppenarbeit mit Präsentation.</w:t>
            </w:r>
          </w:p>
          <w:p w14:paraId="4EE55324" w14:textId="77777777" w:rsidR="003C04B3" w:rsidRDefault="003C04B3" w:rsidP="003C04B3">
            <w:pPr>
              <w:pStyle w:val="JP-342SpalteBemerkung-Text"/>
            </w:pPr>
          </w:p>
          <w:p w14:paraId="29A6D9C8" w14:textId="5F8E9DAE" w:rsidR="003C04B3" w:rsidRPr="007E7B7B" w:rsidRDefault="003C04B3" w:rsidP="00741BE5">
            <w:pPr>
              <w:pStyle w:val="JP-342SpalteBemerkung-Text"/>
            </w:pPr>
            <w:r>
              <w:t>Gemeinsamkeiten</w:t>
            </w:r>
            <w:r w:rsidRPr="003C04B3">
              <w:t xml:space="preserve"> und Unterschiede zu elektrischen Feldern sollten betrachtet werden.</w:t>
            </w:r>
          </w:p>
        </w:tc>
      </w:tr>
      <w:tr w:rsidR="003C04B3" w14:paraId="3437AE22" w14:textId="77777777" w:rsidTr="00A6263F">
        <w:tc>
          <w:tcPr>
            <w:tcW w:w="3569" w:type="dxa"/>
          </w:tcPr>
          <w:p w14:paraId="53459AF3" w14:textId="77777777" w:rsidR="003C04B3" w:rsidRPr="003C04B3" w:rsidRDefault="003C04B3" w:rsidP="003C04B3">
            <w:pPr>
              <w:pStyle w:val="JP-311SpaltePK-Bereich"/>
            </w:pPr>
            <w:r w:rsidRPr="003E49F5">
              <w:lastRenderedPageBreak/>
              <w:t xml:space="preserve">2.1 </w:t>
            </w:r>
            <w:r w:rsidRPr="003C04B3">
              <w:t>Erkenntnisgewinnung</w:t>
            </w:r>
          </w:p>
          <w:p w14:paraId="30562C27" w14:textId="6BBC9757" w:rsidR="003C04B3" w:rsidRPr="003C04B3" w:rsidRDefault="003C04B3" w:rsidP="003C04B3">
            <w:pPr>
              <w:pStyle w:val="JP-312SpaltePK-Kompetenz"/>
            </w:pPr>
            <w:r>
              <w:t>4. Experimente durchf</w:t>
            </w:r>
            <w:r w:rsidRPr="003C04B3">
              <w:rPr>
                <w:rFonts w:hint="eastAsia"/>
              </w:rPr>
              <w:t>ü</w:t>
            </w:r>
            <w:r w:rsidRPr="003C04B3">
              <w:t>hren und auswerten, dazu gegebenenfalls Messwerte erfassen</w:t>
            </w:r>
          </w:p>
          <w:p w14:paraId="74E89FC5" w14:textId="5D7D748D" w:rsidR="003C04B3" w:rsidRDefault="003C04B3" w:rsidP="003C04B3">
            <w:pPr>
              <w:pStyle w:val="JP-312SpaltePK-Kompetenz"/>
            </w:pPr>
            <w:r>
              <w:t xml:space="preserve">5. Messwerte auch digital erfassen und auswerten (unter </w:t>
            </w:r>
            <w:r w:rsidRPr="003C04B3">
              <w:t>anderem Messwert-</w:t>
            </w:r>
            <w:proofErr w:type="spellStart"/>
            <w:r w:rsidRPr="003C04B3">
              <w:t>erfassungssystem</w:t>
            </w:r>
            <w:proofErr w:type="spellEnd"/>
            <w:r w:rsidRPr="003C04B3">
              <w:t xml:space="preserve">, Tabellenkalkulation) </w:t>
            </w:r>
          </w:p>
          <w:p w14:paraId="2F03838D" w14:textId="533D24E0" w:rsidR="003C04B3" w:rsidRPr="003C04B3" w:rsidRDefault="00741BE5" w:rsidP="00741BE5">
            <w:pPr>
              <w:pStyle w:val="JP-312SpaltePK-Kompetenz"/>
            </w:pPr>
            <w:r w:rsidRPr="00741BE5">
              <w:t>7. aus proportionalen Zusammenhängen Gleichungen entwickeln</w:t>
            </w:r>
          </w:p>
        </w:tc>
        <w:tc>
          <w:tcPr>
            <w:tcW w:w="3569" w:type="dxa"/>
          </w:tcPr>
          <w:p w14:paraId="6E380F37" w14:textId="10837907" w:rsidR="003C04B3" w:rsidRPr="003C04B3" w:rsidRDefault="003C04B3" w:rsidP="003C04B3">
            <w:pPr>
              <w:pStyle w:val="JP-321SpalteIK-Bereich"/>
            </w:pPr>
            <w:r w:rsidRPr="009C187A">
              <w:t>3.</w:t>
            </w:r>
            <w:r w:rsidR="00A4328C">
              <w:t>5</w:t>
            </w:r>
            <w:r w:rsidRPr="009C187A">
              <w:t xml:space="preserve">.1 Denk- und Arbeitsweisen </w:t>
            </w:r>
          </w:p>
          <w:p w14:paraId="77ACAB1C" w14:textId="77777777" w:rsidR="003C04B3" w:rsidRPr="003C04B3" w:rsidRDefault="003C04B3" w:rsidP="003C04B3">
            <w:pPr>
              <w:pStyle w:val="JP-321SpalteIK-Kompetenz"/>
            </w:pPr>
            <w:r w:rsidRPr="009C187A">
              <w:t xml:space="preserve">(1) an Beispielen beschreiben, dass Aussagen in der theoriegeleiteten Physik grundsätzlich empirisch überprüfbar sind (Fragestellung, Hypothese, Experiment […]) </w:t>
            </w:r>
          </w:p>
          <w:p w14:paraId="0DCD5CAA" w14:textId="469FE38F" w:rsidR="003C04B3" w:rsidRDefault="00FE02AE" w:rsidP="003C04B3">
            <w:pPr>
              <w:pStyle w:val="JP-321SpalteIK-Bereich"/>
            </w:pPr>
            <w:r>
              <w:t>3.</w:t>
            </w:r>
            <w:r w:rsidR="00A4328C">
              <w:t>5</w:t>
            </w:r>
            <w:r w:rsidRPr="00FE02AE">
              <w:t>.2.1 Elektrische und magnetische Felder</w:t>
            </w:r>
          </w:p>
          <w:p w14:paraId="21F91217" w14:textId="77777777" w:rsidR="00FE02AE" w:rsidRPr="00FE02AE" w:rsidRDefault="00FE02AE" w:rsidP="00FE02AE">
            <w:r w:rsidRPr="00AC641C">
              <w:t>(4) den Zusammenhang zwischen der Kraftwirkung auf einen stromdurchflossenen Leiter und</w:t>
            </w:r>
          </w:p>
          <w:p w14:paraId="6B37D1EC" w14:textId="77777777" w:rsidR="00FE02AE" w:rsidRPr="00FE02AE" w:rsidRDefault="00FE02AE" w:rsidP="00FE02AE">
            <w:r w:rsidRPr="00AC641C">
              <w:t>der magnetischen Flussdichte beschreiben (magnetische Flussdichte,</w:t>
            </w:r>
            <m:oMath>
              <m:acc>
                <m:accPr>
                  <m:chr m:val="⃗"/>
                  <m:ctrlPr>
                    <w:rPr>
                      <w:rFonts w:ascii="Cambria Math" w:hAnsi="Cambria Math"/>
                    </w:rPr>
                  </m:ctrlPr>
                </m:accPr>
                <m:e>
                  <m:r>
                    <w:rPr>
                      <w:rFonts w:ascii="Cambria Math" w:hAnsi="Cambria Math"/>
                    </w:rPr>
                    <m:t>B</m:t>
                  </m:r>
                </m:e>
              </m:acc>
            </m:oMath>
            <w:r w:rsidRPr="00FE02AE">
              <w:t xml:space="preserve"> , </w:t>
            </w:r>
            <m:oMath>
              <m:r>
                <w:rPr>
                  <w:rFonts w:ascii="Cambria Math" w:hAnsi="Cambria Math"/>
                </w:rPr>
                <m:t>F=B∙I∙s</m:t>
              </m:r>
            </m:oMath>
            <w:r w:rsidRPr="00FE02AE">
              <w:t xml:space="preserve"> , Messung von Flussdichten)</w:t>
            </w:r>
          </w:p>
          <w:p w14:paraId="186291D4" w14:textId="77777777" w:rsidR="00FE02AE" w:rsidRPr="00FE02AE" w:rsidRDefault="00FE02AE" w:rsidP="00FE02AE">
            <w:r w:rsidRPr="00A74C74">
              <w:t xml:space="preserve">(1) die Struktur </w:t>
            </w:r>
            <w:r w:rsidRPr="00FE02AE">
              <w:t>elektrischer und magnetischer Felder beschreiben ([…]  Superposition von Feldern)</w:t>
            </w:r>
          </w:p>
          <w:p w14:paraId="34DA778A" w14:textId="46C3D242" w:rsidR="00FE02AE" w:rsidRPr="00FE02AE" w:rsidRDefault="00FE02AE" w:rsidP="00FE02AE">
            <w:pPr>
              <w:pStyle w:val="JP-321SpalteIK-Kompetenz"/>
            </w:pPr>
          </w:p>
        </w:tc>
        <w:tc>
          <w:tcPr>
            <w:tcW w:w="3569" w:type="dxa"/>
          </w:tcPr>
          <w:p w14:paraId="2620BCBF" w14:textId="09FC8E45" w:rsidR="003C04B3" w:rsidRPr="003C04B3" w:rsidRDefault="003C04B3" w:rsidP="003C04B3">
            <w:pPr>
              <w:pStyle w:val="JP-331SpalteUV-Bereich"/>
            </w:pPr>
            <w:r>
              <w:t>Stunde</w:t>
            </w:r>
            <w:r w:rsidRPr="003C04B3">
              <w:t xml:space="preserve">n: </w:t>
            </w:r>
            <w:r w:rsidR="00EB523E">
              <w:t>2</w:t>
            </w:r>
          </w:p>
          <w:p w14:paraId="50F5C47A" w14:textId="77777777" w:rsidR="003C04B3" w:rsidRPr="003C04B3" w:rsidRDefault="003C04B3" w:rsidP="003C04B3">
            <w:pPr>
              <w:pStyle w:val="JP-332SpalteUV-Text"/>
            </w:pPr>
            <w:r>
              <w:t>Magnetische Flussdichte</w:t>
            </w:r>
          </w:p>
          <w:p w14:paraId="7F7F5508" w14:textId="77777777" w:rsidR="003C04B3" w:rsidRPr="003C04B3" w:rsidRDefault="003C04B3" w:rsidP="003C04B3">
            <w:pPr>
              <w:pStyle w:val="JP-333SpalteUV-Bullets"/>
            </w:pPr>
            <w:r>
              <w:t xml:space="preserve">Kraft auf </w:t>
            </w:r>
            <w:r w:rsidRPr="003C04B3">
              <w:t>stromdurchflossenen Leiter</w:t>
            </w:r>
            <w:r w:rsidRPr="003C04B3">
              <w:br/>
              <w:t>(zum Beispiel Leiterschaukel in Hufeisenmagnet)</w:t>
            </w:r>
          </w:p>
          <w:p w14:paraId="52EE1681" w14:textId="77777777" w:rsidR="003C04B3" w:rsidRPr="003C04B3" w:rsidRDefault="003C04B3" w:rsidP="003C04B3">
            <w:pPr>
              <w:pStyle w:val="JP-333SpalteUV-Bullets"/>
            </w:pPr>
            <w:r>
              <w:t>Drei-Finger-Regel</w:t>
            </w:r>
          </w:p>
          <w:p w14:paraId="12E243C9" w14:textId="77777777" w:rsidR="003C04B3" w:rsidRPr="003C04B3" w:rsidRDefault="003C04B3" w:rsidP="003C04B3">
            <w:pPr>
              <w:pStyle w:val="JP-333SpalteUV-Bullets"/>
            </w:pPr>
            <w:r>
              <w:t>Induktive Einführung der magnetischen Flussdichte (</w:t>
            </w:r>
            <m:oMath>
              <m:r>
                <w:rPr>
                  <w:rFonts w:ascii="Cambria Math" w:hAnsi="Cambria Math"/>
                </w:rPr>
                <m:t>F ~ I·s</m:t>
              </m:r>
            </m:oMath>
            <w:r w:rsidRPr="003C04B3">
              <w:t>)</w:t>
            </w:r>
          </w:p>
          <w:p w14:paraId="3C28AF44" w14:textId="70AE27D4" w:rsidR="003C04B3" w:rsidRDefault="003C04B3" w:rsidP="003C04B3">
            <w:pPr>
              <w:pStyle w:val="JP-333SpalteUV-Bullets"/>
            </w:pPr>
            <w:r>
              <w:t xml:space="preserve">Kraft zwischen </w:t>
            </w:r>
            <w:r w:rsidRPr="003C04B3">
              <w:t>zwei parallelen Leitern anhand der Superposition der magnetischen Felder</w:t>
            </w:r>
          </w:p>
        </w:tc>
        <w:tc>
          <w:tcPr>
            <w:tcW w:w="3570" w:type="dxa"/>
          </w:tcPr>
          <w:p w14:paraId="2F6DF087" w14:textId="77777777" w:rsidR="003C04B3" w:rsidRPr="003C04B3" w:rsidRDefault="003C04B3" w:rsidP="003C04B3">
            <w:pPr>
              <w:pStyle w:val="JP-341SpalteBemerkung-Bereich"/>
            </w:pPr>
            <w:r w:rsidRPr="007E7B7B">
              <w:t xml:space="preserve">Bemerkung </w:t>
            </w:r>
          </w:p>
          <w:p w14:paraId="27B13992" w14:textId="77777777" w:rsidR="003C04B3" w:rsidRPr="003C04B3" w:rsidRDefault="003C04B3" w:rsidP="003C04B3">
            <w:r>
              <w:t xml:space="preserve">Kraftwirkung </w:t>
            </w:r>
            <w:r w:rsidRPr="003C04B3">
              <w:t>auf stromdurchflossenen Leiter im Magnetfeld experimentell ermitteln (zum Beispiel mittels Digitalwaage oder empfindlicher Kraftsensor)</w:t>
            </w:r>
          </w:p>
          <w:p w14:paraId="54FA574D" w14:textId="77777777" w:rsidR="003C04B3" w:rsidRDefault="003C04B3" w:rsidP="003C04B3"/>
          <w:p w14:paraId="22F406D5" w14:textId="77777777" w:rsidR="003C04B3" w:rsidRPr="003C04B3" w:rsidRDefault="003C04B3" w:rsidP="003C04B3">
            <w:r>
              <w:t>M</w:t>
            </w:r>
            <w:r w:rsidRPr="003C04B3">
              <w:t>ögliche Vertiefungen:</w:t>
            </w:r>
          </w:p>
          <w:p w14:paraId="7FD89E23" w14:textId="61098580" w:rsidR="003C04B3" w:rsidRPr="003C04B3" w:rsidRDefault="003C04B3" w:rsidP="003C04B3">
            <w:pPr>
              <w:pStyle w:val="JP-333SpalteUV-Bullets"/>
            </w:pPr>
            <w:r>
              <w:t xml:space="preserve">Elektromotor als lehrreiche Vertiefung zur Anwendung der Kraft auf einen </w:t>
            </w:r>
            <w:r w:rsidRPr="003C04B3">
              <w:t>stromdurchflossenen Leiter</w:t>
            </w:r>
          </w:p>
        </w:tc>
      </w:tr>
      <w:tr w:rsidR="003C04B3" w14:paraId="45F6D45C" w14:textId="77777777" w:rsidTr="00A6263F">
        <w:tc>
          <w:tcPr>
            <w:tcW w:w="3569" w:type="dxa"/>
          </w:tcPr>
          <w:p w14:paraId="293DB62C" w14:textId="77777777" w:rsidR="003C04B3" w:rsidRPr="003C04B3" w:rsidRDefault="003C04B3" w:rsidP="003C04B3">
            <w:pPr>
              <w:pStyle w:val="JP-311SpaltePK-Bereich"/>
            </w:pPr>
            <w:r w:rsidRPr="003E49F5">
              <w:t xml:space="preserve">2.1 </w:t>
            </w:r>
            <w:r w:rsidRPr="003C04B3">
              <w:t>Erkenntnisgewinnung</w:t>
            </w:r>
          </w:p>
          <w:p w14:paraId="3F828D47" w14:textId="77777777" w:rsidR="003C04B3" w:rsidRPr="003C04B3" w:rsidRDefault="003C04B3" w:rsidP="003C04B3">
            <w:r w:rsidRPr="00543EF5">
              <w:t>3. Experimente zur Überprüfung von Hypothesen planen (unter anderem vermutete Einflussgrößen getrennt variieren)</w:t>
            </w:r>
          </w:p>
          <w:p w14:paraId="0E72A7BA" w14:textId="489090F7" w:rsidR="003C04B3" w:rsidRPr="003C04B3" w:rsidRDefault="003C04B3" w:rsidP="003C04B3">
            <w:pPr>
              <w:pStyle w:val="JP-312SpaltePK-Kompetenz"/>
            </w:pPr>
            <w:r>
              <w:t>4. Experimente durchf</w:t>
            </w:r>
            <w:r w:rsidRPr="003C04B3">
              <w:rPr>
                <w:rFonts w:hint="eastAsia"/>
              </w:rPr>
              <w:t>ü</w:t>
            </w:r>
            <w:r w:rsidRPr="003C04B3">
              <w:t>hren und auswerten, dazu gegebenenfalls Messwerte erfasse</w:t>
            </w:r>
            <w:r w:rsidR="00741BE5">
              <w:t>n</w:t>
            </w:r>
          </w:p>
          <w:p w14:paraId="5F993042" w14:textId="77777777" w:rsidR="003C04B3" w:rsidRPr="003C04B3" w:rsidRDefault="003C04B3" w:rsidP="003C04B3">
            <w:pPr>
              <w:pStyle w:val="JP-312SpaltePK-Kompetenz"/>
            </w:pPr>
            <w:r>
              <w:t>5. Messwerte auch digital erfassen und auswerten (unter anderem Messwert-</w:t>
            </w:r>
            <w:proofErr w:type="spellStart"/>
            <w:r>
              <w:t>erfassungssystem</w:t>
            </w:r>
            <w:proofErr w:type="spellEnd"/>
            <w:r>
              <w:t>,</w:t>
            </w:r>
            <w:r w:rsidRPr="003C04B3">
              <w:t xml:space="preserve"> Tabellenkalkulation) </w:t>
            </w:r>
          </w:p>
          <w:p w14:paraId="65F9E947" w14:textId="77777777" w:rsidR="003C04B3" w:rsidRDefault="003C04B3" w:rsidP="00474077">
            <w:r>
              <w:t>H</w:t>
            </w:r>
            <w:r w:rsidRPr="003C04B3">
              <w:t>ypothesenbilden</w:t>
            </w:r>
          </w:p>
          <w:p w14:paraId="1B238B3E" w14:textId="3F772B53" w:rsidR="00474077" w:rsidRPr="003C04B3" w:rsidRDefault="00474077" w:rsidP="00474077">
            <w:r w:rsidRPr="00CB045D">
              <w:t>7. aus proportionalen Zusammenh</w:t>
            </w:r>
            <w:r w:rsidRPr="00474077">
              <w:rPr>
                <w:rFonts w:hint="eastAsia"/>
              </w:rPr>
              <w:t>ä</w:t>
            </w:r>
            <w:r w:rsidRPr="00474077">
              <w:t>ngen Gleichungen entwickeln</w:t>
            </w:r>
          </w:p>
        </w:tc>
        <w:tc>
          <w:tcPr>
            <w:tcW w:w="3569" w:type="dxa"/>
          </w:tcPr>
          <w:p w14:paraId="2445E8F0" w14:textId="694051EE" w:rsidR="003C04B3" w:rsidRDefault="00474077" w:rsidP="003C04B3">
            <w:pPr>
              <w:pStyle w:val="JP-321SpalteIK-Bereich"/>
            </w:pPr>
            <w:r>
              <w:t>3.</w:t>
            </w:r>
            <w:r w:rsidR="00A4328C">
              <w:t>5</w:t>
            </w:r>
            <w:r w:rsidRPr="00474077">
              <w:t>.2.1 Elektrische und magnetische Felder</w:t>
            </w:r>
          </w:p>
          <w:p w14:paraId="3DA1919B" w14:textId="29060BD7" w:rsidR="00474077" w:rsidRPr="00474077" w:rsidRDefault="00474077" w:rsidP="00474077">
            <w:pPr>
              <w:pStyle w:val="JP-321SpalteIK-Kompetenz"/>
            </w:pPr>
            <w:r w:rsidRPr="00AC641C">
              <w:t>(</w:t>
            </w:r>
            <w:r w:rsidRPr="00474077">
              <w:t xml:space="preserve">9) Charakteristische Größen einer schlanken Spule berechnen </w:t>
            </w:r>
            <m:oMath>
              <m:r>
                <w:rPr>
                  <w:rFonts w:ascii="Cambria Math" w:hAnsi="Cambria Math"/>
                </w:rPr>
                <m:t>B=</m:t>
              </m:r>
              <m:sSub>
                <m:sSubPr>
                  <m:ctrlPr>
                    <w:rPr>
                      <w:rFonts w:ascii="Cambria Math" w:hAnsi="Cambria Math"/>
                    </w:rPr>
                  </m:ctrlPr>
                </m:sSubPr>
                <m:e>
                  <m:r>
                    <w:rPr>
                      <w:rFonts w:ascii="Cambria Math" w:hAnsi="Cambria Math"/>
                    </w:rPr>
                    <m:t>μ</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r</m:t>
                  </m:r>
                </m:sub>
              </m:sSub>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l</m:t>
                  </m:r>
                </m:den>
              </m:f>
              <m:r>
                <w:rPr>
                  <w:rFonts w:ascii="Cambria Math" w:hAnsi="Cambria Math"/>
                </w:rPr>
                <m:t>∙I</m:t>
              </m:r>
            </m:oMath>
            <w:r w:rsidRPr="00474077">
              <w:t xml:space="preserve">, </w:t>
            </w:r>
            <m:oMath>
              <m:sSub>
                <m:sSubPr>
                  <m:ctrlPr>
                    <w:rPr>
                      <w:rFonts w:ascii="Cambria Math" w:hAnsi="Cambria Math"/>
                    </w:rPr>
                  </m:ctrlPr>
                </m:sSubPr>
                <m:e>
                  <m:r>
                    <w:rPr>
                      <w:rFonts w:ascii="Cambria Math" w:hAnsi="Cambria Math"/>
                    </w:rPr>
                    <m:t>E</m:t>
                  </m:r>
                </m:e>
                <m:sub>
                  <m:r>
                    <w:rPr>
                      <w:rFonts w:ascii="Cambria Math" w:hAnsi="Cambria Math"/>
                    </w:rPr>
                    <m:t>Spule</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m:t>
              </m:r>
              <m:sSup>
                <m:sSupPr>
                  <m:ctrlPr>
                    <w:rPr>
                      <w:rFonts w:ascii="Cambria Math" w:hAnsi="Cambria Math"/>
                    </w:rPr>
                  </m:ctrlPr>
                </m:sSupPr>
                <m:e>
                  <m:r>
                    <w:rPr>
                      <w:rFonts w:ascii="Cambria Math" w:hAnsi="Cambria Math"/>
                    </w:rPr>
                    <m:t>v</m:t>
                  </m:r>
                </m:e>
                <m:sup>
                  <m:r>
                    <w:rPr>
                      <w:rFonts w:ascii="Cambria Math" w:hAnsi="Cambria Math"/>
                    </w:rPr>
                    <m:t>2</m:t>
                  </m:r>
                </m:sup>
              </m:sSup>
            </m:oMath>
          </w:p>
        </w:tc>
        <w:tc>
          <w:tcPr>
            <w:tcW w:w="3569" w:type="dxa"/>
          </w:tcPr>
          <w:p w14:paraId="16731F55" w14:textId="5EAA801F" w:rsidR="003C04B3" w:rsidRPr="003C04B3" w:rsidRDefault="003C04B3" w:rsidP="003C04B3">
            <w:pPr>
              <w:pStyle w:val="JP-331SpalteUV-Bereich"/>
            </w:pPr>
            <w:r>
              <w:t>Stunden:</w:t>
            </w:r>
            <w:r w:rsidRPr="003C04B3">
              <w:t xml:space="preserve"> </w:t>
            </w:r>
            <w:r w:rsidR="009A3C6D">
              <w:t>3</w:t>
            </w:r>
          </w:p>
          <w:p w14:paraId="5985BB25" w14:textId="77777777" w:rsidR="003C04B3" w:rsidRPr="003C04B3" w:rsidRDefault="003C04B3" w:rsidP="003C04B3">
            <w:pPr>
              <w:pStyle w:val="JP-332SpalteUV-Text"/>
            </w:pPr>
            <w:r>
              <w:t>M</w:t>
            </w:r>
            <w:r w:rsidRPr="003C04B3">
              <w:t>agnetisches Feld einer schlanken Spule:</w:t>
            </w:r>
          </w:p>
          <w:p w14:paraId="7A696E47" w14:textId="77777777" w:rsidR="003C04B3" w:rsidRPr="003C04B3" w:rsidRDefault="003C04B3" w:rsidP="003C04B3">
            <w:pPr>
              <w:pStyle w:val="JP-333SpalteUV-Bullets"/>
            </w:pPr>
            <w:r>
              <w:t xml:space="preserve">Experimenteller Nachweis der </w:t>
            </w:r>
            <w:r w:rsidRPr="003C04B3">
              <w:t xml:space="preserve">Homogenität des magnetischen Feldes im Inneren einer Spule </w:t>
            </w:r>
          </w:p>
          <w:p w14:paraId="39B892F4" w14:textId="77777777" w:rsidR="003C04B3" w:rsidRPr="003C04B3" w:rsidRDefault="003C04B3" w:rsidP="003C04B3">
            <w:pPr>
              <w:pStyle w:val="JP-333SpalteUV-Bullets"/>
            </w:pPr>
            <w:r>
              <w:t>M</w:t>
            </w:r>
            <w:r w:rsidRPr="003C04B3">
              <w:t xml:space="preserve">essreihen mit Hallsonde (Variation von </w:t>
            </w:r>
            <m:oMath>
              <m:r>
                <w:rPr>
                  <w:rFonts w:ascii="Cambria Math" w:hAnsi="Cambria Math"/>
                </w:rPr>
                <m:t>n</m:t>
              </m:r>
              <m:r>
                <m:rPr>
                  <m:scr m:val="script"/>
                </m:rPr>
                <w:rPr>
                  <w:rFonts w:ascii="Cambria Math" w:hAnsi="Cambria Math"/>
                </w:rPr>
                <m:t>, l</m:t>
              </m:r>
            </m:oMath>
            <w:r w:rsidRPr="003C04B3">
              <w:t xml:space="preserve"> und </w:t>
            </w:r>
            <m:oMath>
              <m:r>
                <w:rPr>
                  <w:rFonts w:ascii="Cambria Math" w:hAnsi="Cambria Math"/>
                </w:rPr>
                <m:t>I</m:t>
              </m:r>
            </m:oMath>
          </w:p>
          <w:p w14:paraId="78EA6989" w14:textId="77777777" w:rsidR="003C04B3" w:rsidRPr="003C04B3" w:rsidRDefault="003C04B3" w:rsidP="003C04B3">
            <w:pPr>
              <w:pStyle w:val="JP-333SpalteUV-Bullets"/>
            </w:pPr>
            <w:r>
              <w:t>M</w:t>
            </w:r>
            <w:r w:rsidRPr="003C04B3">
              <w:t>agnetische Feldkonstante</w:t>
            </w:r>
          </w:p>
          <w:p w14:paraId="7A5BB71B" w14:textId="1A856EF8" w:rsidR="003C04B3" w:rsidRPr="003C04B3" w:rsidRDefault="003C04B3" w:rsidP="003C04B3">
            <w:pPr>
              <w:pStyle w:val="JP-333SpalteUV-Bullets"/>
            </w:pPr>
            <w:r>
              <w:t>Materie</w:t>
            </w:r>
            <w:r w:rsidRPr="003C04B3">
              <w:t xml:space="preserve"> im Magnetfeld (relative Permeabilität)</w:t>
            </w:r>
            <w:r w:rsidR="002B6E1B">
              <w:rPr>
                <w:rFonts w:ascii="Cambria Math" w:hAnsi="Cambria Math"/>
                <w:b/>
                <w:i/>
              </w:rPr>
              <w:br/>
            </w:r>
            <m:oMathPara>
              <m:oMath>
                <m:r>
                  <w:rPr>
                    <w:rFonts w:ascii="Cambria Math" w:hAnsi="Cambria Math"/>
                  </w:rPr>
                  <m:t>B=</m:t>
                </m:r>
                <m:sSub>
                  <m:sSubPr>
                    <m:ctrlPr>
                      <w:rPr>
                        <w:rFonts w:ascii="Cambria Math" w:hAnsi="Cambria Math"/>
                        <w:bCs/>
                      </w:rPr>
                    </m:ctrlPr>
                  </m:sSubPr>
                  <m:e>
                    <m:r>
                      <w:rPr>
                        <w:rFonts w:ascii="Cambria Math" w:hAnsi="Cambria Math"/>
                      </w:rPr>
                      <m:t>μ</m:t>
                    </m:r>
                  </m:e>
                  <m:sub>
                    <m:r>
                      <w:rPr>
                        <w:rFonts w:ascii="Cambria Math" w:hAnsi="Cambria Math"/>
                      </w:rPr>
                      <m:t>0</m:t>
                    </m:r>
                  </m:sub>
                </m:sSub>
                <m:r>
                  <w:rPr>
                    <w:rFonts w:ascii="Cambria Math" w:hAnsi="Cambria Math"/>
                  </w:rPr>
                  <m:t>·</m:t>
                </m:r>
                <m:sSub>
                  <m:sSubPr>
                    <m:ctrlPr>
                      <w:rPr>
                        <w:rFonts w:ascii="Cambria Math" w:hAnsi="Cambria Math"/>
                        <w:bCs/>
                      </w:rPr>
                    </m:ctrlPr>
                  </m:sSubPr>
                  <m:e>
                    <m:r>
                      <w:rPr>
                        <w:rFonts w:ascii="Cambria Math" w:hAnsi="Cambria Math"/>
                      </w:rPr>
                      <m:t>μ</m:t>
                    </m:r>
                  </m:e>
                  <m:sub>
                    <m:r>
                      <w:rPr>
                        <w:rFonts w:ascii="Cambria Math" w:hAnsi="Cambria Math"/>
                      </w:rPr>
                      <m:t>r</m:t>
                    </m:r>
                  </m:sub>
                </m:sSub>
                <m:r>
                  <w:rPr>
                    <w:rFonts w:ascii="Cambria Math" w:hAnsi="Cambria Math"/>
                  </w:rPr>
                  <m:t>·I·</m:t>
                </m:r>
                <m:f>
                  <m:fPr>
                    <m:ctrlPr>
                      <w:rPr>
                        <w:rFonts w:ascii="Cambria Math" w:hAnsi="Cambria Math"/>
                        <w:bCs/>
                      </w:rPr>
                    </m:ctrlPr>
                  </m:fPr>
                  <m:num>
                    <m:r>
                      <w:rPr>
                        <w:rFonts w:ascii="Cambria Math" w:hAnsi="Cambria Math"/>
                      </w:rPr>
                      <m:t>n</m:t>
                    </m:r>
                  </m:num>
                  <m:den>
                    <m:r>
                      <m:rPr>
                        <m:scr m:val="script"/>
                      </m:rPr>
                      <w:rPr>
                        <w:rFonts w:ascii="Cambria Math" w:hAnsi="Cambria Math"/>
                      </w:rPr>
                      <m:t>l</m:t>
                    </m:r>
                  </m:den>
                </m:f>
              </m:oMath>
            </m:oMathPara>
          </w:p>
        </w:tc>
        <w:tc>
          <w:tcPr>
            <w:tcW w:w="3570" w:type="dxa"/>
          </w:tcPr>
          <w:p w14:paraId="419CDC66" w14:textId="77777777" w:rsidR="003C04B3" w:rsidRPr="003C04B3" w:rsidRDefault="003C04B3" w:rsidP="003C04B3">
            <w:pPr>
              <w:pStyle w:val="JP-341SpalteBemerkung-Bereich"/>
            </w:pPr>
            <w:r w:rsidRPr="007E7B7B">
              <w:t xml:space="preserve">Bemerkung </w:t>
            </w:r>
          </w:p>
          <w:p w14:paraId="39C0103E" w14:textId="77777777" w:rsidR="003C04B3" w:rsidRPr="003C04B3" w:rsidRDefault="003C04B3" w:rsidP="003C04B3">
            <w:r>
              <w:t xml:space="preserve">Mögliche </w:t>
            </w:r>
            <w:r w:rsidRPr="003C04B3">
              <w:t>Schülerexperimente:</w:t>
            </w:r>
          </w:p>
          <w:p w14:paraId="183BF68A" w14:textId="77777777" w:rsidR="003C04B3" w:rsidRPr="003C04B3" w:rsidRDefault="003C04B3" w:rsidP="003C04B3">
            <w:r>
              <w:t>Messung der Flussdichte mit Hallsonde an verschiedenen Spulen</w:t>
            </w:r>
            <w:r w:rsidRPr="003C04B3">
              <w:t>;</w:t>
            </w:r>
          </w:p>
          <w:p w14:paraId="480B1415" w14:textId="77777777" w:rsidR="003C04B3" w:rsidRDefault="003C04B3" w:rsidP="00474077">
            <w:r>
              <w:t>weitere Messungen (z</w:t>
            </w:r>
            <w:r w:rsidRPr="003C04B3">
              <w:t>um Beispiel Außenfeld, Erdmagnetfeld) auch mit Smartphone möglich</w:t>
            </w:r>
            <w:r w:rsidR="00474077">
              <w:t>.</w:t>
            </w:r>
          </w:p>
          <w:p w14:paraId="78F77301" w14:textId="77777777" w:rsidR="00474077" w:rsidRDefault="00474077" w:rsidP="00474077"/>
          <w:p w14:paraId="2B8C71CF" w14:textId="2E1A84F7" w:rsidR="00474077" w:rsidRPr="003C04B3" w:rsidRDefault="00474077" w:rsidP="00474077">
            <w:r>
              <w:t xml:space="preserve">Hinweis: </w:t>
            </w:r>
            <w:r>
              <w:br/>
            </w:r>
            <w:r w:rsidRPr="00474077">
              <w:t xml:space="preserve">Die Hallsonde wird als Magnetfeldsensor verwendet, die Funktion </w:t>
            </w:r>
            <w:r w:rsidR="002B6E1B">
              <w:t>kann später als Vertiefung</w:t>
            </w:r>
            <w:r w:rsidRPr="00474077">
              <w:t xml:space="preserve"> nach Einführung der Lorentzkraft erklärt</w:t>
            </w:r>
            <w:r w:rsidR="002B6E1B">
              <w:t xml:space="preserve"> werden</w:t>
            </w:r>
            <w:r w:rsidRPr="00474077">
              <w:t>.</w:t>
            </w:r>
          </w:p>
        </w:tc>
      </w:tr>
      <w:tr w:rsidR="003C04B3" w14:paraId="4E4A3DC8" w14:textId="77777777" w:rsidTr="00A6263F">
        <w:tc>
          <w:tcPr>
            <w:tcW w:w="3569" w:type="dxa"/>
          </w:tcPr>
          <w:p w14:paraId="1130F9B3" w14:textId="77777777" w:rsidR="003C04B3" w:rsidRPr="003C04B3" w:rsidRDefault="003C04B3" w:rsidP="003C04B3">
            <w:pPr>
              <w:pStyle w:val="JP-311SpaltePK-Bereich"/>
            </w:pPr>
            <w:r w:rsidRPr="001A74FE">
              <w:lastRenderedPageBreak/>
              <w:t>2.1 Erkenntnisgewin</w:t>
            </w:r>
            <w:r w:rsidRPr="003C04B3">
              <w:t>nung</w:t>
            </w:r>
          </w:p>
          <w:p w14:paraId="1EE80BEA" w14:textId="77777777" w:rsidR="003C04B3" w:rsidRPr="003C04B3" w:rsidRDefault="003C04B3" w:rsidP="003C04B3">
            <w:pPr>
              <w:pStyle w:val="JP-312SpaltePK-Kompetenz"/>
            </w:pPr>
            <w:r w:rsidRPr="00BB6730">
              <w:t>4. Experimente durchf</w:t>
            </w:r>
            <w:r w:rsidRPr="003C04B3">
              <w:rPr>
                <w:rFonts w:hint="eastAsia"/>
              </w:rPr>
              <w:t>ü</w:t>
            </w:r>
            <w:r w:rsidRPr="003C04B3">
              <w:t>hren und auswerten, dazu gegebenenfalls Messwerte erfassen</w:t>
            </w:r>
            <w:r w:rsidRPr="003C04B3">
              <w:rPr>
                <w:rFonts w:ascii="Tahoma" w:hAnsi="Tahoma" w:cs="Tahoma"/>
              </w:rPr>
              <w:t> </w:t>
            </w:r>
          </w:p>
          <w:p w14:paraId="471DD936" w14:textId="77777777" w:rsidR="003C04B3" w:rsidRPr="003C04B3" w:rsidRDefault="003C04B3" w:rsidP="003C04B3">
            <w:pPr>
              <w:pStyle w:val="JP-312SpaltePK-Kompetenz"/>
            </w:pPr>
            <w:r w:rsidRPr="00BB6730">
              <w:t>8. mathematische Umformungen zur Berechnung physikalischer Größen durchführen</w:t>
            </w:r>
          </w:p>
          <w:p w14:paraId="062A1BFD" w14:textId="77777777" w:rsidR="003C04B3" w:rsidRDefault="003C04B3" w:rsidP="003C04B3">
            <w:pPr>
              <w:pStyle w:val="JP-311SpaltePK-Bereich"/>
            </w:pPr>
            <w:r w:rsidRPr="002E1B56">
              <w:t>2.2 Kommunikation</w:t>
            </w:r>
          </w:p>
          <w:p w14:paraId="3BC8F30D" w14:textId="18805DC7" w:rsidR="00474077" w:rsidRPr="00474077" w:rsidRDefault="00474077" w:rsidP="00474077">
            <w:pPr>
              <w:pStyle w:val="JP-312SpaltePK-Kompetenz"/>
            </w:pPr>
            <w:r w:rsidRPr="002E1B56">
              <w:t>2. funktionale Zusammenhänge zwischen physikalischen Größen verbal beschreiben („je-desto“-Aussagen) und physikalische Formeln erläutern (Ursache-Wirkungs-Aussagen, unbekannte Formeln)</w:t>
            </w:r>
          </w:p>
        </w:tc>
        <w:tc>
          <w:tcPr>
            <w:tcW w:w="3569" w:type="dxa"/>
          </w:tcPr>
          <w:p w14:paraId="2621C7D4" w14:textId="41ECB6FC" w:rsidR="003C04B3" w:rsidRPr="003C04B3" w:rsidRDefault="003C04B3" w:rsidP="003C04B3">
            <w:pPr>
              <w:pStyle w:val="JP-321SpalteIK-Bereich"/>
            </w:pPr>
            <w:r w:rsidRPr="009C187A">
              <w:t>3.</w:t>
            </w:r>
            <w:r w:rsidR="00A4328C">
              <w:t>5</w:t>
            </w:r>
            <w:r w:rsidRPr="009C187A">
              <w:t xml:space="preserve">.1 Denk- und Arbeitsweisen </w:t>
            </w:r>
          </w:p>
          <w:p w14:paraId="78FBC3F0" w14:textId="77777777" w:rsidR="003C04B3" w:rsidRPr="003C04B3" w:rsidRDefault="003C04B3" w:rsidP="003C04B3">
            <w:pPr>
              <w:pStyle w:val="JP-321SpalteIK-Kompetenz"/>
            </w:pPr>
            <w:r w:rsidRPr="009C187A">
              <w:t xml:space="preserve">(1) an Beispielen beschreiben, dass Aussagen in der theoriegeleiteten Physik grundsätzlich empirisch überprüfbar sind (Fragestellung, Hypothese, Experiment […]) </w:t>
            </w:r>
          </w:p>
          <w:p w14:paraId="1D5FF5CB" w14:textId="4D8467F7" w:rsidR="00474077" w:rsidRDefault="00561DFA" w:rsidP="00561DFA">
            <w:pPr>
              <w:pStyle w:val="JP-321SpalteIK-Bereich"/>
            </w:pPr>
            <w:r>
              <w:t>3.</w:t>
            </w:r>
            <w:r w:rsidR="00A4328C">
              <w:t>5</w:t>
            </w:r>
            <w:r w:rsidRPr="00561DFA">
              <w:t>.2.1 Elektrische und magnetische Felder</w:t>
            </w:r>
          </w:p>
          <w:p w14:paraId="1ECC6A2F" w14:textId="07BA2538" w:rsidR="00561DFA" w:rsidRPr="00561DFA" w:rsidRDefault="00561DFA" w:rsidP="00561DFA">
            <w:r w:rsidRPr="002E7887">
              <w:t>(5) die Kraftwirkung auf eine elektrische Ladung in einem Magnetfeld erläutern (Lorentzkraft,</w:t>
            </w:r>
            <w:r w:rsidRPr="00561DFA">
              <w:t xml:space="preserve"> Drei-Finger-Regel</w:t>
            </w:r>
            <w:r w:rsidR="00815E2A">
              <w:t xml:space="preserve"> […</w:t>
            </w:r>
            <w:proofErr w:type="gramStart"/>
            <w:r w:rsidR="00815E2A">
              <w:t>]</w:t>
            </w:r>
            <w:r w:rsidRPr="00561DFA">
              <w:t xml:space="preserve"> )</w:t>
            </w:r>
            <w:proofErr w:type="gramEnd"/>
          </w:p>
          <w:p w14:paraId="23124892" w14:textId="77777777" w:rsidR="00561DFA" w:rsidRPr="00561DFA" w:rsidRDefault="00561DFA" w:rsidP="00561DFA">
            <w:r w:rsidRPr="00484621">
              <w:t xml:space="preserve">(6) die Bewegung geladener Teilchen senkrecht zu einem </w:t>
            </w:r>
            <w:r w:rsidRPr="00561DFA">
              <w:t>homogenen Magnetfeld qualitativ</w:t>
            </w:r>
          </w:p>
          <w:p w14:paraId="0F76C50F" w14:textId="77777777" w:rsidR="00561DFA" w:rsidRPr="00561DFA" w:rsidRDefault="00561DFA" w:rsidP="00561DFA">
            <w:r w:rsidRPr="00484621">
              <w:t>beschreiben und hierbei ihre Kenntnisse aus der Mechanik anwenden (</w:t>
            </w:r>
            <w:proofErr w:type="spellStart"/>
            <w:r w:rsidRPr="00484621">
              <w:t>Newton’sche</w:t>
            </w:r>
            <w:proofErr w:type="spellEnd"/>
            <w:r w:rsidRPr="00484621">
              <w:t xml:space="preserve"> Prinzipien,</w:t>
            </w:r>
          </w:p>
          <w:p w14:paraId="272107E0" w14:textId="5A7296E1" w:rsidR="00474077" w:rsidRPr="003C04B3" w:rsidRDefault="00561DFA" w:rsidP="00561DFA">
            <w:pPr>
              <w:pStyle w:val="JP-321SpalteIK-Kompetenz"/>
            </w:pPr>
            <w:r w:rsidRPr="00484621">
              <w:t>Bahnformen qualitativ)</w:t>
            </w:r>
          </w:p>
        </w:tc>
        <w:tc>
          <w:tcPr>
            <w:tcW w:w="3569" w:type="dxa"/>
          </w:tcPr>
          <w:p w14:paraId="405073FC" w14:textId="03D41514" w:rsidR="003C04B3" w:rsidRPr="003C04B3" w:rsidRDefault="003C04B3" w:rsidP="003C04B3">
            <w:pPr>
              <w:pStyle w:val="JP-331SpalteUV-Bereich"/>
            </w:pPr>
            <w:r>
              <w:t xml:space="preserve">Stunden: </w:t>
            </w:r>
            <w:r w:rsidR="009A3C6D">
              <w:t>2</w:t>
            </w:r>
          </w:p>
          <w:p w14:paraId="697E5C24" w14:textId="77777777" w:rsidR="003C04B3" w:rsidRPr="003C04B3" w:rsidRDefault="003C04B3" w:rsidP="003C04B3">
            <w:pPr>
              <w:pStyle w:val="JP-332SpalteUV-Text"/>
            </w:pPr>
            <w:r>
              <w:t>Bewegung geladener Teilchen</w:t>
            </w:r>
            <w:r w:rsidRPr="003C04B3">
              <w:t xml:space="preserve"> senkrecht zu homogenen Magnetfeldern</w:t>
            </w:r>
          </w:p>
          <w:p w14:paraId="2FA1C9DD" w14:textId="77777777" w:rsidR="003C04B3" w:rsidRPr="003C04B3" w:rsidRDefault="003C04B3" w:rsidP="003C04B3">
            <w:pPr>
              <w:pStyle w:val="JP-333SpalteUV-Bullets"/>
            </w:pPr>
            <w:r>
              <w:t xml:space="preserve">Lorentzkraft </w:t>
            </w:r>
            <m:oMath>
              <m:sSub>
                <m:sSubPr>
                  <m:ctrlPr>
                    <w:rPr>
                      <w:rFonts w:ascii="Cambria Math" w:hAnsi="Cambria Math"/>
                    </w:rPr>
                  </m:ctrlPr>
                </m:sSubPr>
                <m:e>
                  <m:r>
                    <w:rPr>
                      <w:rFonts w:ascii="Cambria Math" w:hAnsi="Cambria Math"/>
                    </w:rPr>
                    <m:t>F</m:t>
                  </m:r>
                </m:e>
                <m:sub>
                  <m:r>
                    <w:rPr>
                      <w:rFonts w:ascii="Cambria Math" w:hAnsi="Cambria Math"/>
                    </w:rPr>
                    <m:t>L</m:t>
                  </m:r>
                </m:sub>
              </m:sSub>
              <m:r>
                <w:rPr>
                  <w:rFonts w:ascii="Cambria Math" w:hAnsi="Cambria Math"/>
                </w:rPr>
                <m:t>=q·v·B</m:t>
              </m:r>
            </m:oMath>
            <w:r w:rsidRPr="003C04B3">
              <w:t xml:space="preserve">  </w:t>
            </w:r>
            <w:r w:rsidRPr="003C04B3">
              <w:br/>
              <w:t>mit Drei-Finger-Regel</w:t>
            </w:r>
          </w:p>
          <w:p w14:paraId="6CC9F5A1" w14:textId="77777777" w:rsidR="003C04B3" w:rsidRPr="003C04B3" w:rsidRDefault="003C04B3" w:rsidP="003C04B3">
            <w:pPr>
              <w:pStyle w:val="JP-333SpalteUV-Bullets"/>
            </w:pPr>
            <w:r>
              <w:t>Kreisbahn im Magnetfeld</w:t>
            </w:r>
            <w:r w:rsidRPr="003C04B3">
              <w:t xml:space="preserve"> (Lorentzkraft als Zentripetalkraft)</w:t>
            </w:r>
          </w:p>
          <w:p w14:paraId="1AE1133B" w14:textId="77777777" w:rsidR="003C04B3" w:rsidRPr="003C04B3" w:rsidRDefault="003C04B3" w:rsidP="003C04B3">
            <w:pPr>
              <w:pStyle w:val="JP-333SpalteUV-Bullets"/>
            </w:pPr>
            <w:r>
              <w:t>Schraubenbahnen</w:t>
            </w:r>
          </w:p>
          <w:p w14:paraId="47AB8E15" w14:textId="77777777" w:rsidR="003C04B3" w:rsidRPr="003C04B3" w:rsidRDefault="003C04B3" w:rsidP="003C04B3">
            <w:pPr>
              <w:pStyle w:val="JP-333SpalteUV-Bullets"/>
            </w:pPr>
            <w:r>
              <w:t xml:space="preserve">Fadenstrahlrohr, </w:t>
            </w:r>
            <m:oMath>
              <m:r>
                <w:rPr>
                  <w:rFonts w:ascii="Cambria Math" w:hAnsi="Cambria Math"/>
                </w:rPr>
                <m:t>e</m:t>
              </m:r>
              <m:r>
                <m:rPr>
                  <m:lit/>
                </m:rPr>
                <w:rPr>
                  <w:rFonts w:ascii="Cambria Math" w:hAnsi="Cambria Math"/>
                </w:rPr>
                <m:t>/</m:t>
              </m:r>
              <m:r>
                <w:rPr>
                  <w:rFonts w:ascii="Cambria Math" w:hAnsi="Cambria Math"/>
                </w:rPr>
                <m:t>m</m:t>
              </m:r>
            </m:oMath>
            <w:r w:rsidRPr="003C04B3">
              <w:t>-Bestimmung</w:t>
            </w:r>
          </w:p>
          <w:p w14:paraId="3937E129" w14:textId="77777777" w:rsidR="003C04B3" w:rsidRDefault="003C04B3" w:rsidP="00561DFA">
            <w:pPr>
              <w:pStyle w:val="JP-333SpalteUV-Bullets"/>
              <w:numPr>
                <w:ilvl w:val="0"/>
                <w:numId w:val="0"/>
              </w:numPr>
              <w:ind w:left="283"/>
            </w:pPr>
          </w:p>
        </w:tc>
        <w:tc>
          <w:tcPr>
            <w:tcW w:w="3570" w:type="dxa"/>
          </w:tcPr>
          <w:p w14:paraId="2FCC88B5" w14:textId="77777777" w:rsidR="003C04B3" w:rsidRPr="003C04B3" w:rsidRDefault="003C04B3" w:rsidP="003C04B3">
            <w:pPr>
              <w:pStyle w:val="JP-341SpalteBemerkung-Bereich"/>
            </w:pPr>
            <w:r w:rsidRPr="007E7B7B">
              <w:t xml:space="preserve">Bemerkung </w:t>
            </w:r>
          </w:p>
          <w:p w14:paraId="54A54964" w14:textId="77777777" w:rsidR="003C04B3" w:rsidRPr="003C04B3" w:rsidRDefault="003C04B3" w:rsidP="003C04B3">
            <w:r>
              <w:t>Wiederholung:</w:t>
            </w:r>
          </w:p>
          <w:p w14:paraId="63FD5FA9" w14:textId="77777777" w:rsidR="003C04B3" w:rsidRPr="003C04B3" w:rsidRDefault="003C04B3" w:rsidP="003C04B3">
            <w:r>
              <w:t>Kreisbewegung, Zentripetalkraft</w:t>
            </w:r>
          </w:p>
          <w:p w14:paraId="0A4BCA89" w14:textId="77777777" w:rsidR="003C04B3" w:rsidRDefault="003C04B3" w:rsidP="003C04B3"/>
          <w:p w14:paraId="18A5B214" w14:textId="77777777" w:rsidR="003C04B3" w:rsidRPr="003C04B3" w:rsidRDefault="003C04B3" w:rsidP="003C04B3">
            <w:r>
              <w:t>M</w:t>
            </w:r>
            <w:r w:rsidRPr="003C04B3">
              <w:t>ögliche Vertiefungen:</w:t>
            </w:r>
          </w:p>
          <w:p w14:paraId="27AD679C" w14:textId="77777777" w:rsidR="003C04B3" w:rsidRPr="003C04B3" w:rsidRDefault="003C04B3" w:rsidP="003C04B3">
            <w:pPr>
              <w:pStyle w:val="JP-333SpalteUV-Bullets"/>
            </w:pPr>
            <w:r>
              <w:t>Anwendungen in Ringbeschleunigern</w:t>
            </w:r>
            <w:r w:rsidRPr="003C04B3">
              <w:t xml:space="preserve"> und Zyklotron</w:t>
            </w:r>
          </w:p>
          <w:p w14:paraId="426C83F1" w14:textId="4DC6C278" w:rsidR="003C04B3" w:rsidRDefault="003C04B3" w:rsidP="003C04B3">
            <w:pPr>
              <w:pStyle w:val="JP-333SpalteUV-Bullets"/>
            </w:pPr>
            <w:r>
              <w:t>inhomogene Felder, Polarlichter</w:t>
            </w:r>
          </w:p>
          <w:p w14:paraId="61C0DD94" w14:textId="6AC2F024" w:rsidR="003C04B3" w:rsidRDefault="00561DFA" w:rsidP="003C04B3">
            <w:pPr>
              <w:pStyle w:val="JP-333SpalteUV-Bullets"/>
            </w:pPr>
            <w:r>
              <w:t>Erklär</w:t>
            </w:r>
            <w:r w:rsidRPr="00561DFA">
              <w:t>ung des Hall-Effekts anhand der Lorentzkraft (Hall-Konstante)</w:t>
            </w:r>
          </w:p>
          <w:p w14:paraId="53839701" w14:textId="63840D8B" w:rsidR="00561DFA" w:rsidRDefault="00561DFA" w:rsidP="003C04B3">
            <w:pPr>
              <w:pStyle w:val="JP-333SpalteUV-Bullets"/>
            </w:pPr>
            <w:r>
              <w:t>Massenspektrograph</w:t>
            </w:r>
          </w:p>
          <w:p w14:paraId="30AC19EA" w14:textId="77777777" w:rsidR="00561DFA" w:rsidRDefault="00561DFA" w:rsidP="00561DFA">
            <w:pPr>
              <w:pStyle w:val="JP-333SpalteUV-Bullets"/>
              <w:numPr>
                <w:ilvl w:val="0"/>
                <w:numId w:val="0"/>
              </w:numPr>
              <w:ind w:left="113"/>
            </w:pPr>
          </w:p>
          <w:p w14:paraId="2FC5B1FF" w14:textId="00B2E9E0" w:rsidR="00561DFA" w:rsidRPr="003C04B3" w:rsidRDefault="00561DFA" w:rsidP="00561DFA">
            <w:pPr>
              <w:pStyle w:val="JP-333SpalteUV-Bullets"/>
              <w:numPr>
                <w:ilvl w:val="0"/>
                <w:numId w:val="0"/>
              </w:numPr>
              <w:ind w:left="113"/>
            </w:pPr>
          </w:p>
        </w:tc>
      </w:tr>
    </w:tbl>
    <w:p w14:paraId="67190D8D" w14:textId="3294D3B8" w:rsidR="00A6263F" w:rsidRDefault="0034171B" w:rsidP="00E41536">
      <w:r w:rsidRPr="008121C6">
        <w:br w:type="page"/>
      </w:r>
    </w:p>
    <w:p w14:paraId="20AA5BE4" w14:textId="3C568793" w:rsidR="008F2D88" w:rsidRDefault="00612C5A" w:rsidP="008F2D88">
      <w:pPr>
        <w:pStyle w:val="JP-102H2"/>
      </w:pPr>
      <w:bookmarkStart w:id="8" w:name="_Toc107421736"/>
      <w:r w:rsidRPr="004D3804">
        <w:lastRenderedPageBreak/>
        <w:t>Themenbereich</w:t>
      </w:r>
      <w:r w:rsidR="008F2D88">
        <w:t xml:space="preserve"> „</w:t>
      </w:r>
      <w:r w:rsidR="00A75DBA">
        <w:t>Elektrodynamik</w:t>
      </w:r>
      <w:r w:rsidR="008F2D88">
        <w:t>“</w:t>
      </w:r>
      <w:bookmarkEnd w:id="8"/>
    </w:p>
    <w:p w14:paraId="16601800" w14:textId="678CA75E" w:rsidR="008F2D88" w:rsidRPr="00E1141D" w:rsidRDefault="008F2D88" w:rsidP="008F2D88">
      <w:pPr>
        <w:pStyle w:val="JP-103H3"/>
        <w:rPr>
          <w:lang w:val="en-US"/>
        </w:rPr>
      </w:pPr>
      <w:bookmarkStart w:id="9" w:name="_Toc107421737"/>
      <w:r w:rsidRPr="004523E6">
        <w:t>Didaktische Überlegungen</w:t>
      </w:r>
      <w:bookmarkEnd w:id="9"/>
    </w:p>
    <w:p w14:paraId="3BB861A8" w14:textId="172D7B15" w:rsidR="008F2D88" w:rsidRPr="008121C6" w:rsidRDefault="00C12326" w:rsidP="00910A97">
      <w:r w:rsidRPr="00C12326">
        <w:rPr>
          <w:lang w:eastAsia="de-DE"/>
        </w:rPr>
        <w:t xml:space="preserve">Die </w:t>
      </w:r>
      <w:proofErr w:type="spellStart"/>
      <w:r w:rsidRPr="00C12326">
        <w:rPr>
          <w:lang w:eastAsia="de-DE"/>
        </w:rPr>
        <w:t>Schülerinnen</w:t>
      </w:r>
      <w:proofErr w:type="spellEnd"/>
      <w:r w:rsidRPr="00C12326">
        <w:rPr>
          <w:lang w:eastAsia="de-DE"/>
        </w:rPr>
        <w:t xml:space="preserve"> und </w:t>
      </w:r>
      <w:proofErr w:type="spellStart"/>
      <w:r w:rsidRPr="00C12326">
        <w:rPr>
          <w:lang w:eastAsia="de-DE"/>
        </w:rPr>
        <w:t>Schüler</w:t>
      </w:r>
      <w:proofErr w:type="spellEnd"/>
      <w:r w:rsidRPr="00C12326">
        <w:rPr>
          <w:lang w:eastAsia="de-DE"/>
        </w:rPr>
        <w:t xml:space="preserve"> untersuchen das </w:t>
      </w:r>
      <w:proofErr w:type="spellStart"/>
      <w:r w:rsidRPr="00C12326">
        <w:rPr>
          <w:lang w:eastAsia="de-DE"/>
        </w:rPr>
        <w:t>Phänomen</w:t>
      </w:r>
      <w:proofErr w:type="spellEnd"/>
      <w:r w:rsidRPr="00C12326">
        <w:rPr>
          <w:lang w:eastAsia="de-DE"/>
        </w:rPr>
        <w:t xml:space="preserve"> der elektromagnetischen Induktion </w:t>
      </w:r>
      <w:r w:rsidR="00B13CD6">
        <w:t xml:space="preserve">basierend auf ihrem Wissen aus der Mittelstufe. </w:t>
      </w:r>
      <w:r w:rsidRPr="00C12326">
        <w:t xml:space="preserve">Die </w:t>
      </w:r>
      <w:proofErr w:type="spellStart"/>
      <w:r w:rsidRPr="00C12326">
        <w:t>Lenz’sche</w:t>
      </w:r>
      <w:proofErr w:type="spellEnd"/>
      <w:r w:rsidRPr="00C12326">
        <w:t xml:space="preserve"> Regel </w:t>
      </w:r>
      <w:r w:rsidR="00F10622">
        <w:t>ergib</w:t>
      </w:r>
      <w:r w:rsidRPr="00C12326">
        <w:t>t die Polung der Induktionsspannung bzw. die Stromrichtung und kann zur Erklärung viele Phänomene herangezogen werden.</w:t>
      </w:r>
      <w:r>
        <w:t xml:space="preserve"> </w:t>
      </w:r>
      <w:r w:rsidR="004C0F47">
        <w:t xml:space="preserve">Mit Hilfe des Faraday'schen Induktionsgesetzes </w:t>
      </w:r>
      <w:proofErr w:type="spellStart"/>
      <w:r w:rsidR="004C0F47" w:rsidRPr="004C0F47">
        <w:t>erläutern</w:t>
      </w:r>
      <w:proofErr w:type="spellEnd"/>
      <w:r w:rsidR="004C0F47" w:rsidRPr="004C0F47">
        <w:t xml:space="preserve"> </w:t>
      </w:r>
      <w:r w:rsidR="004C0F47">
        <w:t xml:space="preserve">sie </w:t>
      </w:r>
      <w:r w:rsidR="004C0F47" w:rsidRPr="004C0F47">
        <w:t>technische Anwendungen.</w:t>
      </w:r>
      <w:r w:rsidR="004C0F47">
        <w:t xml:space="preserve"> </w:t>
      </w:r>
      <w:r>
        <w:t xml:space="preserve">Ein- und Ausschaltvorgänge in Stromkreisen mit Spulen können zum Beispiel mittels Messwerterfassungssystemen untersucht werden. </w:t>
      </w:r>
    </w:p>
    <w:p w14:paraId="2B874B11" w14:textId="77777777" w:rsidR="008F2D88" w:rsidRDefault="008F2D88" w:rsidP="008F2D88">
      <w:pPr>
        <w:pStyle w:val="JP-900META"/>
      </w:pPr>
      <w:bookmarkStart w:id="10" w:name="_Toc107421738"/>
      <w:r>
        <w:t>Tabellarische Darstellung der Unterrichtssequenz</w:t>
      </w:r>
      <w:bookmarkEnd w:id="10"/>
    </w:p>
    <w:tbl>
      <w:tblPr>
        <w:tblStyle w:val="JP-T01TabelleUnterrichtssequenz"/>
        <w:tblW w:w="0" w:type="auto"/>
        <w:tblLook w:val="04A0" w:firstRow="1" w:lastRow="0" w:firstColumn="1" w:lastColumn="0" w:noHBand="0" w:noVBand="1"/>
      </w:tblPr>
      <w:tblGrid>
        <w:gridCol w:w="3569"/>
        <w:gridCol w:w="3569"/>
        <w:gridCol w:w="3569"/>
        <w:gridCol w:w="3570"/>
      </w:tblGrid>
      <w:tr w:rsidR="008F2D88" w14:paraId="68808CB7" w14:textId="77777777" w:rsidTr="00FA78EF">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00578746" w14:textId="77777777" w:rsidR="008F2D88" w:rsidRPr="00BD53EA" w:rsidRDefault="008F2D88" w:rsidP="00FA78EF">
            <w:pPr>
              <w:pStyle w:val="JP-301Kopfzeile"/>
            </w:pPr>
            <w:r w:rsidRPr="00BD53EA">
              <w:t>Prozessbezogene</w:t>
            </w:r>
            <w:r w:rsidRPr="00BD53EA">
              <w:br/>
              <w:t>Kompetenzen</w:t>
            </w:r>
          </w:p>
        </w:tc>
        <w:tc>
          <w:tcPr>
            <w:tcW w:w="3569" w:type="dxa"/>
            <w:shd w:val="clear" w:color="auto" w:fill="C00000"/>
          </w:tcPr>
          <w:p w14:paraId="38ED2F78" w14:textId="77777777" w:rsidR="008F2D88" w:rsidRPr="00BD53EA" w:rsidRDefault="008F2D88" w:rsidP="00FA78EF">
            <w:pPr>
              <w:pStyle w:val="JP-301Kopfzeile"/>
            </w:pPr>
            <w:r w:rsidRPr="00BD53EA">
              <w:t>Inhaltsbezogene</w:t>
            </w:r>
            <w:r w:rsidRPr="00BD53EA">
              <w:br/>
              <w:t>Kompetenzen</w:t>
            </w:r>
          </w:p>
        </w:tc>
        <w:tc>
          <w:tcPr>
            <w:tcW w:w="3569" w:type="dxa"/>
          </w:tcPr>
          <w:p w14:paraId="7E42DA6B" w14:textId="77777777" w:rsidR="008F2D88" w:rsidRPr="00BD53EA" w:rsidRDefault="008F2D88" w:rsidP="00FA78EF">
            <w:pPr>
              <w:pStyle w:val="JP-301Kopfzeile"/>
            </w:pPr>
            <w:r w:rsidRPr="00BD53EA">
              <w:t>Unterrichtsverlauf</w:t>
            </w:r>
          </w:p>
        </w:tc>
        <w:tc>
          <w:tcPr>
            <w:tcW w:w="3570" w:type="dxa"/>
            <w:shd w:val="clear" w:color="auto" w:fill="4472C4" w:themeFill="accent1"/>
          </w:tcPr>
          <w:p w14:paraId="65C24290" w14:textId="77777777" w:rsidR="008F2D88" w:rsidRPr="00BD53EA" w:rsidRDefault="008F2D88" w:rsidP="00FA78EF">
            <w:pPr>
              <w:pStyle w:val="JP-301Kopfzeile"/>
            </w:pPr>
            <w:r w:rsidRPr="00BD53EA">
              <w:t>Bemerkungen</w:t>
            </w:r>
          </w:p>
        </w:tc>
      </w:tr>
      <w:tr w:rsidR="00246C98" w14:paraId="79294093" w14:textId="77777777" w:rsidTr="00FA78EF">
        <w:tc>
          <w:tcPr>
            <w:tcW w:w="3569" w:type="dxa"/>
          </w:tcPr>
          <w:p w14:paraId="16F42FE7" w14:textId="747A2341" w:rsidR="001A74FE" w:rsidRPr="001A74FE" w:rsidRDefault="001A74FE" w:rsidP="001A74FE">
            <w:pPr>
              <w:pStyle w:val="JP-311SpaltePK-Bereich"/>
            </w:pPr>
            <w:r w:rsidRPr="001A74FE">
              <w:t>2.1 Erkenntnisgewinnung</w:t>
            </w:r>
          </w:p>
          <w:p w14:paraId="4378C98B" w14:textId="368008C0" w:rsidR="00CE6782" w:rsidRDefault="00CE6782" w:rsidP="00CE6782">
            <w:r w:rsidRPr="00CE6782">
              <w:t>1. Ph</w:t>
            </w:r>
            <w:r w:rsidRPr="00CE6782">
              <w:rPr>
                <w:rFonts w:hint="eastAsia"/>
              </w:rPr>
              <w:t>ä</w:t>
            </w:r>
            <w:r w:rsidRPr="00CE6782">
              <w:t>nomene und Experimente zielgerichtet beobachten und ihre Beobachtungen beschreiben</w:t>
            </w:r>
          </w:p>
          <w:p w14:paraId="68BCC7D1" w14:textId="77777777" w:rsidR="00121278" w:rsidRPr="00121278" w:rsidRDefault="00121278" w:rsidP="00121278">
            <w:pPr>
              <w:pStyle w:val="JP-311SpaltePK-Bereich"/>
            </w:pPr>
            <w:r w:rsidRPr="008121C6">
              <w:t>2.2 Kommunikation</w:t>
            </w:r>
          </w:p>
          <w:p w14:paraId="3EFF71C7" w14:textId="126DB984" w:rsidR="00121278" w:rsidRPr="00CE6782" w:rsidRDefault="00121278" w:rsidP="00CE6782">
            <w:r>
              <w:t xml:space="preserve">3. </w:t>
            </w:r>
            <w:r w:rsidRPr="00121278">
              <w:t>sich über physikalische Erkenntnisse und deren Anwendungen unter Verwendung der Fachsprache und fachtypischer Darstellungen austauschen (</w:t>
            </w:r>
            <w:r>
              <w:t>[…]</w:t>
            </w:r>
            <w:r w:rsidRPr="00121278">
              <w:t xml:space="preserve">) </w:t>
            </w:r>
          </w:p>
          <w:p w14:paraId="329DED4A" w14:textId="77777777" w:rsidR="00216ECA" w:rsidRPr="00216ECA" w:rsidRDefault="00216ECA" w:rsidP="00216ECA">
            <w:pPr>
              <w:pStyle w:val="JP-311SpaltePK-Bereich"/>
            </w:pPr>
            <w:r w:rsidRPr="00216ECA">
              <w:t>2.3 Bewertung</w:t>
            </w:r>
          </w:p>
          <w:p w14:paraId="31FA44F1" w14:textId="6FA4FB09" w:rsidR="00246C98" w:rsidRDefault="00216ECA" w:rsidP="00216ECA">
            <w:r w:rsidRPr="00216ECA">
              <w:t>1. bei Experimenten relevante von nicht relevanten Einflussgrößen unterscheiden</w:t>
            </w:r>
          </w:p>
        </w:tc>
        <w:tc>
          <w:tcPr>
            <w:tcW w:w="3569" w:type="dxa"/>
          </w:tcPr>
          <w:p w14:paraId="063BDAA1" w14:textId="5B41415D" w:rsidR="00246C98" w:rsidRPr="00246C98" w:rsidRDefault="00246C98" w:rsidP="00246C98">
            <w:pPr>
              <w:pStyle w:val="JP-321SpalteIK-Bereich"/>
            </w:pPr>
            <w:r>
              <w:t>3.</w:t>
            </w:r>
            <w:r w:rsidR="00A4328C">
              <w:t>5</w:t>
            </w:r>
            <w:r>
              <w:t>.2.</w:t>
            </w:r>
            <w:r w:rsidR="00823E0D">
              <w:t>2</w:t>
            </w:r>
            <w:r>
              <w:t xml:space="preserve"> Elektrodynamik</w:t>
            </w:r>
          </w:p>
          <w:p w14:paraId="413F133A" w14:textId="77777777" w:rsidR="00246C98" w:rsidRPr="00246C98" w:rsidRDefault="00246C98" w:rsidP="00246C98">
            <w:pPr>
              <w:pStyle w:val="JP-321SpalteIK-Kompetenz"/>
            </w:pPr>
            <w:r>
              <w:t>(1</w:t>
            </w:r>
            <w:r w:rsidRPr="00246C98">
              <w:t>) mithilfe der Lorentzkraft erklären, dass in einem Leiter, der senkrecht zu einem Magnetfeld bewegt wird, eine Spannung bzw. ein elektrischer Strom induziert wird</w:t>
            </w:r>
          </w:p>
          <w:p w14:paraId="6933A34C" w14:textId="77777777" w:rsidR="00246C98" w:rsidRDefault="00246C98" w:rsidP="00451057">
            <w:pPr>
              <w:pStyle w:val="JP-321SpalteIK-Kompetenz"/>
            </w:pPr>
          </w:p>
        </w:tc>
        <w:tc>
          <w:tcPr>
            <w:tcW w:w="3569" w:type="dxa"/>
          </w:tcPr>
          <w:p w14:paraId="1CAFCD75" w14:textId="48A059F4" w:rsidR="00246C98" w:rsidRPr="00246C98" w:rsidRDefault="00246C98" w:rsidP="00246C98">
            <w:pPr>
              <w:pStyle w:val="JP-331SpalteUV-Bereich"/>
            </w:pPr>
            <w:r>
              <w:t xml:space="preserve">Stunden: </w:t>
            </w:r>
            <w:r w:rsidR="00823E0D">
              <w:t>2</w:t>
            </w:r>
          </w:p>
          <w:p w14:paraId="667D22BD" w14:textId="6F70B145" w:rsidR="007A3819" w:rsidRDefault="00451057" w:rsidP="00246C98">
            <w:pPr>
              <w:pStyle w:val="JP-332SpalteUV-Text"/>
            </w:pPr>
            <w:r>
              <w:t>Grundlagen Induktion (phänomenol</w:t>
            </w:r>
            <w:r w:rsidR="00B45F27">
              <w:t>o</w:t>
            </w:r>
            <w:r>
              <w:t>gisch):</w:t>
            </w:r>
          </w:p>
          <w:p w14:paraId="37C376AA" w14:textId="7E5902FB" w:rsidR="00451057" w:rsidRDefault="00451057" w:rsidP="00451057">
            <w:pPr>
              <w:pStyle w:val="JP-333SpalteUV-Bullets"/>
            </w:pPr>
            <w:r>
              <w:t xml:space="preserve">Schlüssel-Experiment: Bewegung der Leiterschaukel im Magnetfeld aufgrund eines Stromflusses </w:t>
            </w:r>
            <w:r w:rsidRPr="00451057">
              <w:sym w:font="Wingdings" w:char="F0E0"/>
            </w:r>
            <w:r>
              <w:t xml:space="preserve"> Induktionsspannung aufgrund der Bewegung einer Leiterschaukel im Magnetfeld</w:t>
            </w:r>
          </w:p>
          <w:p w14:paraId="60AC211C" w14:textId="0D8BDA4D" w:rsidR="00246C98" w:rsidRPr="00246C98" w:rsidRDefault="00451057" w:rsidP="00246C98">
            <w:pPr>
              <w:pStyle w:val="JP-333SpalteUV-Bullets"/>
            </w:pPr>
            <w:r>
              <w:t>Wechselspannung bei schwingender Leiterschaukel</w:t>
            </w:r>
          </w:p>
          <w:p w14:paraId="467F28B5" w14:textId="7CD93345" w:rsidR="00246C98" w:rsidRPr="00246C98" w:rsidRDefault="00451057" w:rsidP="00246C98">
            <w:pPr>
              <w:pStyle w:val="JP-333SpalteUV-Bullets"/>
            </w:pPr>
            <w:r>
              <w:t>Spulen-Experimente zur Untersuchung der Ursache einer Induktionsspannung</w:t>
            </w:r>
            <w:r w:rsidR="009316E6">
              <w:t xml:space="preserve"> </w:t>
            </w:r>
            <w:r w:rsidRPr="00451057">
              <w:sym w:font="Wingdings" w:char="F0E0"/>
            </w:r>
            <w:r w:rsidR="009316E6">
              <w:t xml:space="preserve"> </w:t>
            </w:r>
            <m:oMath>
              <m:sSub>
                <m:sSubPr>
                  <m:ctrlPr>
                    <w:rPr>
                      <w:rFonts w:ascii="Cambria Math" w:hAnsi="Cambria Math"/>
                    </w:rPr>
                  </m:ctrlPr>
                </m:sSubPr>
                <m:e>
                  <m:r>
                    <w:rPr>
                      <w:rFonts w:ascii="Cambria Math" w:hAnsi="Cambria Math"/>
                    </w:rPr>
                    <m:t>U</m:t>
                  </m:r>
                </m:e>
                <m:sub>
                  <m:r>
                    <w:rPr>
                      <w:rFonts w:ascii="Cambria Math" w:hAnsi="Cambria Math"/>
                    </w:rPr>
                    <m:t>ind</m:t>
                  </m:r>
                </m:sub>
              </m:sSub>
            </m:oMath>
            <w:r w:rsidR="009316E6">
              <w:t xml:space="preserve"> solange sich das von der Spule umfasste Magnetfeld ändert</w:t>
            </w:r>
            <w:r>
              <w:t xml:space="preserve"> </w:t>
            </w:r>
          </w:p>
          <w:p w14:paraId="1749730F" w14:textId="707391BA" w:rsidR="00246C98" w:rsidRPr="00246C98" w:rsidRDefault="009316E6" w:rsidP="00246C98">
            <w:pPr>
              <w:pStyle w:val="JP-333SpalteUV-Bullets"/>
            </w:pPr>
            <w:r>
              <w:t xml:space="preserve">Experimente zur Untersuchung der Abhängigkeiten der Induktionsspannung </w:t>
            </w:r>
            <w:r w:rsidRPr="009316E6">
              <w:sym w:font="Wingdings" w:char="F0E0"/>
            </w:r>
            <w:r>
              <w:t xml:space="preserve"> Windungszahl, Stärke der Magnetfeld Änderung, Dauer der </w:t>
            </w:r>
            <w:r>
              <w:lastRenderedPageBreak/>
              <w:t>Magnetfeldänderung, Querschnitt</w:t>
            </w:r>
            <w:r w:rsidR="007A3819">
              <w:t>s</w:t>
            </w:r>
            <w:r>
              <w:t>fläche der Spule, Eisenkern in der Spule</w:t>
            </w:r>
          </w:p>
          <w:p w14:paraId="514FDEBB" w14:textId="5F2744E8" w:rsidR="00246C98" w:rsidRPr="00CD33DB" w:rsidRDefault="00530B5C" w:rsidP="00246C98">
            <w:pPr>
              <w:pStyle w:val="JP-333SpalteUV-Bullets"/>
            </w:pPr>
            <w:r>
              <w:t xml:space="preserve">Evtl. </w:t>
            </w:r>
            <w:r w:rsidR="009E7810">
              <w:t>Vorzeichen der Induktionsspannung</w:t>
            </w:r>
          </w:p>
        </w:tc>
        <w:tc>
          <w:tcPr>
            <w:tcW w:w="3570" w:type="dxa"/>
          </w:tcPr>
          <w:p w14:paraId="77CFCEFA" w14:textId="77777777" w:rsidR="00246C98" w:rsidRPr="00246C98" w:rsidRDefault="00246C98" w:rsidP="00246C98">
            <w:pPr>
              <w:pStyle w:val="JP-341SpalteBemerkung-Bereich"/>
            </w:pPr>
            <w:r>
              <w:lastRenderedPageBreak/>
              <w:t xml:space="preserve">Bemerkung </w:t>
            </w:r>
          </w:p>
          <w:p w14:paraId="432F2184" w14:textId="008B4F6D" w:rsidR="00326EBE" w:rsidRPr="00326EBE" w:rsidRDefault="00326EBE" w:rsidP="00326EBE">
            <w:pPr>
              <w:pStyle w:val="JP-342SpalteBemerkung-Text"/>
            </w:pPr>
            <w:r>
              <w:t xml:space="preserve">Wiederholung der Grundlagen aus </w:t>
            </w:r>
            <w:r w:rsidRPr="00326EBE">
              <w:t xml:space="preserve">der Mittelstufe, denkbar </w:t>
            </w:r>
            <w:r w:rsidR="00C747E0">
              <w:t xml:space="preserve">zum Beispiel </w:t>
            </w:r>
            <w:r w:rsidRPr="00326EBE">
              <w:t>in Gruppenarbeit mit Präsentation</w:t>
            </w:r>
            <w:r w:rsidR="00C747E0">
              <w:t xml:space="preserve"> oder Stationenlernen</w:t>
            </w:r>
            <w:r w:rsidRPr="00326EBE">
              <w:t>.</w:t>
            </w:r>
            <w:r w:rsidR="00530B5C">
              <w:t xml:space="preserve"> </w:t>
            </w:r>
          </w:p>
          <w:p w14:paraId="2C08EED3" w14:textId="6DBECCC5" w:rsidR="00326EBE" w:rsidRPr="00326EBE" w:rsidRDefault="00326EBE" w:rsidP="00246C98">
            <w:pPr>
              <w:rPr>
                <w:lang w:val="de"/>
              </w:rPr>
            </w:pPr>
          </w:p>
          <w:p w14:paraId="4BC2A3A4" w14:textId="7461C24B" w:rsidR="00326EBE" w:rsidRDefault="007A3819" w:rsidP="00246C98">
            <w:r>
              <w:t>Schrittweise werden aufgrund der experimentellen Beobachtungen die Aussagen zur Ursache und Stärke der Induktionswirkung präzisiert.</w:t>
            </w:r>
          </w:p>
          <w:p w14:paraId="52EF58D1" w14:textId="77777777" w:rsidR="00326EBE" w:rsidRDefault="00326EBE" w:rsidP="00246C98"/>
          <w:p w14:paraId="46181580" w14:textId="77777777" w:rsidR="00447F1E" w:rsidRDefault="00447F1E" w:rsidP="00246C98"/>
          <w:p w14:paraId="71AEFE05" w14:textId="4E0F11DC" w:rsidR="00687D3B" w:rsidRDefault="00687D3B" w:rsidP="00246C98"/>
          <w:p w14:paraId="6C5E6341" w14:textId="77777777" w:rsidR="00530B5C" w:rsidRDefault="00530B5C" w:rsidP="00246C98"/>
          <w:p w14:paraId="73A433C6" w14:textId="77777777" w:rsidR="00530B5C" w:rsidRDefault="00530B5C" w:rsidP="00246C98"/>
          <w:p w14:paraId="5DE79C8D" w14:textId="77777777" w:rsidR="00530B5C" w:rsidRDefault="00530B5C" w:rsidP="00246C98"/>
          <w:p w14:paraId="00207B5D" w14:textId="7D6319F4" w:rsidR="00530B5C" w:rsidRDefault="00530B5C" w:rsidP="00246C98"/>
        </w:tc>
      </w:tr>
      <w:tr w:rsidR="00246C98" w14:paraId="0A83387C" w14:textId="77777777" w:rsidTr="00FA78EF">
        <w:tc>
          <w:tcPr>
            <w:tcW w:w="3569" w:type="dxa"/>
          </w:tcPr>
          <w:p w14:paraId="5F50E1C4" w14:textId="0CA772A5" w:rsidR="001A74FE" w:rsidRPr="001A74FE" w:rsidRDefault="001A74FE" w:rsidP="001A74FE">
            <w:pPr>
              <w:pStyle w:val="JP-311SpaltePK-Bereich"/>
            </w:pPr>
            <w:r w:rsidRPr="001A74FE">
              <w:t>2.1 Erkenntnisgewinnung</w:t>
            </w:r>
          </w:p>
          <w:p w14:paraId="553378DD" w14:textId="39DDF593" w:rsidR="00543EF5" w:rsidRPr="00543EF5" w:rsidRDefault="00543EF5" w:rsidP="00543EF5">
            <w:r w:rsidRPr="00543EF5">
              <w:t>3. Experimente zur Überprüfung von Hypothesen planen (unter anderem vermutete Einflussgrößen getrennt variieren)</w:t>
            </w:r>
          </w:p>
          <w:p w14:paraId="31488EE4" w14:textId="62E3B8C0" w:rsidR="00987030" w:rsidRPr="00987030" w:rsidRDefault="00987030" w:rsidP="00987030">
            <w:pPr>
              <w:pStyle w:val="JP-312SpaltePK-Kompetenz"/>
            </w:pPr>
            <w:r w:rsidRPr="00987030">
              <w:t>6. mathematische Zusammenh</w:t>
            </w:r>
            <w:r w:rsidRPr="00987030">
              <w:rPr>
                <w:rFonts w:hint="eastAsia"/>
              </w:rPr>
              <w:t>ä</w:t>
            </w:r>
            <w:r w:rsidRPr="00987030">
              <w:t>nge zwischen physikalischen Gr</w:t>
            </w:r>
            <w:r w:rsidRPr="00987030">
              <w:rPr>
                <w:rFonts w:hint="eastAsia"/>
              </w:rPr>
              <w:t>öß</w:t>
            </w:r>
            <w:r w:rsidRPr="00987030">
              <w:t xml:space="preserve">en herstellen und </w:t>
            </w:r>
            <w:r w:rsidRPr="00987030">
              <w:rPr>
                <w:rFonts w:hint="eastAsia"/>
              </w:rPr>
              <w:t>ü</w:t>
            </w:r>
            <w:r w:rsidRPr="00987030">
              <w:t>berpr</w:t>
            </w:r>
            <w:r w:rsidRPr="00987030">
              <w:rPr>
                <w:rFonts w:hint="eastAsia"/>
              </w:rPr>
              <w:t>ü</w:t>
            </w:r>
            <w:r w:rsidRPr="00987030">
              <w:t>fen</w:t>
            </w:r>
            <w:r w:rsidRPr="00987030">
              <w:rPr>
                <w:rFonts w:hint="eastAsia"/>
              </w:rPr>
              <w:t xml:space="preserve"> </w:t>
            </w:r>
            <w:r w:rsidRPr="00987030">
              <w:t>(auch mithilfe digitaler Werkzeuge)</w:t>
            </w:r>
          </w:p>
          <w:p w14:paraId="79A04F60" w14:textId="77777777" w:rsidR="00246C98" w:rsidRPr="00987030" w:rsidRDefault="00246C98" w:rsidP="00246C98">
            <w:pPr>
              <w:rPr>
                <w:lang w:val="de"/>
              </w:rPr>
            </w:pPr>
          </w:p>
        </w:tc>
        <w:tc>
          <w:tcPr>
            <w:tcW w:w="3569" w:type="dxa"/>
          </w:tcPr>
          <w:p w14:paraId="442BAA05" w14:textId="3F92DDF0" w:rsidR="00246C98" w:rsidRDefault="00B45AD7" w:rsidP="00246C98">
            <w:pPr>
              <w:pStyle w:val="JP-321SpalteIK-Bereich"/>
            </w:pPr>
            <w:r>
              <w:t>3.</w:t>
            </w:r>
            <w:r w:rsidR="00A4328C">
              <w:t>5</w:t>
            </w:r>
            <w:r>
              <w:t xml:space="preserve">.2.2 </w:t>
            </w:r>
            <w:r w:rsidR="00246C98">
              <w:t>Elektrodynamik</w:t>
            </w:r>
          </w:p>
          <w:p w14:paraId="26E737AD" w14:textId="328D632C" w:rsidR="00246C98" w:rsidRPr="00246C98" w:rsidRDefault="00246C98" w:rsidP="00246C98">
            <w:pPr>
              <w:pStyle w:val="JP-321SpalteIK-Kompetenz"/>
            </w:pPr>
            <w:r>
              <w:t xml:space="preserve">(2) das Faraday’sche Induktionsgesetz </w:t>
            </w:r>
            <w:r w:rsidR="00823E0D">
              <w:t>untersuchen und beschreiben</w:t>
            </w:r>
            <w:r w:rsidRPr="00246C98">
              <w:t xml:space="preserve"> </w:t>
            </w:r>
            <w:r w:rsidR="00551996">
              <w:t>([…])</w:t>
            </w:r>
          </w:p>
          <w:p w14:paraId="16120E36" w14:textId="04BC3AE2" w:rsidR="00246C98" w:rsidRPr="00246C98" w:rsidRDefault="00246C98" w:rsidP="00246C98">
            <w:pPr>
              <w:pStyle w:val="JP-321SpalteIK-Kompetenz"/>
            </w:pPr>
          </w:p>
        </w:tc>
        <w:tc>
          <w:tcPr>
            <w:tcW w:w="3569" w:type="dxa"/>
          </w:tcPr>
          <w:p w14:paraId="75CCADF0" w14:textId="196C5ABA" w:rsidR="00246C98" w:rsidRDefault="00246C98" w:rsidP="00246C98">
            <w:pPr>
              <w:pStyle w:val="JP-331SpalteUV-Bereich"/>
            </w:pPr>
            <w:r>
              <w:t xml:space="preserve">Stunden: </w:t>
            </w:r>
            <w:r w:rsidR="0053546C">
              <w:t>2</w:t>
            </w:r>
          </w:p>
          <w:p w14:paraId="09F6E026" w14:textId="50F85249" w:rsidR="009E7810" w:rsidRPr="009E7810" w:rsidRDefault="009E7810" w:rsidP="009E7810">
            <w:pPr>
              <w:pStyle w:val="JP-332SpalteUV-Text"/>
            </w:pPr>
            <w:r>
              <w:t xml:space="preserve">Induktion durch </w:t>
            </w:r>
            <w:r w:rsidR="001871E6">
              <w:t>Magnetfeldä</w:t>
            </w:r>
            <w:r>
              <w:t>nderung</w:t>
            </w:r>
          </w:p>
          <w:p w14:paraId="6136B59F" w14:textId="2C19F76E" w:rsidR="009E7810" w:rsidRPr="009E7810" w:rsidRDefault="009E7810" w:rsidP="00E21FB3">
            <w:pPr>
              <w:pStyle w:val="JP-333SpalteUV-Bullets"/>
            </w:pPr>
            <w:r>
              <w:t>qua</w:t>
            </w:r>
            <w:r w:rsidR="00F615AA">
              <w:t>ntitati</w:t>
            </w:r>
            <w:r w:rsidRPr="009E7810">
              <w:t>ve Untersuchung (</w:t>
            </w:r>
            <w:proofErr w:type="spellStart"/>
            <w:r w:rsidRPr="009E7810">
              <w:t>Induk-tionsspule</w:t>
            </w:r>
            <w:proofErr w:type="spellEnd"/>
            <w:r w:rsidR="00F615AA">
              <w:t xml:space="preserve"> und f</w:t>
            </w:r>
            <w:r w:rsidRPr="009E7810">
              <w:t>eld</w:t>
            </w:r>
            <w:r w:rsidR="00F615AA">
              <w:t>erzeugende S</w:t>
            </w:r>
            <w:r w:rsidRPr="009E7810">
              <w:t>pule) führt zu</w:t>
            </w:r>
            <w:r w:rsidRPr="009E7810">
              <w:br/>
            </w:r>
            <m:oMath>
              <m:sSub>
                <m:sSubPr>
                  <m:ctrlPr>
                    <w:rPr>
                      <w:rFonts w:ascii="Cambria Math" w:hAnsi="Cambria Math"/>
                    </w:rPr>
                  </m:ctrlPr>
                </m:sSubPr>
                <m:e>
                  <m:r>
                    <w:rPr>
                      <w:rFonts w:ascii="Cambria Math" w:hAnsi="Cambria Math"/>
                    </w:rPr>
                    <m:t>U</m:t>
                  </m:r>
                </m:e>
                <m:sub>
                  <m:r>
                    <w:rPr>
                      <w:rFonts w:ascii="Cambria Math" w:hAnsi="Cambria Math"/>
                    </w:rPr>
                    <m:t>ind</m:t>
                  </m:r>
                </m:sub>
              </m:sSub>
              <m:r>
                <w:rPr>
                  <w:rFonts w:ascii="Cambria Math" w:hAnsi="Cambria Math"/>
                </w:rPr>
                <m:t xml:space="preserve"> </m:t>
              </m:r>
              <m:r>
                <m:rPr>
                  <m:sty m:val="p"/>
                </m:rPr>
                <w:rPr>
                  <w:rFonts w:ascii="Cambria Math" w:hAnsi="Cambria Math"/>
                </w:rPr>
                <m:t>∼</m:t>
              </m:r>
              <m:r>
                <w:rPr>
                  <w:rFonts w:ascii="Cambria Math" w:hAnsi="Cambria Math"/>
                </w:rPr>
                <m:t xml:space="preserve"> n·A·</m:t>
              </m:r>
              <m:f>
                <m:fPr>
                  <m:ctrlPr>
                    <w:rPr>
                      <w:rFonts w:ascii="Cambria Math" w:hAnsi="Cambria Math"/>
                    </w:rPr>
                  </m:ctrlPr>
                </m:fPr>
                <m:num>
                  <m:r>
                    <m:rPr>
                      <m:sty m:val="p"/>
                    </m:rPr>
                    <w:rPr>
                      <w:rFonts w:ascii="Cambria Math" w:hAnsi="Cambria Math"/>
                    </w:rPr>
                    <m:t>Δ</m:t>
                  </m:r>
                  <m:r>
                    <w:rPr>
                      <w:rFonts w:ascii="Cambria Math" w:hAnsi="Cambria Math"/>
                    </w:rPr>
                    <m:t>B</m:t>
                  </m:r>
                </m:num>
                <m:den>
                  <m:r>
                    <m:rPr>
                      <m:sty m:val="p"/>
                    </m:rPr>
                    <w:rPr>
                      <w:rFonts w:ascii="Cambria Math" w:hAnsi="Cambria Math"/>
                    </w:rPr>
                    <m:t>Δ</m:t>
                  </m:r>
                  <m:r>
                    <w:rPr>
                      <w:rFonts w:ascii="Cambria Math" w:hAnsi="Cambria Math"/>
                    </w:rPr>
                    <m:t>t</m:t>
                  </m:r>
                </m:den>
              </m:f>
            </m:oMath>
            <w:r>
              <w:t xml:space="preserve"> </w:t>
            </w:r>
          </w:p>
          <w:p w14:paraId="4DB7FCAB" w14:textId="19BA0D62" w:rsidR="00246C98" w:rsidRPr="00246C98" w:rsidRDefault="00B526C1" w:rsidP="009E7810">
            <w:pPr>
              <w:pStyle w:val="JP-332SpalteUV-Text"/>
            </w:pPr>
            <w:r>
              <w:t xml:space="preserve">Möglichkeit der </w:t>
            </w:r>
            <w:r w:rsidR="009E7810">
              <w:t>Erklärung des Effekts mit elektrischen Wirbelfeldern (z</w:t>
            </w:r>
            <w:r w:rsidR="00613970">
              <w:t>um Beispiel</w:t>
            </w:r>
            <w:r w:rsidR="009E7810">
              <w:t xml:space="preserve"> mit Versuch zu Ringentladung oder </w:t>
            </w:r>
            <w:proofErr w:type="spellStart"/>
            <w:r w:rsidR="009E7810">
              <w:t>Thomson</w:t>
            </w:r>
            <w:r>
              <w:t>'schen</w:t>
            </w:r>
            <w:proofErr w:type="spellEnd"/>
            <w:r>
              <w:t xml:space="preserve"> R</w:t>
            </w:r>
            <w:r w:rsidR="009E7810">
              <w:t>ing</w:t>
            </w:r>
            <w:r>
              <w:t>)</w:t>
            </w:r>
          </w:p>
        </w:tc>
        <w:tc>
          <w:tcPr>
            <w:tcW w:w="3570" w:type="dxa"/>
          </w:tcPr>
          <w:p w14:paraId="5B730E20" w14:textId="77777777" w:rsidR="00246C98" w:rsidRDefault="00246C98" w:rsidP="00246C98">
            <w:pPr>
              <w:pStyle w:val="JP-341SpalteBemerkung-Bereich"/>
            </w:pPr>
            <w:r>
              <w:t>Bemerkung</w:t>
            </w:r>
          </w:p>
          <w:p w14:paraId="2A1B389D" w14:textId="0DA90232" w:rsidR="000B1B4C" w:rsidRDefault="000B1B4C" w:rsidP="00246C98">
            <w:pPr>
              <w:pStyle w:val="JP-342SpalteBemerkung-Text"/>
            </w:pPr>
            <w:r>
              <w:t>H</w:t>
            </w:r>
            <w:r w:rsidRPr="000B1B4C">
              <w:t xml:space="preserve">inweis zur Reihenfolge: Alternativ kann mit der Untersuchung der </w:t>
            </w:r>
            <w:r>
              <w:t>"</w:t>
            </w:r>
            <w:r w:rsidRPr="000B1B4C">
              <w:t>Induktion durch Flächenänderung</w:t>
            </w:r>
            <w:r>
              <w:t>"</w:t>
            </w:r>
            <w:r w:rsidRPr="000B1B4C">
              <w:t xml:space="preserve"> begonnen werden.</w:t>
            </w:r>
          </w:p>
          <w:p w14:paraId="4B1D54E9" w14:textId="77777777" w:rsidR="000B1B4C" w:rsidRDefault="000B1B4C" w:rsidP="00246C98">
            <w:pPr>
              <w:pStyle w:val="JP-342SpalteBemerkung-Text"/>
            </w:pPr>
          </w:p>
          <w:p w14:paraId="08DD838D" w14:textId="7157A9E3" w:rsidR="00246C98" w:rsidRDefault="00E21FB3" w:rsidP="00246C98">
            <w:pPr>
              <w:pStyle w:val="JP-342SpalteBemerkung-Text"/>
            </w:pPr>
            <w:r>
              <w:t>Je nach Aufbau besteht die lehrreiche Möglichkeit zur Vertauschung der Induktions- und felderzeugenden Spule.</w:t>
            </w:r>
          </w:p>
          <w:p w14:paraId="0339080C" w14:textId="77777777" w:rsidR="00AE1E1A" w:rsidRDefault="00AE1E1A" w:rsidP="00246C98">
            <w:pPr>
              <w:pStyle w:val="JP-342SpalteBemerkung-Text"/>
            </w:pPr>
          </w:p>
          <w:p w14:paraId="2664F7CD" w14:textId="760723F4" w:rsidR="00B526C1" w:rsidRPr="00246C98" w:rsidRDefault="00B526C1" w:rsidP="00246C98">
            <w:pPr>
              <w:pStyle w:val="JP-342SpalteBemerkung-Text"/>
            </w:pPr>
          </w:p>
        </w:tc>
      </w:tr>
      <w:tr w:rsidR="008F2D88" w14:paraId="0886CA0C" w14:textId="77777777" w:rsidTr="00FA78EF">
        <w:tc>
          <w:tcPr>
            <w:tcW w:w="3569" w:type="dxa"/>
          </w:tcPr>
          <w:p w14:paraId="2C6713EA" w14:textId="0EE5EB80" w:rsidR="001A74FE" w:rsidRPr="001A74FE" w:rsidRDefault="001A74FE" w:rsidP="001A74FE">
            <w:pPr>
              <w:pStyle w:val="JP-311SpaltePK-Bereich"/>
            </w:pPr>
            <w:r w:rsidRPr="001A74FE">
              <w:t>2.1 Erkenntnisgewinnung</w:t>
            </w:r>
          </w:p>
          <w:p w14:paraId="13E61744" w14:textId="03800F9D" w:rsidR="00543EF5" w:rsidRPr="00543EF5" w:rsidRDefault="00543EF5" w:rsidP="00543EF5">
            <w:r w:rsidRPr="00543EF5">
              <w:t>3. Experimente zur Überprüfung von Hypothesen planen (unter anderem vermutete Einflussgrößen getrennt variieren)</w:t>
            </w:r>
          </w:p>
          <w:p w14:paraId="479E92BA" w14:textId="08A097A4" w:rsidR="00987030" w:rsidRPr="00987030" w:rsidRDefault="00987030" w:rsidP="00987030">
            <w:pPr>
              <w:pStyle w:val="JP-312SpaltePK-Kompetenz"/>
            </w:pPr>
            <w:r w:rsidRPr="00987030">
              <w:t>6. mathematische Zusammenh</w:t>
            </w:r>
            <w:r w:rsidRPr="00987030">
              <w:rPr>
                <w:rFonts w:hint="eastAsia"/>
              </w:rPr>
              <w:t>ä</w:t>
            </w:r>
            <w:r w:rsidRPr="00987030">
              <w:t>nge zwischen physikalischen Gr</w:t>
            </w:r>
            <w:r w:rsidRPr="00987030">
              <w:rPr>
                <w:rFonts w:hint="eastAsia"/>
              </w:rPr>
              <w:t>öß</w:t>
            </w:r>
            <w:r w:rsidRPr="00987030">
              <w:t xml:space="preserve">en herstellen und </w:t>
            </w:r>
            <w:r w:rsidRPr="00987030">
              <w:rPr>
                <w:rFonts w:hint="eastAsia"/>
              </w:rPr>
              <w:t>ü</w:t>
            </w:r>
            <w:r w:rsidRPr="00987030">
              <w:t>berpr</w:t>
            </w:r>
            <w:r w:rsidRPr="00987030">
              <w:rPr>
                <w:rFonts w:hint="eastAsia"/>
              </w:rPr>
              <w:t>ü</w:t>
            </w:r>
            <w:r w:rsidRPr="00987030">
              <w:t>fen</w:t>
            </w:r>
            <w:r w:rsidRPr="00987030">
              <w:rPr>
                <w:rFonts w:hint="eastAsia"/>
              </w:rPr>
              <w:t xml:space="preserve"> </w:t>
            </w:r>
            <w:r w:rsidRPr="00987030">
              <w:t>(auch mithilfe digitaler Werkzeuge)</w:t>
            </w:r>
          </w:p>
          <w:p w14:paraId="3E9F4489" w14:textId="7814F3BB" w:rsidR="008F2D88" w:rsidRPr="00987030" w:rsidRDefault="008F2D88" w:rsidP="00FA78EF">
            <w:pPr>
              <w:rPr>
                <w:lang w:val="de"/>
              </w:rPr>
            </w:pPr>
          </w:p>
        </w:tc>
        <w:tc>
          <w:tcPr>
            <w:tcW w:w="3569" w:type="dxa"/>
          </w:tcPr>
          <w:p w14:paraId="6050323F" w14:textId="7200F5FA" w:rsidR="00ED51ED" w:rsidRDefault="00ED51ED" w:rsidP="00ED51ED">
            <w:pPr>
              <w:pStyle w:val="JP-321SpalteIK-Bereich"/>
            </w:pPr>
            <w:r>
              <w:t>3.</w:t>
            </w:r>
            <w:r w:rsidR="00A4328C">
              <w:t>5</w:t>
            </w:r>
            <w:r w:rsidR="00B45AD7">
              <w:t>.2.2</w:t>
            </w:r>
            <w:r>
              <w:t xml:space="preserve"> Elektrodynamik</w:t>
            </w:r>
          </w:p>
          <w:p w14:paraId="4023BA14" w14:textId="3459ED6F" w:rsidR="001F3631" w:rsidRDefault="001F3631" w:rsidP="001F3631">
            <w:pPr>
              <w:pStyle w:val="JP-321SpalteIK-Kompetenz"/>
            </w:pPr>
            <w:r>
              <w:t xml:space="preserve">(2) das Faraday’sche Induktionsgesetz </w:t>
            </w:r>
            <w:r w:rsidR="0053546C">
              <w:t>untersuchen und beschreiben</w:t>
            </w:r>
            <w:r w:rsidR="00D11F43">
              <w:t xml:space="preserve"> ([…])</w:t>
            </w:r>
          </w:p>
          <w:p w14:paraId="7F150AAA" w14:textId="5EB42607" w:rsidR="008F2D88" w:rsidRDefault="008F2D88" w:rsidP="001F3631">
            <w:pPr>
              <w:pStyle w:val="JP-321SpalteIK-Kompetenz"/>
            </w:pPr>
          </w:p>
        </w:tc>
        <w:tc>
          <w:tcPr>
            <w:tcW w:w="3569" w:type="dxa"/>
          </w:tcPr>
          <w:p w14:paraId="5DF3D4CA" w14:textId="1881B647" w:rsidR="00525DEA" w:rsidRDefault="00525DEA" w:rsidP="00525DEA">
            <w:pPr>
              <w:pStyle w:val="JP-331SpalteUV-Bereich"/>
            </w:pPr>
            <w:r>
              <w:t xml:space="preserve">Stunden: </w:t>
            </w:r>
            <w:r w:rsidR="0053546C">
              <w:t>2</w:t>
            </w:r>
          </w:p>
          <w:p w14:paraId="6E3720F9" w14:textId="1A82558C" w:rsidR="00525DEA" w:rsidRDefault="00CD33DB" w:rsidP="00525DEA">
            <w:pPr>
              <w:pStyle w:val="JP-332SpalteUV-Text"/>
            </w:pPr>
            <w:r>
              <w:t xml:space="preserve">Induktion durch </w:t>
            </w:r>
            <w:r w:rsidR="009E7810">
              <w:t>Ä</w:t>
            </w:r>
            <w:r>
              <w:t>nderung</w:t>
            </w:r>
            <w:r w:rsidR="009E7810">
              <w:t xml:space="preserve"> der vom Magnetfeld </w:t>
            </w:r>
            <w:proofErr w:type="spellStart"/>
            <w:r w:rsidR="009E7810">
              <w:t>durchsetzten</w:t>
            </w:r>
            <w:proofErr w:type="spellEnd"/>
            <w:r w:rsidR="009E7810">
              <w:t xml:space="preserve"> Fläche</w:t>
            </w:r>
          </w:p>
          <w:p w14:paraId="2CCF585E" w14:textId="25AB484E" w:rsidR="00B526C1" w:rsidRDefault="00B526C1" w:rsidP="00D937BC">
            <w:pPr>
              <w:pStyle w:val="JP-333SpalteUV-Bullets"/>
            </w:pPr>
            <w:r>
              <w:t>Erklärung mit Lo</w:t>
            </w:r>
            <w:r w:rsidRPr="00B526C1">
              <w:t>rentzkraft z</w:t>
            </w:r>
            <w:r w:rsidR="00613970">
              <w:t>um Beispiel</w:t>
            </w:r>
            <w:r w:rsidRPr="00B526C1">
              <w:t xml:space="preserve"> an einem bewegten Leiter auf Schienen senkrecht zum Magnetfeld</w:t>
            </w:r>
            <w:r w:rsidR="00D937BC">
              <w:t xml:space="preserve"> (hier ist die Gleichung </w:t>
            </w:r>
            <m:oMath>
              <m:sSub>
                <m:sSubPr>
                  <m:ctrlPr>
                    <w:rPr>
                      <w:rFonts w:ascii="Cambria Math" w:hAnsi="Cambria Math"/>
                    </w:rPr>
                  </m:ctrlPr>
                </m:sSubPr>
                <m:e>
                  <m:r>
                    <w:rPr>
                      <w:rFonts w:ascii="Cambria Math" w:hAnsi="Cambria Math"/>
                    </w:rPr>
                    <m:t>U</m:t>
                  </m:r>
                </m:e>
                <m:sub>
                  <m:r>
                    <w:rPr>
                      <w:rFonts w:ascii="Cambria Math" w:hAnsi="Cambria Math"/>
                    </w:rPr>
                    <m:t>ind</m:t>
                  </m:r>
                </m:sub>
              </m:sSub>
              <m:r>
                <w:rPr>
                  <w:rFonts w:ascii="Cambria Math" w:hAnsi="Cambria Math"/>
                </w:rPr>
                <m:t>=B·d·v</m:t>
              </m:r>
            </m:oMath>
            <w:r w:rsidR="00D937BC" w:rsidRPr="00D937BC">
              <w:t xml:space="preserve"> </w:t>
            </w:r>
            <w:r w:rsidR="00D937BC">
              <w:t>möglich)</w:t>
            </w:r>
          </w:p>
          <w:p w14:paraId="0DCEB608" w14:textId="714C04F7" w:rsidR="009E7810" w:rsidRPr="009E7810" w:rsidRDefault="009E7810" w:rsidP="009E7810">
            <w:pPr>
              <w:pStyle w:val="JP-333SpalteUV-Bullets"/>
            </w:pPr>
            <w:r>
              <w:t>qu</w:t>
            </w:r>
            <w:r w:rsidR="00B526C1">
              <w:t>antita</w:t>
            </w:r>
            <w:r w:rsidRPr="009E7810">
              <w:t>tive Untersuchung (bewegte</w:t>
            </w:r>
            <w:r w:rsidR="00B526C1">
              <w:t>r</w:t>
            </w:r>
            <w:r w:rsidRPr="009E7810">
              <w:t xml:space="preserve"> </w:t>
            </w:r>
            <w:r w:rsidR="00B526C1">
              <w:t>Spulen</w:t>
            </w:r>
            <w:r w:rsidRPr="009E7810">
              <w:t>r</w:t>
            </w:r>
            <w:r w:rsidR="00B526C1">
              <w:t>a</w:t>
            </w:r>
            <w:r w:rsidRPr="009E7810">
              <w:t>hm</w:t>
            </w:r>
            <w:r w:rsidR="00B526C1">
              <w:t>e</w:t>
            </w:r>
            <w:r w:rsidRPr="009E7810">
              <w:t xml:space="preserve">n) führt zu </w:t>
            </w:r>
            <m:oMath>
              <m:r>
                <m:rPr>
                  <m:sty m:val="p"/>
                </m:rPr>
                <w:rPr>
                  <w:rFonts w:ascii="Cambria Math" w:hAnsi="Cambria Math"/>
                </w:rPr>
                <w:br/>
              </m:r>
            </m:oMath>
            <m:oMathPara>
              <m:oMath>
                <m:sSub>
                  <m:sSubPr>
                    <m:ctrlPr>
                      <w:rPr>
                        <w:rFonts w:ascii="Cambria Math" w:hAnsi="Cambria Math"/>
                      </w:rPr>
                    </m:ctrlPr>
                  </m:sSubPr>
                  <m:e>
                    <m:r>
                      <w:rPr>
                        <w:rFonts w:ascii="Cambria Math" w:hAnsi="Cambria Math"/>
                      </w:rPr>
                      <m:t>U</m:t>
                    </m:r>
                  </m:e>
                  <m:sub>
                    <m:r>
                      <w:rPr>
                        <w:rFonts w:ascii="Cambria Math" w:hAnsi="Cambria Math"/>
                      </w:rPr>
                      <m:t>ind</m:t>
                    </m:r>
                  </m:sub>
                </m:sSub>
                <m:r>
                  <m:rPr>
                    <m:sty m:val="p"/>
                  </m:rPr>
                  <w:rPr>
                    <w:rFonts w:ascii="Cambria Math" w:hAnsi="Cambria Math"/>
                  </w:rPr>
                  <m:t>∼</m:t>
                </m:r>
                <m:r>
                  <w:rPr>
                    <w:rFonts w:ascii="Cambria Math" w:hAnsi="Cambria Math"/>
                  </w:rPr>
                  <m:t xml:space="preserve"> n·B·</m:t>
                </m:r>
                <m:f>
                  <m:fPr>
                    <m:ctrlPr>
                      <w:rPr>
                        <w:rFonts w:ascii="Cambria Math" w:hAnsi="Cambria Math"/>
                      </w:rPr>
                    </m:ctrlPr>
                  </m:fPr>
                  <m:num>
                    <m:r>
                      <m:rPr>
                        <m:sty m:val="p"/>
                      </m:rPr>
                      <w:rPr>
                        <w:rFonts w:ascii="Cambria Math" w:hAnsi="Cambria Math"/>
                      </w:rPr>
                      <m:t>Δ</m:t>
                    </m:r>
                    <m:r>
                      <w:rPr>
                        <w:rFonts w:ascii="Cambria Math" w:hAnsi="Cambria Math"/>
                      </w:rPr>
                      <m:t>A</m:t>
                    </m:r>
                  </m:num>
                  <m:den>
                    <m:r>
                      <m:rPr>
                        <m:sty m:val="p"/>
                      </m:rPr>
                      <w:rPr>
                        <w:rFonts w:ascii="Cambria Math" w:hAnsi="Cambria Math"/>
                      </w:rPr>
                      <m:t>Δ</m:t>
                    </m:r>
                    <m:r>
                      <w:rPr>
                        <w:rFonts w:ascii="Cambria Math" w:hAnsi="Cambria Math"/>
                      </w:rPr>
                      <m:t>t</m:t>
                    </m:r>
                  </m:den>
                </m:f>
              </m:oMath>
            </m:oMathPara>
          </w:p>
          <w:p w14:paraId="65472639" w14:textId="5E3DD37C" w:rsidR="008F2D88" w:rsidRDefault="009E7810" w:rsidP="00D937BC">
            <w:pPr>
              <w:pStyle w:val="JP-333SpalteUV-Bullets"/>
            </w:pPr>
            <w:r>
              <w:t>Orientierung der Fläche senkrecht zum Magnetfeld oder Projektion</w:t>
            </w:r>
          </w:p>
        </w:tc>
        <w:tc>
          <w:tcPr>
            <w:tcW w:w="3570" w:type="dxa"/>
          </w:tcPr>
          <w:p w14:paraId="4D25DF6F" w14:textId="77777777" w:rsidR="00CB28A1" w:rsidRDefault="00CB28A1" w:rsidP="00CB28A1">
            <w:pPr>
              <w:pStyle w:val="JP-341SpalteBemerkung-Bereich"/>
            </w:pPr>
            <w:r>
              <w:t>Bemerkung</w:t>
            </w:r>
          </w:p>
          <w:p w14:paraId="28A032F6" w14:textId="7505A5F7" w:rsidR="00694C73" w:rsidRDefault="00694C73" w:rsidP="00FA78EF">
            <w:r>
              <w:t>Z</w:t>
            </w:r>
            <w:r w:rsidR="00D937BC">
              <w:t xml:space="preserve">ur Motivation der </w:t>
            </w:r>
            <w:r w:rsidR="000B1B4C">
              <w:t>"</w:t>
            </w:r>
            <w:r w:rsidR="00D937BC">
              <w:t>Induktion durch Flächenänderungen</w:t>
            </w:r>
            <w:r w:rsidR="000B1B4C">
              <w:t>"</w:t>
            </w:r>
            <w:r w:rsidR="00D937BC">
              <w:t xml:space="preserve"> sind Freihandexperimente möglich zum Beispiel </w:t>
            </w:r>
            <w:r>
              <w:t>Zusammenziehen einer Leiterschlaufe im</w:t>
            </w:r>
            <w:r w:rsidRPr="00694C73">
              <w:t xml:space="preserve"> Magnetfeld eines Hufeisenmagneten</w:t>
            </w:r>
            <w:r>
              <w:t xml:space="preserve"> bzw. </w:t>
            </w:r>
          </w:p>
          <w:p w14:paraId="49BCF0E8" w14:textId="210B531D" w:rsidR="00694C73" w:rsidRDefault="00694C73" w:rsidP="00FA78EF">
            <w:r>
              <w:t>b</w:t>
            </w:r>
            <w:r w:rsidR="00D937BC">
              <w:t>ewegte</w:t>
            </w:r>
            <w:r>
              <w:t>,</w:t>
            </w:r>
            <w:r w:rsidR="00D937BC">
              <w:t xml:space="preserve"> </w:t>
            </w:r>
            <w:r>
              <w:t xml:space="preserve">lange </w:t>
            </w:r>
            <w:r w:rsidR="00D937BC">
              <w:t>Leiterschlaufe im Erdmagnetfeld</w:t>
            </w:r>
            <w:r>
              <w:t>.</w:t>
            </w:r>
            <w:r w:rsidR="00D937BC">
              <w:t xml:space="preserve"> </w:t>
            </w:r>
          </w:p>
          <w:p w14:paraId="38730F3D" w14:textId="77777777" w:rsidR="00D937BC" w:rsidRDefault="00D937BC" w:rsidP="00FA78EF"/>
          <w:p w14:paraId="75924C52" w14:textId="2F38EF8E" w:rsidR="00694C73" w:rsidRDefault="00694C73" w:rsidP="00FA78EF">
            <w:r>
              <w:t xml:space="preserve"> </w:t>
            </w:r>
          </w:p>
        </w:tc>
      </w:tr>
      <w:tr w:rsidR="008F2D88" w14:paraId="340BA754" w14:textId="77777777" w:rsidTr="00FA78EF">
        <w:tc>
          <w:tcPr>
            <w:tcW w:w="3569" w:type="dxa"/>
          </w:tcPr>
          <w:p w14:paraId="3AFE66BD" w14:textId="79E08994" w:rsidR="001A74FE" w:rsidRPr="001A74FE" w:rsidRDefault="001A74FE" w:rsidP="001A74FE">
            <w:pPr>
              <w:pStyle w:val="JP-311SpaltePK-Bereich"/>
            </w:pPr>
            <w:r w:rsidRPr="001A74FE">
              <w:t>2.1 Erkenntnisgewinnung</w:t>
            </w:r>
          </w:p>
          <w:p w14:paraId="698C06F2" w14:textId="77777777" w:rsidR="007A1E15" w:rsidRPr="007A1E15" w:rsidRDefault="007A1E15" w:rsidP="007A1E15">
            <w:pPr>
              <w:pStyle w:val="JP-312SpaltePK-Kompetenz"/>
            </w:pPr>
            <w:r w:rsidRPr="007A1E15">
              <w:lastRenderedPageBreak/>
              <w:t>8. mathematische Umformungen zur Berechnung physikalischer Größen durchführen</w:t>
            </w:r>
          </w:p>
          <w:p w14:paraId="0D200738" w14:textId="77777777" w:rsidR="002E1B56" w:rsidRPr="002E1B56" w:rsidRDefault="002E1B56" w:rsidP="002E1B56">
            <w:pPr>
              <w:pStyle w:val="JP-311SpaltePK-Bereich"/>
            </w:pPr>
            <w:r w:rsidRPr="002E1B56">
              <w:t>2.2 Kommunikation</w:t>
            </w:r>
          </w:p>
          <w:p w14:paraId="4092D852" w14:textId="77777777" w:rsidR="002E1B56" w:rsidRPr="002E1B56" w:rsidRDefault="002E1B56" w:rsidP="002E1B56">
            <w:r w:rsidRPr="002E1B56">
              <w:t xml:space="preserve">2. funktionale Zusammenhänge zwischen physikalischen Größen verbal beschreiben („je-desto“-Aussagen) und physikalische Formeln erläutern (Ursache-Wirkungs-Aussagen, unbekannte Formeln) </w:t>
            </w:r>
          </w:p>
          <w:p w14:paraId="3601E356" w14:textId="7F42EB51" w:rsidR="008F2D88" w:rsidRPr="002E1B56" w:rsidRDefault="008F2D88" w:rsidP="00FA78EF"/>
        </w:tc>
        <w:tc>
          <w:tcPr>
            <w:tcW w:w="3569" w:type="dxa"/>
          </w:tcPr>
          <w:p w14:paraId="600243E0" w14:textId="78F9C8FD" w:rsidR="00ED51ED" w:rsidRDefault="00ED51ED" w:rsidP="0053546C">
            <w:pPr>
              <w:pStyle w:val="JP-321SpalteIK-Bereich"/>
            </w:pPr>
            <w:r>
              <w:lastRenderedPageBreak/>
              <w:t>3.</w:t>
            </w:r>
            <w:r w:rsidR="00A4328C">
              <w:t>5</w:t>
            </w:r>
            <w:r>
              <w:t>.2.</w:t>
            </w:r>
            <w:r w:rsidR="00B45AD7">
              <w:t>2</w:t>
            </w:r>
            <w:r>
              <w:t xml:space="preserve"> Elektrodynamik</w:t>
            </w:r>
          </w:p>
          <w:p w14:paraId="64183D82" w14:textId="1A888038" w:rsidR="00D11F43" w:rsidRPr="0053546C" w:rsidRDefault="0053546C" w:rsidP="00D11F43">
            <w:r w:rsidRPr="00F100F7">
              <w:t xml:space="preserve">(2) das Faraday’sche Induktionsgesetz untersuchen und beschreiben </w:t>
            </w:r>
            <w:r w:rsidR="00D11F43">
              <w:t>([…])</w:t>
            </w:r>
          </w:p>
          <w:p w14:paraId="65E02C81" w14:textId="01ABA6CF" w:rsidR="0053546C" w:rsidRDefault="0053546C" w:rsidP="0053546C">
            <w:pPr>
              <w:pStyle w:val="JP-321SpalteIK-Kompetenz"/>
            </w:pPr>
          </w:p>
          <w:p w14:paraId="017B1DD5" w14:textId="77777777" w:rsidR="008F2D88" w:rsidRDefault="008F2D88" w:rsidP="0053546C">
            <w:pPr>
              <w:pStyle w:val="JP-321SpalteIK-Kompetenz"/>
            </w:pPr>
          </w:p>
        </w:tc>
        <w:tc>
          <w:tcPr>
            <w:tcW w:w="3569" w:type="dxa"/>
          </w:tcPr>
          <w:p w14:paraId="0C66E0E9" w14:textId="0EDB162E" w:rsidR="00525DEA" w:rsidRDefault="00525DEA" w:rsidP="00525DEA">
            <w:pPr>
              <w:pStyle w:val="JP-331SpalteUV-Bereich"/>
            </w:pPr>
            <w:r>
              <w:lastRenderedPageBreak/>
              <w:t xml:space="preserve">Stunden: </w:t>
            </w:r>
            <w:r w:rsidR="0053546C">
              <w:t>2</w:t>
            </w:r>
          </w:p>
          <w:p w14:paraId="61CF0DA1" w14:textId="710AC9EC" w:rsidR="00525DEA" w:rsidRDefault="00201E9F" w:rsidP="00525DEA">
            <w:pPr>
              <w:pStyle w:val="JP-332SpalteUV-Text"/>
            </w:pPr>
            <w:proofErr w:type="spellStart"/>
            <w:r>
              <w:t>Induktiongesetz</w:t>
            </w:r>
            <w:proofErr w:type="spellEnd"/>
            <w:r>
              <w:t>:</w:t>
            </w:r>
          </w:p>
          <w:p w14:paraId="7046B4BA" w14:textId="00ECBFCA" w:rsidR="000B1B4C" w:rsidRDefault="000B1B4C" w:rsidP="00525DEA">
            <w:pPr>
              <w:pStyle w:val="JP-333SpalteUV-Bullets"/>
            </w:pPr>
            <w:r>
              <w:lastRenderedPageBreak/>
              <w:t>Übergang von</w:t>
            </w:r>
            <w:r w:rsidR="00216256">
              <w:t xml:space="preserve"> </w:t>
            </w:r>
            <w:r>
              <w:t xml:space="preserve"> </w:t>
            </w:r>
            <m:oMath>
              <m:f>
                <m:fPr>
                  <m:ctrlPr>
                    <w:rPr>
                      <w:rFonts w:ascii="Cambria Math" w:hAnsi="Cambria Math"/>
                    </w:rPr>
                  </m:ctrlPr>
                </m:fPr>
                <m:num>
                  <m:r>
                    <m:rPr>
                      <m:sty m:val="p"/>
                    </m:rPr>
                    <w:rPr>
                      <w:rFonts w:ascii="Cambria Math" w:hAnsi="Cambria Math"/>
                    </w:rPr>
                    <m:t>Δ</m:t>
                  </m:r>
                  <m:r>
                    <w:rPr>
                      <w:rFonts w:ascii="Cambria Math" w:hAnsi="Cambria Math"/>
                    </w:rPr>
                    <m:t>A</m:t>
                  </m:r>
                  <m:ctrlPr>
                    <w:rPr>
                      <w:rFonts w:ascii="Cambria Math" w:hAnsi="Cambria Math"/>
                      <w:i/>
                    </w:rPr>
                  </m:ctrlPr>
                </m:num>
                <m:den>
                  <m:r>
                    <m:rPr>
                      <m:sty m:val="p"/>
                    </m:rPr>
                    <w:rPr>
                      <w:rFonts w:ascii="Cambria Math" w:hAnsi="Cambria Math"/>
                    </w:rPr>
                    <m:t>Δ</m:t>
                  </m:r>
                  <m:r>
                    <w:rPr>
                      <w:rFonts w:ascii="Cambria Math" w:hAnsi="Cambria Math"/>
                    </w:rPr>
                    <m:t>t</m:t>
                  </m:r>
                  <m:ctrlPr>
                    <w:rPr>
                      <w:rFonts w:ascii="Cambria Math" w:hAnsi="Cambria Math"/>
                      <w:i/>
                    </w:rPr>
                  </m:ctrlPr>
                </m:den>
              </m:f>
            </m:oMath>
            <w:r>
              <w:t xml:space="preserve"> zu </w:t>
            </w:r>
            <m:oMath>
              <m:acc>
                <m:accPr>
                  <m:chr m:val="̇"/>
                  <m:ctrlPr>
                    <w:rPr>
                      <w:rFonts w:ascii="Cambria Math" w:hAnsi="Cambria Math"/>
                    </w:rPr>
                  </m:ctrlPr>
                </m:accPr>
                <m:e>
                  <m:r>
                    <w:rPr>
                      <w:rFonts w:ascii="Cambria Math" w:hAnsi="Cambria Math"/>
                    </w:rPr>
                    <m:t>A</m:t>
                  </m:r>
                </m:e>
              </m:acc>
            </m:oMath>
            <w:r w:rsidR="00216256">
              <w:t xml:space="preserve"> </w:t>
            </w:r>
            <w:r>
              <w:t xml:space="preserve">und </w:t>
            </w:r>
            <w:r w:rsidR="00216256">
              <w:t xml:space="preserve">von  </w:t>
            </w:r>
            <m:oMath>
              <m:f>
                <m:fPr>
                  <m:ctrlPr>
                    <w:rPr>
                      <w:rFonts w:ascii="Cambria Math" w:hAnsi="Cambria Math"/>
                    </w:rPr>
                  </m:ctrlPr>
                </m:fPr>
                <m:num>
                  <m:r>
                    <m:rPr>
                      <m:sty m:val="p"/>
                    </m:rPr>
                    <w:rPr>
                      <w:rFonts w:ascii="Cambria Math" w:hAnsi="Cambria Math"/>
                    </w:rPr>
                    <m:t>ΔB</m:t>
                  </m:r>
                  <m:ctrlPr>
                    <w:rPr>
                      <w:rFonts w:ascii="Cambria Math" w:hAnsi="Cambria Math"/>
                      <w:i/>
                    </w:rPr>
                  </m:ctrlPr>
                </m:num>
                <m:den>
                  <m:r>
                    <m:rPr>
                      <m:sty m:val="p"/>
                    </m:rPr>
                    <w:rPr>
                      <w:rFonts w:ascii="Cambria Math" w:hAnsi="Cambria Math"/>
                    </w:rPr>
                    <m:t>Δ</m:t>
                  </m:r>
                  <m:r>
                    <w:rPr>
                      <w:rFonts w:ascii="Cambria Math" w:hAnsi="Cambria Math"/>
                    </w:rPr>
                    <m:t>t</m:t>
                  </m:r>
                  <m:ctrlPr>
                    <w:rPr>
                      <w:rFonts w:ascii="Cambria Math" w:hAnsi="Cambria Math"/>
                      <w:i/>
                    </w:rPr>
                  </m:ctrlPr>
                </m:den>
              </m:f>
            </m:oMath>
            <w:r w:rsidR="00216256" w:rsidRPr="00216256">
              <w:t xml:space="preserve"> zu </w:t>
            </w:r>
            <m:oMath>
              <m:acc>
                <m:accPr>
                  <m:chr m:val="̇"/>
                  <m:ctrlPr>
                    <w:rPr>
                      <w:rFonts w:ascii="Cambria Math" w:hAnsi="Cambria Math"/>
                    </w:rPr>
                  </m:ctrlPr>
                </m:accPr>
                <m:e>
                  <m:r>
                    <w:rPr>
                      <w:rFonts w:ascii="Cambria Math" w:hAnsi="Cambria Math"/>
                    </w:rPr>
                    <m:t>B</m:t>
                  </m:r>
                </m:e>
              </m:acc>
            </m:oMath>
            <w:r w:rsidR="00216256" w:rsidRPr="00216256">
              <w:t xml:space="preserve"> und </w:t>
            </w:r>
            <w:r>
              <w:t>entsprechend</w:t>
            </w:r>
          </w:p>
          <w:p w14:paraId="1785F1E2" w14:textId="635624E5" w:rsidR="00201E9F" w:rsidRDefault="00201E9F" w:rsidP="00525DEA">
            <w:pPr>
              <w:pStyle w:val="JP-333SpalteUV-Bullets"/>
            </w:pPr>
            <w:r>
              <w:t xml:space="preserve">Zusammenführung  </w:t>
            </w:r>
            <m:oMath>
              <m:sSub>
                <m:sSubPr>
                  <m:ctrlPr>
                    <w:rPr>
                      <w:rFonts w:ascii="Cambria Math" w:hAnsi="Cambria Math"/>
                      <w:i/>
                    </w:rPr>
                  </m:ctrlPr>
                </m:sSubPr>
                <m:e>
                  <m:r>
                    <w:rPr>
                      <w:rFonts w:ascii="Cambria Math" w:hAnsi="Cambria Math"/>
                    </w:rPr>
                    <m:t>U</m:t>
                  </m:r>
                </m:e>
                <m:sub>
                  <m:r>
                    <w:rPr>
                      <w:rFonts w:ascii="Cambria Math" w:hAnsi="Cambria Math"/>
                    </w:rPr>
                    <m:t>ind</m:t>
                  </m:r>
                </m:sub>
              </m:sSub>
              <m:r>
                <w:rPr>
                  <w:rFonts w:ascii="Cambria Math" w:hAnsi="Cambria Math"/>
                </w:rPr>
                <m:t xml:space="preserve"> </m:t>
              </m:r>
              <m:r>
                <m:rPr>
                  <m:sty m:val="p"/>
                </m:rPr>
                <w:rPr>
                  <w:rFonts w:ascii="Cambria Math" w:hAnsi="Cambria Math"/>
                </w:rPr>
                <m:t>∼</m:t>
              </m:r>
              <m:r>
                <w:rPr>
                  <w:rFonts w:ascii="Cambria Math" w:hAnsi="Cambria Math"/>
                </w:rPr>
                <m:t>n·</m:t>
              </m:r>
              <m:acc>
                <m:accPr>
                  <m:chr m:val="̇"/>
                  <m:ctrlPr>
                    <w:rPr>
                      <w:rFonts w:ascii="Cambria Math" w:hAnsi="Cambria Math"/>
                      <w:i/>
                    </w:rPr>
                  </m:ctrlPr>
                </m:accPr>
                <m:e>
                  <m:d>
                    <m:dPr>
                      <m:ctrlPr>
                        <w:rPr>
                          <w:rFonts w:ascii="Cambria Math" w:hAnsi="Cambria Math"/>
                          <w:i/>
                        </w:rPr>
                      </m:ctrlPr>
                    </m:dPr>
                    <m:e>
                      <m:r>
                        <w:rPr>
                          <w:rFonts w:ascii="Cambria Math" w:hAnsi="Cambria Math"/>
                        </w:rPr>
                        <m:t>AB</m:t>
                      </m:r>
                    </m:e>
                  </m:d>
                </m:e>
              </m:acc>
            </m:oMath>
            <w:r w:rsidR="00B95AA9">
              <w:t>,</w:t>
            </w:r>
            <w:r w:rsidR="00B95AA9">
              <w:br/>
              <w:t>magnetischer Fluss</w:t>
            </w:r>
            <w:r w:rsidR="00946EE8">
              <w:t xml:space="preserve"> </w:t>
            </w:r>
            <m:oMath>
              <m:r>
                <m:rPr>
                  <m:sty m:val="p"/>
                </m:rPr>
                <w:rPr>
                  <w:rFonts w:ascii="Cambria Math" w:hAnsi="Cambria Math"/>
                </w:rPr>
                <m:t>Φ</m:t>
              </m:r>
              <m:r>
                <w:rPr>
                  <w:rFonts w:ascii="Cambria Math" w:hAnsi="Cambria Math"/>
                </w:rPr>
                <m:t>=A·B</m:t>
              </m:r>
            </m:oMath>
          </w:p>
          <w:p w14:paraId="5C124733" w14:textId="517832BA" w:rsidR="00D00566" w:rsidRDefault="00D00566" w:rsidP="00525DEA">
            <w:pPr>
              <w:pStyle w:val="JP-333SpalteUV-Bullets"/>
            </w:pPr>
            <w:proofErr w:type="spellStart"/>
            <w:r>
              <w:t>Lenz’sche</w:t>
            </w:r>
            <w:proofErr w:type="spellEnd"/>
            <w:r>
              <w:t xml:space="preserve"> Regel </w:t>
            </w:r>
            <w:r w:rsidR="007801EA">
              <w:t>(zum Beispiel mittels</w:t>
            </w:r>
            <w:r w:rsidR="00613970">
              <w:t xml:space="preserve"> </w:t>
            </w:r>
            <w:r>
              <w:t>bewegtem</w:t>
            </w:r>
            <w:r w:rsidR="00613970">
              <w:t xml:space="preserve"> </w:t>
            </w:r>
            <w:r>
              <w:t>Leiter</w:t>
            </w:r>
            <w:r w:rsidR="00613970">
              <w:t xml:space="preserve"> </w:t>
            </w:r>
            <w:r w:rsidR="007801EA">
              <w:t>oder</w:t>
            </w:r>
            <w:r w:rsidR="00613970">
              <w:t xml:space="preserve"> mittels</w:t>
            </w:r>
            <w:r w:rsidR="007801EA">
              <w:t xml:space="preserve"> </w:t>
            </w:r>
            <w:proofErr w:type="spellStart"/>
            <w:r w:rsidR="007801EA">
              <w:t>Thomson'schen</w:t>
            </w:r>
            <w:proofErr w:type="spellEnd"/>
            <w:r w:rsidR="007801EA">
              <w:t xml:space="preserve"> Ring-Versuch)</w:t>
            </w:r>
          </w:p>
          <w:p w14:paraId="3A16283E" w14:textId="7916D553" w:rsidR="00D00566" w:rsidRPr="00046C14" w:rsidRDefault="00046C14" w:rsidP="00525DEA">
            <w:pPr>
              <w:pStyle w:val="JP-333SpalteUV-Bullets"/>
            </w:pPr>
            <w:r>
              <w:t>Begründ</w:t>
            </w:r>
            <w:r w:rsidR="00D00566">
              <w:t xml:space="preserve">ung des Vorzeichens </w:t>
            </w:r>
            <w:r w:rsidR="00D00566">
              <w:br/>
            </w:r>
            <m:oMathPara>
              <m:oMath>
                <m:sSub>
                  <m:sSubPr>
                    <m:ctrlPr>
                      <w:rPr>
                        <w:rFonts w:ascii="Cambria Math" w:hAnsi="Cambria Math"/>
                        <w:i/>
                      </w:rPr>
                    </m:ctrlPr>
                  </m:sSubPr>
                  <m:e>
                    <m:r>
                      <w:rPr>
                        <w:rFonts w:ascii="Cambria Math" w:hAnsi="Cambria Math"/>
                      </w:rPr>
                      <m:t>U</m:t>
                    </m:r>
                  </m:e>
                  <m:sub>
                    <m:r>
                      <w:rPr>
                        <w:rFonts w:ascii="Cambria Math" w:hAnsi="Cambria Math"/>
                      </w:rPr>
                      <m:t>ind</m:t>
                    </m:r>
                  </m:sub>
                </m:sSub>
                <m:r>
                  <w:rPr>
                    <w:rFonts w:ascii="Cambria Math" w:hAnsi="Cambria Math"/>
                  </w:rPr>
                  <m:t>=-n·</m:t>
                </m:r>
                <m:acc>
                  <m:accPr>
                    <m:chr m:val="̇"/>
                    <m:ctrlPr>
                      <w:rPr>
                        <w:rFonts w:ascii="Cambria Math" w:hAnsi="Cambria Math"/>
                      </w:rPr>
                    </m:ctrlPr>
                  </m:accPr>
                  <m:e>
                    <m:r>
                      <m:rPr>
                        <m:sty m:val="p"/>
                      </m:rPr>
                      <w:rPr>
                        <w:rFonts w:ascii="Cambria Math" w:hAnsi="Cambria Math"/>
                      </w:rPr>
                      <m:t>Φ</m:t>
                    </m:r>
                  </m:e>
                </m:acc>
              </m:oMath>
            </m:oMathPara>
          </w:p>
          <w:p w14:paraId="6B3421B5" w14:textId="3C2BCA4B" w:rsidR="008F2D88" w:rsidRDefault="00046C14" w:rsidP="00046C14">
            <w:pPr>
              <w:pStyle w:val="JP-333SpalteUV-Bullets"/>
              <w:numPr>
                <w:ilvl w:val="0"/>
                <w:numId w:val="0"/>
              </w:numPr>
              <w:ind w:left="283"/>
            </w:pPr>
            <w:r>
              <w:t xml:space="preserve">und Richtung der elektrischen Wirbelfelder </w:t>
            </w:r>
          </w:p>
        </w:tc>
        <w:tc>
          <w:tcPr>
            <w:tcW w:w="3570" w:type="dxa"/>
          </w:tcPr>
          <w:p w14:paraId="40F99664" w14:textId="77777777" w:rsidR="00CB28A1" w:rsidRDefault="00CB28A1" w:rsidP="00CB28A1">
            <w:pPr>
              <w:pStyle w:val="JP-341SpalteBemerkung-Bereich"/>
            </w:pPr>
            <w:r>
              <w:lastRenderedPageBreak/>
              <w:t>Bemerkung</w:t>
            </w:r>
          </w:p>
          <w:p w14:paraId="70A0609D" w14:textId="294CD41B" w:rsidR="00012FD7" w:rsidRDefault="00F901F1" w:rsidP="00FA78EF">
            <w:r>
              <w:t>Verknüpfung zur Mathematik: Produktregel</w:t>
            </w:r>
          </w:p>
          <w:p w14:paraId="53A74A04" w14:textId="77777777" w:rsidR="00012FD7" w:rsidRDefault="00012FD7" w:rsidP="00FA78EF"/>
          <w:p w14:paraId="53CF5358" w14:textId="77777777" w:rsidR="00012FD7" w:rsidRDefault="00012FD7" w:rsidP="00FA78EF"/>
          <w:p w14:paraId="53BD3348" w14:textId="77777777" w:rsidR="00012FD7" w:rsidRDefault="00012FD7" w:rsidP="00FA78EF"/>
          <w:p w14:paraId="1C65229B" w14:textId="77777777" w:rsidR="00012FD7" w:rsidRDefault="00012FD7" w:rsidP="00FA78EF"/>
          <w:p w14:paraId="49FE18D6" w14:textId="195A0170" w:rsidR="00012FD7" w:rsidRDefault="00012FD7" w:rsidP="00FA78EF"/>
        </w:tc>
      </w:tr>
      <w:tr w:rsidR="00A75DBA" w14:paraId="4D2DE649" w14:textId="77777777" w:rsidTr="00FA78EF">
        <w:tc>
          <w:tcPr>
            <w:tcW w:w="3569" w:type="dxa"/>
          </w:tcPr>
          <w:p w14:paraId="50C907C5" w14:textId="258852E3" w:rsidR="001A74FE" w:rsidRPr="001A74FE" w:rsidRDefault="001A74FE" w:rsidP="001A74FE">
            <w:pPr>
              <w:pStyle w:val="JP-311SpaltePK-Bereich"/>
            </w:pPr>
            <w:r w:rsidRPr="001A74FE">
              <w:lastRenderedPageBreak/>
              <w:t>2.1 Erkenntnisgewinnung</w:t>
            </w:r>
          </w:p>
          <w:p w14:paraId="4CBC2364" w14:textId="77777777" w:rsidR="009052F2" w:rsidRPr="009052F2" w:rsidRDefault="009052F2" w:rsidP="009052F2">
            <w:r w:rsidRPr="009052F2">
              <w:t>1. Ph</w:t>
            </w:r>
            <w:r w:rsidRPr="009052F2">
              <w:rPr>
                <w:rFonts w:hint="eastAsia"/>
              </w:rPr>
              <w:t>ä</w:t>
            </w:r>
            <w:r w:rsidRPr="009052F2">
              <w:t>nomene und Experimente zielgerichtet beobachten und ihre Beobachtungen beschreiben</w:t>
            </w:r>
          </w:p>
          <w:p w14:paraId="51037D6C" w14:textId="77777777" w:rsidR="00B45AD7" w:rsidRPr="00B45AD7" w:rsidRDefault="00B45AD7" w:rsidP="00B45AD7">
            <w:r w:rsidRPr="001A74FE">
              <w:t>1</w:t>
            </w:r>
            <w:r w:rsidRPr="00B45AD7">
              <w:t>3. ihr physikalisches Wissen anwenden […]</w:t>
            </w:r>
          </w:p>
          <w:p w14:paraId="5112B7BC" w14:textId="77777777" w:rsidR="00B45AD7" w:rsidRPr="00B45AD7" w:rsidRDefault="00B45AD7" w:rsidP="00B45AD7">
            <w:pPr>
              <w:pStyle w:val="JP-311SpaltePK-Bereich"/>
            </w:pPr>
            <w:r w:rsidRPr="002E1B56">
              <w:t xml:space="preserve">2.2 </w:t>
            </w:r>
            <w:r w:rsidRPr="00B45AD7">
              <w:t>Kommunikation</w:t>
            </w:r>
          </w:p>
          <w:p w14:paraId="561F78F8" w14:textId="77777777" w:rsidR="00B45AD7" w:rsidRPr="00B45AD7" w:rsidRDefault="00B45AD7" w:rsidP="00B45AD7">
            <w:r>
              <w:t xml:space="preserve">7. </w:t>
            </w:r>
            <w:r w:rsidRPr="00B45AD7">
              <w:t xml:space="preserve">in unterschiedlichen Quellen recherchieren, Erkenntnisse sinnvoll strukturieren, sachbezogen und adressatengerecht aufbereiten sowie unter Nutzung geeigneter Medien präsentieren </w:t>
            </w:r>
          </w:p>
          <w:p w14:paraId="10709B7D" w14:textId="77777777" w:rsidR="00B45AD7" w:rsidRPr="00B45AD7" w:rsidRDefault="00B45AD7" w:rsidP="00B45AD7">
            <w:pPr>
              <w:pStyle w:val="JP-311SpaltePK-Bereich"/>
            </w:pPr>
            <w:r w:rsidRPr="00F77F87">
              <w:t>2.3 Bewertung</w:t>
            </w:r>
          </w:p>
          <w:p w14:paraId="4BDB793D" w14:textId="77777777" w:rsidR="00A75DBA" w:rsidRDefault="00B45AD7" w:rsidP="00B45AD7">
            <w:r>
              <w:t>9</w:t>
            </w:r>
            <w:r w:rsidRPr="00B45AD7">
              <w:t>. Technologien auch unter sozialen, ökologischen und ökonomischen</w:t>
            </w:r>
          </w:p>
          <w:p w14:paraId="6014CECC" w14:textId="3DC6FC4A" w:rsidR="00D11F43" w:rsidRDefault="00D11F43" w:rsidP="00B45AD7">
            <w:r w:rsidRPr="006A3F7A">
              <w:t>Aspekten diskutieren</w:t>
            </w:r>
          </w:p>
        </w:tc>
        <w:tc>
          <w:tcPr>
            <w:tcW w:w="3569" w:type="dxa"/>
          </w:tcPr>
          <w:p w14:paraId="51F2E402" w14:textId="2529B5B4" w:rsidR="00ED51ED" w:rsidRDefault="00ED51ED" w:rsidP="00ED51ED">
            <w:pPr>
              <w:pStyle w:val="JP-321SpalteIK-Bereich"/>
            </w:pPr>
            <w:r>
              <w:t>3.</w:t>
            </w:r>
            <w:r w:rsidR="00A4328C">
              <w:t>5</w:t>
            </w:r>
            <w:r>
              <w:t>.2.</w:t>
            </w:r>
            <w:r w:rsidR="00B45AD7">
              <w:t>2</w:t>
            </w:r>
            <w:r>
              <w:t xml:space="preserve"> Elektrodynamik</w:t>
            </w:r>
          </w:p>
          <w:p w14:paraId="569F3F93" w14:textId="77777777" w:rsidR="0053546C" w:rsidRPr="0053546C" w:rsidRDefault="0053546C" w:rsidP="0053546C">
            <w:r w:rsidRPr="00C57E0C">
              <w:t>(4) technische Anwendungen des Induktionsgesetzes qualitativ beschreiben (zum Beispiel</w:t>
            </w:r>
          </w:p>
          <w:p w14:paraId="194E4B2B" w14:textId="3656CD89" w:rsidR="0053546C" w:rsidRDefault="0053546C" w:rsidP="0053546C">
            <w:pPr>
              <w:pStyle w:val="JP-321SpalteIK-Kompetenz"/>
            </w:pPr>
            <w:r w:rsidRPr="00C57E0C">
              <w:t xml:space="preserve">Generator, Transformator, </w:t>
            </w:r>
            <w:r w:rsidRPr="0053546C">
              <w:t>Induktionsladegerät, Induktionskochplatte)</w:t>
            </w:r>
          </w:p>
        </w:tc>
        <w:tc>
          <w:tcPr>
            <w:tcW w:w="3569" w:type="dxa"/>
          </w:tcPr>
          <w:p w14:paraId="52079595" w14:textId="0AC3AAC4" w:rsidR="00525DEA" w:rsidRDefault="00525DEA" w:rsidP="00525DEA">
            <w:pPr>
              <w:pStyle w:val="JP-331SpalteUV-Bereich"/>
            </w:pPr>
            <w:r>
              <w:t xml:space="preserve">Stunden: </w:t>
            </w:r>
            <w:r w:rsidR="001F3631">
              <w:t>2</w:t>
            </w:r>
          </w:p>
          <w:p w14:paraId="0802442F" w14:textId="386FA37F" w:rsidR="00525DEA" w:rsidRDefault="00046C14" w:rsidP="00525DEA">
            <w:pPr>
              <w:pStyle w:val="JP-332SpalteUV-Text"/>
            </w:pPr>
            <w:r>
              <w:t xml:space="preserve">Elektrische </w:t>
            </w:r>
            <w:r w:rsidR="00012FD7">
              <w:t>Wirbelströme</w:t>
            </w:r>
            <w:r w:rsidR="006D39CB">
              <w:t>:</w:t>
            </w:r>
          </w:p>
          <w:p w14:paraId="16ABEF22" w14:textId="77777777" w:rsidR="00012FD7" w:rsidRDefault="00012FD7" w:rsidP="00525DEA">
            <w:pPr>
              <w:pStyle w:val="JP-333SpalteUV-Bullets"/>
            </w:pPr>
            <w:r>
              <w:t xml:space="preserve">als Vertiefung zur </w:t>
            </w:r>
            <w:proofErr w:type="spellStart"/>
            <w:r>
              <w:t>Lenz’schen</w:t>
            </w:r>
            <w:proofErr w:type="spellEnd"/>
            <w:r>
              <w:t xml:space="preserve"> Regel</w:t>
            </w:r>
          </w:p>
          <w:p w14:paraId="0DCE9E3B" w14:textId="77777777" w:rsidR="00A75DBA" w:rsidRDefault="001F3631" w:rsidP="006D39CB">
            <w:pPr>
              <w:pStyle w:val="JP-333SpalteUV-Bullets"/>
            </w:pPr>
            <w:r>
              <w:t>Anwendungen (</w:t>
            </w:r>
            <w:r w:rsidR="006D3ADB">
              <w:t xml:space="preserve">zum Beispiel </w:t>
            </w:r>
            <w:r>
              <w:t>Wirbel</w:t>
            </w:r>
            <w:r w:rsidR="006D39CB">
              <w:t>strombremse, Induktionskochfeld)</w:t>
            </w:r>
          </w:p>
          <w:p w14:paraId="4A98F807" w14:textId="320440DA" w:rsidR="0053546C" w:rsidRPr="0053546C" w:rsidRDefault="00B45AD7" w:rsidP="0053546C">
            <w:pPr>
              <w:pStyle w:val="JP-332SpalteUV-Text"/>
            </w:pPr>
            <w:r>
              <w:t xml:space="preserve">Weitere </w:t>
            </w:r>
            <w:r w:rsidR="0053546C">
              <w:t>Anwendungen der Induktion:</w:t>
            </w:r>
          </w:p>
          <w:p w14:paraId="69700007" w14:textId="77777777" w:rsidR="0053546C" w:rsidRPr="0053546C" w:rsidRDefault="0053546C" w:rsidP="0053546C">
            <w:pPr>
              <w:pStyle w:val="JP-333SpalteUV-Bullets"/>
            </w:pPr>
            <w:r>
              <w:t>Generator</w:t>
            </w:r>
            <w:r w:rsidRPr="0053546C">
              <w:t xml:space="preserve"> (Erzeugung sinusförmiger Wechselspannung)</w:t>
            </w:r>
          </w:p>
          <w:p w14:paraId="6BA6690A" w14:textId="08BE046F" w:rsidR="0053546C" w:rsidRDefault="0053546C" w:rsidP="0053546C">
            <w:pPr>
              <w:pStyle w:val="JP-333SpalteUV-Bullets"/>
            </w:pPr>
            <w:r>
              <w:t>Transformator, Induktionsladegerät</w:t>
            </w:r>
          </w:p>
        </w:tc>
        <w:tc>
          <w:tcPr>
            <w:tcW w:w="3570" w:type="dxa"/>
          </w:tcPr>
          <w:p w14:paraId="420B57D7" w14:textId="77777777" w:rsidR="00CB28A1" w:rsidRDefault="00CB28A1" w:rsidP="00CB28A1">
            <w:pPr>
              <w:pStyle w:val="JP-341SpalteBemerkung-Bereich"/>
            </w:pPr>
            <w:r>
              <w:t>Bemerkung</w:t>
            </w:r>
          </w:p>
          <w:p w14:paraId="21E1453A" w14:textId="0B7DD04C" w:rsidR="006D39CB" w:rsidRDefault="006D3ADB" w:rsidP="00FA78EF">
            <w:r>
              <w:t>Mögliches Stationenlernen</w:t>
            </w:r>
          </w:p>
          <w:p w14:paraId="753F80EB" w14:textId="77777777" w:rsidR="00A75DBA" w:rsidRDefault="00012FD7" w:rsidP="006D39CB">
            <w:r>
              <w:t xml:space="preserve">zu </w:t>
            </w:r>
            <w:r w:rsidR="00B45AD7">
              <w:t>technischen Anwendungen oder Recherche/Textarbeit in Gruppen</w:t>
            </w:r>
          </w:p>
          <w:p w14:paraId="3577E684" w14:textId="5263AABE" w:rsidR="00B45AD7" w:rsidRDefault="00B45AD7" w:rsidP="006D39CB"/>
          <w:p w14:paraId="6A189C37" w14:textId="52AF9870" w:rsidR="00B45AD7" w:rsidRDefault="00B45AD7" w:rsidP="006D39CB"/>
        </w:tc>
      </w:tr>
      <w:tr w:rsidR="00A75DBA" w14:paraId="58DC1F2B" w14:textId="77777777" w:rsidTr="00FA78EF">
        <w:tc>
          <w:tcPr>
            <w:tcW w:w="3569" w:type="dxa"/>
          </w:tcPr>
          <w:p w14:paraId="372A7821" w14:textId="5EE6B0F1" w:rsidR="001A74FE" w:rsidRPr="001A74FE" w:rsidRDefault="001A74FE" w:rsidP="001A74FE">
            <w:pPr>
              <w:pStyle w:val="JP-311SpaltePK-Bereich"/>
            </w:pPr>
            <w:r w:rsidRPr="001A74FE">
              <w:t>2.1 Erkenntnisgewinnung</w:t>
            </w:r>
          </w:p>
          <w:p w14:paraId="20947833" w14:textId="77777777" w:rsidR="000208C5" w:rsidRPr="000208C5" w:rsidRDefault="000208C5" w:rsidP="000208C5">
            <w:r w:rsidRPr="000208C5">
              <w:t xml:space="preserve">5. Messwerte auch digital erfassen und auswerten (unter anderem </w:t>
            </w:r>
            <w:r w:rsidRPr="000208C5">
              <w:lastRenderedPageBreak/>
              <w:t>Messwerterfassungssystem, Tabellenkalkulation)</w:t>
            </w:r>
          </w:p>
          <w:p w14:paraId="676EFC86" w14:textId="77777777" w:rsidR="002E1B56" w:rsidRPr="002E1B56" w:rsidRDefault="002E1B56" w:rsidP="002E1B56">
            <w:pPr>
              <w:pStyle w:val="JP-311SpaltePK-Bereich"/>
            </w:pPr>
            <w:r w:rsidRPr="002E1B56">
              <w:t>2.2 Kommunikation</w:t>
            </w:r>
          </w:p>
          <w:p w14:paraId="062A7481" w14:textId="21444BEF" w:rsidR="002E1B56" w:rsidRPr="002E1B56" w:rsidRDefault="002E1B56" w:rsidP="002E1B56">
            <w:r w:rsidRPr="002E1B56">
              <w:t>2. funktionale Zusammenhänge zwischen physikalischen Größen verbal beschreiben („je-desto“-Aussagen) und physikalische Formeln erläutern (Ursache-Wirkungs-Aussagen</w:t>
            </w:r>
            <w:r>
              <w:t xml:space="preserve"> […]</w:t>
            </w:r>
            <w:r w:rsidRPr="002E1B56">
              <w:t xml:space="preserve">) </w:t>
            </w:r>
          </w:p>
          <w:p w14:paraId="74BFF66D" w14:textId="4C2D0E75" w:rsidR="002E1B56" w:rsidRDefault="002E1B56" w:rsidP="002E1B56">
            <w:r w:rsidRPr="002E1B56">
              <w:t>4. physikalische Vorgänge</w:t>
            </w:r>
            <w:r>
              <w:t xml:space="preserve"> </w:t>
            </w:r>
            <w:r w:rsidRPr="002E1B56">
              <w:t xml:space="preserve">und technische Geräte beschreiben (zum Beispiel zeitliche Abläufe, kausale Zusammenhänge) </w:t>
            </w:r>
          </w:p>
          <w:p w14:paraId="013E91C1" w14:textId="1F2EB1BF" w:rsidR="00A75DBA" w:rsidRDefault="00B34A04" w:rsidP="00FA78EF">
            <w:r>
              <w:t xml:space="preserve">5. </w:t>
            </w:r>
            <w:r w:rsidRPr="00B34A04">
              <w:t xml:space="preserve">physikalische Experimente, Ergebnisse und Erkenntnisse – auch mithilfe digitaler Medien – dokumentieren (Skizzen, Beschreibungen, Tabellen, Diagramme und Formeln) </w:t>
            </w:r>
          </w:p>
        </w:tc>
        <w:tc>
          <w:tcPr>
            <w:tcW w:w="3569" w:type="dxa"/>
          </w:tcPr>
          <w:p w14:paraId="4AF2518E" w14:textId="642899A6" w:rsidR="001F3631" w:rsidRDefault="001F3631" w:rsidP="001F3631">
            <w:pPr>
              <w:pStyle w:val="JP-321SpalteIK-Bereich"/>
            </w:pPr>
            <w:r>
              <w:lastRenderedPageBreak/>
              <w:t>3.</w:t>
            </w:r>
            <w:r w:rsidR="00A4328C">
              <w:t>5</w:t>
            </w:r>
            <w:r>
              <w:t>.2.</w:t>
            </w:r>
            <w:r w:rsidR="00B45AD7">
              <w:t>2</w:t>
            </w:r>
            <w:r>
              <w:t xml:space="preserve"> Elektrodynamik</w:t>
            </w:r>
          </w:p>
          <w:p w14:paraId="36492A73" w14:textId="080206A1" w:rsidR="00B45AD7" w:rsidRDefault="00B45AD7" w:rsidP="00B45AD7">
            <w:r>
              <w:t>(</w:t>
            </w:r>
            <w:r w:rsidRPr="00202FDF">
              <w:t>3) Selbstinduktionseffekte an einem Beispiel beschreiben (Induktivität,</w:t>
            </w:r>
            <m:oMath>
              <m:sSub>
                <m:sSubPr>
                  <m:ctrlPr>
                    <w:rPr>
                      <w:rFonts w:ascii="Cambria Math" w:hAnsi="Cambria Math"/>
                    </w:rPr>
                  </m:ctrlPr>
                </m:sSubPr>
                <m:e>
                  <m:r>
                    <w:rPr>
                      <w:rFonts w:ascii="Cambria Math" w:hAnsi="Cambria Math"/>
                    </w:rPr>
                    <m:t>U</m:t>
                  </m:r>
                </m:e>
                <m:sub>
                  <m:r>
                    <w:rPr>
                      <w:rFonts w:ascii="Cambria Math" w:hAnsi="Cambria Math"/>
                    </w:rPr>
                    <m:t>ind</m:t>
                  </m:r>
                </m:sub>
              </m:sSub>
              <m:r>
                <w:rPr>
                  <w:rFonts w:ascii="Cambria Math" w:hAnsi="Cambria Math"/>
                </w:rPr>
                <m:t>=L∙</m:t>
              </m:r>
              <m:acc>
                <m:accPr>
                  <m:chr m:val="̇"/>
                  <m:ctrlPr>
                    <w:rPr>
                      <w:rFonts w:ascii="Cambria Math" w:hAnsi="Cambria Math"/>
                    </w:rPr>
                  </m:ctrlPr>
                </m:accPr>
                <m:e>
                  <m:r>
                    <w:rPr>
                      <w:rFonts w:ascii="Cambria Math" w:hAnsi="Cambria Math"/>
                    </w:rPr>
                    <m:t>I</m:t>
                  </m:r>
                </m:e>
              </m:acc>
            </m:oMath>
            <w:r w:rsidRPr="00B45AD7">
              <w:t xml:space="preserve"> )</w:t>
            </w:r>
          </w:p>
          <w:p w14:paraId="336D156F" w14:textId="5790D515" w:rsidR="008636BD" w:rsidRPr="008636BD" w:rsidRDefault="008636BD" w:rsidP="008636BD">
            <w:pPr>
              <w:pStyle w:val="JP-321SpalteIK-Bereich"/>
            </w:pPr>
            <w:r>
              <w:lastRenderedPageBreak/>
              <w:t>3.</w:t>
            </w:r>
            <w:r w:rsidR="00A4328C">
              <w:t>5</w:t>
            </w:r>
            <w:r w:rsidRPr="008636BD">
              <w:t>.2.</w:t>
            </w:r>
            <w:r>
              <w:t>1</w:t>
            </w:r>
            <w:r w:rsidRPr="008636BD">
              <w:t xml:space="preserve"> Elek</w:t>
            </w:r>
            <w:r>
              <w:t>trische und magnetische Felder</w:t>
            </w:r>
          </w:p>
          <w:p w14:paraId="50C512BF" w14:textId="77777777" w:rsidR="008636BD" w:rsidRPr="00B45AD7" w:rsidRDefault="008636BD" w:rsidP="00B45AD7"/>
          <w:p w14:paraId="2FEE54EC" w14:textId="77777777" w:rsidR="00B45AD7" w:rsidRPr="00B45AD7" w:rsidRDefault="00B45AD7" w:rsidP="00B45AD7">
            <w:r w:rsidRPr="001C0120">
              <w:t xml:space="preserve">9) Charakteristische Größen einer schlanken Spule berechnen </w:t>
            </w:r>
            <w:r w:rsidRPr="00B45AD7">
              <w:t>(</w:t>
            </w:r>
            <m:oMath>
              <m:r>
                <w:rPr>
                  <w:rFonts w:ascii="Cambria Math" w:hAnsi="Cambria Math"/>
                </w:rPr>
                <m:t>B=</m:t>
              </m:r>
              <m:sSub>
                <m:sSubPr>
                  <m:ctrlPr>
                    <w:rPr>
                      <w:rFonts w:ascii="Cambria Math" w:hAnsi="Cambria Math"/>
                    </w:rPr>
                  </m:ctrlPr>
                </m:sSubPr>
                <m:e>
                  <m:r>
                    <w:rPr>
                      <w:rFonts w:ascii="Cambria Math" w:hAnsi="Cambria Math"/>
                    </w:rPr>
                    <m:t>μ</m:t>
                  </m:r>
                </m:e>
                <m:sub>
                  <m:r>
                    <w:rPr>
                      <w:rFonts w:ascii="Cambria Math" w:hAnsi="Cambria Math"/>
                    </w:rPr>
                    <m:t>0</m:t>
                  </m:r>
                </m:sub>
              </m:sSub>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r</m:t>
                  </m:r>
                </m:sub>
              </m:sSub>
              <m:r>
                <w:rPr>
                  <w:rFonts w:ascii="Cambria Math" w:hAnsi="Cambria Math"/>
                </w:rPr>
                <m:t>∙</m:t>
              </m:r>
              <m:f>
                <m:fPr>
                  <m:ctrlPr>
                    <w:rPr>
                      <w:rFonts w:ascii="Cambria Math" w:hAnsi="Cambria Math"/>
                    </w:rPr>
                  </m:ctrlPr>
                </m:fPr>
                <m:num>
                  <m:r>
                    <w:rPr>
                      <w:rFonts w:ascii="Cambria Math" w:hAnsi="Cambria Math"/>
                    </w:rPr>
                    <m:t>n</m:t>
                  </m:r>
                </m:num>
                <m:den>
                  <m:r>
                    <w:rPr>
                      <w:rFonts w:ascii="Cambria Math" w:hAnsi="Cambria Math"/>
                    </w:rPr>
                    <m:t>l</m:t>
                  </m:r>
                </m:den>
              </m:f>
              <m:r>
                <w:rPr>
                  <w:rFonts w:ascii="Cambria Math" w:hAnsi="Cambria Math"/>
                </w:rPr>
                <m:t>∙I</m:t>
              </m:r>
            </m:oMath>
            <w:r w:rsidRPr="00B45AD7">
              <w:t xml:space="preserve">, </w:t>
            </w:r>
            <m:oMath>
              <m:sSub>
                <m:sSubPr>
                  <m:ctrlPr>
                    <w:rPr>
                      <w:rFonts w:ascii="Cambria Math" w:hAnsi="Cambria Math"/>
                    </w:rPr>
                  </m:ctrlPr>
                </m:sSubPr>
                <m:e>
                  <m:r>
                    <w:rPr>
                      <w:rFonts w:ascii="Cambria Math" w:hAnsi="Cambria Math"/>
                    </w:rPr>
                    <m:t>E</m:t>
                  </m:r>
                </m:e>
                <m:sub>
                  <m:r>
                    <w:rPr>
                      <w:rFonts w:ascii="Cambria Math" w:hAnsi="Cambria Math"/>
                    </w:rPr>
                    <m:t>Spule</m:t>
                  </m:r>
                </m:sub>
              </m:sSub>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∙L∙</m:t>
              </m:r>
              <m:sSup>
                <m:sSupPr>
                  <m:ctrlPr>
                    <w:rPr>
                      <w:rFonts w:ascii="Cambria Math" w:hAnsi="Cambria Math"/>
                    </w:rPr>
                  </m:ctrlPr>
                </m:sSupPr>
                <m:e>
                  <m:r>
                    <w:rPr>
                      <w:rFonts w:ascii="Cambria Math" w:hAnsi="Cambria Math"/>
                    </w:rPr>
                    <m:t>I</m:t>
                  </m:r>
                </m:e>
                <m:sup>
                  <m:r>
                    <w:rPr>
                      <w:rFonts w:ascii="Cambria Math" w:hAnsi="Cambria Math"/>
                    </w:rPr>
                    <m:t>2</m:t>
                  </m:r>
                </m:sup>
              </m:sSup>
            </m:oMath>
            <w:r w:rsidRPr="00B45AD7">
              <w:t xml:space="preserve"> )</w:t>
            </w:r>
          </w:p>
          <w:p w14:paraId="586A4CBD" w14:textId="77777777" w:rsidR="00A75DBA" w:rsidRPr="00444769" w:rsidRDefault="00A75DBA" w:rsidP="00FA78EF">
            <w:pPr>
              <w:rPr>
                <w:lang w:val="de"/>
              </w:rPr>
            </w:pPr>
          </w:p>
        </w:tc>
        <w:tc>
          <w:tcPr>
            <w:tcW w:w="3569" w:type="dxa"/>
          </w:tcPr>
          <w:p w14:paraId="72B68F19" w14:textId="5B99963F" w:rsidR="00D50989" w:rsidRDefault="00E1141D" w:rsidP="00D50989">
            <w:pPr>
              <w:pStyle w:val="JP-331SpalteUV-Bereich"/>
            </w:pPr>
            <w:r>
              <w:lastRenderedPageBreak/>
              <w:t xml:space="preserve">Stunden: </w:t>
            </w:r>
            <w:r w:rsidR="00EB523E">
              <w:t>5</w:t>
            </w:r>
          </w:p>
          <w:p w14:paraId="36D3C2B5" w14:textId="77777777" w:rsidR="00D50EA1" w:rsidRDefault="00D50EA1" w:rsidP="00D50989">
            <w:r>
              <w:t>Selbstinduktion, Induktivität von Spulen:</w:t>
            </w:r>
          </w:p>
          <w:p w14:paraId="0467CA92" w14:textId="6A8C407B" w:rsidR="00D50EA1" w:rsidRDefault="00000000" w:rsidP="00D50EA1">
            <w:pPr>
              <w:pStyle w:val="JP-333SpalteUV-Bullets"/>
            </w:pPr>
            <m:oMath>
              <m:sSub>
                <m:sSubPr>
                  <m:ctrlPr>
                    <w:rPr>
                      <w:rFonts w:ascii="Cambria Math" w:hAnsi="Cambria Math"/>
                      <w:i/>
                    </w:rPr>
                  </m:ctrlPr>
                </m:sSubPr>
                <m:e>
                  <m:r>
                    <w:rPr>
                      <w:rFonts w:ascii="Cambria Math" w:hAnsi="Cambria Math"/>
                    </w:rPr>
                    <m:t>U</m:t>
                  </m:r>
                </m:e>
                <m:sub>
                  <m:r>
                    <w:rPr>
                      <w:rFonts w:ascii="Cambria Math" w:hAnsi="Cambria Math"/>
                    </w:rPr>
                    <m:t>ind</m:t>
                  </m:r>
                </m:sub>
              </m:sSub>
              <m:r>
                <w:rPr>
                  <w:rFonts w:ascii="Cambria Math" w:hAnsi="Cambria Math"/>
                </w:rPr>
                <m:t>=-L·</m:t>
              </m:r>
              <m:acc>
                <m:accPr>
                  <m:chr m:val="̇"/>
                  <m:ctrlPr>
                    <w:rPr>
                      <w:rFonts w:ascii="Cambria Math" w:hAnsi="Cambria Math"/>
                      <w:i/>
                    </w:rPr>
                  </m:ctrlPr>
                </m:accPr>
                <m:e>
                  <m:r>
                    <w:rPr>
                      <w:rFonts w:ascii="Cambria Math" w:hAnsi="Cambria Math"/>
                    </w:rPr>
                    <m:t>I</m:t>
                  </m:r>
                </m:e>
              </m:acc>
            </m:oMath>
            <w:r w:rsidR="00D50EA1">
              <w:t xml:space="preserve"> </w:t>
            </w:r>
          </w:p>
          <w:p w14:paraId="127195F8" w14:textId="27B4197A" w:rsidR="00D50EA1" w:rsidRDefault="00D50EA1" w:rsidP="00D50EA1">
            <w:pPr>
              <w:pStyle w:val="JP-333SpalteUV-Bullets"/>
            </w:pPr>
            <w:r>
              <w:t>Induktivität einer schlanken Spule</w:t>
            </w:r>
          </w:p>
          <w:p w14:paraId="43421824" w14:textId="6D2C6407" w:rsidR="00444769" w:rsidRDefault="00444769" w:rsidP="00444769">
            <w:pPr>
              <w:pStyle w:val="JP-333SpalteUV-Bullets"/>
              <w:numPr>
                <w:ilvl w:val="0"/>
                <w:numId w:val="0"/>
              </w:numPr>
              <w:ind w:left="283"/>
            </w:pPr>
            <m:oMathPara>
              <m:oMath>
                <m:r>
                  <w:rPr>
                    <w:rFonts w:ascii="Cambria Math" w:hAnsi="Cambria Math"/>
                  </w:rPr>
                  <w:lastRenderedPageBreak/>
                  <m:t>L=</m:t>
                </m:r>
                <m:sSub>
                  <m:sSubPr>
                    <m:ctrlPr>
                      <w:rPr>
                        <w:rFonts w:ascii="Cambria Math" w:hAnsi="Cambria Math"/>
                        <w:i/>
                      </w:rPr>
                    </m:ctrlPr>
                  </m:sSubPr>
                  <m:e>
                    <m:r>
                      <m:rPr>
                        <m:sty m:val="p"/>
                      </m:rPr>
                      <w:rPr>
                        <w:rFonts w:ascii="Cambria Math" w:hAnsi="Cambria Math"/>
                      </w:rPr>
                      <m:t>μ</m:t>
                    </m:r>
                  </m:e>
                  <m:sub>
                    <m:r>
                      <w:rPr>
                        <w:rFonts w:ascii="Cambria Math" w:hAnsi="Cambria Math"/>
                      </w:rPr>
                      <m:t>0</m:t>
                    </m:r>
                  </m:sub>
                </m:sSub>
                <m:r>
                  <m:rPr>
                    <m:sty m:val="p"/>
                  </m:rPr>
                  <w:rPr>
                    <w:rFonts w:ascii="Cambria Math" w:hAnsi="Cambria Math"/>
                  </w:rPr>
                  <m:t>⋅</m:t>
                </m:r>
                <m:sSub>
                  <m:sSubPr>
                    <m:ctrlPr>
                      <w:rPr>
                        <w:rFonts w:ascii="Cambria Math" w:hAnsi="Cambria Math"/>
                        <w:i/>
                      </w:rPr>
                    </m:ctrlPr>
                  </m:sSubPr>
                  <m:e>
                    <m:r>
                      <m:rPr>
                        <m:sty m:val="p"/>
                      </m:rPr>
                      <w:rPr>
                        <w:rFonts w:ascii="Cambria Math" w:hAnsi="Cambria Math"/>
                      </w:rPr>
                      <m:t>μ</m:t>
                    </m:r>
                    <m:ctrlPr>
                      <w:rPr>
                        <w:rFonts w:ascii="Cambria Math" w:hAnsi="Cambria Math"/>
                      </w:rPr>
                    </m:ctrlPr>
                  </m:e>
                  <m:sub>
                    <m:r>
                      <w:rPr>
                        <w:rFonts w:ascii="Cambria Math" w:hAnsi="Cambria Math"/>
                      </w:rPr>
                      <m:t>r</m:t>
                    </m:r>
                  </m:sub>
                </m:sSub>
                <m:r>
                  <m:rPr>
                    <m:sty m:val="p"/>
                  </m:rPr>
                  <w:rPr>
                    <w:rFonts w:ascii="Cambria Math" w:hAnsi="Cambria Math"/>
                  </w:rPr>
                  <m:t>⋅</m:t>
                </m:r>
                <m:sSup>
                  <m:sSupPr>
                    <m:ctrlPr>
                      <w:rPr>
                        <w:rFonts w:ascii="Cambria Math" w:hAnsi="Cambria Math"/>
                        <w:i/>
                      </w:rPr>
                    </m:ctrlPr>
                  </m:sSupPr>
                  <m:e>
                    <m:r>
                      <w:rPr>
                        <w:rFonts w:ascii="Cambria Math" w:hAnsi="Cambria Math"/>
                      </w:rPr>
                      <m:t>n</m:t>
                    </m:r>
                    <m:ctrlPr>
                      <w:rPr>
                        <w:rFonts w:ascii="Cambria Math" w:hAnsi="Cambria Math"/>
                      </w:rPr>
                    </m:ctrlPr>
                  </m:e>
                  <m:sup>
                    <m:r>
                      <w:rPr>
                        <w:rFonts w:ascii="Cambria Math" w:hAnsi="Cambria Math"/>
                      </w:rPr>
                      <m:t>2</m:t>
                    </m:r>
                  </m:sup>
                </m:sSup>
                <m:r>
                  <m:rPr>
                    <m:sty m:val="p"/>
                  </m:rPr>
                  <w:rPr>
                    <w:rFonts w:ascii="Cambria Math" w:hAnsi="Cambria Math"/>
                  </w:rPr>
                  <m:t>⋅</m:t>
                </m:r>
                <m:f>
                  <m:fPr>
                    <m:ctrlPr>
                      <w:rPr>
                        <w:rFonts w:ascii="Cambria Math" w:hAnsi="Cambria Math"/>
                      </w:rPr>
                    </m:ctrlPr>
                  </m:fPr>
                  <m:num>
                    <m:r>
                      <w:rPr>
                        <w:rFonts w:ascii="Cambria Math" w:hAnsi="Cambria Math"/>
                      </w:rPr>
                      <m:t>A</m:t>
                    </m:r>
                    <m:ctrlPr>
                      <w:rPr>
                        <w:rFonts w:ascii="Cambria Math" w:hAnsi="Cambria Math"/>
                        <w:i/>
                      </w:rPr>
                    </m:ctrlPr>
                  </m:num>
                  <m:den>
                    <m:r>
                      <w:rPr>
                        <w:rFonts w:ascii="Cambria Math" w:hAnsi="Cambria Math"/>
                      </w:rPr>
                      <m:t>l</m:t>
                    </m:r>
                    <m:ctrlPr>
                      <w:rPr>
                        <w:rFonts w:ascii="Cambria Math" w:hAnsi="Cambria Math"/>
                        <w:i/>
                      </w:rPr>
                    </m:ctrlPr>
                  </m:den>
                </m:f>
              </m:oMath>
            </m:oMathPara>
          </w:p>
          <w:p w14:paraId="3FC66105" w14:textId="1EC2EFC6" w:rsidR="00477A85" w:rsidRDefault="00D50EA1" w:rsidP="006B7BCE">
            <w:pPr>
              <w:pStyle w:val="JP-333SpalteUV-Bullets"/>
            </w:pPr>
            <w:r>
              <w:t xml:space="preserve">Energie im Magnetfeld </w:t>
            </w:r>
            <w:r w:rsidR="00477A85">
              <w:t xml:space="preserve">einer Spule </w:t>
            </w:r>
          </w:p>
          <w:p w14:paraId="37754164" w14:textId="6E22D625" w:rsidR="001B4FB8" w:rsidRDefault="00000000" w:rsidP="001B4FB8">
            <w:pPr>
              <w:pStyle w:val="JP-333SpalteUV-Bullets"/>
              <w:numPr>
                <w:ilvl w:val="0"/>
                <w:numId w:val="0"/>
              </w:numPr>
              <w:ind w:left="283"/>
            </w:pPr>
            <m:oMathPara>
              <m:oMath>
                <m:sSub>
                  <m:sSubPr>
                    <m:ctrlPr>
                      <w:rPr>
                        <w:rFonts w:ascii="Cambria Math" w:hAnsi="Cambria Math"/>
                        <w:i/>
                      </w:rPr>
                    </m:ctrlPr>
                  </m:sSubPr>
                  <m:e>
                    <m:r>
                      <w:rPr>
                        <w:rFonts w:ascii="Cambria Math" w:hAnsi="Cambria Math"/>
                      </w:rPr>
                      <m:t>E</m:t>
                    </m:r>
                  </m:e>
                  <m:sub>
                    <m:r>
                      <m:rPr>
                        <m:nor/>
                      </m:rPr>
                      <w:rPr>
                        <w:rFonts w:ascii="Cambria Math" w:hAnsi="Cambria Math"/>
                      </w:rPr>
                      <m:t>Spule</m:t>
                    </m:r>
                  </m:sub>
                </m:sSub>
                <m:r>
                  <w:rPr>
                    <w:rFonts w:ascii="Cambria Math" w:hAnsi="Cambria Math"/>
                  </w:rPr>
                  <m:t>=</m:t>
                </m:r>
                <m:f>
                  <m:fPr>
                    <m:ctrlPr>
                      <w:rPr>
                        <w:rFonts w:ascii="Cambria Math" w:hAnsi="Cambria Math"/>
                      </w:rPr>
                    </m:ctrlPr>
                  </m:fPr>
                  <m:num>
                    <m:r>
                      <w:rPr>
                        <w:rFonts w:ascii="Cambria Math" w:hAnsi="Cambria Math"/>
                      </w:rPr>
                      <m:t>1</m:t>
                    </m:r>
                    <m:ctrlPr>
                      <w:rPr>
                        <w:rFonts w:ascii="Cambria Math" w:hAnsi="Cambria Math"/>
                        <w:i/>
                      </w:rPr>
                    </m:ctrlPr>
                  </m:num>
                  <m:den>
                    <m:r>
                      <w:rPr>
                        <w:rFonts w:ascii="Cambria Math" w:hAnsi="Cambria Math"/>
                      </w:rPr>
                      <m:t>2</m:t>
                    </m:r>
                    <m:ctrlPr>
                      <w:rPr>
                        <w:rFonts w:ascii="Cambria Math" w:hAnsi="Cambria Math"/>
                        <w:i/>
                      </w:rPr>
                    </m:ctrlPr>
                  </m:den>
                </m:f>
                <m:r>
                  <m:rPr>
                    <m:sty m:val="p"/>
                  </m:rPr>
                  <w:rPr>
                    <w:rFonts w:ascii="Cambria Math" w:hAnsi="Cambria Math"/>
                  </w:rPr>
                  <m:t>⋅</m:t>
                </m:r>
                <m:r>
                  <w:rPr>
                    <w:rFonts w:ascii="Cambria Math" w:hAnsi="Cambria Math"/>
                  </w:rPr>
                  <m:t>L</m:t>
                </m:r>
                <m:r>
                  <m:rPr>
                    <m:sty m:val="p"/>
                  </m:rPr>
                  <w:rPr>
                    <w:rFonts w:ascii="Cambria Math" w:hAnsi="Cambria Math"/>
                  </w:rPr>
                  <m:t>⋅</m:t>
                </m:r>
                <m:sSup>
                  <m:sSupPr>
                    <m:ctrlPr>
                      <w:rPr>
                        <w:rFonts w:ascii="Cambria Math" w:hAnsi="Cambria Math"/>
                        <w:i/>
                      </w:rPr>
                    </m:ctrlPr>
                  </m:sSupPr>
                  <m:e>
                    <m:r>
                      <w:rPr>
                        <w:rFonts w:ascii="Cambria Math" w:hAnsi="Cambria Math"/>
                      </w:rPr>
                      <m:t>I</m:t>
                    </m:r>
                    <m:ctrlPr>
                      <w:rPr>
                        <w:rFonts w:ascii="Cambria Math" w:hAnsi="Cambria Math"/>
                      </w:rPr>
                    </m:ctrlPr>
                  </m:e>
                  <m:sup>
                    <m:r>
                      <w:rPr>
                        <w:rFonts w:ascii="Cambria Math" w:hAnsi="Cambria Math"/>
                      </w:rPr>
                      <m:t>2</m:t>
                    </m:r>
                  </m:sup>
                </m:sSup>
              </m:oMath>
            </m:oMathPara>
          </w:p>
          <w:p w14:paraId="74E15ADD" w14:textId="6E048DF2" w:rsidR="00D50EA1" w:rsidRDefault="00D50EA1" w:rsidP="00477A85">
            <w:pPr>
              <w:pStyle w:val="JP-333SpalteUV-Bullets"/>
              <w:numPr>
                <w:ilvl w:val="0"/>
                <w:numId w:val="0"/>
              </w:numPr>
              <w:ind w:left="283"/>
            </w:pPr>
            <w:r>
              <w:t xml:space="preserve">   </w:t>
            </w:r>
          </w:p>
          <w:p w14:paraId="132E5031" w14:textId="487A5DAF" w:rsidR="00A75DBA" w:rsidRDefault="00D50989" w:rsidP="00D50989">
            <w:r>
              <w:t>Selbstinduktion</w:t>
            </w:r>
            <w:r w:rsidR="00D50EA1">
              <w:t xml:space="preserve"> bei Ein- und Aus</w:t>
            </w:r>
            <w:r w:rsidR="00477A85">
              <w:t>schalt</w:t>
            </w:r>
            <w:r w:rsidR="00F901F1">
              <w:t>vorgängen in Stromkreisen mit</w:t>
            </w:r>
            <w:r w:rsidR="00D50EA1">
              <w:t xml:space="preserve"> Spulen</w:t>
            </w:r>
            <w:r>
              <w:t>:</w:t>
            </w:r>
          </w:p>
          <w:p w14:paraId="3E54CD63" w14:textId="1D0F3215" w:rsidR="00D50989" w:rsidRDefault="00D50EA1" w:rsidP="00D50989">
            <w:pPr>
              <w:pStyle w:val="JP-333SpalteUV-Bullets"/>
            </w:pPr>
            <w:r>
              <w:t>I-t-Di</w:t>
            </w:r>
            <w:r w:rsidR="00613970">
              <w:t>a</w:t>
            </w:r>
            <w:r>
              <w:t xml:space="preserve">gramme und </w:t>
            </w:r>
            <w:r w:rsidR="009C187A">
              <w:t>U-t-</w:t>
            </w:r>
            <w:r>
              <w:t xml:space="preserve">Diagramme </w:t>
            </w:r>
          </w:p>
          <w:p w14:paraId="010ECE46" w14:textId="54C3D8EF" w:rsidR="00E658BA" w:rsidRDefault="00CB28A1" w:rsidP="00D50989">
            <w:pPr>
              <w:pStyle w:val="JP-333SpalteUV-Bullets"/>
            </w:pPr>
            <w:r>
              <w:t>"</w:t>
            </w:r>
            <w:r w:rsidR="00E658BA">
              <w:t>Spannungsspitzen</w:t>
            </w:r>
            <w:r>
              <w:t>"</w:t>
            </w:r>
            <w:r w:rsidR="00E658BA">
              <w:t xml:space="preserve"> beim Ausschalten</w:t>
            </w:r>
          </w:p>
        </w:tc>
        <w:tc>
          <w:tcPr>
            <w:tcW w:w="3570" w:type="dxa"/>
          </w:tcPr>
          <w:p w14:paraId="021A8BE3" w14:textId="77777777" w:rsidR="00CB28A1" w:rsidRDefault="00CB28A1" w:rsidP="00CB28A1">
            <w:pPr>
              <w:pStyle w:val="JP-341SpalteBemerkung-Bereich"/>
            </w:pPr>
            <w:r>
              <w:lastRenderedPageBreak/>
              <w:t>Bemerkung</w:t>
            </w:r>
          </w:p>
          <w:p w14:paraId="6364BE39" w14:textId="093C2713" w:rsidR="00E658BA" w:rsidRPr="00477A85" w:rsidRDefault="00477A85" w:rsidP="00E658BA">
            <w:pPr>
              <w:pStyle w:val="JP-332SpalteUV-Text"/>
              <w:rPr>
                <w:rFonts w:eastAsiaTheme="minorHAnsi" w:cstheme="minorBidi"/>
                <w:szCs w:val="22"/>
                <w:lang w:val="de-DE" w:eastAsia="en-US"/>
              </w:rPr>
            </w:pPr>
            <w:r>
              <w:t>Möglich ist der</w:t>
            </w:r>
            <w:r w:rsidR="00613970">
              <w:t xml:space="preserve"> </w:t>
            </w:r>
            <w:r w:rsidR="00AB0F0A">
              <w:rPr>
                <w:rFonts w:eastAsiaTheme="minorHAnsi" w:cstheme="minorBidi"/>
                <w:szCs w:val="22"/>
                <w:lang w:val="de-DE" w:eastAsia="en-US"/>
              </w:rPr>
              <w:t>E</w:t>
            </w:r>
            <w:proofErr w:type="spellStart"/>
            <w:r w:rsidR="00D50EA1">
              <w:t>insatz</w:t>
            </w:r>
            <w:proofErr w:type="spellEnd"/>
            <w:r w:rsidR="00D50EA1">
              <w:t xml:space="preserve"> von Messwerterfassung</w:t>
            </w:r>
            <w:r>
              <w:t>ssystemen</w:t>
            </w:r>
            <w:r w:rsidR="00E658BA">
              <w:t xml:space="preserve"> </w:t>
            </w:r>
            <w:r>
              <w:t xml:space="preserve">zur </w:t>
            </w:r>
            <w:r>
              <w:lastRenderedPageBreak/>
              <w:t>Untersuchung von</w:t>
            </w:r>
            <w:r w:rsidR="00E658BA">
              <w:t xml:space="preserve"> Ein- und Ausschaltvorgängen</w:t>
            </w:r>
          </w:p>
          <w:p w14:paraId="0152F60E" w14:textId="77777777" w:rsidR="00E658BA" w:rsidRDefault="00E658BA" w:rsidP="00E658BA">
            <w:pPr>
              <w:pStyle w:val="JP-332SpalteUV-Text"/>
            </w:pPr>
          </w:p>
          <w:p w14:paraId="37B9215A" w14:textId="54415E06" w:rsidR="00EB523E" w:rsidRDefault="001B4FB8" w:rsidP="00E71CA0">
            <w:pPr>
              <w:pStyle w:val="JP-332SpalteUV-Text"/>
            </w:pPr>
            <w:r>
              <w:t>M</w:t>
            </w:r>
            <w:r w:rsidR="00E658BA">
              <w:t>ögliche Vertiefung:</w:t>
            </w:r>
          </w:p>
          <w:p w14:paraId="185DC1AA" w14:textId="77777777" w:rsidR="00E71CA0" w:rsidRDefault="00E01042" w:rsidP="00E71CA0">
            <w:pPr>
              <w:pStyle w:val="JP-333SpalteUV-Bullets"/>
            </w:pPr>
            <w:r>
              <w:t xml:space="preserve">mathematische </w:t>
            </w:r>
            <w:r w:rsidR="00CB28A1">
              <w:t>Beschreib</w:t>
            </w:r>
            <w:r>
              <w:t>ung der Kurven</w:t>
            </w:r>
            <w:r w:rsidR="00AB0F0A">
              <w:t xml:space="preserve"> </w:t>
            </w:r>
            <w:r w:rsidR="00CB28A1">
              <w:t>des</w:t>
            </w:r>
            <w:r w:rsidR="00AB0F0A">
              <w:t xml:space="preserve"> Ein- und Ausschalt-vorgang</w:t>
            </w:r>
            <w:r w:rsidR="00CB28A1">
              <w:t>s</w:t>
            </w:r>
            <w:r>
              <w:t xml:space="preserve"> mittels Exponentialfunktion</w:t>
            </w:r>
          </w:p>
          <w:p w14:paraId="5FDB6834" w14:textId="77777777" w:rsidR="00EB523E" w:rsidRPr="00EB523E" w:rsidRDefault="00EB523E" w:rsidP="00EB523E">
            <w:pPr>
              <w:pStyle w:val="JP-333SpalteUV-Bullets"/>
            </w:pPr>
            <w:r>
              <w:t xml:space="preserve">Bestimmung von </w:t>
            </w:r>
            <m:oMath>
              <m:r>
                <w:rPr>
                  <w:rFonts w:ascii="Cambria Math" w:hAnsi="Cambria Math"/>
                </w:rPr>
                <m:t>L</m:t>
              </m:r>
            </m:oMath>
            <w:r w:rsidRPr="00EB523E">
              <w:t xml:space="preserve"> und </w:t>
            </w:r>
            <m:oMath>
              <m:r>
                <w:rPr>
                  <w:rFonts w:ascii="Cambria Math" w:hAnsi="Cambria Math"/>
                </w:rPr>
                <m:t>R</m:t>
              </m:r>
            </m:oMath>
            <w:r w:rsidRPr="00EB523E">
              <w:t xml:space="preserve"> aus den Diagrammen</w:t>
            </w:r>
          </w:p>
          <w:p w14:paraId="300C09AE" w14:textId="06843123" w:rsidR="00EB523E" w:rsidRDefault="00EB523E" w:rsidP="00EB523E">
            <w:pPr>
              <w:pStyle w:val="JP-333SpalteUV-Bullets"/>
              <w:numPr>
                <w:ilvl w:val="0"/>
                <w:numId w:val="0"/>
              </w:numPr>
              <w:ind w:left="283"/>
            </w:pPr>
          </w:p>
        </w:tc>
      </w:tr>
    </w:tbl>
    <w:p w14:paraId="3E1F1656" w14:textId="7FFFA3A4" w:rsidR="008F2D88" w:rsidRPr="00AF4B4B" w:rsidRDefault="008F2D88" w:rsidP="008F2D88">
      <w:pPr>
        <w:rPr>
          <w:lang w:val="de"/>
        </w:rPr>
      </w:pPr>
    </w:p>
    <w:p w14:paraId="0B775F4D" w14:textId="6BB5615E" w:rsidR="00A6263F" w:rsidRDefault="0034171B" w:rsidP="00E41536">
      <w:r w:rsidRPr="008121C6">
        <w:br w:type="page"/>
      </w:r>
    </w:p>
    <w:p w14:paraId="53922F58" w14:textId="394F8FB5" w:rsidR="00E1141D" w:rsidRDefault="00E1141D" w:rsidP="00E1141D">
      <w:pPr>
        <w:pStyle w:val="JP-102H2"/>
      </w:pPr>
      <w:bookmarkStart w:id="11" w:name="_Toc107421739"/>
      <w:r w:rsidRPr="004D3804">
        <w:lastRenderedPageBreak/>
        <w:t>Themenbereich</w:t>
      </w:r>
      <w:r>
        <w:t xml:space="preserve"> „Schwingungen“</w:t>
      </w:r>
      <w:bookmarkEnd w:id="11"/>
    </w:p>
    <w:p w14:paraId="6B6E4E82" w14:textId="77777777" w:rsidR="00E1141D" w:rsidRPr="00E1141D" w:rsidRDefault="00E1141D" w:rsidP="00E1141D">
      <w:pPr>
        <w:pStyle w:val="JP-103H3"/>
        <w:rPr>
          <w:lang w:val="en-US"/>
        </w:rPr>
      </w:pPr>
      <w:bookmarkStart w:id="12" w:name="_Toc107421740"/>
      <w:r w:rsidRPr="004523E6">
        <w:t>Didaktische Überlegungen</w:t>
      </w:r>
      <w:bookmarkEnd w:id="12"/>
    </w:p>
    <w:p w14:paraId="1A39455C" w14:textId="05650629" w:rsidR="00E1141D" w:rsidRPr="008121C6" w:rsidRDefault="00535C78" w:rsidP="005A1ADA">
      <w:r w:rsidRPr="00535C78">
        <w:rPr>
          <w:lang w:eastAsia="de-DE"/>
        </w:rPr>
        <w:t xml:space="preserve">Die </w:t>
      </w:r>
      <w:proofErr w:type="spellStart"/>
      <w:r w:rsidRPr="00535C78">
        <w:rPr>
          <w:lang w:eastAsia="de-DE"/>
        </w:rPr>
        <w:t>Schülerinnen</w:t>
      </w:r>
      <w:proofErr w:type="spellEnd"/>
      <w:r w:rsidRPr="00535C78">
        <w:rPr>
          <w:lang w:eastAsia="de-DE"/>
        </w:rPr>
        <w:t xml:space="preserve"> und </w:t>
      </w:r>
      <w:proofErr w:type="spellStart"/>
      <w:r w:rsidRPr="00535C78">
        <w:rPr>
          <w:lang w:eastAsia="de-DE"/>
        </w:rPr>
        <w:t>Schüler</w:t>
      </w:r>
      <w:proofErr w:type="spellEnd"/>
      <w:r w:rsidRPr="00535C78">
        <w:rPr>
          <w:lang w:eastAsia="de-DE"/>
        </w:rPr>
        <w:t xml:space="preserve"> entwickeln ihre Modellvorstellungen </w:t>
      </w:r>
      <w:proofErr w:type="spellStart"/>
      <w:r w:rsidRPr="00535C78">
        <w:rPr>
          <w:lang w:eastAsia="de-DE"/>
        </w:rPr>
        <w:t>zunächst</w:t>
      </w:r>
      <w:proofErr w:type="spellEnd"/>
      <w:r w:rsidRPr="00535C78">
        <w:rPr>
          <w:lang w:eastAsia="de-DE"/>
        </w:rPr>
        <w:t xml:space="preserve"> an mechanischen Schwingungen und wenden ihre Kenntnisse anschließend auf elektromagnetische Schwingungen an. </w:t>
      </w:r>
    </w:p>
    <w:p w14:paraId="22269FF5" w14:textId="77777777" w:rsidR="00E1141D" w:rsidRDefault="00E1141D" w:rsidP="00E1141D">
      <w:pPr>
        <w:pStyle w:val="JP-900META"/>
      </w:pPr>
      <w:bookmarkStart w:id="13" w:name="_Toc107421741"/>
      <w:r>
        <w:t>Tabellarische Darstellung der Unterrichtssequenz</w:t>
      </w:r>
      <w:bookmarkEnd w:id="13"/>
    </w:p>
    <w:tbl>
      <w:tblPr>
        <w:tblStyle w:val="JP-T01TabelleUnterrichtssequenz"/>
        <w:tblW w:w="0" w:type="auto"/>
        <w:tblLook w:val="04A0" w:firstRow="1" w:lastRow="0" w:firstColumn="1" w:lastColumn="0" w:noHBand="0" w:noVBand="1"/>
      </w:tblPr>
      <w:tblGrid>
        <w:gridCol w:w="3569"/>
        <w:gridCol w:w="3569"/>
        <w:gridCol w:w="3569"/>
        <w:gridCol w:w="3570"/>
      </w:tblGrid>
      <w:tr w:rsidR="00E1141D" w14:paraId="4BDB3763" w14:textId="77777777" w:rsidTr="00E1141D">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3ED3430F" w14:textId="77777777" w:rsidR="00E1141D" w:rsidRPr="00BD53EA" w:rsidRDefault="00E1141D" w:rsidP="00E1141D">
            <w:pPr>
              <w:pStyle w:val="JP-301Kopfzeile"/>
            </w:pPr>
            <w:r w:rsidRPr="00BD53EA">
              <w:t>Prozessbezogene</w:t>
            </w:r>
            <w:r w:rsidRPr="00BD53EA">
              <w:br/>
              <w:t>Kompetenzen</w:t>
            </w:r>
          </w:p>
        </w:tc>
        <w:tc>
          <w:tcPr>
            <w:tcW w:w="3569" w:type="dxa"/>
            <w:shd w:val="clear" w:color="auto" w:fill="C00000"/>
          </w:tcPr>
          <w:p w14:paraId="49C0741C" w14:textId="77777777" w:rsidR="00E1141D" w:rsidRPr="00BD53EA" w:rsidRDefault="00E1141D" w:rsidP="00E1141D">
            <w:pPr>
              <w:pStyle w:val="JP-301Kopfzeile"/>
            </w:pPr>
            <w:r w:rsidRPr="00BD53EA">
              <w:t>Inhaltsbezogene</w:t>
            </w:r>
            <w:r w:rsidRPr="00BD53EA">
              <w:br/>
              <w:t>Kompetenzen</w:t>
            </w:r>
          </w:p>
        </w:tc>
        <w:tc>
          <w:tcPr>
            <w:tcW w:w="3569" w:type="dxa"/>
          </w:tcPr>
          <w:p w14:paraId="773331F5" w14:textId="77777777" w:rsidR="00E1141D" w:rsidRPr="00BD53EA" w:rsidRDefault="00E1141D" w:rsidP="00E1141D">
            <w:pPr>
              <w:pStyle w:val="JP-301Kopfzeile"/>
            </w:pPr>
            <w:r w:rsidRPr="00BD53EA">
              <w:t>Unterrichtsverlauf</w:t>
            </w:r>
          </w:p>
        </w:tc>
        <w:tc>
          <w:tcPr>
            <w:tcW w:w="3570" w:type="dxa"/>
            <w:shd w:val="clear" w:color="auto" w:fill="4472C4" w:themeFill="accent1"/>
          </w:tcPr>
          <w:p w14:paraId="02107167" w14:textId="77777777" w:rsidR="00E1141D" w:rsidRPr="00BD53EA" w:rsidRDefault="00E1141D" w:rsidP="00E1141D">
            <w:pPr>
              <w:pStyle w:val="JP-301Kopfzeile"/>
            </w:pPr>
            <w:r w:rsidRPr="00BD53EA">
              <w:t>Bemerkungen</w:t>
            </w:r>
          </w:p>
        </w:tc>
      </w:tr>
      <w:tr w:rsidR="00E1141D" w14:paraId="19F06E45" w14:textId="77777777" w:rsidTr="00E1141D">
        <w:tc>
          <w:tcPr>
            <w:tcW w:w="3569" w:type="dxa"/>
          </w:tcPr>
          <w:p w14:paraId="05EF61A8" w14:textId="679C2B16" w:rsidR="001A74FE" w:rsidRPr="001A74FE" w:rsidRDefault="001A74FE" w:rsidP="001A74FE">
            <w:pPr>
              <w:pStyle w:val="JP-311SpaltePK-Bereich"/>
            </w:pPr>
            <w:r w:rsidRPr="001A74FE">
              <w:t>2.1 Erkenntnisgewinnung</w:t>
            </w:r>
          </w:p>
          <w:p w14:paraId="3B7AD717" w14:textId="77777777" w:rsidR="00F52FC7" w:rsidRPr="00F52FC7" w:rsidRDefault="00F52FC7" w:rsidP="00F52FC7">
            <w:r w:rsidRPr="00F52FC7">
              <w:t>1. Ph</w:t>
            </w:r>
            <w:r w:rsidRPr="00F52FC7">
              <w:rPr>
                <w:rFonts w:hint="eastAsia"/>
              </w:rPr>
              <w:t>ä</w:t>
            </w:r>
            <w:r w:rsidRPr="00F52FC7">
              <w:t>nomene und Experimente zielgerichtet beobachten und ihre Beobachtungen beschreiben</w:t>
            </w:r>
          </w:p>
          <w:p w14:paraId="46BF7F13" w14:textId="77777777" w:rsidR="00F52FC7" w:rsidRPr="001A74FE" w:rsidRDefault="00F52FC7" w:rsidP="001A74FE"/>
          <w:p w14:paraId="33E8A8EF" w14:textId="77777777" w:rsidR="00E1141D" w:rsidRDefault="00E1141D" w:rsidP="00E1141D"/>
        </w:tc>
        <w:tc>
          <w:tcPr>
            <w:tcW w:w="3569" w:type="dxa"/>
          </w:tcPr>
          <w:p w14:paraId="7FA5ACBE" w14:textId="6BD729B3" w:rsidR="00E1141D" w:rsidRDefault="00CB12D2" w:rsidP="00E1141D">
            <w:pPr>
              <w:pStyle w:val="JP-321SpalteIK-Bereich"/>
            </w:pPr>
            <w:r w:rsidRPr="00E94399">
              <w:t>3.</w:t>
            </w:r>
            <w:r w:rsidR="00A4328C">
              <w:t>5</w:t>
            </w:r>
            <w:r w:rsidRPr="00E94399">
              <w:t>.3 Schwingungen</w:t>
            </w:r>
          </w:p>
          <w:p w14:paraId="7D92A8C5" w14:textId="59F7666F" w:rsidR="00E1141D" w:rsidRDefault="00E1141D" w:rsidP="00626F7E">
            <w:pPr>
              <w:pStyle w:val="JP-321SpalteIK-Kompetenz"/>
            </w:pPr>
            <w:r>
              <w:t xml:space="preserve">(1) </w:t>
            </w:r>
            <w:r w:rsidR="00AA1077">
              <w:t xml:space="preserve">Schwingungen </w:t>
            </w:r>
            <w:r w:rsidR="00FB4EF6">
              <w:t xml:space="preserve">experimentell aufzeichnen und </w:t>
            </w:r>
            <w:r w:rsidR="00AA1077">
              <w:t xml:space="preserve">mithilfe charakteristischer Eigenschaften und Größen als </w:t>
            </w:r>
            <w:r w:rsidR="006431B3">
              <w:t xml:space="preserve">zeitlich periodische Bewegungen um eine Gleichgewichtslage beschreiben </w:t>
            </w:r>
            <w:r w:rsidR="00CB12D2">
              <w:t xml:space="preserve">und klassifizieren, </w:t>
            </w:r>
            <w:r w:rsidR="00FB4EF6">
              <w:t xml:space="preserve">(Auslenkung </w:t>
            </w:r>
            <m:oMath>
              <m:r>
                <w:rPr>
                  <w:rFonts w:ascii="Cambria Math" w:hAnsi="Cambria Math"/>
                </w:rPr>
                <m:t>s</m:t>
              </m:r>
              <m:d>
                <m:dPr>
                  <m:ctrlPr>
                    <w:rPr>
                      <w:rFonts w:ascii="Cambria Math" w:hAnsi="Cambria Math"/>
                      <w:i/>
                    </w:rPr>
                  </m:ctrlPr>
                </m:dPr>
                <m:e>
                  <m:r>
                    <w:rPr>
                      <w:rFonts w:ascii="Cambria Math" w:hAnsi="Cambria Math"/>
                    </w:rPr>
                    <m:t>t</m:t>
                  </m:r>
                </m:e>
              </m:d>
            </m:oMath>
            <w:r w:rsidR="00FB4EF6">
              <w:t xml:space="preserve">, Amplitude </w:t>
            </w:r>
            <m:oMath>
              <m:acc>
                <m:accPr>
                  <m:ctrlPr>
                    <w:rPr>
                      <w:rFonts w:ascii="Cambria Math" w:hAnsi="Cambria Math"/>
                    </w:rPr>
                  </m:ctrlPr>
                </m:accPr>
                <m:e>
                  <m:r>
                    <w:rPr>
                      <w:rFonts w:ascii="Cambria Math" w:hAnsi="Cambria Math"/>
                    </w:rPr>
                    <m:t>s</m:t>
                  </m:r>
                </m:e>
              </m:acc>
            </m:oMath>
            <w:r w:rsidR="00D4419F">
              <w:t xml:space="preserve">, Periodendauer </w:t>
            </w:r>
            <m:oMath>
              <m:r>
                <w:rPr>
                  <w:rFonts w:ascii="Cambria Math" w:hAnsi="Cambria Math"/>
                </w:rPr>
                <m:t>T</m:t>
              </m:r>
            </m:oMath>
            <w:r w:rsidR="00D4419F">
              <w:t xml:space="preserve">, Frequenz </w:t>
            </w:r>
            <m:oMath>
              <m:r>
                <w:rPr>
                  <w:rFonts w:ascii="Cambria Math" w:hAnsi="Cambria Math"/>
                </w:rPr>
                <m:t>f</m:t>
              </m:r>
            </m:oMath>
            <w:r w:rsidR="00D4419F">
              <w:t xml:space="preserve">, Kreisfrequenz </w:t>
            </w:r>
            <m:oMath>
              <m:r>
                <m:rPr>
                  <m:sty m:val="p"/>
                </m:rPr>
                <w:rPr>
                  <w:rFonts w:ascii="Cambria Math" w:hAnsi="Cambria Math"/>
                </w:rPr>
                <m:t>ω</m:t>
              </m:r>
            </m:oMath>
            <w:r w:rsidR="00CB12D2">
              <w:t>)</w:t>
            </w:r>
          </w:p>
        </w:tc>
        <w:tc>
          <w:tcPr>
            <w:tcW w:w="3569" w:type="dxa"/>
          </w:tcPr>
          <w:p w14:paraId="7E618560" w14:textId="27A43CD4" w:rsidR="00E1141D" w:rsidRDefault="00732BF3" w:rsidP="00E1141D">
            <w:pPr>
              <w:pStyle w:val="JP-331SpalteUV-Bereich"/>
            </w:pPr>
            <w:r>
              <w:t>Stunden: 2</w:t>
            </w:r>
          </w:p>
          <w:p w14:paraId="560DC169" w14:textId="68C1AC03" w:rsidR="00FE4BA6" w:rsidRDefault="00732BF3" w:rsidP="00E1141D">
            <w:pPr>
              <w:pStyle w:val="JP-332SpalteUV-Text"/>
            </w:pPr>
            <w:r>
              <w:t>Beschreibung periodischer Bewegungen</w:t>
            </w:r>
            <w:r w:rsidR="00E1141D">
              <w:t>:</w:t>
            </w:r>
          </w:p>
          <w:p w14:paraId="68F0EB3E" w14:textId="7D7DA8E6" w:rsidR="00FE4BA6" w:rsidRDefault="00FE4BA6" w:rsidP="00626F7E">
            <w:pPr>
              <w:pStyle w:val="JP-333SpalteUV-Bullets"/>
            </w:pPr>
            <w:r>
              <w:t>Beispiele periodischer Bewegungen</w:t>
            </w:r>
          </w:p>
          <w:p w14:paraId="06195BAC" w14:textId="77777777" w:rsidR="00732BF3" w:rsidRDefault="00732BF3" w:rsidP="00626F7E">
            <w:pPr>
              <w:pStyle w:val="JP-333SpalteUV-Bullets"/>
            </w:pPr>
            <w:r>
              <w:t>Auslenkung, Amplitude</w:t>
            </w:r>
          </w:p>
          <w:p w14:paraId="7A5F9A90" w14:textId="77777777" w:rsidR="00311A13" w:rsidRDefault="00732BF3" w:rsidP="00626F7E">
            <w:pPr>
              <w:pStyle w:val="JP-333SpalteUV-Bullets"/>
            </w:pPr>
            <w:r>
              <w:t>Periodendauer, Frequenz</w:t>
            </w:r>
          </w:p>
          <w:p w14:paraId="5168B38E" w14:textId="26AFFDD9" w:rsidR="00E1141D" w:rsidRPr="00CD33DB" w:rsidRDefault="00311A13" w:rsidP="00626F7E">
            <w:pPr>
              <w:pStyle w:val="JP-333SpalteUV-Bullets"/>
            </w:pPr>
            <w:r>
              <w:t>(harmonische) Schwingung einer Stimmgabel</w:t>
            </w:r>
            <w:r w:rsidR="00E1141D">
              <w:t xml:space="preserve"> </w:t>
            </w:r>
          </w:p>
        </w:tc>
        <w:tc>
          <w:tcPr>
            <w:tcW w:w="3570" w:type="dxa"/>
          </w:tcPr>
          <w:p w14:paraId="38BD1CD0" w14:textId="77777777" w:rsidR="00E1141D" w:rsidRDefault="00E1141D" w:rsidP="00E1141D">
            <w:pPr>
              <w:pStyle w:val="JP-341SpalteBemerkung-Bereich"/>
            </w:pPr>
            <w:r>
              <w:t xml:space="preserve">Bemerkung </w:t>
            </w:r>
          </w:p>
          <w:p w14:paraId="4A072351" w14:textId="6025458D" w:rsidR="00E1141D" w:rsidRDefault="00732BF3" w:rsidP="00E1141D">
            <w:r>
              <w:t>Wiederholung:</w:t>
            </w:r>
            <w:r>
              <w:br/>
              <w:t>aus der Akustik bekannte Begriffe</w:t>
            </w:r>
          </w:p>
          <w:p w14:paraId="0EE2A668" w14:textId="77777777" w:rsidR="00E1141D" w:rsidRDefault="00E1141D" w:rsidP="00E1141D"/>
          <w:p w14:paraId="1F55EB6B" w14:textId="77777777" w:rsidR="00E1141D" w:rsidRDefault="00E1141D" w:rsidP="00E1141D"/>
          <w:p w14:paraId="3E3532F3" w14:textId="77777777" w:rsidR="00E1141D" w:rsidRDefault="00E1141D" w:rsidP="00E1141D"/>
        </w:tc>
      </w:tr>
      <w:tr w:rsidR="00E1141D" w14:paraId="515C80C7" w14:textId="77777777" w:rsidTr="00E1141D">
        <w:tc>
          <w:tcPr>
            <w:tcW w:w="3569" w:type="dxa"/>
          </w:tcPr>
          <w:p w14:paraId="5A8D4C11" w14:textId="6D2DE593" w:rsidR="001A74FE" w:rsidRPr="001A74FE" w:rsidRDefault="001A74FE" w:rsidP="001A74FE">
            <w:pPr>
              <w:pStyle w:val="JP-311SpaltePK-Bereich"/>
            </w:pPr>
            <w:r w:rsidRPr="001A74FE">
              <w:t>2.1 Erkenntnisgewinnung</w:t>
            </w:r>
          </w:p>
          <w:p w14:paraId="6C149CC5" w14:textId="77777777" w:rsidR="00F07031" w:rsidRPr="00F07031" w:rsidRDefault="00F07031" w:rsidP="00F07031">
            <w:r w:rsidRPr="00F07031">
              <w:t>1. Ph</w:t>
            </w:r>
            <w:r w:rsidRPr="00F07031">
              <w:rPr>
                <w:rFonts w:hint="eastAsia"/>
              </w:rPr>
              <w:t>ä</w:t>
            </w:r>
            <w:r w:rsidRPr="00F07031">
              <w:t>nomene und Experimente zielgerichtet beobachten und ihre Beobachtungen beschreiben</w:t>
            </w:r>
          </w:p>
          <w:p w14:paraId="651B86F0" w14:textId="77777777" w:rsidR="00F07031" w:rsidRPr="001A74FE" w:rsidRDefault="00F07031" w:rsidP="001A74FE"/>
          <w:p w14:paraId="37C30650" w14:textId="018794A2" w:rsidR="00E1141D" w:rsidRDefault="00E1141D" w:rsidP="00E1141D"/>
        </w:tc>
        <w:tc>
          <w:tcPr>
            <w:tcW w:w="3569" w:type="dxa"/>
          </w:tcPr>
          <w:p w14:paraId="4CE052A4" w14:textId="7AE605B4" w:rsidR="00626F7E" w:rsidRDefault="00CB12D2" w:rsidP="00626F7E">
            <w:pPr>
              <w:pStyle w:val="JP-321SpalteIK-Bereich"/>
            </w:pPr>
            <w:r w:rsidRPr="00E94399">
              <w:t>3.</w:t>
            </w:r>
            <w:r w:rsidR="00A4328C">
              <w:t>5</w:t>
            </w:r>
            <w:r w:rsidRPr="00E94399">
              <w:t>.3 Schwingungen</w:t>
            </w:r>
          </w:p>
          <w:p w14:paraId="54CF35EB" w14:textId="78D62C79" w:rsidR="00626F7E" w:rsidRDefault="00626F7E" w:rsidP="00626F7E">
            <w:pPr>
              <w:pStyle w:val="JP-321SpalteIK-Kompetenz"/>
            </w:pPr>
            <w:r>
              <w:t xml:space="preserve">(1) </w:t>
            </w:r>
            <w:r w:rsidR="006431B3">
              <w:t xml:space="preserve">Schwingungen experimentell aufzeichnen </w:t>
            </w:r>
            <w:r w:rsidR="00D4419F">
              <w:t xml:space="preserve">mithilfe charakteristischer Eigenschaften und Größen als </w:t>
            </w:r>
            <w:r w:rsidR="00D4419F" w:rsidRPr="00D4419F">
              <w:t>zeitlich periodische Bewegungen um eine Gleichgewichtslage beschreiben</w:t>
            </w:r>
            <w:r w:rsidR="00CB12D2">
              <w:t xml:space="preserve"> und klassifizieren</w:t>
            </w:r>
            <w:r w:rsidR="00D4419F" w:rsidRPr="00D4419F">
              <w:t xml:space="preserve"> </w:t>
            </w:r>
            <w:r w:rsidR="00D4419F">
              <w:t>([…])</w:t>
            </w:r>
          </w:p>
          <w:p w14:paraId="48AD0C3A" w14:textId="1AE5BCEB" w:rsidR="006431B3" w:rsidRDefault="006431B3" w:rsidP="00626F7E">
            <w:pPr>
              <w:pStyle w:val="JP-321SpalteIK-Kompetenz"/>
            </w:pPr>
            <w:r>
              <w:t>(2) ungedämpfte harmonische Schwingungen mathematisch beschreiben</w:t>
            </w:r>
            <w:r w:rsidR="00D4419F">
              <w:t xml:space="preserve"> […]</w:t>
            </w:r>
          </w:p>
          <w:p w14:paraId="39EDF5EE" w14:textId="77777777" w:rsidR="00E1141D" w:rsidRDefault="00E1141D" w:rsidP="00E1141D">
            <w:pPr>
              <w:pStyle w:val="JP-321SpalteIK-Kompetenz"/>
            </w:pPr>
          </w:p>
        </w:tc>
        <w:tc>
          <w:tcPr>
            <w:tcW w:w="3569" w:type="dxa"/>
          </w:tcPr>
          <w:p w14:paraId="2C39AB32" w14:textId="2880D514" w:rsidR="00732BF3" w:rsidRDefault="002C1FAC" w:rsidP="00732BF3">
            <w:pPr>
              <w:pStyle w:val="JP-331SpalteUV-Bereich"/>
            </w:pPr>
            <w:r>
              <w:t xml:space="preserve">Stunden: </w:t>
            </w:r>
            <w:r w:rsidR="000C6F93">
              <w:t>5</w:t>
            </w:r>
          </w:p>
          <w:p w14:paraId="3B6956B6" w14:textId="4B7514B8" w:rsidR="00732BF3" w:rsidRDefault="00732BF3" w:rsidP="00732BF3">
            <w:pPr>
              <w:pStyle w:val="JP-332SpalteUV-Text"/>
            </w:pPr>
            <w:r>
              <w:t xml:space="preserve">Beschreibung </w:t>
            </w:r>
            <w:r w:rsidR="00FE4BA6">
              <w:t>einer ungedämpften ha</w:t>
            </w:r>
            <w:r w:rsidR="00CB12D2">
              <w:t>r</w:t>
            </w:r>
            <w:r w:rsidR="00FE4BA6">
              <w:t>monischen Schwingung (</w:t>
            </w:r>
            <w:r w:rsidR="00A3248C">
              <w:t xml:space="preserve">hier gezeigt am </w:t>
            </w:r>
            <w:r w:rsidR="00CE6BFA">
              <w:t>Beispiel</w:t>
            </w:r>
            <w:r w:rsidR="00FE4BA6">
              <w:t xml:space="preserve"> </w:t>
            </w:r>
            <w:r w:rsidR="00A3248C">
              <w:t xml:space="preserve">des </w:t>
            </w:r>
            <w:r w:rsidR="00FE4BA6">
              <w:t>vertikale</w:t>
            </w:r>
            <w:r w:rsidR="00A3248C">
              <w:t>n</w:t>
            </w:r>
            <w:r w:rsidR="00FE4BA6">
              <w:t xml:space="preserve"> Feder</w:t>
            </w:r>
            <w:r w:rsidR="00A3248C">
              <w:t>p</w:t>
            </w:r>
            <w:r w:rsidR="00FE4BA6">
              <w:t>endel</w:t>
            </w:r>
            <w:r w:rsidR="00A3248C">
              <w:t>s</w:t>
            </w:r>
            <w:r w:rsidR="00FE4BA6">
              <w:t>)</w:t>
            </w:r>
            <w:r>
              <w:t>:</w:t>
            </w:r>
          </w:p>
          <w:p w14:paraId="6E4449DF" w14:textId="18E2F802" w:rsidR="00E1141D" w:rsidRDefault="00FE4BA6" w:rsidP="00732BF3">
            <w:pPr>
              <w:pStyle w:val="JP-333SpalteUV-Bullets"/>
            </w:pPr>
            <w:r>
              <w:t>Aufnahme eines Auslenkungs-Zeit-Diagramms</w:t>
            </w:r>
            <w:r w:rsidR="00335B59">
              <w:t xml:space="preserve"> </w:t>
            </w:r>
            <m:oMath>
              <m:r>
                <w:rPr>
                  <w:rFonts w:ascii="Cambria Math" w:hAnsi="Cambria Math"/>
                </w:rPr>
                <m:t>s</m:t>
              </m:r>
              <m:d>
                <m:dPr>
                  <m:ctrlPr>
                    <w:rPr>
                      <w:rFonts w:ascii="Cambria Math" w:hAnsi="Cambria Math"/>
                      <w:i/>
                    </w:rPr>
                  </m:ctrlPr>
                </m:dPr>
                <m:e>
                  <m:r>
                    <w:rPr>
                      <w:rFonts w:ascii="Cambria Math" w:hAnsi="Cambria Math"/>
                    </w:rPr>
                    <m:t>t</m:t>
                  </m:r>
                </m:e>
              </m:d>
            </m:oMath>
          </w:p>
          <w:p w14:paraId="0B47CBC4" w14:textId="77777777" w:rsidR="00FE4BA6" w:rsidRDefault="00FE4BA6" w:rsidP="00732BF3">
            <w:pPr>
              <w:pStyle w:val="JP-333SpalteUV-Bullets"/>
            </w:pPr>
            <w:r>
              <w:t>Zeigerdarstellung (Vergleich mit Kreisbewegung)</w:t>
            </w:r>
          </w:p>
          <w:p w14:paraId="28504949" w14:textId="77777777" w:rsidR="005358FC" w:rsidRDefault="00CE6BFA" w:rsidP="005358FC">
            <w:pPr>
              <w:pStyle w:val="JP-333SpalteUV-Bullets"/>
            </w:pPr>
            <m:oMath>
              <m:r>
                <w:rPr>
                  <w:rFonts w:ascii="Cambria Math" w:hAnsi="Cambria Math"/>
                </w:rPr>
                <m:t>s</m:t>
              </m:r>
              <m:d>
                <m:dPr>
                  <m:ctrlPr>
                    <w:rPr>
                      <w:rFonts w:ascii="Cambria Math" w:hAnsi="Cambria Math"/>
                      <w:i/>
                    </w:rPr>
                  </m:ctrlPr>
                </m:dPr>
                <m:e>
                  <m:r>
                    <w:rPr>
                      <w:rFonts w:ascii="Cambria Math" w:hAnsi="Cambria Math"/>
                    </w:rPr>
                    <m:t>t</m:t>
                  </m:r>
                </m:e>
              </m:d>
              <m:r>
                <w:rPr>
                  <w:rFonts w:ascii="Cambria Math" w:hAnsi="Cambria Math"/>
                </w:rPr>
                <m:t>=</m:t>
              </m:r>
              <m:acc>
                <m:accPr>
                  <m:ctrlPr>
                    <w:rPr>
                      <w:rFonts w:ascii="Cambria Math" w:hAnsi="Cambria Math"/>
                      <w:i/>
                    </w:rPr>
                  </m:ctrlPr>
                </m:accPr>
                <m:e>
                  <m:r>
                    <w:rPr>
                      <w:rFonts w:ascii="Cambria Math" w:hAnsi="Cambria Math"/>
                    </w:rPr>
                    <m:t>s</m:t>
                  </m:r>
                </m:e>
              </m:acc>
              <m:r>
                <w:rPr>
                  <w:rFonts w:ascii="Cambria Math" w:hAnsi="Cambria Math"/>
                </w:rPr>
                <m:t>·</m:t>
              </m:r>
              <m:r>
                <m:rPr>
                  <m:sty m:val="p"/>
                </m:rPr>
                <w:rPr>
                  <w:rFonts w:ascii="Cambria Math" w:hAnsi="Cambria Math"/>
                </w:rPr>
                <m:t>sin</m:t>
              </m:r>
              <m:d>
                <m:dPr>
                  <m:ctrlPr>
                    <w:rPr>
                      <w:rFonts w:ascii="Cambria Math" w:hAnsi="Cambria Math"/>
                    </w:rPr>
                  </m:ctrlPr>
                </m:dPr>
                <m:e>
                  <m:r>
                    <m:rPr>
                      <m:sty m:val="p"/>
                    </m:rPr>
                    <w:rPr>
                      <w:rFonts w:ascii="Cambria Math" w:hAnsi="Cambria Math"/>
                    </w:rPr>
                    <m:t>ωt</m:t>
                  </m:r>
                </m:e>
              </m:d>
            </m:oMath>
          </w:p>
          <w:p w14:paraId="5E49F15B" w14:textId="40F02B09" w:rsidR="00A5448E" w:rsidRDefault="003A12F8" w:rsidP="005358FC">
            <w:pPr>
              <w:pStyle w:val="JP-333SpalteUV-Bullets"/>
            </w:pPr>
            <w:r>
              <w:t>Beschreibung der Energieumwandlungen</w:t>
            </w:r>
          </w:p>
        </w:tc>
        <w:tc>
          <w:tcPr>
            <w:tcW w:w="3570" w:type="dxa"/>
          </w:tcPr>
          <w:p w14:paraId="0A329F1C" w14:textId="77777777" w:rsidR="00406FFE" w:rsidRDefault="00406FFE" w:rsidP="00406FFE">
            <w:pPr>
              <w:pStyle w:val="JP-341SpalteBemerkung-Bereich"/>
            </w:pPr>
            <w:r>
              <w:t>Bemerkung</w:t>
            </w:r>
          </w:p>
          <w:p w14:paraId="212F17A9" w14:textId="77777777" w:rsidR="00E7467C" w:rsidRDefault="00E7467C" w:rsidP="00E1141D"/>
          <w:p w14:paraId="26AB68D7" w14:textId="03FD2AD5" w:rsidR="00E7467C" w:rsidRDefault="00311A13" w:rsidP="00E1141D">
            <w:r>
              <w:t>Anknüpfung an die Mechanik</w:t>
            </w:r>
            <w:r w:rsidR="00E7467C">
              <w:t xml:space="preserve"> </w:t>
            </w:r>
            <w:r>
              <w:t>der Mittelstufe</w:t>
            </w:r>
            <w:r w:rsidR="00E7467C">
              <w:t>:</w:t>
            </w:r>
          </w:p>
          <w:p w14:paraId="4D704E59" w14:textId="32DEC5FF" w:rsidR="00E7467C" w:rsidRDefault="007314D8" w:rsidP="00E7467C">
            <w:pPr>
              <w:pStyle w:val="JP-333SpalteUV-Bullets"/>
            </w:pPr>
            <m:oMath>
              <m:r>
                <w:rPr>
                  <w:rFonts w:ascii="Cambria Math" w:hAnsi="Cambria Math"/>
                </w:rPr>
                <m:t>a</m:t>
              </m:r>
              <m:d>
                <m:dPr>
                  <m:ctrlPr>
                    <w:rPr>
                      <w:rFonts w:ascii="Cambria Math" w:hAnsi="Cambria Math"/>
                    </w:rPr>
                  </m:ctrlPr>
                </m:dPr>
                <m:e>
                  <m:r>
                    <w:rPr>
                      <w:rFonts w:ascii="Cambria Math" w:hAnsi="Cambria Math"/>
                    </w:rPr>
                    <m:t>t</m:t>
                  </m:r>
                </m:e>
              </m:d>
              <m:r>
                <m:rPr>
                  <m:sty m:val="p"/>
                </m:rPr>
                <w:rPr>
                  <w:rFonts w:ascii="Cambria Math" w:hAnsi="Cambria Math"/>
                </w:rPr>
                <m:t>=</m:t>
              </m:r>
              <m:acc>
                <m:accPr>
                  <m:chr m:val="̇"/>
                  <m:ctrlPr>
                    <w:rPr>
                      <w:rFonts w:ascii="Cambria Math" w:hAnsi="Cambria Math"/>
                    </w:rPr>
                  </m:ctrlPr>
                </m:accPr>
                <m:e>
                  <m:r>
                    <w:rPr>
                      <w:rFonts w:ascii="Cambria Math" w:hAnsi="Cambria Math"/>
                    </w:rPr>
                    <m:t>v</m:t>
                  </m:r>
                </m:e>
              </m:acc>
              <m:d>
                <m:dPr>
                  <m:ctrlPr>
                    <w:rPr>
                      <w:rFonts w:ascii="Cambria Math" w:hAnsi="Cambria Math"/>
                    </w:rPr>
                  </m:ctrlPr>
                </m:dPr>
                <m:e>
                  <m:r>
                    <w:rPr>
                      <w:rFonts w:ascii="Cambria Math" w:hAnsi="Cambria Math"/>
                    </w:rPr>
                    <m:t>t</m:t>
                  </m:r>
                </m:e>
              </m:d>
              <m:r>
                <m:rPr>
                  <m:sty m:val="p"/>
                </m:rPr>
                <w:rPr>
                  <w:rFonts w:ascii="Cambria Math" w:hAnsi="Cambria Math"/>
                </w:rPr>
                <m:t>=</m:t>
              </m:r>
              <m:acc>
                <m:accPr>
                  <m:chr m:val="̈"/>
                  <m:ctrlPr>
                    <w:rPr>
                      <w:rFonts w:ascii="Cambria Math" w:hAnsi="Cambria Math"/>
                    </w:rPr>
                  </m:ctrlPr>
                </m:accPr>
                <m:e>
                  <m:r>
                    <w:rPr>
                      <w:rFonts w:ascii="Cambria Math" w:hAnsi="Cambria Math"/>
                    </w:rPr>
                    <m:t>s</m:t>
                  </m:r>
                </m:e>
              </m:acc>
              <m:d>
                <m:dPr>
                  <m:ctrlPr>
                    <w:rPr>
                      <w:rFonts w:ascii="Cambria Math" w:hAnsi="Cambria Math"/>
                    </w:rPr>
                  </m:ctrlPr>
                </m:dPr>
                <m:e>
                  <m:r>
                    <w:rPr>
                      <w:rFonts w:ascii="Cambria Math" w:hAnsi="Cambria Math"/>
                    </w:rPr>
                    <m:t>t</m:t>
                  </m:r>
                </m:e>
              </m:d>
            </m:oMath>
          </w:p>
          <w:p w14:paraId="5B610111" w14:textId="77777777" w:rsidR="002F428B" w:rsidRPr="00122F2F" w:rsidRDefault="00E7467C" w:rsidP="002F428B">
            <w:pPr>
              <w:pStyle w:val="JP-333SpalteUV-Bullets"/>
            </w:pPr>
            <m:oMath>
              <m:r>
                <w:rPr>
                  <w:rFonts w:ascii="Cambria Math" w:hAnsi="Cambria Math"/>
                </w:rPr>
                <m:t>F=m·a</m:t>
              </m:r>
            </m:oMath>
            <w:r w:rsidR="002F428B" w:rsidRPr="00122F2F">
              <w:t xml:space="preserve"> </w:t>
            </w:r>
          </w:p>
          <w:p w14:paraId="595C0C53" w14:textId="77777777" w:rsidR="002F428B" w:rsidRDefault="002F428B" w:rsidP="002F428B"/>
          <w:p w14:paraId="55BD11B0" w14:textId="28B66E97" w:rsidR="00E7467C" w:rsidRDefault="00E7467C" w:rsidP="002F428B">
            <w:pPr>
              <w:pStyle w:val="JP-333SpalteUV-Bullets"/>
              <w:numPr>
                <w:ilvl w:val="0"/>
                <w:numId w:val="0"/>
              </w:numPr>
              <w:ind w:left="113"/>
            </w:pPr>
          </w:p>
        </w:tc>
      </w:tr>
      <w:tr w:rsidR="00E1141D" w14:paraId="406BFA95" w14:textId="77777777" w:rsidTr="00E1141D">
        <w:tc>
          <w:tcPr>
            <w:tcW w:w="3569" w:type="dxa"/>
          </w:tcPr>
          <w:p w14:paraId="5B932E8C" w14:textId="14CD188A" w:rsidR="001A74FE" w:rsidRPr="001A74FE" w:rsidRDefault="001A74FE" w:rsidP="001A74FE">
            <w:pPr>
              <w:pStyle w:val="JP-311SpaltePK-Bereich"/>
            </w:pPr>
            <w:r w:rsidRPr="001A74FE">
              <w:lastRenderedPageBreak/>
              <w:t>2.1 Erkenntnisgewinnung</w:t>
            </w:r>
          </w:p>
          <w:p w14:paraId="6CA502EE" w14:textId="4F5E4A71" w:rsidR="003123C6" w:rsidRDefault="003123C6" w:rsidP="00BC7F6D">
            <w:pPr>
              <w:pStyle w:val="JP-312SpaltePK-Kompetenz"/>
            </w:pPr>
            <w:r w:rsidRPr="003123C6">
              <w:t>4. Experimente durchführen und auswerten, dazu gegebenenfalls Messwerte erfassen</w:t>
            </w:r>
          </w:p>
          <w:p w14:paraId="43A4C307" w14:textId="6048A82A" w:rsidR="00BC7F6D" w:rsidRDefault="00BC7F6D" w:rsidP="00BC7F6D">
            <w:pPr>
              <w:pStyle w:val="JP-312SpaltePK-Kompetenz"/>
            </w:pPr>
            <w:r w:rsidRPr="00BC7F6D">
              <w:t>8. mathematische Umformungen zur Berechnung physikalischer Größen durchführen</w:t>
            </w:r>
          </w:p>
          <w:p w14:paraId="7F077DF4" w14:textId="77777777" w:rsidR="00603F0C" w:rsidRPr="00603F0C" w:rsidRDefault="00603F0C" w:rsidP="00603F0C">
            <w:pPr>
              <w:pStyle w:val="JP-311SpaltePK-Bereich"/>
            </w:pPr>
            <w:r w:rsidRPr="002E1B56">
              <w:t xml:space="preserve">2.2 </w:t>
            </w:r>
            <w:r w:rsidRPr="00603F0C">
              <w:t>Kommunikation</w:t>
            </w:r>
          </w:p>
          <w:p w14:paraId="64C52516" w14:textId="34DD888F" w:rsidR="00E1141D" w:rsidRPr="00603F0C" w:rsidRDefault="00603F0C" w:rsidP="00E1141D">
            <w:r>
              <w:t xml:space="preserve">5. </w:t>
            </w:r>
            <w:r w:rsidRPr="00603F0C">
              <w:t xml:space="preserve">physikalische Experimente, Ergebnisse und Erkenntnisse – auch mithilfe digitaler Medien – dokumentieren (Skizzen, Beschreibungen, Tabellen, Diagramme und Formeln) </w:t>
            </w:r>
          </w:p>
        </w:tc>
        <w:tc>
          <w:tcPr>
            <w:tcW w:w="3569" w:type="dxa"/>
          </w:tcPr>
          <w:p w14:paraId="2C545822" w14:textId="6F664384" w:rsidR="00626F7E" w:rsidRDefault="00CB12D2" w:rsidP="00626F7E">
            <w:pPr>
              <w:pStyle w:val="JP-321SpalteIK-Bereich"/>
            </w:pPr>
            <w:r w:rsidRPr="00E94399">
              <w:t>3.</w:t>
            </w:r>
            <w:r w:rsidR="00A4328C">
              <w:t>5</w:t>
            </w:r>
            <w:r w:rsidRPr="00E94399">
              <w:t>.3 Schwingungen</w:t>
            </w:r>
          </w:p>
          <w:p w14:paraId="47E82AA7" w14:textId="7DAF261E" w:rsidR="00A64EBC" w:rsidRDefault="00A64EBC" w:rsidP="00A64EBC">
            <w:pPr>
              <w:pStyle w:val="JP-321SpalteIK-Kompetenz"/>
              <w:rPr>
                <w:sz w:val="24"/>
                <w:szCs w:val="24"/>
              </w:rPr>
            </w:pPr>
            <w:r>
              <w:t>(</w:t>
            </w:r>
            <w:r w:rsidR="003A74E8">
              <w:t>3</w:t>
            </w:r>
            <w:r w:rsidR="00626F7E">
              <w:t xml:space="preserve">) </w:t>
            </w:r>
            <w:r>
              <w:t xml:space="preserve">den Zusammenhang zwischen </w:t>
            </w:r>
            <w:r>
              <w:rPr>
                <w:i/>
                <w:iCs/>
              </w:rPr>
              <w:t xml:space="preserve">harmonischen </w:t>
            </w:r>
            <w:r>
              <w:t xml:space="preserve">mechanischen </w:t>
            </w:r>
            <w:r>
              <w:rPr>
                <w:i/>
                <w:iCs/>
              </w:rPr>
              <w:t xml:space="preserve">Schwingungen </w:t>
            </w:r>
            <w:r>
              <w:t xml:space="preserve">und </w:t>
            </w:r>
            <w:r>
              <w:rPr>
                <w:i/>
                <w:iCs/>
              </w:rPr>
              <w:t xml:space="preserve">linearer Rückstellkraft </w:t>
            </w:r>
            <w:r w:rsidR="00CB12D2">
              <w:t xml:space="preserve">an Beispielen </w:t>
            </w:r>
            <w:r>
              <w:t xml:space="preserve">beschreiben  </w:t>
            </w:r>
          </w:p>
          <w:p w14:paraId="53032287" w14:textId="77777777" w:rsidR="003A74E8" w:rsidRPr="003A74E8" w:rsidRDefault="003A74E8" w:rsidP="003A74E8">
            <w:r w:rsidRPr="00B56BD8">
              <w:t>(4) die Schwingung eines Federpendels erklären (</w:t>
            </w:r>
            <m:oMath>
              <m:r>
                <w:rPr>
                  <w:rFonts w:ascii="Cambria Math" w:hAnsi="Cambria Math"/>
                </w:rPr>
                <m:t>T=2π</m:t>
              </m:r>
              <m:rad>
                <m:radPr>
                  <m:degHide m:val="1"/>
                  <m:ctrlPr>
                    <w:rPr>
                      <w:rFonts w:ascii="Cambria Math" w:hAnsi="Cambria Math"/>
                    </w:rPr>
                  </m:ctrlPr>
                </m:radPr>
                <m:deg/>
                <m:e>
                  <m:f>
                    <m:fPr>
                      <m:ctrlPr>
                        <w:rPr>
                          <w:rFonts w:ascii="Cambria Math" w:hAnsi="Cambria Math"/>
                        </w:rPr>
                      </m:ctrlPr>
                    </m:fPr>
                    <m:num>
                      <m:r>
                        <w:rPr>
                          <w:rFonts w:ascii="Cambria Math" w:hAnsi="Cambria Math"/>
                        </w:rPr>
                        <m:t>m</m:t>
                      </m:r>
                    </m:num>
                    <m:den>
                      <m:r>
                        <w:rPr>
                          <w:rFonts w:ascii="Cambria Math" w:hAnsi="Cambria Math"/>
                        </w:rPr>
                        <m:t>D</m:t>
                      </m:r>
                    </m:den>
                  </m:f>
                </m:e>
              </m:rad>
            </m:oMath>
            <w:r w:rsidRPr="003A74E8">
              <w:t xml:space="preserve"> ) und die auftretenden</w:t>
            </w:r>
          </w:p>
          <w:p w14:paraId="1042CFA5" w14:textId="3A508882" w:rsidR="00E1141D" w:rsidRDefault="003A74E8" w:rsidP="003A74E8">
            <w:pPr>
              <w:pStyle w:val="JP-321SpalteIK-Kompetenz"/>
            </w:pPr>
            <w:r w:rsidRPr="00B56BD8">
              <w:t>Energieumwandlungen beschreiben</w:t>
            </w:r>
          </w:p>
        </w:tc>
        <w:tc>
          <w:tcPr>
            <w:tcW w:w="3569" w:type="dxa"/>
          </w:tcPr>
          <w:p w14:paraId="4201FBBD" w14:textId="1D462871" w:rsidR="005358FC" w:rsidRDefault="005358FC" w:rsidP="005358FC">
            <w:pPr>
              <w:pStyle w:val="JP-331SpalteUV-Bereich"/>
            </w:pPr>
            <w:r>
              <w:t>Stund</w:t>
            </w:r>
            <w:r w:rsidR="00E43742">
              <w:t xml:space="preserve">en: </w:t>
            </w:r>
            <w:r w:rsidR="000C6F93">
              <w:t>6</w:t>
            </w:r>
          </w:p>
          <w:p w14:paraId="454E6947" w14:textId="01689795" w:rsidR="00E1141D" w:rsidRDefault="005358FC" w:rsidP="005358FC">
            <w:r>
              <w:t>harmonische Schwingungen qualitativ erklären</w:t>
            </w:r>
            <w:r w:rsidR="00A64EBC">
              <w:t xml:space="preserve"> (vertikale</w:t>
            </w:r>
            <w:r w:rsidR="00A3248C">
              <w:t xml:space="preserve">s </w:t>
            </w:r>
            <w:r w:rsidR="00A64EBC">
              <w:t>Federpendel)</w:t>
            </w:r>
            <w:r>
              <w:t>:</w:t>
            </w:r>
          </w:p>
          <w:p w14:paraId="78A950DD" w14:textId="49960519" w:rsidR="005358FC" w:rsidRDefault="00335B59" w:rsidP="005358FC">
            <w:pPr>
              <w:pStyle w:val="JP-333SpalteUV-Bullets"/>
            </w:pPr>
            <w:r>
              <w:t xml:space="preserve">Unterscheidung Federdehnung und Auslenkung, </w:t>
            </w:r>
            <w:r w:rsidR="00A3248C">
              <w:t>Gleichgewichts</w:t>
            </w:r>
            <w:r>
              <w:t>lage</w:t>
            </w:r>
          </w:p>
          <w:p w14:paraId="365E08EE" w14:textId="77777777" w:rsidR="00335B59" w:rsidRDefault="00335B59" w:rsidP="005358FC">
            <w:pPr>
              <w:pStyle w:val="JP-333SpalteUV-Bullets"/>
            </w:pPr>
            <w:r>
              <w:t>Rückstellkraft</w:t>
            </w:r>
          </w:p>
          <w:p w14:paraId="508958F8" w14:textId="0C5C2802" w:rsidR="00335B59" w:rsidRDefault="00FE5FA8" w:rsidP="005358FC">
            <w:pPr>
              <w:pStyle w:val="JP-333SpalteUV-Bullets"/>
            </w:pPr>
            <w:r>
              <w:t>Schwingungs-</w:t>
            </w:r>
            <w:r w:rsidR="00335B59">
              <w:t>Diffe</w:t>
            </w:r>
            <w:r w:rsidR="00A3248C">
              <w:t>re</w:t>
            </w:r>
            <w:r w:rsidR="00335B59">
              <w:t>ntialgleichung</w:t>
            </w:r>
            <w:r w:rsidR="00335B59">
              <w:br/>
            </w:r>
            <m:oMathPara>
              <m:oMath>
                <m:acc>
                  <m:accPr>
                    <m:chr m:val="̈"/>
                    <m:ctrlPr>
                      <w:rPr>
                        <w:rFonts w:ascii="Cambria Math" w:hAnsi="Cambria Math"/>
                        <w:i/>
                      </w:rPr>
                    </m:ctrlPr>
                  </m:accPr>
                  <m:e>
                    <m:r>
                      <w:rPr>
                        <w:rFonts w:ascii="Cambria Math" w:hAnsi="Cambria Math"/>
                      </w:rPr>
                      <m:t>s</m:t>
                    </m:r>
                  </m:e>
                </m:acc>
                <m:d>
                  <m:dPr>
                    <m:ctrlPr>
                      <w:rPr>
                        <w:rFonts w:ascii="Cambria Math" w:hAnsi="Cambria Math"/>
                        <w:i/>
                      </w:rPr>
                    </m:ctrlPr>
                  </m:dPr>
                  <m:e>
                    <m:r>
                      <w:rPr>
                        <w:rFonts w:ascii="Cambria Math" w:hAnsi="Cambria Math"/>
                      </w:rPr>
                      <m:t>t</m:t>
                    </m:r>
                  </m:e>
                </m:d>
                <m:r>
                  <w:rPr>
                    <w:rFonts w:ascii="Cambria Math" w:hAnsi="Cambria Math"/>
                  </w:rPr>
                  <m:t>=-</m:t>
                </m:r>
                <m:f>
                  <m:fPr>
                    <m:ctrlPr>
                      <w:rPr>
                        <w:rFonts w:ascii="Cambria Math" w:hAnsi="Cambria Math"/>
                        <w:i/>
                      </w:rPr>
                    </m:ctrlPr>
                  </m:fPr>
                  <m:num>
                    <m:r>
                      <w:rPr>
                        <w:rFonts w:ascii="Cambria Math" w:hAnsi="Cambria Math"/>
                      </w:rPr>
                      <m:t>D</m:t>
                    </m:r>
                  </m:num>
                  <m:den>
                    <m:r>
                      <w:rPr>
                        <w:rFonts w:ascii="Cambria Math" w:hAnsi="Cambria Math"/>
                      </w:rPr>
                      <m:t>m</m:t>
                    </m:r>
                  </m:den>
                </m:f>
                <m:r>
                  <w:rPr>
                    <w:rFonts w:ascii="Cambria Math" w:hAnsi="Cambria Math"/>
                  </w:rPr>
                  <m:t>·s</m:t>
                </m:r>
                <m:d>
                  <m:dPr>
                    <m:ctrlPr>
                      <w:rPr>
                        <w:rFonts w:ascii="Cambria Math" w:hAnsi="Cambria Math"/>
                        <w:i/>
                      </w:rPr>
                    </m:ctrlPr>
                  </m:dPr>
                  <m:e>
                    <m:r>
                      <w:rPr>
                        <w:rFonts w:ascii="Cambria Math" w:hAnsi="Cambria Math"/>
                      </w:rPr>
                      <m:t>t</m:t>
                    </m:r>
                  </m:e>
                </m:d>
              </m:oMath>
            </m:oMathPara>
          </w:p>
          <w:p w14:paraId="1B9B4582" w14:textId="77777777" w:rsidR="00335B59" w:rsidRPr="003A74E8" w:rsidRDefault="00012893" w:rsidP="00335B59">
            <w:pPr>
              <w:pStyle w:val="JP-333SpalteUV-Bullets"/>
            </w:pPr>
            <w:r>
              <w:t>Periodendauer</w:t>
            </w:r>
            <w:r w:rsidR="00335B59">
              <w:br/>
            </w:r>
            <m:oMathPara>
              <m:oMath>
                <m:r>
                  <w:rPr>
                    <w:rFonts w:ascii="Cambria Math" w:hAnsi="Cambria Math"/>
                  </w:rPr>
                  <m:t>T=2·π·</m:t>
                </m:r>
                <m:rad>
                  <m:radPr>
                    <m:degHide m:val="1"/>
                    <m:ctrlPr>
                      <w:rPr>
                        <w:rFonts w:ascii="Cambria Math" w:hAnsi="Cambria Math"/>
                        <w:i/>
                      </w:rPr>
                    </m:ctrlPr>
                  </m:radPr>
                  <m:deg/>
                  <m:e>
                    <m:f>
                      <m:fPr>
                        <m:ctrlPr>
                          <w:rPr>
                            <w:rFonts w:ascii="Cambria Math" w:hAnsi="Cambria Math"/>
                            <w:i/>
                          </w:rPr>
                        </m:ctrlPr>
                      </m:fPr>
                      <m:num>
                        <m:r>
                          <w:rPr>
                            <w:rFonts w:ascii="Cambria Math" w:hAnsi="Cambria Math"/>
                          </w:rPr>
                          <m:t>m</m:t>
                        </m:r>
                      </m:num>
                      <m:den>
                        <m:r>
                          <w:rPr>
                            <w:rFonts w:ascii="Cambria Math" w:hAnsi="Cambria Math"/>
                          </w:rPr>
                          <m:t>D</m:t>
                        </m:r>
                      </m:den>
                    </m:f>
                  </m:e>
                </m:rad>
              </m:oMath>
            </m:oMathPara>
          </w:p>
          <w:p w14:paraId="6C6E26B5" w14:textId="2EC0CA9A" w:rsidR="003A74E8" w:rsidRDefault="003A74E8" w:rsidP="00335B59">
            <w:pPr>
              <w:pStyle w:val="JP-333SpalteUV-Bullets"/>
            </w:pPr>
            <w:r>
              <w:t>Energieumwandlung am Federpendel</w:t>
            </w:r>
          </w:p>
        </w:tc>
        <w:tc>
          <w:tcPr>
            <w:tcW w:w="3570" w:type="dxa"/>
          </w:tcPr>
          <w:p w14:paraId="530EBE14" w14:textId="77777777" w:rsidR="00406FFE" w:rsidRDefault="00406FFE" w:rsidP="00406FFE">
            <w:pPr>
              <w:pStyle w:val="JP-341SpalteBemerkung-Bereich"/>
            </w:pPr>
            <w:r>
              <w:t>Bemerkung</w:t>
            </w:r>
          </w:p>
          <w:p w14:paraId="5F193BC8" w14:textId="77777777" w:rsidR="00122F2F" w:rsidRPr="00122F2F" w:rsidRDefault="00122F2F" w:rsidP="00122F2F">
            <w:r>
              <w:t>M</w:t>
            </w:r>
            <w:r w:rsidRPr="00122F2F">
              <w:t>ögliche Schülerexperimente:</w:t>
            </w:r>
          </w:p>
          <w:p w14:paraId="6FA592A3" w14:textId="77777777" w:rsidR="00E1141D" w:rsidRDefault="00122F2F" w:rsidP="00122F2F">
            <w:r>
              <w:t>Messwerterfassung</w:t>
            </w:r>
            <w:r w:rsidRPr="00122F2F">
              <w:t xml:space="preserve"> an einem Federpendel mit verschiedenen Sensoren (</w:t>
            </w:r>
            <w:r>
              <w:t>Kraftsensor, Beschleunigungssensor, Abstandssensor</w:t>
            </w:r>
            <w:r w:rsidRPr="00122F2F">
              <w:t>)</w:t>
            </w:r>
          </w:p>
          <w:p w14:paraId="5693B950" w14:textId="77777777" w:rsidR="000A4632" w:rsidRDefault="000A4632" w:rsidP="00122F2F"/>
          <w:p w14:paraId="7C3904EE" w14:textId="77777777" w:rsidR="000A4632" w:rsidRPr="000A4632" w:rsidRDefault="000A4632" w:rsidP="000A4632">
            <w:pPr>
              <w:pStyle w:val="JP-332SpalteUV-Text"/>
            </w:pPr>
            <w:r>
              <w:t>M</w:t>
            </w:r>
            <w:r w:rsidRPr="000A4632">
              <w:t>ögliche Vertiefung:</w:t>
            </w:r>
          </w:p>
          <w:p w14:paraId="5895015B" w14:textId="0F6C7470" w:rsidR="000C6F93" w:rsidRDefault="000C6F93" w:rsidP="000A4632">
            <w:pPr>
              <w:pStyle w:val="JP-333SpalteUV-Bullets"/>
            </w:pPr>
            <w:r w:rsidRPr="000C6F93">
              <w:t>Weitere Schülerexperimente:</w:t>
            </w:r>
          </w:p>
          <w:p w14:paraId="08180653" w14:textId="1CB743C5" w:rsidR="000C6F93" w:rsidRDefault="000C6F93" w:rsidP="000C6F93">
            <w:pPr>
              <w:pStyle w:val="JP-333SpalteUV-Bullets"/>
              <w:numPr>
                <w:ilvl w:val="0"/>
                <w:numId w:val="0"/>
              </w:numPr>
              <w:ind w:left="283"/>
            </w:pPr>
            <w:r>
              <w:t>Digitale Endgeräte</w:t>
            </w:r>
            <w:r w:rsidRPr="000C6F93">
              <w:t xml:space="preserve"> als Fadenpendel</w:t>
            </w:r>
          </w:p>
          <w:p w14:paraId="3DAF9716" w14:textId="087F1108" w:rsidR="000C6F93" w:rsidRPr="000C6F93" w:rsidRDefault="000C6F93" w:rsidP="000C6F93">
            <w:pPr>
              <w:pStyle w:val="JP-333SpalteUV-Bullets"/>
            </w:pPr>
            <w:r>
              <w:t>Phänomene zur erzwungenen Schwingung und Resonanz (z.B. Videos zur Tacoma-Bridge und zur Bodenresonanz beim Hubschrauber)</w:t>
            </w:r>
          </w:p>
          <w:p w14:paraId="4EBB97FF" w14:textId="77777777" w:rsidR="000C6F93" w:rsidRDefault="000C6F93" w:rsidP="000C6F93">
            <w:pPr>
              <w:pStyle w:val="JP-333SpalteUV-Bullets"/>
              <w:numPr>
                <w:ilvl w:val="0"/>
                <w:numId w:val="0"/>
              </w:numPr>
              <w:ind w:left="283"/>
            </w:pPr>
          </w:p>
          <w:p w14:paraId="3A2AEACF" w14:textId="09BF39C6" w:rsidR="000A4632" w:rsidRPr="000A4632" w:rsidRDefault="000A4632" w:rsidP="000A4632">
            <w:pPr>
              <w:pStyle w:val="JP-333SpalteUV-Bullets"/>
              <w:numPr>
                <w:ilvl w:val="0"/>
                <w:numId w:val="0"/>
              </w:numPr>
              <w:ind w:left="283"/>
            </w:pPr>
          </w:p>
          <w:p w14:paraId="79B8C50A" w14:textId="3DF762BD" w:rsidR="000A4632" w:rsidRDefault="000A4632" w:rsidP="00122F2F"/>
        </w:tc>
      </w:tr>
      <w:tr w:rsidR="00626F7E" w14:paraId="6F30C5E3" w14:textId="77777777" w:rsidTr="00E1141D">
        <w:tc>
          <w:tcPr>
            <w:tcW w:w="3569" w:type="dxa"/>
          </w:tcPr>
          <w:p w14:paraId="51D280FE" w14:textId="04EA2084" w:rsidR="001A74FE" w:rsidRPr="001A74FE" w:rsidRDefault="001A74FE" w:rsidP="001A74FE">
            <w:pPr>
              <w:pStyle w:val="JP-311SpaltePK-Bereich"/>
            </w:pPr>
            <w:r w:rsidRPr="001A74FE">
              <w:t>2.1 Erkenntnisgewinnung</w:t>
            </w:r>
          </w:p>
          <w:p w14:paraId="7F7B0CCB" w14:textId="7C54D472" w:rsidR="003D13D0" w:rsidRDefault="00322DF6" w:rsidP="00D253B5">
            <w:pPr>
              <w:pStyle w:val="JP-312SpaltePK-Kompetenz"/>
            </w:pPr>
            <w:r w:rsidRPr="00322DF6">
              <w:t>10. Analogien beschreiben und zur Lösung von Problemstellungen nutzen</w:t>
            </w:r>
          </w:p>
          <w:p w14:paraId="6939B676" w14:textId="4E2C156F" w:rsidR="003D13D0" w:rsidRPr="003D13D0" w:rsidRDefault="003D13D0" w:rsidP="003D13D0">
            <w:pPr>
              <w:pStyle w:val="JP-311SpaltePK-Bereich"/>
            </w:pPr>
            <w:r w:rsidRPr="003D13D0">
              <w:t>2.</w:t>
            </w:r>
            <w:r>
              <w:t>2</w:t>
            </w:r>
            <w:r w:rsidRPr="003D13D0">
              <w:t xml:space="preserve"> </w:t>
            </w:r>
            <w:r>
              <w:t>Kommunikation</w:t>
            </w:r>
          </w:p>
          <w:p w14:paraId="4575F9A3" w14:textId="2EA6C03B" w:rsidR="002E1B56" w:rsidRPr="002E1B56" w:rsidRDefault="002E1B56" w:rsidP="002E1B56">
            <w:r w:rsidRPr="002E1B56">
              <w:t xml:space="preserve">4. physikalische Vorgänge </w:t>
            </w:r>
            <w:r>
              <w:t xml:space="preserve">[…] </w:t>
            </w:r>
            <w:r w:rsidRPr="002E1B56">
              <w:t xml:space="preserve">beschreiben (zum Beispiel zeitliche Abläufe, kausale Zusammenhänge) </w:t>
            </w:r>
          </w:p>
          <w:p w14:paraId="42CD484B" w14:textId="77777777" w:rsidR="00322DF6" w:rsidRPr="002E1B56" w:rsidRDefault="00322DF6" w:rsidP="001A74FE"/>
          <w:p w14:paraId="18307C37" w14:textId="0E0235F4" w:rsidR="00626F7E" w:rsidRDefault="00626F7E" w:rsidP="00E1141D"/>
        </w:tc>
        <w:tc>
          <w:tcPr>
            <w:tcW w:w="3569" w:type="dxa"/>
          </w:tcPr>
          <w:p w14:paraId="4A4E69B0" w14:textId="4747B509" w:rsidR="00626F7E" w:rsidRDefault="00CB12D2" w:rsidP="000A4632">
            <w:pPr>
              <w:pStyle w:val="JP-321SpalteIK-Bereich"/>
            </w:pPr>
            <w:r w:rsidRPr="00E94399">
              <w:t>3.</w:t>
            </w:r>
            <w:r w:rsidR="00A4328C">
              <w:t>5</w:t>
            </w:r>
            <w:r w:rsidRPr="00E94399">
              <w:t>.3 Schwingungen</w:t>
            </w:r>
            <w:r w:rsidR="00E40FA9">
              <w:t xml:space="preserve"> </w:t>
            </w:r>
          </w:p>
          <w:p w14:paraId="3D395590" w14:textId="77777777" w:rsidR="000A4632" w:rsidRPr="000A4632" w:rsidRDefault="000A4632" w:rsidP="000A4632">
            <w:r w:rsidRPr="00B77962">
              <w:t>(5) die Schwingung in einem elektromagnetischen Schwingkreis erklären und die auftretenden</w:t>
            </w:r>
          </w:p>
          <w:p w14:paraId="5B9439DF" w14:textId="77777777" w:rsidR="000A4632" w:rsidRPr="000A4632" w:rsidRDefault="000A4632" w:rsidP="000A4632">
            <w:r w:rsidRPr="00B77962">
              <w:t>Energieumwandlungen beschreiben</w:t>
            </w:r>
          </w:p>
          <w:p w14:paraId="607D0191" w14:textId="77777777" w:rsidR="000A4632" w:rsidRPr="000A4632" w:rsidRDefault="000A4632" w:rsidP="000A4632">
            <w:r w:rsidRPr="00AD0660">
              <w:t>(6) anhand eines Federpendels und eines elektromagnetischen</w:t>
            </w:r>
            <w:r w:rsidRPr="000A4632">
              <w:t xml:space="preserve"> Schwingkreises Gemeinsamkeiten</w:t>
            </w:r>
          </w:p>
          <w:p w14:paraId="171A0301" w14:textId="36B2048C" w:rsidR="000A4632" w:rsidRPr="00E40FA9" w:rsidRDefault="000A4632" w:rsidP="000A4632">
            <w:pPr>
              <w:pStyle w:val="JP-321SpalteIK-Kompetenz"/>
              <w:rPr>
                <w:sz w:val="24"/>
                <w:szCs w:val="24"/>
              </w:rPr>
            </w:pPr>
            <w:r w:rsidRPr="00AD0660">
              <w:t>und Unterschiede von mechanischen und elektromagnetischen Schwingungen erläutern</w:t>
            </w:r>
          </w:p>
        </w:tc>
        <w:tc>
          <w:tcPr>
            <w:tcW w:w="3569" w:type="dxa"/>
          </w:tcPr>
          <w:p w14:paraId="69C38020" w14:textId="7EB5DEDC" w:rsidR="00E8590C" w:rsidRDefault="00CA03C1" w:rsidP="00E8590C">
            <w:pPr>
              <w:pStyle w:val="JP-331SpalteUV-Bereich"/>
            </w:pPr>
            <w:r>
              <w:t xml:space="preserve">Stunden: </w:t>
            </w:r>
            <w:r w:rsidR="000C6F93">
              <w:t>5</w:t>
            </w:r>
          </w:p>
          <w:p w14:paraId="0C172FF5" w14:textId="4B974DF8" w:rsidR="00E8590C" w:rsidRDefault="00E8590C" w:rsidP="00E8590C">
            <w:pPr>
              <w:pStyle w:val="JP-332SpalteUV-Text"/>
            </w:pPr>
            <w:r>
              <w:t>Vorgänge beim elektromagnetischen Schwingkreis</w:t>
            </w:r>
            <w:r w:rsidR="0078457B">
              <w:t xml:space="preserve"> beschreiben und erklären</w:t>
            </w:r>
          </w:p>
          <w:p w14:paraId="4FCB66AC" w14:textId="515153DE" w:rsidR="00626F7E" w:rsidRDefault="00E8590C" w:rsidP="00E8590C">
            <w:pPr>
              <w:pStyle w:val="JP-333SpalteUV-Bullets"/>
            </w:pPr>
            <w:r>
              <w:t xml:space="preserve">Aufnahme von </w:t>
            </w:r>
            <m:oMath>
              <m:r>
                <w:rPr>
                  <w:rFonts w:ascii="Cambria Math" w:hAnsi="Cambria Math"/>
                </w:rPr>
                <m:t>U</m:t>
              </m:r>
              <m:d>
                <m:dPr>
                  <m:ctrlPr>
                    <w:rPr>
                      <w:rFonts w:ascii="Cambria Math" w:hAnsi="Cambria Math"/>
                      <w:i/>
                    </w:rPr>
                  </m:ctrlPr>
                </m:dPr>
                <m:e>
                  <m:r>
                    <w:rPr>
                      <w:rFonts w:ascii="Cambria Math" w:hAnsi="Cambria Math"/>
                    </w:rPr>
                    <m:t>t</m:t>
                  </m:r>
                </m:e>
              </m:d>
            </m:oMath>
            <w:r>
              <w:t xml:space="preserve"> und </w:t>
            </w:r>
            <m:oMath>
              <m:r>
                <w:rPr>
                  <w:rFonts w:ascii="Cambria Math" w:hAnsi="Cambria Math"/>
                </w:rPr>
                <m:t>I</m:t>
              </m:r>
              <m:d>
                <m:dPr>
                  <m:ctrlPr>
                    <w:rPr>
                      <w:rFonts w:ascii="Cambria Math" w:hAnsi="Cambria Math"/>
                      <w:i/>
                    </w:rPr>
                  </m:ctrlPr>
                </m:dPr>
                <m:e>
                  <m:r>
                    <w:rPr>
                      <w:rFonts w:ascii="Cambria Math" w:hAnsi="Cambria Math"/>
                    </w:rPr>
                    <m:t>t</m:t>
                  </m:r>
                </m:e>
              </m:d>
            </m:oMath>
            <w:r>
              <w:t xml:space="preserve"> am Schwingkreis</w:t>
            </w:r>
          </w:p>
          <w:p w14:paraId="1DBA6526" w14:textId="2D7DBBB8" w:rsidR="00E8590C" w:rsidRDefault="0078457B" w:rsidP="00E8590C">
            <w:pPr>
              <w:pStyle w:val="JP-333SpalteUV-Bullets"/>
            </w:pPr>
            <w:r>
              <w:t>Erklärung</w:t>
            </w:r>
            <w:r w:rsidR="00E8590C">
              <w:t xml:space="preserve"> der Vorgäng</w:t>
            </w:r>
            <w:r>
              <w:t>e</w:t>
            </w:r>
            <w:r w:rsidR="00E8590C">
              <w:t xml:space="preserve"> auf Basis der Induktion</w:t>
            </w:r>
          </w:p>
          <w:p w14:paraId="7AFC3655" w14:textId="49D82665" w:rsidR="00E8590C" w:rsidRDefault="00E8590C" w:rsidP="00E8590C">
            <w:pPr>
              <w:pStyle w:val="JP-333SpalteUV-Bullets"/>
            </w:pPr>
            <w:r>
              <w:t xml:space="preserve">Energieumwandlungen </w:t>
            </w:r>
            <w:r w:rsidR="008616D1">
              <w:t xml:space="preserve">elektromagnetischer Schwingungen </w:t>
            </w:r>
          </w:p>
          <w:p w14:paraId="5BF1F99B" w14:textId="3FE2B5C8" w:rsidR="00E8590C" w:rsidRDefault="008616D1" w:rsidP="00E8590C">
            <w:pPr>
              <w:pStyle w:val="JP-333SpalteUV-Bullets"/>
            </w:pPr>
            <w:r>
              <w:t>Gemeinsamkeiten und Unterschiede</w:t>
            </w:r>
            <w:r w:rsidR="00E8590C">
              <w:t xml:space="preserve"> </w:t>
            </w:r>
            <w:r>
              <w:t>von</w:t>
            </w:r>
            <w:r w:rsidR="00E8590C">
              <w:t xml:space="preserve"> </w:t>
            </w:r>
            <w:r>
              <w:t xml:space="preserve">elektromagnetischem </w:t>
            </w:r>
            <w:r w:rsidR="00E8590C">
              <w:t>Schwin</w:t>
            </w:r>
            <w:r>
              <w:t>gkreis</w:t>
            </w:r>
            <w:r w:rsidR="00E8590C">
              <w:t xml:space="preserve"> </w:t>
            </w:r>
            <w:r>
              <w:t>und</w:t>
            </w:r>
            <w:r w:rsidR="00E8590C">
              <w:t xml:space="preserve"> </w:t>
            </w:r>
            <w:r w:rsidR="00CA03C1">
              <w:t>Feder</w:t>
            </w:r>
            <w:r>
              <w:t>p</w:t>
            </w:r>
            <w:r w:rsidR="00CA03C1">
              <w:t>endel</w:t>
            </w:r>
          </w:p>
        </w:tc>
        <w:tc>
          <w:tcPr>
            <w:tcW w:w="3570" w:type="dxa"/>
          </w:tcPr>
          <w:p w14:paraId="271E6096" w14:textId="77777777" w:rsidR="00C66647" w:rsidRDefault="00C66647" w:rsidP="00C66647">
            <w:pPr>
              <w:pStyle w:val="JP-341SpalteBemerkung-Bereich"/>
            </w:pPr>
            <w:r>
              <w:t>Bemerkung</w:t>
            </w:r>
          </w:p>
          <w:p w14:paraId="6D018AA5" w14:textId="739A3384" w:rsidR="00E8590C" w:rsidRDefault="008616D1" w:rsidP="00E1141D">
            <w:pPr>
              <w:pStyle w:val="JP-332SpalteUV-Text"/>
            </w:pPr>
            <w:r>
              <w:t xml:space="preserve">Mögliche </w:t>
            </w:r>
            <w:r w:rsidR="00E8590C">
              <w:t>Schülerexperiment</w:t>
            </w:r>
            <w:r w:rsidR="002258C3">
              <w:t>e</w:t>
            </w:r>
            <w:r w:rsidR="00E8590C">
              <w:t xml:space="preserve"> mit Messwerterfassung</w:t>
            </w:r>
            <w:r>
              <w:t>ssystemen</w:t>
            </w:r>
          </w:p>
        </w:tc>
      </w:tr>
    </w:tbl>
    <w:p w14:paraId="2741DD98" w14:textId="24DECE69" w:rsidR="006169EC" w:rsidRDefault="006169EC" w:rsidP="00A4328C">
      <w:pPr>
        <w:pStyle w:val="JP-511Impressumberschrift"/>
        <w:jc w:val="left"/>
      </w:pPr>
    </w:p>
    <w:p w14:paraId="5459C3FF" w14:textId="77777777" w:rsidR="006169EC" w:rsidRPr="00E41536" w:rsidRDefault="006169EC" w:rsidP="006169EC"/>
    <w:p w14:paraId="094C6CAE" w14:textId="06804E42" w:rsidR="008901EE" w:rsidRDefault="008901EE" w:rsidP="00DC2022">
      <w:pPr>
        <w:pStyle w:val="JP-102H2"/>
        <w:numPr>
          <w:ilvl w:val="0"/>
          <w:numId w:val="0"/>
        </w:numPr>
      </w:pPr>
      <w:bookmarkStart w:id="14" w:name="_Toc107421742"/>
      <w:r>
        <w:lastRenderedPageBreak/>
        <w:t xml:space="preserve">3.5 </w:t>
      </w:r>
      <w:r w:rsidRPr="004D3804">
        <w:t>Themenbereich</w:t>
      </w:r>
      <w:r>
        <w:t xml:space="preserve"> „Wellen“</w:t>
      </w:r>
      <w:bookmarkEnd w:id="14"/>
    </w:p>
    <w:p w14:paraId="53F1FF77" w14:textId="520218F8" w:rsidR="008901EE" w:rsidRPr="008901EE" w:rsidRDefault="008901EE" w:rsidP="008901EE">
      <w:pPr>
        <w:pStyle w:val="JP-103H3"/>
        <w:numPr>
          <w:ilvl w:val="0"/>
          <w:numId w:val="0"/>
        </w:numPr>
        <w:ind w:left="510" w:hanging="510"/>
      </w:pPr>
      <w:bookmarkStart w:id="15" w:name="_Toc107421743"/>
      <w:r>
        <w:t xml:space="preserve">3.5.1 </w:t>
      </w:r>
      <w:r w:rsidRPr="004523E6">
        <w:t>Didaktische Überlegungen</w:t>
      </w:r>
      <w:bookmarkEnd w:id="15"/>
    </w:p>
    <w:p w14:paraId="43AEBF36" w14:textId="3936F57C" w:rsidR="00C56930" w:rsidRDefault="00C94159" w:rsidP="006169EC">
      <w:pPr>
        <w:rPr>
          <w:lang w:eastAsia="de-DE"/>
        </w:rPr>
      </w:pPr>
      <w:r w:rsidRPr="00C94159">
        <w:rPr>
          <w:lang w:eastAsia="de-DE"/>
        </w:rPr>
        <w:t xml:space="preserve">Die </w:t>
      </w:r>
      <w:proofErr w:type="spellStart"/>
      <w:r w:rsidRPr="00C94159">
        <w:rPr>
          <w:lang w:eastAsia="de-DE"/>
        </w:rPr>
        <w:t>Schülerinnen</w:t>
      </w:r>
      <w:proofErr w:type="spellEnd"/>
      <w:r w:rsidRPr="00C94159">
        <w:rPr>
          <w:lang w:eastAsia="de-DE"/>
        </w:rPr>
        <w:t xml:space="preserve"> und </w:t>
      </w:r>
      <w:proofErr w:type="spellStart"/>
      <w:r w:rsidRPr="00C94159">
        <w:rPr>
          <w:lang w:eastAsia="de-DE"/>
        </w:rPr>
        <w:t>Schüler</w:t>
      </w:r>
      <w:proofErr w:type="spellEnd"/>
      <w:r w:rsidRPr="00C94159">
        <w:rPr>
          <w:lang w:eastAsia="de-DE"/>
        </w:rPr>
        <w:t xml:space="preserve"> entwickeln ihre Modellvorstellungen </w:t>
      </w:r>
      <w:proofErr w:type="spellStart"/>
      <w:r w:rsidRPr="00C94159">
        <w:rPr>
          <w:lang w:eastAsia="de-DE"/>
        </w:rPr>
        <w:t>zunächst</w:t>
      </w:r>
      <w:proofErr w:type="spellEnd"/>
      <w:r w:rsidRPr="00C94159">
        <w:rPr>
          <w:lang w:eastAsia="de-DE"/>
        </w:rPr>
        <w:t xml:space="preserve"> an mechanischen Wellen und </w:t>
      </w:r>
      <w:proofErr w:type="spellStart"/>
      <w:r w:rsidRPr="00C94159">
        <w:rPr>
          <w:lang w:eastAsia="de-DE"/>
        </w:rPr>
        <w:t>übertragen</w:t>
      </w:r>
      <w:proofErr w:type="spellEnd"/>
      <w:r w:rsidRPr="00C94159">
        <w:rPr>
          <w:lang w:eastAsia="de-DE"/>
        </w:rPr>
        <w:t xml:space="preserve"> ihre Kenntnisse anschließend auf elektromagnetische Wellen. Sie erkennen, dass mit dem </w:t>
      </w:r>
      <w:proofErr w:type="spellStart"/>
      <w:r w:rsidRPr="00C94159">
        <w:rPr>
          <w:lang w:eastAsia="de-DE"/>
        </w:rPr>
        <w:t>Huygens’schen</w:t>
      </w:r>
      <w:proofErr w:type="spellEnd"/>
      <w:r w:rsidRPr="00C94159">
        <w:rPr>
          <w:lang w:eastAsia="de-DE"/>
        </w:rPr>
        <w:t xml:space="preserve"> Prinzip grundlegende </w:t>
      </w:r>
      <w:proofErr w:type="spellStart"/>
      <w:r w:rsidRPr="00C94159">
        <w:rPr>
          <w:lang w:eastAsia="de-DE"/>
        </w:rPr>
        <w:t>Wellenphänomene</w:t>
      </w:r>
      <w:proofErr w:type="spellEnd"/>
      <w:r w:rsidRPr="00C94159">
        <w:rPr>
          <w:lang w:eastAsia="de-DE"/>
        </w:rPr>
        <w:t xml:space="preserve"> </w:t>
      </w:r>
      <w:proofErr w:type="spellStart"/>
      <w:r w:rsidRPr="00C94159">
        <w:rPr>
          <w:lang w:eastAsia="de-DE"/>
        </w:rPr>
        <w:t>erklärt</w:t>
      </w:r>
      <w:proofErr w:type="spellEnd"/>
      <w:r w:rsidRPr="00C94159">
        <w:rPr>
          <w:lang w:eastAsia="de-DE"/>
        </w:rPr>
        <w:t xml:space="preserve"> werden </w:t>
      </w:r>
      <w:proofErr w:type="spellStart"/>
      <w:r w:rsidRPr="00C94159">
        <w:rPr>
          <w:lang w:eastAsia="de-DE"/>
        </w:rPr>
        <w:t>können</w:t>
      </w:r>
      <w:proofErr w:type="spellEnd"/>
      <w:r w:rsidRPr="00C94159">
        <w:rPr>
          <w:lang w:eastAsia="de-DE"/>
        </w:rPr>
        <w:t xml:space="preserve">. Im Vordergrund der Betrachtungen stehen Transversalwellen, an geeigneten Beispielen erkennen die </w:t>
      </w:r>
      <w:proofErr w:type="spellStart"/>
      <w:r w:rsidRPr="00C94159">
        <w:rPr>
          <w:lang w:eastAsia="de-DE"/>
        </w:rPr>
        <w:t>Schülerinnen</w:t>
      </w:r>
      <w:proofErr w:type="spellEnd"/>
      <w:r w:rsidRPr="00C94159">
        <w:rPr>
          <w:lang w:eastAsia="de-DE"/>
        </w:rPr>
        <w:t xml:space="preserve"> und </w:t>
      </w:r>
      <w:proofErr w:type="spellStart"/>
      <w:r w:rsidRPr="00C94159">
        <w:rPr>
          <w:lang w:eastAsia="de-DE"/>
        </w:rPr>
        <w:t>Schüler</w:t>
      </w:r>
      <w:proofErr w:type="spellEnd"/>
      <w:r w:rsidRPr="00C94159">
        <w:rPr>
          <w:lang w:eastAsia="de-DE"/>
        </w:rPr>
        <w:t xml:space="preserve"> aber auch die Gemeinsamkeiten und Unterschiede zu Longitudinalwellen. </w:t>
      </w:r>
    </w:p>
    <w:p w14:paraId="70F494FC" w14:textId="7E718DE6" w:rsidR="008901EE" w:rsidRDefault="008901EE" w:rsidP="008901EE">
      <w:pPr>
        <w:pStyle w:val="JP-900META"/>
        <w:numPr>
          <w:ilvl w:val="0"/>
          <w:numId w:val="0"/>
        </w:numPr>
      </w:pPr>
      <w:bookmarkStart w:id="16" w:name="_Toc107421744"/>
      <w:r>
        <w:t>3.5.2 Tabellarische Darstellung der Unterrichtssequenz</w:t>
      </w:r>
      <w:bookmarkEnd w:id="16"/>
    </w:p>
    <w:tbl>
      <w:tblPr>
        <w:tblStyle w:val="JP-T01TabelleUnterrichtssequenz"/>
        <w:tblW w:w="0" w:type="auto"/>
        <w:tblLook w:val="04A0" w:firstRow="1" w:lastRow="0" w:firstColumn="1" w:lastColumn="0" w:noHBand="0" w:noVBand="1"/>
      </w:tblPr>
      <w:tblGrid>
        <w:gridCol w:w="3569"/>
        <w:gridCol w:w="3569"/>
        <w:gridCol w:w="3569"/>
        <w:gridCol w:w="3570"/>
      </w:tblGrid>
      <w:tr w:rsidR="008901EE" w14:paraId="02534EB5" w14:textId="77777777" w:rsidTr="006B7BCE">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72048E1E" w14:textId="77777777" w:rsidR="008901EE" w:rsidRPr="008901EE" w:rsidRDefault="008901EE" w:rsidP="008901EE">
            <w:pPr>
              <w:pStyle w:val="JP-301Kopfzeile"/>
            </w:pPr>
            <w:r w:rsidRPr="00BD53EA">
              <w:t>Prozessbezogene</w:t>
            </w:r>
            <w:r w:rsidRPr="00BD53EA">
              <w:br/>
              <w:t>Kompetenzen</w:t>
            </w:r>
          </w:p>
        </w:tc>
        <w:tc>
          <w:tcPr>
            <w:tcW w:w="3569" w:type="dxa"/>
            <w:shd w:val="clear" w:color="auto" w:fill="C00000"/>
          </w:tcPr>
          <w:p w14:paraId="33CCF76E" w14:textId="77777777" w:rsidR="008901EE" w:rsidRPr="008901EE" w:rsidRDefault="008901EE" w:rsidP="008901EE">
            <w:pPr>
              <w:pStyle w:val="JP-301Kopfzeile"/>
            </w:pPr>
            <w:r w:rsidRPr="00BD53EA">
              <w:t>Inhaltsbezogene</w:t>
            </w:r>
            <w:r w:rsidRPr="00BD53EA">
              <w:br/>
              <w:t>Kompetenzen</w:t>
            </w:r>
          </w:p>
        </w:tc>
        <w:tc>
          <w:tcPr>
            <w:tcW w:w="3569" w:type="dxa"/>
          </w:tcPr>
          <w:p w14:paraId="593D0B67" w14:textId="77777777" w:rsidR="008901EE" w:rsidRPr="008901EE" w:rsidRDefault="008901EE" w:rsidP="008901EE">
            <w:pPr>
              <w:pStyle w:val="JP-301Kopfzeile"/>
            </w:pPr>
            <w:r w:rsidRPr="00BD53EA">
              <w:t>Unterrichtsverlauf</w:t>
            </w:r>
          </w:p>
        </w:tc>
        <w:tc>
          <w:tcPr>
            <w:tcW w:w="3570" w:type="dxa"/>
            <w:shd w:val="clear" w:color="auto" w:fill="4472C4" w:themeFill="accent1"/>
          </w:tcPr>
          <w:p w14:paraId="15EB6375" w14:textId="77777777" w:rsidR="008901EE" w:rsidRPr="008901EE" w:rsidRDefault="008901EE" w:rsidP="008901EE">
            <w:pPr>
              <w:pStyle w:val="JP-301Kopfzeile"/>
            </w:pPr>
            <w:r w:rsidRPr="00BD53EA">
              <w:t>Bemerkungen</w:t>
            </w:r>
          </w:p>
        </w:tc>
      </w:tr>
      <w:tr w:rsidR="008901EE" w14:paraId="635594D1" w14:textId="77777777" w:rsidTr="006B7BCE">
        <w:tc>
          <w:tcPr>
            <w:tcW w:w="3569" w:type="dxa"/>
          </w:tcPr>
          <w:p w14:paraId="50FF2901" w14:textId="77777777" w:rsidR="008901EE" w:rsidRPr="008901EE" w:rsidRDefault="008901EE" w:rsidP="008901EE">
            <w:pPr>
              <w:pStyle w:val="JP-311SpaltePK-Bereich"/>
            </w:pPr>
            <w:r w:rsidRPr="00462F64">
              <w:t>2.1 Erkenntnisgewinnung</w:t>
            </w:r>
          </w:p>
          <w:p w14:paraId="578BE4B2" w14:textId="6429AAE9" w:rsidR="008901EE" w:rsidRPr="003E49F5" w:rsidRDefault="00C34EE6" w:rsidP="003E2036">
            <w:r w:rsidRPr="00C34EE6">
              <w:t>1. Ph</w:t>
            </w:r>
            <w:r w:rsidRPr="00C34EE6">
              <w:rPr>
                <w:rFonts w:hint="eastAsia"/>
              </w:rPr>
              <w:t>ä</w:t>
            </w:r>
            <w:r w:rsidRPr="00C34EE6">
              <w:t>nomene und Experimente zielgerichtet beobachten und ihre Beobachtungen beschreiben</w:t>
            </w:r>
          </w:p>
        </w:tc>
        <w:tc>
          <w:tcPr>
            <w:tcW w:w="3569" w:type="dxa"/>
          </w:tcPr>
          <w:p w14:paraId="2CD163A5" w14:textId="7C46D886" w:rsidR="008901EE" w:rsidRPr="008901EE" w:rsidRDefault="008901EE" w:rsidP="008901EE">
            <w:pPr>
              <w:pStyle w:val="JP-321SpalteIK-Bereich"/>
            </w:pPr>
            <w:r>
              <w:t>3.</w:t>
            </w:r>
            <w:r w:rsidR="00A4328C">
              <w:t>5</w:t>
            </w:r>
            <w:r w:rsidRPr="008901EE">
              <w:t>.4 Wellen</w:t>
            </w:r>
          </w:p>
          <w:p w14:paraId="77E888C1" w14:textId="0169868E" w:rsidR="008901EE" w:rsidRPr="008901EE" w:rsidRDefault="008901EE" w:rsidP="008901EE">
            <w:r w:rsidRPr="00DF3764">
              <w:t>(1) Wellen mithilfe charakteristischer Eigenschaften und Größen beschreiben (Wellenlänge</w:t>
            </w:r>
            <w:r w:rsidR="004B212D">
              <w:t xml:space="preserve"> </w:t>
            </w:r>
            <w:r w:rsidR="004B212D">
              <w:rPr>
                <w:rFonts w:cs="Calibri Light"/>
              </w:rPr>
              <w:t>λ</w:t>
            </w:r>
            <w:r w:rsidR="004B212D">
              <w:t>,</w:t>
            </w:r>
          </w:p>
          <w:p w14:paraId="2ED34FD2" w14:textId="79188B62" w:rsidR="00D7074A" w:rsidRPr="00DF3764" w:rsidRDefault="008901EE" w:rsidP="00D7074A">
            <w:r w:rsidRPr="00DF3764">
              <w:t>Ausbreitungsgeschwindigkeit,</w:t>
            </w:r>
            <w:r w:rsidRPr="008901EE">
              <w:t xml:space="preserve"> </w:t>
            </w:r>
            <m:oMath>
              <m:r>
                <w:rPr>
                  <w:rFonts w:ascii="Cambria Math" w:hAnsi="Cambria Math"/>
                </w:rPr>
                <m:t>c=λ∙f</m:t>
              </m:r>
            </m:oMath>
          </w:p>
          <w:p w14:paraId="7BAA00EE" w14:textId="04C19892" w:rsidR="008901EE" w:rsidRPr="008901EE" w:rsidRDefault="00D7074A" w:rsidP="008901EE">
            <w:pPr>
              <w:pStyle w:val="JP-321SpalteIK-Kompetenz"/>
            </w:pPr>
            <w:r>
              <w:t>[…]</w:t>
            </w:r>
            <w:r w:rsidR="008901EE" w:rsidRPr="00DF3764">
              <w:t>)</w:t>
            </w:r>
          </w:p>
          <w:p w14:paraId="4D53C70E" w14:textId="153DE8C5" w:rsidR="008901EE" w:rsidRPr="008901EE" w:rsidRDefault="008901EE" w:rsidP="0048117A">
            <w:r w:rsidRPr="004F56BF">
              <w:t>(2) grundlegende Wellenphänomene beschreiben (</w:t>
            </w:r>
            <w:r w:rsidR="0048117A">
              <w:t xml:space="preserve">[…] </w:t>
            </w:r>
            <w:r w:rsidRPr="004F56BF">
              <w:t>Energietransport) und in Alltagssituationen erkennen (zum Beispiel Meereswellen</w:t>
            </w:r>
            <w:r w:rsidR="0048117A">
              <w:t xml:space="preserve"> […]</w:t>
            </w:r>
            <w:r w:rsidRPr="004F56BF">
              <w:t>)</w:t>
            </w:r>
          </w:p>
          <w:p w14:paraId="220851A2" w14:textId="77777777" w:rsidR="008901EE" w:rsidRDefault="008901EE" w:rsidP="008901EE">
            <w:pPr>
              <w:pStyle w:val="JP-321SpalteIK-Kompetenz"/>
            </w:pPr>
          </w:p>
          <w:p w14:paraId="14E3BF47" w14:textId="77777777" w:rsidR="008901EE" w:rsidRPr="00435930" w:rsidRDefault="008901EE" w:rsidP="008901EE">
            <w:pPr>
              <w:pStyle w:val="JP-321SpalteIK-Kompetenz"/>
            </w:pPr>
          </w:p>
        </w:tc>
        <w:tc>
          <w:tcPr>
            <w:tcW w:w="3569" w:type="dxa"/>
          </w:tcPr>
          <w:p w14:paraId="002DCD9B" w14:textId="0483E7AE" w:rsidR="008901EE" w:rsidRPr="008901EE" w:rsidRDefault="008901EE" w:rsidP="008901EE">
            <w:pPr>
              <w:pStyle w:val="JP-331SpalteUV-Bereich"/>
            </w:pPr>
            <w:r>
              <w:t>Stunde</w:t>
            </w:r>
            <w:r w:rsidR="00115BD1">
              <w:t>n: 2</w:t>
            </w:r>
          </w:p>
          <w:p w14:paraId="7835595E" w14:textId="04CEEE74" w:rsidR="008901EE" w:rsidRPr="008901EE" w:rsidRDefault="00D7074A" w:rsidP="008901EE">
            <w:r>
              <w:t>Grundlagen</w:t>
            </w:r>
            <w:r w:rsidR="008901EE" w:rsidRPr="008901EE">
              <w:t>:</w:t>
            </w:r>
          </w:p>
          <w:p w14:paraId="31B275D8" w14:textId="71B13346" w:rsidR="008901EE" w:rsidRPr="008901EE" w:rsidRDefault="008901EE" w:rsidP="008901EE">
            <w:r>
              <w:t>E</w:t>
            </w:r>
            <w:r w:rsidRPr="008901EE">
              <w:t>igenschaften und Größen an Beispiel</w:t>
            </w:r>
            <w:r w:rsidR="00D7074A">
              <w:t xml:space="preserve">en einführen, insb. </w:t>
            </w:r>
          </w:p>
          <w:p w14:paraId="265FA9B9" w14:textId="77777777" w:rsidR="008901EE" w:rsidRPr="008901EE" w:rsidRDefault="008901EE" w:rsidP="008901EE">
            <w:pPr>
              <w:pStyle w:val="JP-333SpalteUV-Bullets"/>
            </w:pPr>
            <w:r>
              <w:t>Periodendauer</w:t>
            </w:r>
          </w:p>
          <w:p w14:paraId="3EFEF845" w14:textId="77777777" w:rsidR="008901EE" w:rsidRPr="008901EE" w:rsidRDefault="008901EE" w:rsidP="008901EE">
            <w:pPr>
              <w:pStyle w:val="JP-333SpalteUV-Bullets"/>
            </w:pPr>
            <w:r>
              <w:t>Wellenlänge</w:t>
            </w:r>
          </w:p>
          <w:p w14:paraId="20ED67F8" w14:textId="79F7E804" w:rsidR="008901EE" w:rsidRDefault="008901EE" w:rsidP="00D64A9C">
            <w:pPr>
              <w:pStyle w:val="JP-333SpalteUV-Bullets"/>
            </w:pPr>
            <w:r>
              <w:t>Ausbreitungsgeschwindigkeit</w:t>
            </w:r>
          </w:p>
          <w:p w14:paraId="6AEB30D5" w14:textId="28F9284A" w:rsidR="008901EE" w:rsidRPr="00D7074A" w:rsidRDefault="0048117A" w:rsidP="00D7074A">
            <w:pPr>
              <w:pStyle w:val="JP-333SpalteUV-Bullets"/>
              <w:rPr>
                <w:rStyle w:val="JP-003unterstrichen"/>
                <w:u w:val="none"/>
              </w:rPr>
            </w:pPr>
            <w:r>
              <w:t>Welle als Kette von gekoppelten</w:t>
            </w:r>
            <w:r w:rsidR="00D7074A">
              <w:t xml:space="preserve"> </w:t>
            </w:r>
            <w:r>
              <w:t>Oszillatoren (</w:t>
            </w:r>
            <w:r w:rsidR="00D7074A">
              <w:t xml:space="preserve">Energietransport ohne </w:t>
            </w:r>
            <w:r>
              <w:t>Materietransport)</w:t>
            </w:r>
          </w:p>
        </w:tc>
        <w:tc>
          <w:tcPr>
            <w:tcW w:w="3570" w:type="dxa"/>
          </w:tcPr>
          <w:p w14:paraId="5BBD41E1" w14:textId="4BC3BBEC" w:rsidR="008901EE" w:rsidRPr="008901EE" w:rsidRDefault="008901EE" w:rsidP="008901EE">
            <w:pPr>
              <w:pStyle w:val="JP-341SpalteBemerkung-Bereich"/>
            </w:pPr>
            <w:r>
              <w:t>Bemerkung</w:t>
            </w:r>
          </w:p>
          <w:p w14:paraId="5EFDFE63" w14:textId="178D5D79" w:rsidR="00115BD1" w:rsidRDefault="00115BD1" w:rsidP="008901EE">
            <w:pPr>
              <w:pStyle w:val="JP-342SpalteBemerkung-Text"/>
            </w:pPr>
            <w:r>
              <w:t>Phänomenologische Einführung anhand von Wasserwellen</w:t>
            </w:r>
            <w:r w:rsidR="00D7074A">
              <w:t>, la-Ola-Wellen</w:t>
            </w:r>
            <w:r w:rsidR="000D1045">
              <w:t xml:space="preserve"> (mit Schülern)</w:t>
            </w:r>
            <w:r w:rsidR="00D7074A">
              <w:t>, Freihandexperimenten (</w:t>
            </w:r>
            <w:r w:rsidR="007842C5">
              <w:t>"</w:t>
            </w:r>
            <w:proofErr w:type="spellStart"/>
            <w:r w:rsidR="00D7074A">
              <w:t>Slinky</w:t>
            </w:r>
            <w:proofErr w:type="spellEnd"/>
            <w:r w:rsidR="007842C5">
              <w:t>"</w:t>
            </w:r>
            <w:r w:rsidR="00D7074A">
              <w:t>)</w:t>
            </w:r>
            <w:r w:rsidR="000D1045">
              <w:t>, Wellenmaschine</w:t>
            </w:r>
            <w:r w:rsidR="00D7074A">
              <w:t xml:space="preserve"> etc.</w:t>
            </w:r>
            <w:r>
              <w:t xml:space="preserve"> </w:t>
            </w:r>
          </w:p>
          <w:p w14:paraId="2E3C36E8" w14:textId="57133F6B" w:rsidR="00D7074A" w:rsidRDefault="00D7074A" w:rsidP="008901EE">
            <w:pPr>
              <w:pStyle w:val="JP-342SpalteBemerkung-Text"/>
            </w:pPr>
          </w:p>
          <w:p w14:paraId="0A346D23" w14:textId="77777777" w:rsidR="00331B7A" w:rsidRDefault="000D1045" w:rsidP="000D1045">
            <w:pPr>
              <w:pStyle w:val="JP-342SpalteBemerkung-Text"/>
            </w:pPr>
            <w:r>
              <w:t>Hinweis: Eine selbstgebaute Wellenmaschine kann über die gesamte Unterrichtseinheit eingesetzt werden (mit Klebeband, Holzspießen und Fruchtgummis).</w:t>
            </w:r>
            <w:r w:rsidR="005E29B7">
              <w:t xml:space="preserve"> </w:t>
            </w:r>
          </w:p>
          <w:p w14:paraId="6E2D8509" w14:textId="3D2687CC" w:rsidR="008901EE" w:rsidRPr="003E49F5" w:rsidRDefault="005E29B7" w:rsidP="000D1045">
            <w:pPr>
              <w:pStyle w:val="JP-342SpalteBemerkung-Text"/>
            </w:pPr>
            <w:r>
              <w:t xml:space="preserve">Genauso ist der Einsatz von Simulationen, Apps auf digitalen Endgeräten (zum Beispiel </w:t>
            </w:r>
            <w:proofErr w:type="spellStart"/>
            <w:r>
              <w:t>Geogebra</w:t>
            </w:r>
            <w:proofErr w:type="spellEnd"/>
            <w:r>
              <w:t>) über die gesamte Unterrichtseinheit lehrreich.</w:t>
            </w:r>
          </w:p>
        </w:tc>
      </w:tr>
      <w:tr w:rsidR="008901EE" w14:paraId="3A34152F" w14:textId="77777777" w:rsidTr="006B7BCE">
        <w:tc>
          <w:tcPr>
            <w:tcW w:w="3569" w:type="dxa"/>
          </w:tcPr>
          <w:p w14:paraId="653AFB27" w14:textId="77777777" w:rsidR="008901EE" w:rsidRPr="008901EE" w:rsidRDefault="008901EE" w:rsidP="008901EE">
            <w:pPr>
              <w:pStyle w:val="JP-311SpaltePK-Bereich"/>
            </w:pPr>
            <w:r w:rsidRPr="00462F64">
              <w:t xml:space="preserve">2.1 </w:t>
            </w:r>
            <w:r w:rsidRPr="008901EE">
              <w:t>Erkenntnisgewinnung</w:t>
            </w:r>
          </w:p>
          <w:p w14:paraId="4689C9DD" w14:textId="4FBBB55D" w:rsidR="008901EE" w:rsidRPr="003E49F5" w:rsidRDefault="00C802FB" w:rsidP="003E2036">
            <w:pPr>
              <w:pStyle w:val="JP-312SpaltePK-Kompetenz"/>
            </w:pPr>
            <w:r w:rsidRPr="00C802FB">
              <w:t>8. mathematische Umformungen zur Berechnung physikalischer Größen durchführen</w:t>
            </w:r>
          </w:p>
        </w:tc>
        <w:tc>
          <w:tcPr>
            <w:tcW w:w="3569" w:type="dxa"/>
          </w:tcPr>
          <w:p w14:paraId="2F1200CC" w14:textId="675F75FD" w:rsidR="008901EE" w:rsidRPr="008901EE" w:rsidRDefault="008901EE" w:rsidP="008901EE">
            <w:pPr>
              <w:pStyle w:val="JP-321SpalteIK-Bereich"/>
            </w:pPr>
            <w:r w:rsidRPr="00A52C62">
              <w:t>3.</w:t>
            </w:r>
            <w:r w:rsidR="00A4328C">
              <w:t>5</w:t>
            </w:r>
            <w:r w:rsidRPr="00A52C62">
              <w:t>.4 Wellen</w:t>
            </w:r>
          </w:p>
          <w:p w14:paraId="5E505696" w14:textId="77777777" w:rsidR="007F16CB" w:rsidRPr="007F16CB" w:rsidRDefault="007F16CB" w:rsidP="007F16CB">
            <w:r w:rsidRPr="00DF3764">
              <w:t>(1) Wellen mithilfe charakteristischer Eigenschaften und Größen beschreiben (Wellenlänge,</w:t>
            </w:r>
          </w:p>
          <w:p w14:paraId="4B168E96" w14:textId="77777777" w:rsidR="007F16CB" w:rsidRPr="007F16CB" w:rsidRDefault="007F16CB" w:rsidP="007F16CB">
            <w:r w:rsidRPr="00DF3764">
              <w:t>Ausbreitungsgeschwindigkeit,</w:t>
            </w:r>
            <w:r w:rsidRPr="007F16CB">
              <w:t xml:space="preserve"> </w:t>
            </w:r>
            <m:oMath>
              <m:r>
                <w:rPr>
                  <w:rFonts w:ascii="Cambria Math" w:hAnsi="Cambria Math"/>
                </w:rPr>
                <m:t>c=λ∙f</m:t>
              </m:r>
            </m:oMath>
          </w:p>
          <w:p w14:paraId="3B68DF05" w14:textId="77777777" w:rsidR="007F16CB" w:rsidRPr="007F16CB" w:rsidRDefault="007F16CB" w:rsidP="007F16CB">
            <w:pPr>
              <w:pStyle w:val="JP-321SpalteIK-Kompetenz"/>
            </w:pPr>
            <w:r>
              <w:lastRenderedPageBreak/>
              <w:t>[…]</w:t>
            </w:r>
            <w:r w:rsidRPr="007F16CB">
              <w:t>)</w:t>
            </w:r>
          </w:p>
          <w:p w14:paraId="4DD0CCDF" w14:textId="77777777" w:rsidR="007F16CB" w:rsidRDefault="007F16CB" w:rsidP="00D7074A">
            <w:pPr>
              <w:pStyle w:val="JP-321SpalteIK-Kompetenz"/>
            </w:pPr>
          </w:p>
          <w:p w14:paraId="43A50EE7" w14:textId="6317D51F" w:rsidR="008901EE" w:rsidRDefault="008901EE" w:rsidP="00D7074A">
            <w:pPr>
              <w:pStyle w:val="JP-321SpalteIK-Kompetenz"/>
            </w:pPr>
          </w:p>
        </w:tc>
        <w:tc>
          <w:tcPr>
            <w:tcW w:w="3569" w:type="dxa"/>
          </w:tcPr>
          <w:p w14:paraId="3EE0805B" w14:textId="45A9037E" w:rsidR="009931BB" w:rsidRDefault="008901EE" w:rsidP="009931BB">
            <w:pPr>
              <w:pStyle w:val="JP-331SpalteUV-Bereich"/>
            </w:pPr>
            <w:r>
              <w:lastRenderedPageBreak/>
              <w:t>Stunde</w:t>
            </w:r>
            <w:r w:rsidR="0048117A">
              <w:t>n:</w:t>
            </w:r>
            <w:r>
              <w:t xml:space="preserve"> </w:t>
            </w:r>
            <w:r w:rsidR="0048117A">
              <w:t>3</w:t>
            </w:r>
          </w:p>
          <w:p w14:paraId="72D787F0" w14:textId="3598B83B" w:rsidR="008901EE" w:rsidRPr="008901EE" w:rsidRDefault="008901EE" w:rsidP="009931BB">
            <w:pPr>
              <w:pStyle w:val="JP-333SpalteUV-Bullets"/>
              <w:numPr>
                <w:ilvl w:val="0"/>
                <w:numId w:val="0"/>
              </w:numPr>
              <w:ind w:left="113"/>
            </w:pPr>
            <w:r w:rsidRPr="005B0AD4">
              <w:t>Mathematische Beschreibung einer</w:t>
            </w:r>
            <w:r w:rsidR="009931BB">
              <w:t xml:space="preserve"> </w:t>
            </w:r>
            <w:r w:rsidRPr="005B0AD4">
              <w:t>linearen harmonischen Welle</w:t>
            </w:r>
          </w:p>
          <w:p w14:paraId="5186EA43" w14:textId="6FE67AE0" w:rsidR="008901EE" w:rsidRPr="008901EE" w:rsidRDefault="008901EE" w:rsidP="008901EE">
            <w:pPr>
              <w:pStyle w:val="JP-333SpalteUV-Bullets"/>
            </w:pPr>
            <w:r>
              <w:t>Beschreibung der Wellenausbreitung mit dem Zeigermodell</w:t>
            </w:r>
            <w:r w:rsidR="00610BFD">
              <w:t xml:space="preserve">. </w:t>
            </w:r>
          </w:p>
          <w:p w14:paraId="3FD5F1B8" w14:textId="77777777" w:rsidR="008901EE" w:rsidRPr="008901EE" w:rsidRDefault="008901EE" w:rsidP="008901EE">
            <w:pPr>
              <w:pStyle w:val="JP-333SpalteUV-Bullets"/>
            </w:pPr>
            <w:r w:rsidRPr="005B0AD4">
              <w:lastRenderedPageBreak/>
              <w:t>Zusammenhang zwischen Ausbreitungsgeschwindigkeit</w:t>
            </w:r>
            <w:r w:rsidRPr="008901EE">
              <w:t xml:space="preserve">, Wellenlänge und Frequenz </w:t>
            </w:r>
          </w:p>
          <w:p w14:paraId="0DA6F078" w14:textId="77777777" w:rsidR="008901EE" w:rsidRPr="008901EE" w:rsidRDefault="008901EE" w:rsidP="008901EE">
            <w:pPr>
              <w:pStyle w:val="JP-333SpalteUV-Bullets"/>
            </w:pPr>
            <w:r>
              <w:t>s-t-Diagramm und s-x-Diagramm</w:t>
            </w:r>
          </w:p>
          <w:p w14:paraId="3BBBD59C" w14:textId="77777777" w:rsidR="008901EE" w:rsidRDefault="008901EE" w:rsidP="008901EE">
            <w:pPr>
              <w:pStyle w:val="JP-333SpalteUV-Bullets"/>
            </w:pPr>
            <w:r>
              <w:t>Strecke</w:t>
            </w:r>
            <w:r w:rsidR="00610BFD">
              <w:t xml:space="preserve">n </w:t>
            </w:r>
            <m:oMath>
              <m:r>
                <m:rPr>
                  <m:sty m:val="p"/>
                </m:rPr>
                <w:rPr>
                  <w:rFonts w:ascii="Cambria Math" w:hAnsi="Cambria Math"/>
                </w:rPr>
                <m:t>Δ</m:t>
              </m:r>
              <m:r>
                <w:rPr>
                  <w:rFonts w:ascii="Cambria Math" w:hAnsi="Cambria Math"/>
                </w:rPr>
                <m:t>s</m:t>
              </m:r>
            </m:oMath>
            <w:r>
              <w:t xml:space="preserve"> und Phasen</w:t>
            </w:r>
            <w:r w:rsidR="00610BFD">
              <w:t xml:space="preserve">differenz </w:t>
            </w:r>
            <m:oMath>
              <m:r>
                <m:rPr>
                  <m:sty m:val="p"/>
                </m:rPr>
                <w:rPr>
                  <w:rFonts w:ascii="Cambria Math" w:hAnsi="Cambria Math"/>
                </w:rPr>
                <m:t>Δφ</m:t>
              </m:r>
            </m:oMath>
          </w:p>
          <w:p w14:paraId="0D00E9BA" w14:textId="1FAC9AD0" w:rsidR="00DC2022" w:rsidRPr="005B0AD4" w:rsidRDefault="00DC2022" w:rsidP="00DC2022">
            <w:pPr>
              <w:pStyle w:val="JP-333SpalteUV-Bullets"/>
              <w:numPr>
                <w:ilvl w:val="0"/>
                <w:numId w:val="0"/>
              </w:numPr>
              <w:ind w:left="283"/>
            </w:pPr>
          </w:p>
        </w:tc>
        <w:tc>
          <w:tcPr>
            <w:tcW w:w="3570" w:type="dxa"/>
          </w:tcPr>
          <w:p w14:paraId="40FF2230" w14:textId="37DDC3FA" w:rsidR="008901EE" w:rsidRDefault="009931BB" w:rsidP="008901EE">
            <w:pPr>
              <w:pStyle w:val="JP-341SpalteBemerkung-Bereich"/>
            </w:pPr>
            <w:r>
              <w:lastRenderedPageBreak/>
              <w:t>Bemerkung</w:t>
            </w:r>
          </w:p>
          <w:p w14:paraId="545A605B" w14:textId="4BAC1E51" w:rsidR="007F16CB" w:rsidRDefault="007F16CB" w:rsidP="009931BB">
            <w:pPr>
              <w:pStyle w:val="JP-342SpalteBemerkung-Text"/>
            </w:pPr>
            <w:r>
              <w:t xml:space="preserve">Mögliche Vertiefung bzw. Anwendung: Wellenarten (Longitudinal- und Transversalwelle) </w:t>
            </w:r>
            <w:r w:rsidR="00E10A72">
              <w:t>sowie</w:t>
            </w:r>
          </w:p>
          <w:p w14:paraId="2E479CA3" w14:textId="558B1967" w:rsidR="009931BB" w:rsidRDefault="007F16CB" w:rsidP="009931BB">
            <w:pPr>
              <w:pStyle w:val="JP-342SpalteBemerkung-Text"/>
            </w:pPr>
            <w:r w:rsidRPr="007F16CB">
              <w:lastRenderedPageBreak/>
              <w:t>longitudinale und transversale Erdbebenwellen</w:t>
            </w:r>
          </w:p>
          <w:p w14:paraId="77134B13" w14:textId="0BC494BB" w:rsidR="009931BB" w:rsidRPr="009931BB" w:rsidRDefault="009931BB" w:rsidP="009931BB">
            <w:pPr>
              <w:pStyle w:val="JP-342SpalteBemerkung-Text"/>
            </w:pPr>
          </w:p>
        </w:tc>
      </w:tr>
      <w:tr w:rsidR="004020DF" w14:paraId="1C678B2F" w14:textId="77777777" w:rsidTr="006B7BCE">
        <w:tc>
          <w:tcPr>
            <w:tcW w:w="3569" w:type="dxa"/>
          </w:tcPr>
          <w:p w14:paraId="686D5506" w14:textId="77777777" w:rsidR="004020DF" w:rsidRDefault="00E734D6" w:rsidP="008901EE">
            <w:pPr>
              <w:pStyle w:val="JP-311SpaltePK-Bereich"/>
            </w:pPr>
            <w:r w:rsidRPr="00E734D6">
              <w:lastRenderedPageBreak/>
              <w:t>2.1 Erkenntnisgewinnung</w:t>
            </w:r>
          </w:p>
          <w:p w14:paraId="091844D3" w14:textId="315FC86F" w:rsidR="00E734D6" w:rsidRPr="00E734D6" w:rsidRDefault="00E734D6" w:rsidP="00E734D6">
            <w:r w:rsidRPr="00E734D6">
              <w:t>1. Ph</w:t>
            </w:r>
            <w:r w:rsidRPr="00E734D6">
              <w:rPr>
                <w:rFonts w:hint="eastAsia"/>
              </w:rPr>
              <w:t>ä</w:t>
            </w:r>
            <w:r w:rsidRPr="00E734D6">
              <w:t>nomene und Experimente zielgerichtet beobachten und ihre Beobachtungen beschreiben</w:t>
            </w:r>
          </w:p>
          <w:p w14:paraId="031508FB" w14:textId="77777777" w:rsidR="00E734D6" w:rsidRPr="00E734D6" w:rsidRDefault="00E734D6" w:rsidP="00E734D6">
            <w:pPr>
              <w:pStyle w:val="JP-312SpaltePK-Kompetenz"/>
              <w:rPr>
                <w:lang w:val="de-DE"/>
              </w:rPr>
            </w:pPr>
          </w:p>
          <w:p w14:paraId="322E3218" w14:textId="59062CBF" w:rsidR="00E734D6" w:rsidRPr="00E734D6" w:rsidRDefault="00E734D6" w:rsidP="00E734D6">
            <w:pPr>
              <w:pStyle w:val="JP-312SpaltePK-Kompetenz"/>
              <w:rPr>
                <w:lang w:val="de-DE"/>
              </w:rPr>
            </w:pPr>
          </w:p>
          <w:p w14:paraId="198E7755" w14:textId="6A434801" w:rsidR="00E734D6" w:rsidRPr="00E734D6" w:rsidRDefault="00E734D6" w:rsidP="00E734D6">
            <w:pPr>
              <w:pStyle w:val="JP-312SpaltePK-Kompetenz"/>
            </w:pPr>
          </w:p>
        </w:tc>
        <w:tc>
          <w:tcPr>
            <w:tcW w:w="3569" w:type="dxa"/>
          </w:tcPr>
          <w:p w14:paraId="239A9099" w14:textId="769ACBFE" w:rsidR="004020DF" w:rsidRDefault="004020DF" w:rsidP="004020DF">
            <w:pPr>
              <w:pStyle w:val="JP-321SpalteIK-Bereich"/>
            </w:pPr>
            <w:r>
              <w:t>3.</w:t>
            </w:r>
            <w:r w:rsidR="00A4328C">
              <w:t>5</w:t>
            </w:r>
            <w:r w:rsidRPr="004020DF">
              <w:t>.4 Wellen</w:t>
            </w:r>
          </w:p>
          <w:p w14:paraId="1945ADEB" w14:textId="7F4844E0" w:rsidR="004020DF" w:rsidRPr="004020DF" w:rsidRDefault="004020DF" w:rsidP="004020DF">
            <w:pPr>
              <w:rPr>
                <w:rFonts w:eastAsiaTheme="minorEastAsia"/>
              </w:rPr>
            </w:pPr>
            <w:r w:rsidRPr="00DF3764">
              <w:t>(1) Wellen mithilfe charakteristischer Eigenschaften und Größen beschreiben</w:t>
            </w:r>
            <w:r>
              <w:t xml:space="preserve"> ([</w:t>
            </w:r>
            <w:r w:rsidRPr="004020DF">
              <w:t>…]</w:t>
            </w:r>
            <w:r>
              <w:t xml:space="preserve"> Polarisation</w:t>
            </w:r>
            <w:r w:rsidRPr="004020DF">
              <w:t>)</w:t>
            </w:r>
          </w:p>
          <w:p w14:paraId="0984B0D4" w14:textId="4BF32AA4" w:rsidR="004020DF" w:rsidRPr="004020DF" w:rsidRDefault="004020DF" w:rsidP="00752D76">
            <w:r w:rsidRPr="004F56BF">
              <w:t>(2) grundlegende Wellenphänomene beschreiben (</w:t>
            </w:r>
            <w:r w:rsidR="00A913B3">
              <w:t xml:space="preserve">Beugung, Reflexion, Brechung, Interferenz </w:t>
            </w:r>
            <w:r w:rsidRPr="004020DF">
              <w:t>[…]) und in Alltagssituationen erkennen (zum Beispiel Meereswellen […])</w:t>
            </w:r>
          </w:p>
        </w:tc>
        <w:tc>
          <w:tcPr>
            <w:tcW w:w="3569" w:type="dxa"/>
          </w:tcPr>
          <w:p w14:paraId="5137D753" w14:textId="2AE93FD2" w:rsidR="004020DF" w:rsidRDefault="004020DF" w:rsidP="004020DF">
            <w:pPr>
              <w:pStyle w:val="JP-331SpalteUV-Bereich"/>
            </w:pPr>
            <w:r>
              <w:t>Stunde</w:t>
            </w:r>
            <w:r w:rsidRPr="004020DF">
              <w:t xml:space="preserve">n: </w:t>
            </w:r>
            <w:r>
              <w:t>2</w:t>
            </w:r>
          </w:p>
          <w:p w14:paraId="75BEA4F4" w14:textId="796532EB" w:rsidR="004020DF" w:rsidRDefault="004020DF" w:rsidP="004020DF">
            <w:pPr>
              <w:pStyle w:val="JP-333SpalteUV-Bullets"/>
              <w:numPr>
                <w:ilvl w:val="0"/>
                <w:numId w:val="0"/>
              </w:numPr>
            </w:pPr>
            <w:r>
              <w:t>Eigenschaften</w:t>
            </w:r>
            <w:r w:rsidR="00A913B3">
              <w:t xml:space="preserve"> </w:t>
            </w:r>
            <w:r>
              <w:t>von Wellen</w:t>
            </w:r>
            <w:r w:rsidR="00A913B3">
              <w:t xml:space="preserve"> und Wellenphänomene</w:t>
            </w:r>
          </w:p>
          <w:p w14:paraId="4B7930D6" w14:textId="4D792482" w:rsidR="004020DF" w:rsidRPr="004020DF" w:rsidRDefault="004020DF" w:rsidP="004020DF">
            <w:pPr>
              <w:pStyle w:val="JP-333SpalteUV-Bullets"/>
            </w:pPr>
            <w:r>
              <w:t>Beugung</w:t>
            </w:r>
            <w:r w:rsidRPr="004020DF">
              <w:t xml:space="preserve"> </w:t>
            </w:r>
          </w:p>
          <w:p w14:paraId="5A0A549C" w14:textId="08EA1181" w:rsidR="004020DF" w:rsidRDefault="004020DF" w:rsidP="004020DF">
            <w:pPr>
              <w:pStyle w:val="JP-333SpalteUV-Bullets"/>
            </w:pPr>
            <w:r>
              <w:t>Reflexion (am festen und losen Ende, Phasensprung)</w:t>
            </w:r>
          </w:p>
          <w:p w14:paraId="03534FAC" w14:textId="0AB62D05" w:rsidR="004020DF" w:rsidRPr="004020DF" w:rsidRDefault="004020DF" w:rsidP="004020DF">
            <w:pPr>
              <w:pStyle w:val="JP-333SpalteUV-Bullets"/>
            </w:pPr>
            <w:r>
              <w:t xml:space="preserve">Polarisation </w:t>
            </w:r>
          </w:p>
          <w:p w14:paraId="42806A4A" w14:textId="51E26B18" w:rsidR="004020DF" w:rsidRDefault="004020DF" w:rsidP="004020DF">
            <w:pPr>
              <w:pStyle w:val="JP-333SpalteUV-Bullets"/>
            </w:pPr>
            <w:r>
              <w:t>Überlagerung von Wellen</w:t>
            </w:r>
          </w:p>
        </w:tc>
        <w:tc>
          <w:tcPr>
            <w:tcW w:w="3570" w:type="dxa"/>
          </w:tcPr>
          <w:p w14:paraId="70486F56" w14:textId="0B921087" w:rsidR="004020DF" w:rsidRDefault="004020DF" w:rsidP="009931BB">
            <w:pPr>
              <w:pStyle w:val="JP-341SpalteBemerkung-Bereich"/>
            </w:pPr>
            <w:r>
              <w:t>Bemerkung</w:t>
            </w:r>
          </w:p>
          <w:p w14:paraId="7F2B3456" w14:textId="3B229D33" w:rsidR="00A913B3" w:rsidRDefault="00112913" w:rsidP="004020DF">
            <w:pPr>
              <w:pStyle w:val="JP-342SpalteBemerkung-Text"/>
            </w:pPr>
            <w:r>
              <w:t xml:space="preserve">Hinweis: </w:t>
            </w:r>
            <w:r w:rsidR="00A913B3">
              <w:t>Beeindruckend sind Beugung</w:t>
            </w:r>
            <w:r>
              <w:t>s</w:t>
            </w:r>
            <w:r w:rsidR="00A913B3">
              <w:t>erscheinungen von Tsunamis auf Ozeanen (Animationen von Satellitendaten)</w:t>
            </w:r>
          </w:p>
          <w:p w14:paraId="52255BE0" w14:textId="267BFE8F" w:rsidR="00A913B3" w:rsidRDefault="004020DF" w:rsidP="004020DF">
            <w:pPr>
              <w:pStyle w:val="JP-342SpalteBemerkung-Text"/>
            </w:pPr>
            <w:r>
              <w:t xml:space="preserve">Reflexion </w:t>
            </w:r>
            <w:r w:rsidR="00752D76">
              <w:t xml:space="preserve">und Überlagerung </w:t>
            </w:r>
            <w:r>
              <w:t xml:space="preserve">mit </w:t>
            </w:r>
            <w:r w:rsidR="00752D76">
              <w:t>"</w:t>
            </w:r>
            <w:proofErr w:type="spellStart"/>
            <w:r>
              <w:t>Slinky</w:t>
            </w:r>
            <w:proofErr w:type="spellEnd"/>
            <w:r w:rsidR="00752D76">
              <w:t>"</w:t>
            </w:r>
          </w:p>
          <w:p w14:paraId="7DE16BD8" w14:textId="77777777" w:rsidR="00752D76" w:rsidRDefault="00752D76" w:rsidP="004020DF">
            <w:pPr>
              <w:pStyle w:val="JP-342SpalteBemerkung-Text"/>
            </w:pPr>
          </w:p>
          <w:p w14:paraId="4BECBED7" w14:textId="77777777" w:rsidR="00A913B3" w:rsidRDefault="00A913B3" w:rsidP="004020DF">
            <w:pPr>
              <w:pStyle w:val="JP-342SpalteBemerkung-Text"/>
            </w:pPr>
            <w:r>
              <w:t xml:space="preserve">Mögliche Vertiefung: </w:t>
            </w:r>
            <w:r w:rsidR="001B7743">
              <w:t>Wellenphänomene am Beispiel von Schallwellen</w:t>
            </w:r>
          </w:p>
          <w:p w14:paraId="537A7857" w14:textId="2C3016F0" w:rsidR="00DC2022" w:rsidRPr="004020DF" w:rsidRDefault="00DC2022" w:rsidP="004020DF">
            <w:pPr>
              <w:pStyle w:val="JP-342SpalteBemerkung-Text"/>
            </w:pPr>
          </w:p>
        </w:tc>
      </w:tr>
      <w:tr w:rsidR="008901EE" w14:paraId="5BC38DD0" w14:textId="77777777" w:rsidTr="00DC2022">
        <w:trPr>
          <w:trHeight w:val="59"/>
        </w:trPr>
        <w:tc>
          <w:tcPr>
            <w:tcW w:w="3569" w:type="dxa"/>
          </w:tcPr>
          <w:p w14:paraId="3A0F1C52" w14:textId="6211C2E7" w:rsidR="008901EE" w:rsidRPr="008901EE" w:rsidRDefault="008901EE" w:rsidP="008901EE">
            <w:pPr>
              <w:pStyle w:val="JP-311SpaltePK-Bereich"/>
            </w:pPr>
            <w:r w:rsidRPr="00462F64">
              <w:t xml:space="preserve">2.1 </w:t>
            </w:r>
            <w:r w:rsidRPr="008901EE">
              <w:t>Erkenntnisgewinnung</w:t>
            </w:r>
          </w:p>
          <w:p w14:paraId="15BCC1EC" w14:textId="2ABD2B03" w:rsidR="008901EE" w:rsidRDefault="00BE7E98" w:rsidP="003E2036">
            <w:pPr>
              <w:pStyle w:val="JP-312SpaltePK-Kompetenz"/>
            </w:pPr>
            <w:r w:rsidRPr="00BE7E98">
              <w:t>6. mathematische Zusammenh</w:t>
            </w:r>
            <w:r w:rsidRPr="00BE7E98">
              <w:rPr>
                <w:rFonts w:hint="eastAsia"/>
              </w:rPr>
              <w:t>ä</w:t>
            </w:r>
            <w:r w:rsidRPr="00BE7E98">
              <w:t>nge zwischen physikalischen Gr</w:t>
            </w:r>
            <w:r w:rsidRPr="00BE7E98">
              <w:rPr>
                <w:rFonts w:hint="eastAsia"/>
              </w:rPr>
              <w:t>öß</w:t>
            </w:r>
            <w:r w:rsidRPr="00BE7E98">
              <w:t xml:space="preserve">en herstellen und </w:t>
            </w:r>
            <w:r w:rsidRPr="00BE7E98">
              <w:rPr>
                <w:rFonts w:hint="eastAsia"/>
              </w:rPr>
              <w:t>ü</w:t>
            </w:r>
            <w:r w:rsidRPr="00BE7E98">
              <w:t>berpr</w:t>
            </w:r>
            <w:r w:rsidRPr="00BE7E98">
              <w:rPr>
                <w:rFonts w:hint="eastAsia"/>
              </w:rPr>
              <w:t>ü</w:t>
            </w:r>
            <w:r w:rsidRPr="00BE7E98">
              <w:t>fen</w:t>
            </w:r>
            <w:r w:rsidRPr="00BE7E98">
              <w:rPr>
                <w:rFonts w:hint="eastAsia"/>
              </w:rPr>
              <w:t xml:space="preserve"> </w:t>
            </w:r>
            <w:r>
              <w:t>[…]</w:t>
            </w:r>
          </w:p>
        </w:tc>
        <w:tc>
          <w:tcPr>
            <w:tcW w:w="3569" w:type="dxa"/>
          </w:tcPr>
          <w:p w14:paraId="05683A34" w14:textId="6CCAB49F" w:rsidR="008901EE" w:rsidRPr="008901EE" w:rsidRDefault="008901EE" w:rsidP="008901EE">
            <w:pPr>
              <w:pStyle w:val="JP-321SpalteIK-Bereich"/>
            </w:pPr>
            <w:r>
              <w:t>3.</w:t>
            </w:r>
            <w:r w:rsidR="00A4328C">
              <w:t>5</w:t>
            </w:r>
            <w:r w:rsidRPr="008901EE">
              <w:t>.4 Wellen</w:t>
            </w:r>
          </w:p>
          <w:p w14:paraId="0A8D8A9A" w14:textId="77777777" w:rsidR="008901EE" w:rsidRPr="008901EE" w:rsidRDefault="008901EE" w:rsidP="008901EE">
            <w:r w:rsidRPr="00397AC2">
              <w:t>(3) eindimensionale stehende Wellen beschreiben und als Interferenzphänomen erklären</w:t>
            </w:r>
          </w:p>
          <w:p w14:paraId="730AE1C7" w14:textId="77777777" w:rsidR="008901EE" w:rsidRPr="008901EE" w:rsidRDefault="008901EE" w:rsidP="008901EE">
            <w:r w:rsidRPr="00397AC2">
              <w:t>(Bäuche, Knoten, Eigenfrequenzen, Stellen konstruktiver beziehungsweise destruktiver</w:t>
            </w:r>
          </w:p>
          <w:p w14:paraId="0384731A" w14:textId="77777777" w:rsidR="008901EE" w:rsidRPr="008901EE" w:rsidRDefault="008901EE" w:rsidP="008901EE">
            <w:r w:rsidRPr="00397AC2">
              <w:t>Interferenz, Reflexion an festen beziehungsweise losen Enden, Wellenlängenbestimmung</w:t>
            </w:r>
          </w:p>
          <w:p w14:paraId="0B405DD4" w14:textId="77777777" w:rsidR="008901EE" w:rsidRPr="008901EE" w:rsidRDefault="008901EE" w:rsidP="008901EE">
            <w:r w:rsidRPr="00397AC2">
              <w:t>mittels Knotenabstand)</w:t>
            </w:r>
          </w:p>
        </w:tc>
        <w:tc>
          <w:tcPr>
            <w:tcW w:w="3569" w:type="dxa"/>
          </w:tcPr>
          <w:p w14:paraId="4A478319" w14:textId="4B439347" w:rsidR="00F831B9" w:rsidRPr="00F831B9" w:rsidRDefault="008901EE" w:rsidP="00F831B9">
            <w:pPr>
              <w:pStyle w:val="JP-331SpalteUV-Bereich"/>
            </w:pPr>
            <w:r>
              <w:t>Stunde</w:t>
            </w:r>
            <w:r w:rsidR="00F831B9">
              <w:t xml:space="preserve">n: </w:t>
            </w:r>
            <w:r w:rsidR="00545C3B">
              <w:t>6</w:t>
            </w:r>
          </w:p>
          <w:p w14:paraId="1C8AB589" w14:textId="5AE168F8" w:rsidR="008901EE" w:rsidRPr="008901EE" w:rsidRDefault="008901EE" w:rsidP="008901EE">
            <w:r w:rsidRPr="00A1006D">
              <w:t>Stehende Wellen</w:t>
            </w:r>
            <w:r w:rsidRPr="008901EE">
              <w:t>:</w:t>
            </w:r>
          </w:p>
          <w:p w14:paraId="1063040B" w14:textId="2D9C5258" w:rsidR="008901EE" w:rsidRPr="008901EE" w:rsidRDefault="00F831B9" w:rsidP="008901EE">
            <w:pPr>
              <w:pStyle w:val="JP-333SpalteUV-Bullets"/>
            </w:pPr>
            <w:r>
              <w:t>Eindimensionale s</w:t>
            </w:r>
            <w:r w:rsidR="008901EE">
              <w:t xml:space="preserve">tehende </w:t>
            </w:r>
            <w:r>
              <w:t>Wellen als Überlagerung zweier fortschreitender Wellen gleicher Frequenz (zum Beispiel mit "</w:t>
            </w:r>
            <w:proofErr w:type="spellStart"/>
            <w:r>
              <w:t>Slinky</w:t>
            </w:r>
            <w:proofErr w:type="spellEnd"/>
            <w:r>
              <w:t>")</w:t>
            </w:r>
          </w:p>
          <w:p w14:paraId="419EC11C" w14:textId="22269DAD" w:rsidR="008901EE" w:rsidRDefault="00F831B9" w:rsidP="00301E16">
            <w:pPr>
              <w:pStyle w:val="JP-333SpalteUV-Bullets"/>
            </w:pPr>
            <w:r>
              <w:t>Wellenbäuche und Wellenknoten</w:t>
            </w:r>
            <w:r w:rsidR="00301E16">
              <w:t>, Wellenlängenbestimmung mittels Knotenabstand</w:t>
            </w:r>
            <w:r>
              <w:t xml:space="preserve"> </w:t>
            </w:r>
          </w:p>
          <w:p w14:paraId="14757A45" w14:textId="6ECBFEC2" w:rsidR="00F831B9" w:rsidRPr="008901EE" w:rsidRDefault="00F831B9" w:rsidP="008901EE">
            <w:pPr>
              <w:pStyle w:val="JP-333SpalteUV-Bullets"/>
            </w:pPr>
            <w:r>
              <w:t xml:space="preserve">Eindimensionale stehende Wellen </w:t>
            </w:r>
            <w:r w:rsidR="00301E16">
              <w:t xml:space="preserve">bei Reflexion einer fortschreitenden Welle </w:t>
            </w:r>
          </w:p>
          <w:p w14:paraId="15591583" w14:textId="1BB5DFE4" w:rsidR="008901EE" w:rsidRDefault="00301E16" w:rsidP="00301E16">
            <w:pPr>
              <w:pStyle w:val="JP-333SpalteUV-Bullets"/>
            </w:pPr>
            <w:r>
              <w:t xml:space="preserve">Bedingungen für stehende Wellen auf Wellenträger der Länge </w:t>
            </w:r>
            <m:oMath>
              <m:r>
                <w:rPr>
                  <w:rFonts w:ascii="Cambria Math" w:hAnsi="Cambria Math"/>
                </w:rPr>
                <m:t>L</m:t>
              </m:r>
            </m:oMath>
            <w:r>
              <w:t xml:space="preserve"> bei unterschiedlichen Enden </w:t>
            </w:r>
          </w:p>
          <w:p w14:paraId="6E491957" w14:textId="0CC57AC0" w:rsidR="008901EE" w:rsidRDefault="00F831B9" w:rsidP="00752D76">
            <w:pPr>
              <w:pStyle w:val="JP-333SpalteUV-Bullets"/>
            </w:pPr>
            <w:r>
              <w:t>Unterschied</w:t>
            </w:r>
            <w:r w:rsidR="00752D76">
              <w:t>e</w:t>
            </w:r>
            <w:r>
              <w:t xml:space="preserve"> und Gemeinsamkeiten von fortschreitenden und stehenden Wellen</w:t>
            </w:r>
          </w:p>
        </w:tc>
        <w:tc>
          <w:tcPr>
            <w:tcW w:w="3570" w:type="dxa"/>
          </w:tcPr>
          <w:p w14:paraId="6173D56F" w14:textId="157383C0" w:rsidR="00F831B9" w:rsidRPr="00F831B9" w:rsidRDefault="00F831B9" w:rsidP="00F831B9">
            <w:pPr>
              <w:pStyle w:val="JP-341SpalteBemerkung-Bereich"/>
            </w:pPr>
            <w:r>
              <w:t>B</w:t>
            </w:r>
            <w:r w:rsidRPr="00F831B9">
              <w:t>emerkung</w:t>
            </w:r>
          </w:p>
          <w:p w14:paraId="573F6F13" w14:textId="01D1C491" w:rsidR="00F831B9" w:rsidRDefault="00F831B9" w:rsidP="008901EE">
            <w:pPr>
              <w:pStyle w:val="JP-332SpalteUV-Text"/>
            </w:pPr>
            <w:r>
              <w:t xml:space="preserve">Einstiegsexperiment mit </w:t>
            </w:r>
            <w:r w:rsidR="00752D76">
              <w:t>"</w:t>
            </w:r>
            <w:proofErr w:type="spellStart"/>
            <w:r>
              <w:t>Slinky</w:t>
            </w:r>
            <w:proofErr w:type="spellEnd"/>
            <w:r w:rsidR="00752D76">
              <w:t>"</w:t>
            </w:r>
          </w:p>
          <w:p w14:paraId="4A3F0B91" w14:textId="6CD1EDC2" w:rsidR="00F831B9" w:rsidRDefault="00F831B9" w:rsidP="008901EE">
            <w:pPr>
              <w:pStyle w:val="JP-332SpalteUV-Text"/>
            </w:pPr>
          </w:p>
          <w:p w14:paraId="4C9B2F0D" w14:textId="679962A7" w:rsidR="00301E16" w:rsidRDefault="004B19ED" w:rsidP="008901EE">
            <w:pPr>
              <w:pStyle w:val="JP-332SpalteUV-Text"/>
            </w:pPr>
            <w:r>
              <w:t xml:space="preserve">Hinweis: </w:t>
            </w:r>
            <w:r w:rsidR="00301E16">
              <w:t>Simulationen</w:t>
            </w:r>
          </w:p>
          <w:p w14:paraId="6A1BEB92" w14:textId="77777777" w:rsidR="00301E16" w:rsidRDefault="00301E16" w:rsidP="008901EE">
            <w:pPr>
              <w:pStyle w:val="JP-332SpalteUV-Text"/>
            </w:pPr>
          </w:p>
          <w:p w14:paraId="055E1F09" w14:textId="5DAFDF05" w:rsidR="008901EE" w:rsidRDefault="00CA6596" w:rsidP="008901EE">
            <w:pPr>
              <w:pStyle w:val="JP-332SpalteUV-Text"/>
            </w:pPr>
            <w:r>
              <w:t xml:space="preserve">Mögliche </w:t>
            </w:r>
            <w:r w:rsidR="008901EE">
              <w:t xml:space="preserve">Vertiefung: </w:t>
            </w:r>
            <w:r w:rsidR="008901EE" w:rsidRPr="008901EE">
              <w:t>Eigenfrequenz und Resonanz bei Musikinstrumenten</w:t>
            </w:r>
            <w:r w:rsidR="00C94B47">
              <w:t xml:space="preserve"> (evtl. </w:t>
            </w:r>
            <w:proofErr w:type="spellStart"/>
            <w:r w:rsidR="00C94B47">
              <w:t>Chladni'sche</w:t>
            </w:r>
            <w:proofErr w:type="spellEnd"/>
            <w:r w:rsidR="00C94B47">
              <w:t xml:space="preserve"> Klangfiguren)</w:t>
            </w:r>
          </w:p>
          <w:p w14:paraId="05C9AFE3" w14:textId="3A951DCC" w:rsidR="00301E16" w:rsidRPr="008901EE" w:rsidRDefault="00301E16" w:rsidP="008901EE">
            <w:pPr>
              <w:pStyle w:val="JP-332SpalteUV-Text"/>
            </w:pPr>
          </w:p>
          <w:p w14:paraId="4C03FF89" w14:textId="77777777" w:rsidR="008901EE" w:rsidRDefault="008901EE" w:rsidP="008901EE"/>
          <w:p w14:paraId="506EFCE4" w14:textId="566593DA" w:rsidR="00301E16" w:rsidRPr="00301E16" w:rsidRDefault="00752D76" w:rsidP="00301E16">
            <w:pPr>
              <w:pStyle w:val="JP-332SpalteUV-Text"/>
            </w:pPr>
            <w:r>
              <w:t xml:space="preserve">Mögliche </w:t>
            </w:r>
            <w:r w:rsidR="00301E16">
              <w:t>Vertiefung anhand stehender Longitudinalwellen bei der Schallausbreitung</w:t>
            </w:r>
          </w:p>
          <w:p w14:paraId="4CE893AA" w14:textId="77777777" w:rsidR="00301E16" w:rsidRPr="00301E16" w:rsidRDefault="00301E16" w:rsidP="00301E16">
            <w:pPr>
              <w:pStyle w:val="JP-333SpalteUV-Bullets"/>
            </w:pPr>
            <w:r>
              <w:t xml:space="preserve"> </w:t>
            </w:r>
            <w:proofErr w:type="spellStart"/>
            <w:r>
              <w:t>Kundt´sche</w:t>
            </w:r>
            <w:r w:rsidRPr="00301E16">
              <w:t>s</w:t>
            </w:r>
            <w:proofErr w:type="spellEnd"/>
            <w:r w:rsidRPr="00301E16">
              <w:t xml:space="preserve"> Rohr</w:t>
            </w:r>
          </w:p>
          <w:p w14:paraId="06D95CA3" w14:textId="581EE970" w:rsidR="00DC2022" w:rsidRPr="00752D76" w:rsidRDefault="00301E16" w:rsidP="00DC2022">
            <w:pPr>
              <w:pStyle w:val="JP-333SpalteUV-Bullets"/>
            </w:pPr>
            <w:r>
              <w:t>Schwingende Luftsäule auf Wasseroberfläche</w:t>
            </w:r>
          </w:p>
        </w:tc>
      </w:tr>
      <w:tr w:rsidR="00301E16" w14:paraId="62C1FACF" w14:textId="77777777" w:rsidTr="006B7BCE">
        <w:tc>
          <w:tcPr>
            <w:tcW w:w="3569" w:type="dxa"/>
          </w:tcPr>
          <w:p w14:paraId="2C99D90B" w14:textId="6017802E" w:rsidR="001A74FE" w:rsidRPr="001A74FE" w:rsidRDefault="001A74FE" w:rsidP="001A74FE">
            <w:pPr>
              <w:pStyle w:val="JP-311SpaltePK-Bereich"/>
            </w:pPr>
            <w:r w:rsidRPr="001A74FE">
              <w:lastRenderedPageBreak/>
              <w:t>2.1 Erkenntnisgewinnung</w:t>
            </w:r>
          </w:p>
          <w:p w14:paraId="71572210" w14:textId="77777777" w:rsidR="00FF2DC6" w:rsidRPr="00FF2DC6" w:rsidRDefault="00FF2DC6" w:rsidP="00FF2DC6">
            <w:r w:rsidRPr="00FF2DC6">
              <w:t>1. Ph</w:t>
            </w:r>
            <w:r w:rsidRPr="00FF2DC6">
              <w:rPr>
                <w:rFonts w:hint="eastAsia"/>
              </w:rPr>
              <w:t>ä</w:t>
            </w:r>
            <w:r w:rsidRPr="00FF2DC6">
              <w:t>nomene und Experimente zielgerichtet beobachten und ihre Beobachtungen beschreiben</w:t>
            </w:r>
          </w:p>
          <w:p w14:paraId="1562CC34" w14:textId="72AD5C2F" w:rsidR="007D541A" w:rsidRPr="00462F64" w:rsidRDefault="007D541A" w:rsidP="001A74FE">
            <w:r w:rsidRPr="007D541A">
              <w:t xml:space="preserve">11. mithilfe von Modellen Phänomene erklären </w:t>
            </w:r>
            <w:r>
              <w:t>[…]</w:t>
            </w:r>
          </w:p>
        </w:tc>
        <w:tc>
          <w:tcPr>
            <w:tcW w:w="3569" w:type="dxa"/>
          </w:tcPr>
          <w:p w14:paraId="3349FE46" w14:textId="6A109C70" w:rsidR="00301E16" w:rsidRDefault="00301E16" w:rsidP="008901EE">
            <w:pPr>
              <w:pStyle w:val="JP-321SpalteIK-Bereich"/>
            </w:pPr>
            <w:r>
              <w:t>3.</w:t>
            </w:r>
            <w:r w:rsidR="00475DA1">
              <w:t>5</w:t>
            </w:r>
            <w:r>
              <w:t>.4 Wellen</w:t>
            </w:r>
          </w:p>
          <w:p w14:paraId="392BB06D" w14:textId="3627C92A" w:rsidR="009201F2" w:rsidRPr="009201F2" w:rsidRDefault="009201F2" w:rsidP="009201F2">
            <w:r w:rsidRPr="004F56BF">
              <w:t>(2) grundlegende Wellenphänomene beschreiben (</w:t>
            </w:r>
            <w:r w:rsidRPr="009201F2">
              <w:t>Beugung, Reflexion, Brechung,</w:t>
            </w:r>
            <w:r w:rsidR="003E2036">
              <w:t xml:space="preserve"> </w:t>
            </w:r>
            <w:r w:rsidRPr="009201F2">
              <w:t xml:space="preserve">[…]) </w:t>
            </w:r>
            <w:r>
              <w:t>[…]</w:t>
            </w:r>
          </w:p>
          <w:p w14:paraId="0A40A47C" w14:textId="4FED3E8F" w:rsidR="001A5447" w:rsidRPr="001A5447" w:rsidRDefault="001A5447" w:rsidP="001A5447">
            <w:r>
              <w:t>(</w:t>
            </w:r>
            <w:r w:rsidRPr="00397AC2">
              <w:t xml:space="preserve">5) grundlegende Wellenphänomene mithilfe des </w:t>
            </w:r>
            <w:proofErr w:type="spellStart"/>
            <w:r w:rsidRPr="00397AC2">
              <w:t>Huygens’schen</w:t>
            </w:r>
            <w:proofErr w:type="spellEnd"/>
            <w:r w:rsidRPr="00397AC2">
              <w:t xml:space="preserve"> Prinzips erklären</w:t>
            </w:r>
            <w:r>
              <w:t xml:space="preserve"> </w:t>
            </w:r>
            <w:r w:rsidRPr="00397AC2">
              <w:t>(zum Beispiel Beugung,</w:t>
            </w:r>
            <w:r>
              <w:t xml:space="preserve"> </w:t>
            </w:r>
            <w:r w:rsidRPr="00397AC2">
              <w:t>Reflexion)</w:t>
            </w:r>
          </w:p>
        </w:tc>
        <w:tc>
          <w:tcPr>
            <w:tcW w:w="3569" w:type="dxa"/>
          </w:tcPr>
          <w:p w14:paraId="6F4CFDD5" w14:textId="0ED07AEC" w:rsidR="00301E16" w:rsidRDefault="00301E16" w:rsidP="00F831B9">
            <w:pPr>
              <w:pStyle w:val="JP-331SpalteUV-Bereich"/>
            </w:pPr>
            <w:r>
              <w:t xml:space="preserve">Stunden: </w:t>
            </w:r>
            <w:r w:rsidR="00A445A2">
              <w:t>3</w:t>
            </w:r>
          </w:p>
          <w:p w14:paraId="2C41C7B7" w14:textId="617AFE6B" w:rsidR="00301E16" w:rsidRDefault="00301E16" w:rsidP="00301E16">
            <w:pPr>
              <w:pStyle w:val="JP-332SpalteUV-Text"/>
            </w:pPr>
            <w:proofErr w:type="spellStart"/>
            <w:r>
              <w:t>Huygen</w:t>
            </w:r>
            <w:r w:rsidR="009C187A">
              <w:t>s</w:t>
            </w:r>
            <w:r>
              <w:t>'sches</w:t>
            </w:r>
            <w:proofErr w:type="spellEnd"/>
            <w:r>
              <w:t xml:space="preserve"> Prinzip</w:t>
            </w:r>
          </w:p>
          <w:p w14:paraId="7EAF74A0" w14:textId="09F20972" w:rsidR="001A5447" w:rsidRDefault="001A5447" w:rsidP="001A5447">
            <w:pPr>
              <w:pStyle w:val="JP-333SpalteUV-Bullets"/>
            </w:pPr>
            <w:r>
              <w:t>Wellen auf einem zweidimensionalen Wellenträger (z</w:t>
            </w:r>
            <w:r w:rsidR="00545C3B">
              <w:t xml:space="preserve">um </w:t>
            </w:r>
            <w:r>
              <w:t>B</w:t>
            </w:r>
            <w:r w:rsidR="00545C3B">
              <w:t>eispiel</w:t>
            </w:r>
            <w:r>
              <w:t xml:space="preserve"> Wasseroberfläche): Wellenfront und Wellennormale</w:t>
            </w:r>
          </w:p>
          <w:p w14:paraId="73D88C4F" w14:textId="77777777" w:rsidR="001A5447" w:rsidRDefault="001A5447" w:rsidP="001A5447">
            <w:pPr>
              <w:pStyle w:val="JP-333SpalteUV-Bullets"/>
            </w:pPr>
            <w:r>
              <w:t>Elementarwellen und Einhüllende</w:t>
            </w:r>
          </w:p>
          <w:p w14:paraId="5AEF1687" w14:textId="77777777" w:rsidR="001A5447" w:rsidRDefault="001A5447" w:rsidP="001A5447">
            <w:pPr>
              <w:pStyle w:val="JP-333SpalteUV-Bullets"/>
            </w:pPr>
            <w:r>
              <w:t>Anwendung</w:t>
            </w:r>
            <w:r w:rsidR="00545C3B">
              <w:t>en</w:t>
            </w:r>
            <w:r>
              <w:t xml:space="preserve">: </w:t>
            </w:r>
            <w:r w:rsidR="00545C3B">
              <w:t>zum Beispiel B</w:t>
            </w:r>
            <w:r>
              <w:t>eugung, Reflexion</w:t>
            </w:r>
          </w:p>
          <w:p w14:paraId="6CF2E85C" w14:textId="7E609989" w:rsidR="00DC2022" w:rsidRPr="00301E16" w:rsidRDefault="00DC2022" w:rsidP="00DC2022">
            <w:pPr>
              <w:pStyle w:val="JP-333SpalteUV-Bullets"/>
              <w:numPr>
                <w:ilvl w:val="0"/>
                <w:numId w:val="0"/>
              </w:numPr>
              <w:ind w:left="283"/>
            </w:pPr>
          </w:p>
        </w:tc>
        <w:tc>
          <w:tcPr>
            <w:tcW w:w="3570" w:type="dxa"/>
          </w:tcPr>
          <w:p w14:paraId="60CDF627" w14:textId="57593C84" w:rsidR="00301E16" w:rsidRDefault="00301E16" w:rsidP="00F831B9">
            <w:pPr>
              <w:pStyle w:val="JP-341SpalteBemerkung-Bereich"/>
            </w:pPr>
            <w:r>
              <w:t>Bemerkung</w:t>
            </w:r>
          </w:p>
          <w:p w14:paraId="35701851" w14:textId="320D1708" w:rsidR="009201F2" w:rsidRDefault="001A5447" w:rsidP="001A5447">
            <w:pPr>
              <w:pStyle w:val="JP-342SpalteBemerkung-Text"/>
            </w:pPr>
            <w:r>
              <w:t>Klassische Wellenwanne, Simulationen, App</w:t>
            </w:r>
            <w:r w:rsidR="00545C3B">
              <w:t>s</w:t>
            </w:r>
            <w:r>
              <w:t xml:space="preserve"> auf digitalen Endgeräten etc.</w:t>
            </w:r>
          </w:p>
          <w:p w14:paraId="3DC8FDEB" w14:textId="234567F5" w:rsidR="001A5447" w:rsidRPr="001A5447" w:rsidRDefault="001A5447" w:rsidP="001A5447">
            <w:pPr>
              <w:pStyle w:val="JP-342SpalteBemerkung-Text"/>
            </w:pPr>
            <w:r>
              <w:t xml:space="preserve"> </w:t>
            </w:r>
          </w:p>
        </w:tc>
      </w:tr>
      <w:tr w:rsidR="008901EE" w14:paraId="5CD9DB7E" w14:textId="77777777" w:rsidTr="006B7BCE">
        <w:tc>
          <w:tcPr>
            <w:tcW w:w="3569" w:type="dxa"/>
          </w:tcPr>
          <w:p w14:paraId="78245208" w14:textId="77777777" w:rsidR="008901EE" w:rsidRPr="008901EE" w:rsidRDefault="008901EE" w:rsidP="008901EE">
            <w:pPr>
              <w:pStyle w:val="JP-311SpaltePK-Bereich"/>
            </w:pPr>
            <w:r w:rsidRPr="00462F64">
              <w:t>2.1 Erkenntnisgewinnung</w:t>
            </w:r>
          </w:p>
          <w:p w14:paraId="50D078C5" w14:textId="2F5D1724" w:rsidR="008901EE" w:rsidRDefault="00BE7E98" w:rsidP="003E2036">
            <w:pPr>
              <w:pStyle w:val="JP-312SpaltePK-Kompetenz"/>
            </w:pPr>
            <w:r w:rsidRPr="00BE7E98">
              <w:t>6. mathematische Zusammenh</w:t>
            </w:r>
            <w:r w:rsidRPr="00BE7E98">
              <w:rPr>
                <w:rFonts w:hint="eastAsia"/>
              </w:rPr>
              <w:t>ä</w:t>
            </w:r>
            <w:r w:rsidRPr="00BE7E98">
              <w:t>nge zwischen physikalischen Gr</w:t>
            </w:r>
            <w:r w:rsidRPr="00BE7E98">
              <w:rPr>
                <w:rFonts w:hint="eastAsia"/>
              </w:rPr>
              <w:t>öß</w:t>
            </w:r>
            <w:r w:rsidRPr="00BE7E98">
              <w:t xml:space="preserve">en herstellen und </w:t>
            </w:r>
            <w:r w:rsidRPr="00BE7E98">
              <w:rPr>
                <w:rFonts w:hint="eastAsia"/>
              </w:rPr>
              <w:t>ü</w:t>
            </w:r>
            <w:r w:rsidRPr="00BE7E98">
              <w:t>berpr</w:t>
            </w:r>
            <w:r w:rsidRPr="00BE7E98">
              <w:rPr>
                <w:rFonts w:hint="eastAsia"/>
              </w:rPr>
              <w:t>ü</w:t>
            </w:r>
            <w:r w:rsidRPr="00BE7E98">
              <w:t>fen</w:t>
            </w:r>
            <w:r w:rsidRPr="00BE7E98">
              <w:rPr>
                <w:rFonts w:hint="eastAsia"/>
              </w:rPr>
              <w:t xml:space="preserve"> </w:t>
            </w:r>
            <w:r>
              <w:t>[…]</w:t>
            </w:r>
          </w:p>
        </w:tc>
        <w:tc>
          <w:tcPr>
            <w:tcW w:w="3569" w:type="dxa"/>
          </w:tcPr>
          <w:p w14:paraId="68B60EB5" w14:textId="4B2CCB70" w:rsidR="008901EE" w:rsidRPr="008901EE" w:rsidRDefault="008901EE" w:rsidP="008901EE">
            <w:pPr>
              <w:pStyle w:val="JP-321SpalteIK-Bereich"/>
            </w:pPr>
            <w:r>
              <w:t>3.</w:t>
            </w:r>
            <w:r w:rsidR="00475DA1">
              <w:t>5</w:t>
            </w:r>
            <w:r w:rsidRPr="008901EE">
              <w:t>.4 Wellen</w:t>
            </w:r>
          </w:p>
          <w:p w14:paraId="7A7E3986" w14:textId="3518F7E6" w:rsidR="008901EE" w:rsidRPr="008901EE" w:rsidRDefault="008901EE" w:rsidP="008901EE">
            <w:r w:rsidRPr="00397AC2">
              <w:t>(4) mithilfe des Gangunterschieds die Überlagerung zweidimensionaler kohärenter Wellen</w:t>
            </w:r>
            <w:r w:rsidR="009201F2">
              <w:t xml:space="preserve"> </w:t>
            </w:r>
            <w:r w:rsidRPr="00397AC2">
              <w:t>qualitativ beschreiben</w:t>
            </w:r>
          </w:p>
        </w:tc>
        <w:tc>
          <w:tcPr>
            <w:tcW w:w="3569" w:type="dxa"/>
          </w:tcPr>
          <w:p w14:paraId="5771BFB1" w14:textId="39B7DF70" w:rsidR="008901EE" w:rsidRPr="008901EE" w:rsidRDefault="008901EE" w:rsidP="008901EE">
            <w:pPr>
              <w:pStyle w:val="JP-331SpalteUV-Bereich"/>
            </w:pPr>
            <w:r>
              <w:t>Stunde</w:t>
            </w:r>
            <w:r w:rsidR="00301E16">
              <w:t xml:space="preserve">n: </w:t>
            </w:r>
            <w:r w:rsidR="00237A66">
              <w:t>7</w:t>
            </w:r>
          </w:p>
          <w:p w14:paraId="41D3C670" w14:textId="1B0E70DB" w:rsidR="008901EE" w:rsidRPr="008901EE" w:rsidRDefault="008901EE" w:rsidP="008901EE">
            <w:r>
              <w:t>Interferenzphänomene</w:t>
            </w:r>
            <w:r w:rsidRPr="008901EE">
              <w:t xml:space="preserve"> </w:t>
            </w:r>
            <w:r w:rsidR="009201F2">
              <w:t>in der Ebene</w:t>
            </w:r>
          </w:p>
          <w:p w14:paraId="7470880F" w14:textId="408F278E" w:rsidR="008901EE" w:rsidRDefault="008901EE" w:rsidP="008901EE">
            <w:pPr>
              <w:pStyle w:val="JP-333SpalteUV-Bullets"/>
            </w:pPr>
            <w:r w:rsidRPr="00136F66">
              <w:t xml:space="preserve">Gangunterschied, </w:t>
            </w:r>
            <w:r w:rsidR="00BB3E0A">
              <w:t xml:space="preserve">Bedingungen für </w:t>
            </w:r>
            <w:r w:rsidRPr="00136F66">
              <w:t>konstruktive und destruktive Interferenz</w:t>
            </w:r>
          </w:p>
          <w:p w14:paraId="579C9A72" w14:textId="77777777" w:rsidR="008901EE" w:rsidRDefault="00BB3E0A" w:rsidP="00045975">
            <w:pPr>
              <w:pStyle w:val="JP-333SpalteUV-Bullets"/>
            </w:pPr>
            <w:r>
              <w:t>Gangunterschied und Phasendifferenz (Formel)</w:t>
            </w:r>
          </w:p>
          <w:p w14:paraId="7807F71B" w14:textId="43315BD4" w:rsidR="00DC2022" w:rsidRPr="00FD5CBC" w:rsidRDefault="00DC2022" w:rsidP="00DC2022">
            <w:pPr>
              <w:pStyle w:val="JP-333SpalteUV-Bullets"/>
              <w:numPr>
                <w:ilvl w:val="0"/>
                <w:numId w:val="0"/>
              </w:numPr>
              <w:ind w:left="283"/>
            </w:pPr>
          </w:p>
        </w:tc>
        <w:tc>
          <w:tcPr>
            <w:tcW w:w="3570" w:type="dxa"/>
          </w:tcPr>
          <w:p w14:paraId="68A4A03D" w14:textId="2F331FD7" w:rsidR="009201F2" w:rsidRPr="009201F2" w:rsidRDefault="009201F2" w:rsidP="009201F2">
            <w:pPr>
              <w:pStyle w:val="JP-341SpalteBemerkung-Bereich"/>
            </w:pPr>
            <w:r>
              <w:t>B</w:t>
            </w:r>
            <w:r w:rsidRPr="009201F2">
              <w:t>emerkung</w:t>
            </w:r>
          </w:p>
          <w:p w14:paraId="410D74BC" w14:textId="77777777" w:rsidR="00797C4F" w:rsidRDefault="009201F2" w:rsidP="009201F2">
            <w:r>
              <w:t>Geeignet sind Freihandexperimente zum Einstieg (Zonen destruktiver Interferenz)</w:t>
            </w:r>
            <w:r w:rsidR="00797C4F">
              <w:t xml:space="preserve"> bzw. </w:t>
            </w:r>
            <w:r w:rsidR="005E29B7">
              <w:t>Experiment mit zwei Lautsprechern</w:t>
            </w:r>
          </w:p>
          <w:p w14:paraId="1EF4682C" w14:textId="77777777" w:rsidR="00045975" w:rsidRDefault="00045975" w:rsidP="009201F2"/>
          <w:p w14:paraId="649FADC2" w14:textId="214D26B8" w:rsidR="00045975" w:rsidRDefault="00045975" w:rsidP="009201F2">
            <w:r w:rsidRPr="00045975">
              <w:t>Konstruktion des Interferenzfeldes und Energieverteilung im Interferenzfeld</w:t>
            </w:r>
          </w:p>
        </w:tc>
      </w:tr>
      <w:tr w:rsidR="008901EE" w14:paraId="698EF69B" w14:textId="77777777" w:rsidTr="006B7BCE">
        <w:tc>
          <w:tcPr>
            <w:tcW w:w="3569" w:type="dxa"/>
          </w:tcPr>
          <w:p w14:paraId="78CC6840" w14:textId="77777777" w:rsidR="008901EE" w:rsidRPr="008901EE" w:rsidRDefault="008901EE" w:rsidP="008901EE">
            <w:pPr>
              <w:pStyle w:val="JP-311SpaltePK-Bereich"/>
            </w:pPr>
            <w:r w:rsidRPr="00462F64">
              <w:t>2.1 Erkenntnisgewinnung</w:t>
            </w:r>
          </w:p>
          <w:p w14:paraId="1A248431" w14:textId="214D937A" w:rsidR="008901EE" w:rsidRDefault="000D5347" w:rsidP="003E2036">
            <w:r w:rsidRPr="000D5347">
              <w:t>11. mithilfe von Modellen Phänomene erklären und Hypothesen formulieren</w:t>
            </w:r>
          </w:p>
        </w:tc>
        <w:tc>
          <w:tcPr>
            <w:tcW w:w="3569" w:type="dxa"/>
          </w:tcPr>
          <w:p w14:paraId="3B750272" w14:textId="65FBA0BC" w:rsidR="008832AF" w:rsidRPr="008832AF" w:rsidRDefault="008832AF" w:rsidP="008832AF">
            <w:pPr>
              <w:pStyle w:val="JP-321SpalteIK-Bereich"/>
            </w:pPr>
            <w:r>
              <w:t>3.</w:t>
            </w:r>
            <w:r w:rsidR="00475DA1">
              <w:t>5</w:t>
            </w:r>
            <w:r w:rsidRPr="008832AF">
              <w:t>.4 Wellen</w:t>
            </w:r>
          </w:p>
          <w:p w14:paraId="759A4EEE" w14:textId="70B8AEEC" w:rsidR="00085482" w:rsidRDefault="00085482" w:rsidP="00085482">
            <w:r w:rsidRPr="004F56BF">
              <w:t xml:space="preserve">(1) Wellen mithilfe charakteristischer Eigenschaften und Größen </w:t>
            </w:r>
            <w:r w:rsidRPr="00085482">
              <w:t>beschreiben (</w:t>
            </w:r>
            <w:r>
              <w:t xml:space="preserve">[…], </w:t>
            </w:r>
            <w:r w:rsidRPr="004F56BF">
              <w:t>Polarisation)</w:t>
            </w:r>
          </w:p>
          <w:p w14:paraId="781B8A0B" w14:textId="246D2A05" w:rsidR="00085482" w:rsidRDefault="00085482" w:rsidP="00085482"/>
          <w:p w14:paraId="0AF1D9C9" w14:textId="75B251F4" w:rsidR="00475DA1" w:rsidRDefault="00475DA1" w:rsidP="00085482">
            <w:r>
              <w:t>(6) erklären, dass ein Beobachter, der sich relativ zu einem Wellensender bewegt, eine andere Frequenz beziehungsweise Wellenlänge wahrnimmt als die von der Quelle erzeugte (Doppler-Effekt, Rotverschiebung und Blauverschiebung)</w:t>
            </w:r>
          </w:p>
          <w:p w14:paraId="625CB483" w14:textId="77777777" w:rsidR="00475DA1" w:rsidRPr="00085482" w:rsidRDefault="00475DA1" w:rsidP="00085482"/>
          <w:p w14:paraId="2E183C4E" w14:textId="5063E31D" w:rsidR="00085482" w:rsidRDefault="00085482" w:rsidP="00085482">
            <w:r w:rsidRPr="008B3634">
              <w:t>(</w:t>
            </w:r>
            <w:r w:rsidR="006A3E09">
              <w:t>7</w:t>
            </w:r>
            <w:r w:rsidRPr="00085482">
              <w:t>) das elektromagnetische Spektrum im Überblick beschreiben</w:t>
            </w:r>
          </w:p>
          <w:p w14:paraId="00191703" w14:textId="30DA6B9B" w:rsidR="006A3E09" w:rsidRDefault="00B309CB" w:rsidP="00085482">
            <w:r>
              <w:lastRenderedPageBreak/>
              <w:t>(8) Eigenschaften elektromagnetischer Wellen und Gravitationswellen vergleichen (zum Beispiel Ausbreitungsgeschwindigkeit, Ausbreitung im Vakuum, Transversalwellen)</w:t>
            </w:r>
          </w:p>
          <w:p w14:paraId="145F2428" w14:textId="04BA9847" w:rsidR="00085482" w:rsidRPr="005E6A31" w:rsidRDefault="00085482" w:rsidP="000A075C"/>
        </w:tc>
        <w:tc>
          <w:tcPr>
            <w:tcW w:w="3569" w:type="dxa"/>
          </w:tcPr>
          <w:p w14:paraId="20FAC735" w14:textId="68E46E8F" w:rsidR="008901EE" w:rsidRPr="008901EE" w:rsidRDefault="008901EE" w:rsidP="008901EE">
            <w:pPr>
              <w:pStyle w:val="JP-331SpalteUV-Bereich"/>
            </w:pPr>
            <w:r>
              <w:lastRenderedPageBreak/>
              <w:t>Stunde</w:t>
            </w:r>
            <w:r w:rsidR="008832AF">
              <w:t>n:</w:t>
            </w:r>
            <w:r>
              <w:t xml:space="preserve"> </w:t>
            </w:r>
            <w:r w:rsidR="008C710B">
              <w:t>6</w:t>
            </w:r>
          </w:p>
          <w:p w14:paraId="08CE1CB3" w14:textId="67BD6363" w:rsidR="008901EE" w:rsidRPr="008901EE" w:rsidRDefault="008832AF" w:rsidP="008901EE">
            <w:pPr>
              <w:pStyle w:val="JP-332SpalteUV-Text"/>
            </w:pPr>
            <w:r>
              <w:t>E</w:t>
            </w:r>
            <w:r w:rsidR="008901EE">
              <w:t xml:space="preserve">lektromagnetische Wellen </w:t>
            </w:r>
          </w:p>
          <w:p w14:paraId="55344AC1" w14:textId="1CD0DB01" w:rsidR="008832AF" w:rsidRDefault="008832AF" w:rsidP="008901EE">
            <w:pPr>
              <w:pStyle w:val="JP-333SpalteUV-Bullets"/>
            </w:pPr>
            <w:r>
              <w:t>Lichtgeschwindigkeit</w:t>
            </w:r>
            <w:r w:rsidR="000A075C">
              <w:t xml:space="preserve"> </w:t>
            </w:r>
          </w:p>
          <w:p w14:paraId="76D5A170" w14:textId="72074817" w:rsidR="000A075C" w:rsidRDefault="000A075C" w:rsidP="008901EE">
            <w:pPr>
              <w:pStyle w:val="JP-333SpalteUV-Bullets"/>
            </w:pPr>
            <w:r>
              <w:t>Polarisation</w:t>
            </w:r>
          </w:p>
          <w:p w14:paraId="4E083A3C" w14:textId="5C35CFBC" w:rsidR="008901EE" w:rsidRDefault="00916EFB" w:rsidP="008901EE">
            <w:pPr>
              <w:pStyle w:val="JP-333SpalteUV-Bullets"/>
            </w:pPr>
            <w:r>
              <w:t xml:space="preserve">Experimente zur </w:t>
            </w:r>
            <w:r w:rsidR="008901EE">
              <w:t>Beugung</w:t>
            </w:r>
            <w:r w:rsidR="008901EE" w:rsidRPr="008901EE">
              <w:t xml:space="preserve"> am Einzelspalt</w:t>
            </w:r>
            <w:r>
              <w:t xml:space="preserve"> und Doppelspalt, zur Polarisation,</w:t>
            </w:r>
            <w:r w:rsidR="00285B0E">
              <w:t xml:space="preserve"> </w:t>
            </w:r>
            <w:r>
              <w:t>zu stehenden Wellen</w:t>
            </w:r>
          </w:p>
          <w:p w14:paraId="176F4E6B" w14:textId="0A958071" w:rsidR="00475DA1" w:rsidRPr="008901EE" w:rsidRDefault="00475DA1" w:rsidP="00475DA1">
            <w:pPr>
              <w:pStyle w:val="JP-333SpalteUV-Bullets"/>
            </w:pPr>
            <w:r>
              <w:t>Doppler-Effekt</w:t>
            </w:r>
            <w:r w:rsidRPr="00475DA1">
              <w:t xml:space="preserve"> (auch optisch)</w:t>
            </w:r>
          </w:p>
          <w:p w14:paraId="252B6155" w14:textId="1093D548" w:rsidR="008901EE" w:rsidRDefault="008832AF" w:rsidP="008901EE">
            <w:pPr>
              <w:pStyle w:val="JP-333SpalteUV-Bullets"/>
            </w:pPr>
            <w:r>
              <w:t>Elektromagnetisches Spektrum</w:t>
            </w:r>
            <w:r w:rsidR="00916EFB">
              <w:t xml:space="preserve"> im Überblick</w:t>
            </w:r>
          </w:p>
          <w:p w14:paraId="6174FB55" w14:textId="2B55AB28" w:rsidR="008C710B" w:rsidRDefault="008C710B" w:rsidP="008901EE">
            <w:pPr>
              <w:pStyle w:val="JP-333SpalteUV-Bullets"/>
            </w:pPr>
            <w:r>
              <w:t>Vergleich elektromagnetischer Wellen und Gravitationswellen</w:t>
            </w:r>
          </w:p>
        </w:tc>
        <w:tc>
          <w:tcPr>
            <w:tcW w:w="3570" w:type="dxa"/>
          </w:tcPr>
          <w:p w14:paraId="7C4CE4C6" w14:textId="0A81C36F" w:rsidR="000A075C" w:rsidRPr="000A075C" w:rsidRDefault="000A075C" w:rsidP="000A075C">
            <w:pPr>
              <w:pStyle w:val="JP-341SpalteBemerkung-Bereich"/>
            </w:pPr>
            <w:r>
              <w:t>B</w:t>
            </w:r>
            <w:r w:rsidRPr="000A075C">
              <w:t>emerkung</w:t>
            </w:r>
          </w:p>
          <w:p w14:paraId="14107126" w14:textId="040F28DE" w:rsidR="000E4F39" w:rsidRPr="000E4F39" w:rsidRDefault="000E4F39" w:rsidP="000E4F39">
            <w:pPr>
              <w:pStyle w:val="JP-333SpalteUV-Bullets"/>
              <w:numPr>
                <w:ilvl w:val="0"/>
                <w:numId w:val="0"/>
              </w:numPr>
              <w:ind w:left="113"/>
            </w:pPr>
            <w:r>
              <w:t xml:space="preserve">Mögliche Vertiefung: </w:t>
            </w:r>
            <w:r w:rsidRPr="000E4F39">
              <w:t xml:space="preserve">Erzeugung elektromagnetischer Wellen mittels eines </w:t>
            </w:r>
            <w:proofErr w:type="spellStart"/>
            <w:r w:rsidRPr="000E4F39">
              <w:t>Hertz'schen</w:t>
            </w:r>
            <w:proofErr w:type="spellEnd"/>
            <w:r w:rsidRPr="000E4F39">
              <w:t xml:space="preserve"> Dipols</w:t>
            </w:r>
          </w:p>
          <w:p w14:paraId="34E35C4F" w14:textId="77777777" w:rsidR="000E4F39" w:rsidRPr="000E4F39" w:rsidRDefault="000E4F39" w:rsidP="000A075C">
            <w:pPr>
              <w:rPr>
                <w:lang w:val="de"/>
              </w:rPr>
            </w:pPr>
          </w:p>
          <w:p w14:paraId="1E645CF3" w14:textId="77777777" w:rsidR="000E4F39" w:rsidRDefault="000E4F39" w:rsidP="000A075C"/>
          <w:p w14:paraId="2870F4A5" w14:textId="11590012" w:rsidR="000A075C" w:rsidRDefault="000A075C" w:rsidP="000A075C">
            <w:r>
              <w:t>Geeignet</w:t>
            </w:r>
            <w:r w:rsidR="00285B0E">
              <w:t xml:space="preserve"> sind Experimente mit </w:t>
            </w:r>
            <w:r>
              <w:t>Mikrowellen</w:t>
            </w:r>
            <w:r w:rsidR="00285B0E">
              <w:t xml:space="preserve"> und</w:t>
            </w:r>
            <w:r>
              <w:t xml:space="preserve"> Dezimeterwellen</w:t>
            </w:r>
          </w:p>
          <w:p w14:paraId="3AE17790" w14:textId="77777777" w:rsidR="006A3E09" w:rsidRDefault="006A3E09" w:rsidP="000A075C"/>
          <w:p w14:paraId="0C9065EB" w14:textId="77777777" w:rsidR="006A3E09" w:rsidRDefault="006A3E09" w:rsidP="000A075C"/>
          <w:p w14:paraId="6E947F39" w14:textId="77777777" w:rsidR="006A3E09" w:rsidRDefault="006A3E09" w:rsidP="000A075C"/>
          <w:p w14:paraId="1B5B5F19" w14:textId="7D0C18B7" w:rsidR="006A3E09" w:rsidRDefault="006A3E09" w:rsidP="000A075C"/>
          <w:p w14:paraId="359FB5D1" w14:textId="77777777" w:rsidR="006A3E09" w:rsidRDefault="006A3E09" w:rsidP="000A075C"/>
          <w:p w14:paraId="13597283" w14:textId="77777777" w:rsidR="006A3E09" w:rsidRDefault="006A3E09" w:rsidP="000A075C"/>
          <w:p w14:paraId="0C3DD06D" w14:textId="77777777" w:rsidR="006A3E09" w:rsidRDefault="006A3E09" w:rsidP="000A075C"/>
          <w:p w14:paraId="5FDAD7A0" w14:textId="52A3D08B" w:rsidR="006A3E09" w:rsidRDefault="006C2AD0" w:rsidP="000A075C">
            <w:r>
              <w:lastRenderedPageBreak/>
              <w:t xml:space="preserve">Hinweis: </w:t>
            </w:r>
            <w:r w:rsidR="006A3E09">
              <w:t>Der akustische Dopplereffekt kann auch schon früher behandelt werden, die Rot- und Blauverschiebung gr</w:t>
            </w:r>
            <w:r>
              <w:t>ei</w:t>
            </w:r>
            <w:r w:rsidR="006A3E09">
              <w:t>ft man dann bei der Behandlung der Spektralanalyse wieder auf</w:t>
            </w:r>
            <w:r w:rsidR="00432B43">
              <w:t>.</w:t>
            </w:r>
          </w:p>
        </w:tc>
      </w:tr>
    </w:tbl>
    <w:p w14:paraId="383F67A4" w14:textId="77777777" w:rsidR="008901EE" w:rsidRPr="00E41536" w:rsidRDefault="008901EE" w:rsidP="008901EE"/>
    <w:p w14:paraId="7377D904" w14:textId="655DB6AD" w:rsidR="008901EE" w:rsidRDefault="008901EE" w:rsidP="008901EE"/>
    <w:p w14:paraId="37A827CE" w14:textId="3B3B78E8" w:rsidR="00C56930" w:rsidRDefault="0034171B" w:rsidP="006169EC">
      <w:r w:rsidRPr="008121C6">
        <w:br w:type="page"/>
      </w:r>
    </w:p>
    <w:p w14:paraId="2F7242F6" w14:textId="5056B054" w:rsidR="00C56930" w:rsidRPr="00C56930" w:rsidRDefault="00C56930" w:rsidP="00C56930">
      <w:pPr>
        <w:pStyle w:val="JP-102H2"/>
        <w:numPr>
          <w:ilvl w:val="1"/>
          <w:numId w:val="7"/>
        </w:numPr>
      </w:pPr>
      <w:bookmarkStart w:id="17" w:name="_Toc107421745"/>
      <w:r w:rsidRPr="00C56930">
        <w:lastRenderedPageBreak/>
        <w:t>Themenbereich „</w:t>
      </w:r>
      <w:r>
        <w:t>Wellenoptik</w:t>
      </w:r>
      <w:r w:rsidRPr="00C56930">
        <w:t>“</w:t>
      </w:r>
      <w:bookmarkEnd w:id="17"/>
    </w:p>
    <w:p w14:paraId="4D7FB088" w14:textId="77777777" w:rsidR="00C56930" w:rsidRPr="00C56930" w:rsidRDefault="00C56930" w:rsidP="00C56930">
      <w:pPr>
        <w:pStyle w:val="JP-103H3"/>
        <w:numPr>
          <w:ilvl w:val="2"/>
          <w:numId w:val="7"/>
        </w:numPr>
      </w:pPr>
      <w:bookmarkStart w:id="18" w:name="_Toc107421746"/>
      <w:r w:rsidRPr="00C56930">
        <w:t>Didaktische Überlegungen</w:t>
      </w:r>
      <w:bookmarkEnd w:id="18"/>
    </w:p>
    <w:p w14:paraId="42A554C4" w14:textId="5F1C402E" w:rsidR="00C56930" w:rsidRPr="00C56930" w:rsidRDefault="00C56930" w:rsidP="00C56930">
      <w:r w:rsidRPr="00C56930">
        <w:rPr>
          <w:lang w:eastAsia="de-DE"/>
        </w:rPr>
        <w:t xml:space="preserve">Die </w:t>
      </w:r>
      <w:proofErr w:type="spellStart"/>
      <w:r w:rsidRPr="00C56930">
        <w:rPr>
          <w:lang w:eastAsia="de-DE"/>
        </w:rPr>
        <w:t>Schülerinnen</w:t>
      </w:r>
      <w:proofErr w:type="spellEnd"/>
      <w:r w:rsidRPr="00C56930">
        <w:rPr>
          <w:lang w:eastAsia="de-DE"/>
        </w:rPr>
        <w:t xml:space="preserve"> und </w:t>
      </w:r>
      <w:proofErr w:type="spellStart"/>
      <w:r w:rsidRPr="00C56930">
        <w:rPr>
          <w:lang w:eastAsia="de-DE"/>
        </w:rPr>
        <w:t>Schüler</w:t>
      </w:r>
      <w:proofErr w:type="spellEnd"/>
      <w:r w:rsidRPr="00C56930">
        <w:rPr>
          <w:lang w:eastAsia="de-DE"/>
        </w:rPr>
        <w:t xml:space="preserve"> untersuchen optische </w:t>
      </w:r>
      <w:proofErr w:type="spellStart"/>
      <w:r w:rsidRPr="00C56930">
        <w:rPr>
          <w:lang w:eastAsia="de-DE"/>
        </w:rPr>
        <w:t>Interferenzphänomene</w:t>
      </w:r>
      <w:proofErr w:type="spellEnd"/>
      <w:r w:rsidRPr="00C56930">
        <w:rPr>
          <w:lang w:eastAsia="de-DE"/>
        </w:rPr>
        <w:t xml:space="preserve"> und beschreiben diese mithilfe des Modells der elektromagnetischen Welle. Sie </w:t>
      </w:r>
      <w:proofErr w:type="spellStart"/>
      <w:r w:rsidRPr="00C56930">
        <w:rPr>
          <w:lang w:eastAsia="de-DE"/>
        </w:rPr>
        <w:t>können</w:t>
      </w:r>
      <w:proofErr w:type="spellEnd"/>
      <w:r w:rsidRPr="00C56930">
        <w:rPr>
          <w:lang w:eastAsia="de-DE"/>
        </w:rPr>
        <w:t xml:space="preserve"> ihre Erkenntnisse </w:t>
      </w:r>
      <w:r w:rsidR="00A35601">
        <w:t>auch</w:t>
      </w:r>
      <w:r w:rsidRPr="00C56930">
        <w:rPr>
          <w:lang w:eastAsia="de-DE"/>
        </w:rPr>
        <w:t xml:space="preserve"> auf </w:t>
      </w:r>
      <w:proofErr w:type="spellStart"/>
      <w:r w:rsidRPr="00C56930">
        <w:rPr>
          <w:lang w:eastAsia="de-DE"/>
        </w:rPr>
        <w:t>Alltagsphänomene</w:t>
      </w:r>
      <w:proofErr w:type="spellEnd"/>
      <w:r w:rsidRPr="00C56930">
        <w:rPr>
          <w:lang w:eastAsia="de-DE"/>
        </w:rPr>
        <w:t xml:space="preserve"> anwenden. </w:t>
      </w:r>
    </w:p>
    <w:p w14:paraId="4358BBA6" w14:textId="77777777" w:rsidR="00C56930" w:rsidRPr="00C56930" w:rsidRDefault="00C56930" w:rsidP="00C56930">
      <w:pPr>
        <w:pStyle w:val="JP-900META"/>
        <w:numPr>
          <w:ilvl w:val="2"/>
          <w:numId w:val="7"/>
        </w:numPr>
      </w:pPr>
      <w:bookmarkStart w:id="19" w:name="_Toc107421747"/>
      <w:r w:rsidRPr="00C56930">
        <w:t>Tabellarische Darstellung der Unterrichtssequenz</w:t>
      </w:r>
      <w:bookmarkEnd w:id="19"/>
    </w:p>
    <w:tbl>
      <w:tblPr>
        <w:tblStyle w:val="JP-T01TabelleUnterrichtssequenz"/>
        <w:tblW w:w="0" w:type="auto"/>
        <w:tblLook w:val="04A0" w:firstRow="1" w:lastRow="0" w:firstColumn="1" w:lastColumn="0" w:noHBand="0" w:noVBand="1"/>
      </w:tblPr>
      <w:tblGrid>
        <w:gridCol w:w="3569"/>
        <w:gridCol w:w="3569"/>
        <w:gridCol w:w="3569"/>
        <w:gridCol w:w="3570"/>
      </w:tblGrid>
      <w:tr w:rsidR="00C56930" w14:paraId="65FF0325" w14:textId="77777777" w:rsidTr="006B7BCE">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3E2394EA" w14:textId="77777777" w:rsidR="00C56930" w:rsidRPr="00C56930" w:rsidRDefault="00C56930" w:rsidP="00C56930">
            <w:pPr>
              <w:pStyle w:val="JP-301Kopfzeile"/>
            </w:pPr>
            <w:r w:rsidRPr="00C56930">
              <w:t>Prozessbezogene</w:t>
            </w:r>
            <w:r w:rsidRPr="00C56930">
              <w:br/>
              <w:t>Kompetenzen</w:t>
            </w:r>
          </w:p>
        </w:tc>
        <w:tc>
          <w:tcPr>
            <w:tcW w:w="3569" w:type="dxa"/>
            <w:shd w:val="clear" w:color="auto" w:fill="C00000"/>
          </w:tcPr>
          <w:p w14:paraId="7614A507" w14:textId="77777777" w:rsidR="00C56930" w:rsidRPr="00C56930" w:rsidRDefault="00C56930" w:rsidP="00C56930">
            <w:pPr>
              <w:pStyle w:val="JP-301Kopfzeile"/>
            </w:pPr>
            <w:r w:rsidRPr="00C56930">
              <w:t>Inhaltsbezogene</w:t>
            </w:r>
            <w:r w:rsidRPr="00C56930">
              <w:br/>
              <w:t>Kompetenzen</w:t>
            </w:r>
          </w:p>
        </w:tc>
        <w:tc>
          <w:tcPr>
            <w:tcW w:w="3569" w:type="dxa"/>
          </w:tcPr>
          <w:p w14:paraId="110BFD73" w14:textId="77777777" w:rsidR="00C56930" w:rsidRPr="00C56930" w:rsidRDefault="00C56930" w:rsidP="00C56930">
            <w:pPr>
              <w:pStyle w:val="JP-301Kopfzeile"/>
            </w:pPr>
            <w:r w:rsidRPr="00C56930">
              <w:t>Unterrichtsverlauf</w:t>
            </w:r>
          </w:p>
        </w:tc>
        <w:tc>
          <w:tcPr>
            <w:tcW w:w="3570" w:type="dxa"/>
            <w:shd w:val="clear" w:color="auto" w:fill="4472C4" w:themeFill="accent1"/>
          </w:tcPr>
          <w:p w14:paraId="1406DAA7" w14:textId="77777777" w:rsidR="00C56930" w:rsidRPr="00C56930" w:rsidRDefault="00C56930" w:rsidP="00C56930">
            <w:pPr>
              <w:pStyle w:val="JP-301Kopfzeile"/>
            </w:pPr>
            <w:r w:rsidRPr="00C56930">
              <w:t>Bemerkungen</w:t>
            </w:r>
          </w:p>
        </w:tc>
      </w:tr>
      <w:tr w:rsidR="00C56930" w14:paraId="7762CB34" w14:textId="77777777" w:rsidTr="006B7BCE">
        <w:tc>
          <w:tcPr>
            <w:tcW w:w="3569" w:type="dxa"/>
          </w:tcPr>
          <w:p w14:paraId="4CCA0FA5" w14:textId="640A9E81" w:rsidR="001A74FE" w:rsidRPr="001A74FE" w:rsidRDefault="001A74FE" w:rsidP="001A74FE">
            <w:pPr>
              <w:pStyle w:val="JP-311SpaltePK-Bereich"/>
            </w:pPr>
            <w:r w:rsidRPr="001A74FE">
              <w:t>2.1 Erkenntnisgewinnung</w:t>
            </w:r>
          </w:p>
          <w:p w14:paraId="094EAB4D" w14:textId="77777777" w:rsidR="00C56930" w:rsidRDefault="007D5715" w:rsidP="007D5715">
            <w:pPr>
              <w:pStyle w:val="JP-312SpaltePK-Kompetenz"/>
            </w:pPr>
            <w:r w:rsidRPr="007D5715">
              <w:t xml:space="preserve">9. zwischen realen Erfahrungen und konstruierten, idealisierten Modellvorstellungen unterscheiden </w:t>
            </w:r>
            <w:r>
              <w:t>[…]</w:t>
            </w:r>
          </w:p>
          <w:p w14:paraId="7F8C80D8" w14:textId="77777777" w:rsidR="00E93F0F" w:rsidRDefault="00E93F0F" w:rsidP="007D5715">
            <w:pPr>
              <w:pStyle w:val="JP-312SpaltePK-Kompetenz"/>
            </w:pPr>
            <w:r w:rsidRPr="00E93F0F">
              <w:t>11. mithilfe von Modellen Phänomene erklären und Hypothesen formulieren</w:t>
            </w:r>
          </w:p>
          <w:p w14:paraId="4C37E9E9" w14:textId="77777777" w:rsidR="006A3F7A" w:rsidRPr="006A3F7A" w:rsidRDefault="006A3F7A" w:rsidP="006A3F7A">
            <w:pPr>
              <w:pStyle w:val="JP-311SpaltePK-Bereich"/>
            </w:pPr>
            <w:r w:rsidRPr="006A3F7A">
              <w:t>2.3 Bewertung</w:t>
            </w:r>
          </w:p>
          <w:p w14:paraId="0592CEAD" w14:textId="77777777" w:rsidR="006A3F7A" w:rsidRPr="006A3F7A" w:rsidRDefault="006A3F7A" w:rsidP="006A3F7A">
            <w:r w:rsidRPr="006A3F7A">
              <w:t xml:space="preserve">4. Grenzen physikalischer Modelle an Beispielen erläutern </w:t>
            </w:r>
          </w:p>
          <w:p w14:paraId="1CB13FC4" w14:textId="77777777" w:rsidR="00DB26F1" w:rsidRPr="00DB26F1" w:rsidRDefault="00DB26F1" w:rsidP="00DB26F1">
            <w:r w:rsidRPr="00DB26F1">
              <w:t xml:space="preserve">8. Chancen und Risiken von Technologien mithilfe ihres physikalischen Wissens bewerten </w:t>
            </w:r>
          </w:p>
          <w:p w14:paraId="0328916A" w14:textId="638850B1" w:rsidR="006A3F7A" w:rsidRPr="006A3F7A" w:rsidRDefault="006A3F7A" w:rsidP="007D5715">
            <w:pPr>
              <w:pStyle w:val="JP-312SpaltePK-Kompetenz"/>
              <w:rPr>
                <w:lang w:val="de-DE"/>
              </w:rPr>
            </w:pPr>
          </w:p>
        </w:tc>
        <w:tc>
          <w:tcPr>
            <w:tcW w:w="3569" w:type="dxa"/>
          </w:tcPr>
          <w:p w14:paraId="1CEBB6FF" w14:textId="60FC981D" w:rsidR="004E1349" w:rsidRPr="004E1349" w:rsidRDefault="004E1349" w:rsidP="004E1349">
            <w:pPr>
              <w:pStyle w:val="JP-321SpalteIK-Bereich"/>
            </w:pPr>
            <w:r>
              <w:t>3.</w:t>
            </w:r>
            <w:r w:rsidR="00B309CB">
              <w:t>5</w:t>
            </w:r>
            <w:r>
              <w:t>.</w:t>
            </w:r>
            <w:r w:rsidRPr="004E1349">
              <w:t xml:space="preserve">1 Denk- und Arbeitsweisen </w:t>
            </w:r>
          </w:p>
          <w:p w14:paraId="7D9A20DD" w14:textId="44817E2C" w:rsidR="004E1349" w:rsidRDefault="004E1349" w:rsidP="00CC526F">
            <w:pPr>
              <w:pStyle w:val="JP-321SpalteIK-Kompetenz"/>
            </w:pPr>
            <w:r>
              <w:t>(</w:t>
            </w:r>
            <w:r w:rsidRPr="004E1349">
              <w:t>3) die Funktion von Modellen in der Physik erläutern […]</w:t>
            </w:r>
          </w:p>
          <w:p w14:paraId="465F435C" w14:textId="0CC40356" w:rsidR="00C56930" w:rsidRPr="00C56930" w:rsidRDefault="00C56930" w:rsidP="00C56930">
            <w:pPr>
              <w:pStyle w:val="JP-321SpalteIK-Bereich"/>
            </w:pPr>
            <w:r w:rsidRPr="00C56930">
              <w:t>3.</w:t>
            </w:r>
            <w:r w:rsidR="00B309CB">
              <w:t>5</w:t>
            </w:r>
            <w:r w:rsidRPr="00C56930">
              <w:t>.</w:t>
            </w:r>
            <w:r w:rsidR="001F31E8">
              <w:t>5</w:t>
            </w:r>
            <w:r w:rsidRPr="00C56930">
              <w:t xml:space="preserve"> </w:t>
            </w:r>
            <w:r w:rsidR="001F31E8">
              <w:t>Wellenoptik</w:t>
            </w:r>
          </w:p>
          <w:p w14:paraId="411E3889" w14:textId="77777777" w:rsidR="00C56930" w:rsidRDefault="00C56930" w:rsidP="00C56930">
            <w:pPr>
              <w:pStyle w:val="JP-321SpalteIK-Kompetenz"/>
            </w:pPr>
            <w:r w:rsidRPr="00C56930">
              <w:t xml:space="preserve">(1) </w:t>
            </w:r>
            <w:r w:rsidR="00057F31">
              <w:t>kohärentes Licht als elektr</w:t>
            </w:r>
            <w:r w:rsidR="00E618C6">
              <w:t>omagnetische Welle beschreiben (unter anderem Lichtgeschwindigkeit)</w:t>
            </w:r>
          </w:p>
          <w:p w14:paraId="4FA7EE93" w14:textId="3BEFDAC2" w:rsidR="009025A3" w:rsidRPr="00C56930" w:rsidRDefault="00E618C6" w:rsidP="00DA42BA">
            <w:pPr>
              <w:pStyle w:val="JP-321SpalteIK-Kompetenz"/>
            </w:pPr>
            <w:r>
              <w:t>(2) das Strahlenmodell und das Wellenmodell des Lichts miteinander vergleichen (Gültigkeitsbereich des Strahlenmodells: zum Beispiel Beugung an einer Blende, Dispersion)</w:t>
            </w:r>
          </w:p>
        </w:tc>
        <w:tc>
          <w:tcPr>
            <w:tcW w:w="3569" w:type="dxa"/>
          </w:tcPr>
          <w:p w14:paraId="78785930" w14:textId="54058B6C" w:rsidR="00C56930" w:rsidRPr="00C56930" w:rsidRDefault="00C56930" w:rsidP="00C56930">
            <w:pPr>
              <w:pStyle w:val="JP-331SpalteUV-Bereich"/>
            </w:pPr>
            <w:r w:rsidRPr="00C56930">
              <w:t xml:space="preserve">Stunden: </w:t>
            </w:r>
            <w:r w:rsidR="00AA1E70">
              <w:t>3</w:t>
            </w:r>
          </w:p>
          <w:p w14:paraId="3C0273D5" w14:textId="0847A3A1" w:rsidR="00C56930" w:rsidRPr="00C56930" w:rsidRDefault="00C37A6A" w:rsidP="00C56930">
            <w:pPr>
              <w:pStyle w:val="JP-332SpalteUV-Text"/>
            </w:pPr>
            <w:r>
              <w:t>Einführung in die Wellenoptik</w:t>
            </w:r>
            <w:r w:rsidR="00C56930" w:rsidRPr="00C56930">
              <w:t>:</w:t>
            </w:r>
          </w:p>
          <w:p w14:paraId="7FA62900" w14:textId="73DEFB5E" w:rsidR="00C37A6A" w:rsidRDefault="00C37A6A" w:rsidP="00C56930">
            <w:pPr>
              <w:pStyle w:val="JP-333SpalteUV-Bullets"/>
            </w:pPr>
            <w:r>
              <w:t>Einstiegsexperiment: Einzelspaltbeugung</w:t>
            </w:r>
          </w:p>
          <w:p w14:paraId="452293B6" w14:textId="5361B730" w:rsidR="00C56930" w:rsidRDefault="00C37A6A" w:rsidP="00C56930">
            <w:pPr>
              <w:pStyle w:val="JP-333SpalteUV-Bullets"/>
            </w:pPr>
            <w:r>
              <w:t xml:space="preserve">Begriffsbildungen: Strahlenoptik, Wellenoptik, </w:t>
            </w:r>
            <w:r w:rsidR="006B61CF">
              <w:t xml:space="preserve">Ausblick zur </w:t>
            </w:r>
            <w:r>
              <w:t>Quantenoptik;</w:t>
            </w:r>
          </w:p>
          <w:p w14:paraId="7C9CC6B4" w14:textId="09E8E495" w:rsidR="00C37A6A" w:rsidRPr="00C56930" w:rsidRDefault="00C37A6A" w:rsidP="00C37A6A">
            <w:pPr>
              <w:pStyle w:val="JP-333SpalteUV-Bullets"/>
              <w:numPr>
                <w:ilvl w:val="0"/>
                <w:numId w:val="0"/>
              </w:numPr>
              <w:ind w:left="283"/>
            </w:pPr>
            <w:r>
              <w:t>Gültigkeitsgrenzen</w:t>
            </w:r>
          </w:p>
          <w:p w14:paraId="5A898515" w14:textId="3E9C9849" w:rsidR="00C56930" w:rsidRPr="00C56930" w:rsidRDefault="00C37A6A" w:rsidP="00C56930">
            <w:pPr>
              <w:pStyle w:val="JP-333SpalteUV-Bullets"/>
            </w:pPr>
            <w:r>
              <w:t>Lichtquellen: thermisches Licht, Laser-Licht</w:t>
            </w:r>
            <w:r w:rsidR="003004E8">
              <w:t>; Kohärenz</w:t>
            </w:r>
          </w:p>
          <w:p w14:paraId="68C359E8" w14:textId="6A319582" w:rsidR="00C56930" w:rsidRPr="00C56930" w:rsidRDefault="00C56930" w:rsidP="003004E8">
            <w:pPr>
              <w:pStyle w:val="JP-333SpalteUV-Bullets"/>
              <w:numPr>
                <w:ilvl w:val="0"/>
                <w:numId w:val="0"/>
              </w:numPr>
              <w:ind w:left="283"/>
            </w:pPr>
          </w:p>
        </w:tc>
        <w:tc>
          <w:tcPr>
            <w:tcW w:w="3570" w:type="dxa"/>
          </w:tcPr>
          <w:p w14:paraId="295D0CF9" w14:textId="77777777" w:rsidR="00C56930" w:rsidRPr="00C56930" w:rsidRDefault="00C56930" w:rsidP="00C56930">
            <w:pPr>
              <w:pStyle w:val="JP-341SpalteBemerkung-Bereich"/>
            </w:pPr>
            <w:r w:rsidRPr="00C56930">
              <w:t xml:space="preserve">Bemerkung </w:t>
            </w:r>
          </w:p>
          <w:p w14:paraId="0B534950" w14:textId="1685BE59" w:rsidR="00C56930" w:rsidRPr="00C56930" w:rsidRDefault="00C37A6A" w:rsidP="00C56930">
            <w:r>
              <w:t>Einstiegsexperiment: Bau eines Einzelspalt</w:t>
            </w:r>
            <w:r w:rsidR="00C749C6">
              <w:t>s</w:t>
            </w:r>
            <w:r>
              <w:t xml:space="preserve"> mit Objektträger, Aluminiumfolie, Cutter</w:t>
            </w:r>
            <w:r w:rsidR="006A002E">
              <w:t>-M</w:t>
            </w:r>
            <w:r>
              <w:t>esser</w:t>
            </w:r>
            <w:r w:rsidR="00C749C6">
              <w:t xml:space="preserve">, Kleber; </w:t>
            </w:r>
            <w:r>
              <w:t>Kerzenlicht</w:t>
            </w:r>
            <w:r w:rsidR="00C749C6">
              <w:t xml:space="preserve"> als polychromatische Lichtquelle</w:t>
            </w:r>
            <w:r>
              <w:t xml:space="preserve"> </w:t>
            </w:r>
          </w:p>
          <w:p w14:paraId="1530420E" w14:textId="77777777" w:rsidR="00C56930" w:rsidRPr="00C56930" w:rsidRDefault="00C56930" w:rsidP="00C56930"/>
        </w:tc>
      </w:tr>
      <w:tr w:rsidR="00AA1E70" w14:paraId="50EB90A0" w14:textId="77777777" w:rsidTr="006B7BCE">
        <w:tc>
          <w:tcPr>
            <w:tcW w:w="3569" w:type="dxa"/>
          </w:tcPr>
          <w:p w14:paraId="795A6F88" w14:textId="77777777" w:rsidR="00896B8E" w:rsidRPr="00896B8E" w:rsidRDefault="00896B8E" w:rsidP="00896B8E">
            <w:pPr>
              <w:pStyle w:val="JP-311SpaltePK-Bereich"/>
            </w:pPr>
            <w:r w:rsidRPr="00462F64">
              <w:t>2.1 Erkenntnisgewinnung</w:t>
            </w:r>
          </w:p>
          <w:p w14:paraId="1D75BE34" w14:textId="338DC754" w:rsidR="00896B8E" w:rsidRPr="00462F64" w:rsidRDefault="000842DE" w:rsidP="000842DE">
            <w:r w:rsidRPr="00F43B37">
              <w:t>12. Sachtexte mit physikalischem Bezug sinnentnehmend lesen</w:t>
            </w:r>
          </w:p>
          <w:p w14:paraId="490E85DD" w14:textId="77777777" w:rsidR="00896B8E" w:rsidRPr="00896B8E" w:rsidRDefault="00896B8E" w:rsidP="00896B8E">
            <w:pPr>
              <w:pStyle w:val="JP-311SpaltePK-Bereich"/>
            </w:pPr>
            <w:r w:rsidRPr="00462F64">
              <w:t>2.2 Kommunikation</w:t>
            </w:r>
          </w:p>
          <w:p w14:paraId="7CFC4F5E" w14:textId="2E762100" w:rsidR="000842DE" w:rsidRDefault="000842DE" w:rsidP="00896B8E">
            <w:r w:rsidRPr="00216D8F">
              <w:t>4. physikalische Vorgänge und technische Geräte beschreiben (zum Beispiel</w:t>
            </w:r>
            <w:r w:rsidRPr="000842DE">
              <w:t xml:space="preserve"> </w:t>
            </w:r>
            <w:r w:rsidRPr="000842DE">
              <w:lastRenderedPageBreak/>
              <w:t>zeitliche Abläufe, kausale Zusammenhänge)</w:t>
            </w:r>
          </w:p>
          <w:p w14:paraId="491A7924" w14:textId="74730E66" w:rsidR="00896B8E" w:rsidRPr="00896B8E" w:rsidRDefault="00896B8E" w:rsidP="00896B8E">
            <w:r w:rsidRPr="00216D8F">
              <w:t>7. in unterschiedlichen Quellen recherchieren, Erkenntnisse sinnvoll strukturieren, sachbezogen</w:t>
            </w:r>
          </w:p>
          <w:p w14:paraId="17A62336" w14:textId="77777777" w:rsidR="00896B8E" w:rsidRPr="00896B8E" w:rsidRDefault="00896B8E" w:rsidP="00896B8E">
            <w:r w:rsidRPr="00216D8F">
              <w:t>und adressatengerecht aufbereiten sowie unter Nutzung geeigneter Medien präsentieren</w:t>
            </w:r>
          </w:p>
          <w:p w14:paraId="4D32593C" w14:textId="77777777" w:rsidR="00896B8E" w:rsidRPr="00462F64" w:rsidRDefault="00896B8E" w:rsidP="00896B8E"/>
          <w:p w14:paraId="1F96267E" w14:textId="77777777" w:rsidR="00896B8E" w:rsidRPr="00462F64" w:rsidRDefault="00896B8E" w:rsidP="00896B8E"/>
          <w:p w14:paraId="548CBA14" w14:textId="77777777" w:rsidR="00AA1E70" w:rsidRDefault="00896B8E" w:rsidP="001A74FE">
            <w:pPr>
              <w:pStyle w:val="JP-311SpaltePK-Bereich"/>
            </w:pPr>
            <w:r w:rsidRPr="00462F64">
              <w:t>2.3 Bewertung</w:t>
            </w:r>
          </w:p>
          <w:p w14:paraId="58757523" w14:textId="2B93708E" w:rsidR="00896B8E" w:rsidRPr="00896B8E" w:rsidRDefault="00896B8E" w:rsidP="00896B8E">
            <w:r w:rsidRPr="003845D9">
              <w:t xml:space="preserve">11. </w:t>
            </w:r>
            <w:r w:rsidRPr="00896B8E">
              <w:t>historische Auswirkungen physikalischer Erkenntnisse beschreiben</w:t>
            </w:r>
          </w:p>
        </w:tc>
        <w:tc>
          <w:tcPr>
            <w:tcW w:w="3569" w:type="dxa"/>
          </w:tcPr>
          <w:p w14:paraId="0F57E447" w14:textId="3B6A5FC5" w:rsidR="00AA1E70" w:rsidRDefault="000D2E1F" w:rsidP="004E1349">
            <w:pPr>
              <w:pStyle w:val="JP-321SpalteIK-Bereich"/>
            </w:pPr>
            <w:r w:rsidRPr="00C56930">
              <w:lastRenderedPageBreak/>
              <w:t>3.</w:t>
            </w:r>
            <w:r w:rsidR="00B309CB">
              <w:t>5</w:t>
            </w:r>
            <w:r w:rsidRPr="000D2E1F">
              <w:t>.5 Wellenoptik</w:t>
            </w:r>
          </w:p>
          <w:p w14:paraId="2D1B9596" w14:textId="036EACD0" w:rsidR="000D2E1F" w:rsidRPr="000D2E1F" w:rsidRDefault="000D2E1F" w:rsidP="000D2E1F">
            <w:r w:rsidRPr="005E6A31">
              <w:t>(1) kohärentes Licht als elektromagnetische Welle beschreiben (unter anderem</w:t>
            </w:r>
            <w:r w:rsidRPr="000D2E1F">
              <w:t xml:space="preserve"> Lichtgeschwindigkeit)</w:t>
            </w:r>
          </w:p>
        </w:tc>
        <w:tc>
          <w:tcPr>
            <w:tcW w:w="3569" w:type="dxa"/>
          </w:tcPr>
          <w:p w14:paraId="090CCA43" w14:textId="77777777" w:rsidR="00AA1E70" w:rsidRDefault="000D2E1F" w:rsidP="00C56930">
            <w:pPr>
              <w:pStyle w:val="JP-331SpalteUV-Bereich"/>
            </w:pPr>
            <w:r>
              <w:t>Stunden: 2</w:t>
            </w:r>
          </w:p>
          <w:p w14:paraId="4AB82F66" w14:textId="77777777" w:rsidR="000D2E1F" w:rsidRPr="000D2E1F" w:rsidRDefault="000D2E1F" w:rsidP="000D2E1F">
            <w:pPr>
              <w:pStyle w:val="JP-333SpalteUV-Bullets"/>
              <w:numPr>
                <w:ilvl w:val="0"/>
                <w:numId w:val="0"/>
              </w:numPr>
              <w:ind w:left="283" w:hanging="170"/>
            </w:pPr>
            <w:r>
              <w:t>Bestimmung der Lichtgeschwindigkeit</w:t>
            </w:r>
          </w:p>
          <w:p w14:paraId="16FF4BB3" w14:textId="77777777" w:rsidR="000D2E1F" w:rsidRPr="000D2E1F" w:rsidRDefault="000D2E1F" w:rsidP="000D2E1F">
            <w:pPr>
              <w:pStyle w:val="JP-333SpalteUV-Bullets"/>
            </w:pPr>
            <w:r>
              <w:t>Recherche zu Experimenten zur Bestimmung der Lichtgeschwindigkeit und Vergleich historischer und moderner Versuchsaufbauten</w:t>
            </w:r>
          </w:p>
          <w:p w14:paraId="1646551D" w14:textId="7C23EB74" w:rsidR="000D2E1F" w:rsidRPr="000D2E1F" w:rsidRDefault="000D2E1F" w:rsidP="000D2E1F">
            <w:pPr>
              <w:pStyle w:val="JP-332SpalteUV-Text"/>
            </w:pPr>
          </w:p>
        </w:tc>
        <w:tc>
          <w:tcPr>
            <w:tcW w:w="3570" w:type="dxa"/>
          </w:tcPr>
          <w:p w14:paraId="484453D1" w14:textId="77777777" w:rsidR="00AA1E70" w:rsidRDefault="000D2E1F" w:rsidP="00C56930">
            <w:pPr>
              <w:pStyle w:val="JP-341SpalteBemerkung-Bereich"/>
            </w:pPr>
            <w:r>
              <w:t>Bemerkung</w:t>
            </w:r>
          </w:p>
          <w:p w14:paraId="233C072A" w14:textId="6ECA1CCB" w:rsidR="000D2E1F" w:rsidRPr="000D2E1F" w:rsidRDefault="000D2E1F" w:rsidP="000D2E1F">
            <w:pPr>
              <w:pStyle w:val="JP-342SpalteBemerkung-Text"/>
            </w:pPr>
            <w:r>
              <w:t xml:space="preserve">Gruppenarbeit mit </w:t>
            </w:r>
            <w:r w:rsidR="0096485D">
              <w:t>P</w:t>
            </w:r>
            <w:r w:rsidR="001E27B8">
              <w:t>räsentation</w:t>
            </w:r>
          </w:p>
        </w:tc>
      </w:tr>
      <w:tr w:rsidR="00C56930" w14:paraId="2DD28864" w14:textId="77777777" w:rsidTr="006B7BCE">
        <w:tc>
          <w:tcPr>
            <w:tcW w:w="3569" w:type="dxa"/>
          </w:tcPr>
          <w:p w14:paraId="33E05DE4" w14:textId="7C765E3F" w:rsidR="001A74FE" w:rsidRPr="001A74FE" w:rsidRDefault="001A74FE" w:rsidP="001A74FE">
            <w:pPr>
              <w:pStyle w:val="JP-311SpaltePK-Bereich"/>
            </w:pPr>
            <w:r w:rsidRPr="001A74FE">
              <w:t>2.1 Erkenntnisgewinnung</w:t>
            </w:r>
          </w:p>
          <w:p w14:paraId="22ED0BA1" w14:textId="77777777" w:rsidR="00C56930" w:rsidRDefault="003123C6" w:rsidP="003E26EC">
            <w:pPr>
              <w:pStyle w:val="JP-312SpaltePK-Kompetenz"/>
            </w:pPr>
            <w:r w:rsidRPr="003123C6">
              <w:t>4. Experimente durchführen und auswerten, dazu gegebenenfalls Messwerte erfassen</w:t>
            </w:r>
          </w:p>
          <w:p w14:paraId="41839E88" w14:textId="201A8A5D" w:rsidR="00716DF9" w:rsidRDefault="00A7644E" w:rsidP="00A7644E">
            <w:pPr>
              <w:pStyle w:val="JP-312SpaltePK-Kompetenz"/>
            </w:pPr>
            <w:r w:rsidRPr="00A7644E">
              <w:t>6. mathematische Zusammenh</w:t>
            </w:r>
            <w:r w:rsidRPr="00A7644E">
              <w:rPr>
                <w:rFonts w:hint="eastAsia"/>
              </w:rPr>
              <w:t>ä</w:t>
            </w:r>
            <w:r w:rsidRPr="00A7644E">
              <w:t>nge zwischen physikalischen Gr</w:t>
            </w:r>
            <w:r w:rsidRPr="00A7644E">
              <w:rPr>
                <w:rFonts w:hint="eastAsia"/>
              </w:rPr>
              <w:t>öß</w:t>
            </w:r>
            <w:r w:rsidRPr="00A7644E">
              <w:t xml:space="preserve">en herstellen und </w:t>
            </w:r>
            <w:r w:rsidRPr="00A7644E">
              <w:rPr>
                <w:rFonts w:hint="eastAsia"/>
              </w:rPr>
              <w:t>ü</w:t>
            </w:r>
            <w:r w:rsidRPr="00A7644E">
              <w:t>berpr</w:t>
            </w:r>
            <w:r w:rsidRPr="00A7644E">
              <w:rPr>
                <w:rFonts w:hint="eastAsia"/>
              </w:rPr>
              <w:t>ü</w:t>
            </w:r>
            <w:r w:rsidRPr="00A7644E">
              <w:t>fen</w:t>
            </w:r>
            <w:r w:rsidRPr="00A7644E">
              <w:rPr>
                <w:rFonts w:hint="eastAsia"/>
              </w:rPr>
              <w:t xml:space="preserve"> </w:t>
            </w:r>
            <w:r>
              <w:t>[…]</w:t>
            </w:r>
          </w:p>
          <w:p w14:paraId="19DF849B" w14:textId="77777777" w:rsidR="00716DF9" w:rsidRPr="00716DF9" w:rsidRDefault="00716DF9" w:rsidP="00716DF9">
            <w:pPr>
              <w:pStyle w:val="JP-311SpaltePK-Bereich"/>
            </w:pPr>
            <w:r w:rsidRPr="00716DF9">
              <w:t>2.3 Bewertung</w:t>
            </w:r>
          </w:p>
          <w:p w14:paraId="7165933B" w14:textId="77777777" w:rsidR="00716DF9" w:rsidRPr="00716DF9" w:rsidRDefault="00716DF9" w:rsidP="00716DF9">
            <w:r w:rsidRPr="00716DF9">
              <w:t xml:space="preserve">7. Risiken und Sicherheitsmaßnahmen bei Experimenten und im Alltag mithilfe ihres physikalischen Wissens bewerten </w:t>
            </w:r>
          </w:p>
          <w:p w14:paraId="241A8BF8" w14:textId="6340A194" w:rsidR="00716DF9" w:rsidRPr="00716DF9" w:rsidRDefault="00716DF9" w:rsidP="00A7644E">
            <w:pPr>
              <w:pStyle w:val="JP-312SpaltePK-Kompetenz"/>
              <w:rPr>
                <w:lang w:val="de-DE"/>
              </w:rPr>
            </w:pPr>
          </w:p>
        </w:tc>
        <w:tc>
          <w:tcPr>
            <w:tcW w:w="3569" w:type="dxa"/>
          </w:tcPr>
          <w:p w14:paraId="29786929" w14:textId="54E06ED4" w:rsidR="00C56930" w:rsidRPr="00C56930" w:rsidRDefault="00C56930" w:rsidP="00C56930">
            <w:pPr>
              <w:pStyle w:val="JP-321SpalteIK-Bereich"/>
            </w:pPr>
            <w:r w:rsidRPr="00C56930">
              <w:t>3.</w:t>
            </w:r>
            <w:r w:rsidR="00B309CB">
              <w:t>5</w:t>
            </w:r>
            <w:r w:rsidRPr="00C56930">
              <w:t>.</w:t>
            </w:r>
            <w:r w:rsidR="001F31E8">
              <w:t>5</w:t>
            </w:r>
            <w:r w:rsidRPr="00C56930">
              <w:t xml:space="preserve"> </w:t>
            </w:r>
            <w:r w:rsidR="001F31E8">
              <w:t>Wellenoptik</w:t>
            </w:r>
          </w:p>
          <w:p w14:paraId="1BD7D583" w14:textId="77777777" w:rsidR="003004E8" w:rsidRPr="003004E8" w:rsidRDefault="003004E8" w:rsidP="003004E8">
            <w:pPr>
              <w:pStyle w:val="JP-321SpalteIK-Kompetenz"/>
            </w:pPr>
            <w:r w:rsidRPr="003004E8">
              <w:t>(1) kohärentes Licht als elektromagnetische Welle beschreiben (unter anderem Lichtgeschwindigkeit)</w:t>
            </w:r>
          </w:p>
          <w:p w14:paraId="069DBF6E" w14:textId="6303052A" w:rsidR="00F941E0" w:rsidRPr="003004E8" w:rsidRDefault="00F941E0" w:rsidP="00F941E0">
            <w:r w:rsidRPr="00450DF7">
              <w:t>(3) die Struktur der Interferenzmuster und der Intensitätsverteilung bei Beugung an Doppelspalt</w:t>
            </w:r>
            <w:r w:rsidRPr="00450DF7">
              <w:br/>
              <w:t>und Gitter beschreiben</w:t>
            </w:r>
          </w:p>
          <w:p w14:paraId="026FD035" w14:textId="77777777" w:rsidR="00C56930" w:rsidRDefault="003004E8" w:rsidP="003004E8">
            <w:pPr>
              <w:pStyle w:val="JP-321SpalteIK-Kompetenz"/>
            </w:pPr>
            <w:r w:rsidRPr="003004E8">
              <w:t>(</w:t>
            </w:r>
            <w:r w:rsidR="00F941E0">
              <w:t>4</w:t>
            </w:r>
            <w:r w:rsidRPr="003004E8">
              <w:t>) die Lage von Interferenzminima beziehungswei</w:t>
            </w:r>
            <w:r w:rsidR="003B7197">
              <w:t>s</w:t>
            </w:r>
            <w:r w:rsidRPr="003004E8">
              <w:t>e Interferenzmaxima bei ausgewählten Beugungsvorgängen in Fernfeldnäherungen berechnen (Maxima beim Doppelspalt, Hauptmaxima beim Gitter)</w:t>
            </w:r>
          </w:p>
          <w:p w14:paraId="16932DB0" w14:textId="77777777" w:rsidR="006E3BA0" w:rsidRPr="006E3BA0" w:rsidRDefault="006E3BA0" w:rsidP="006E3BA0">
            <w:r w:rsidRPr="00D334F3">
              <w:t>(5) die Spektralzerlegung des Lichts polychromatischer Lichtquellen als Interferenzphänomen</w:t>
            </w:r>
            <w:r w:rsidRPr="00D334F3">
              <w:br/>
              <w:t>erklären und am Doppelspalt oder Gitter experimentell untersuchen</w:t>
            </w:r>
          </w:p>
          <w:p w14:paraId="7C43BC83" w14:textId="1E962E02" w:rsidR="006E3BA0" w:rsidRPr="00C56930" w:rsidRDefault="006E3BA0" w:rsidP="003004E8">
            <w:pPr>
              <w:pStyle w:val="JP-321SpalteIK-Kompetenz"/>
            </w:pPr>
          </w:p>
        </w:tc>
        <w:tc>
          <w:tcPr>
            <w:tcW w:w="3569" w:type="dxa"/>
          </w:tcPr>
          <w:p w14:paraId="4DA3F5E2" w14:textId="0C5AAB01" w:rsidR="00C56930" w:rsidRPr="00C56930" w:rsidRDefault="00C56930" w:rsidP="00C56930">
            <w:pPr>
              <w:pStyle w:val="JP-331SpalteUV-Bereich"/>
            </w:pPr>
            <w:r w:rsidRPr="00C56930">
              <w:t xml:space="preserve">Stunden: </w:t>
            </w:r>
            <w:r w:rsidR="00AA1E70">
              <w:t>8</w:t>
            </w:r>
          </w:p>
          <w:p w14:paraId="261CC887" w14:textId="5DF094EA" w:rsidR="00C56930" w:rsidRPr="00C56930" w:rsidRDefault="003004E8" w:rsidP="00C56930">
            <w:pPr>
              <w:pStyle w:val="JP-332SpalteUV-Text"/>
            </w:pPr>
            <w:r>
              <w:t>Doppelspalt</w:t>
            </w:r>
            <w:r w:rsidR="00512E91">
              <w:t xml:space="preserve"> und Gitter</w:t>
            </w:r>
            <w:r w:rsidR="00C56930" w:rsidRPr="00C56930">
              <w:t>:</w:t>
            </w:r>
          </w:p>
          <w:p w14:paraId="3945AC53" w14:textId="561EBEA9" w:rsidR="00C56930" w:rsidRDefault="003004E8" w:rsidP="00C56930">
            <w:pPr>
              <w:pStyle w:val="JP-333SpalteUV-Bullets"/>
            </w:pPr>
            <w:r>
              <w:t>Doppelspalt-Experiment nach Young</w:t>
            </w:r>
          </w:p>
          <w:p w14:paraId="74854CDB" w14:textId="7B43EF62" w:rsidR="003004E8" w:rsidRDefault="003004E8" w:rsidP="00C56930">
            <w:pPr>
              <w:pStyle w:val="JP-333SpalteUV-Bullets"/>
            </w:pPr>
            <w:r>
              <w:t>Analyse des Interferenzmusters: Lage der Intensitätsmaxima und Intensitätsminima (Fernfeld- und Kleinwinkelnäherung)</w:t>
            </w:r>
          </w:p>
          <w:p w14:paraId="347C8173" w14:textId="4EEB82E4" w:rsidR="003004E8" w:rsidRDefault="003004E8" w:rsidP="00C56930">
            <w:pPr>
              <w:pStyle w:val="JP-333SpalteUV-Bullets"/>
            </w:pPr>
            <w:r>
              <w:t>Bestimmung der Wellenlänge von roten, grünen und blauem Laser-Licht</w:t>
            </w:r>
          </w:p>
          <w:p w14:paraId="3C9742F6" w14:textId="2A7DF90E" w:rsidR="00512E91" w:rsidRDefault="00512E91" w:rsidP="00C56930">
            <w:pPr>
              <w:pStyle w:val="JP-333SpalteUV-Bullets"/>
            </w:pPr>
            <w:r>
              <w:t xml:space="preserve">Gitter: </w:t>
            </w:r>
            <w:r w:rsidR="00F25A2F">
              <w:t>Analyse des Interferenzmusters: Lage der Hauptmaxima der Intensität; Anzahl der Hauptmaxima</w:t>
            </w:r>
          </w:p>
          <w:p w14:paraId="57602739" w14:textId="3FE8A71F" w:rsidR="006E3BA0" w:rsidRPr="006E3BA0" w:rsidRDefault="006E3BA0" w:rsidP="006E3BA0">
            <w:pPr>
              <w:pStyle w:val="JP-333SpalteUV-Bullets"/>
            </w:pPr>
            <w:r w:rsidRPr="006E3BA0">
              <w:t>Zerlegung von weißem Licht mit einem Gitter</w:t>
            </w:r>
            <w:r>
              <w:t>:</w:t>
            </w:r>
          </w:p>
          <w:p w14:paraId="1ECD98A6" w14:textId="5A702797" w:rsidR="006E3BA0" w:rsidRPr="006E3BA0" w:rsidRDefault="006E3BA0" w:rsidP="006E3BA0">
            <w:pPr>
              <w:pStyle w:val="JP-333SpalteUV-Bullets"/>
              <w:numPr>
                <w:ilvl w:val="0"/>
                <w:numId w:val="0"/>
              </w:numPr>
              <w:ind w:left="113"/>
            </w:pPr>
            <w:r>
              <w:t>Wellenlängenabhängigkeit des Beugungswinkels und Überlagerung der Spektren</w:t>
            </w:r>
          </w:p>
          <w:p w14:paraId="024620AC" w14:textId="77777777" w:rsidR="006E3BA0" w:rsidRDefault="006E3BA0" w:rsidP="006E3BA0">
            <w:pPr>
              <w:pStyle w:val="JP-333SpalteUV-Bullets"/>
              <w:numPr>
                <w:ilvl w:val="0"/>
                <w:numId w:val="0"/>
              </w:numPr>
              <w:ind w:left="283"/>
            </w:pPr>
          </w:p>
          <w:p w14:paraId="56256A5D" w14:textId="52D86FA9" w:rsidR="00F25A2F" w:rsidRPr="00C56930" w:rsidRDefault="00F25A2F" w:rsidP="00F25A2F">
            <w:pPr>
              <w:pStyle w:val="JP-333SpalteUV-Bullets"/>
              <w:numPr>
                <w:ilvl w:val="0"/>
                <w:numId w:val="0"/>
              </w:numPr>
              <w:ind w:left="283" w:hanging="170"/>
            </w:pPr>
          </w:p>
          <w:p w14:paraId="6DDD4A7B" w14:textId="44C7DA6C" w:rsidR="00C56930" w:rsidRPr="00C56930" w:rsidRDefault="00C56930" w:rsidP="003004E8">
            <w:pPr>
              <w:pStyle w:val="JP-333SpalteUV-Bullets"/>
              <w:numPr>
                <w:ilvl w:val="0"/>
                <w:numId w:val="0"/>
              </w:numPr>
              <w:ind w:left="283"/>
            </w:pPr>
          </w:p>
        </w:tc>
        <w:tc>
          <w:tcPr>
            <w:tcW w:w="3570" w:type="dxa"/>
          </w:tcPr>
          <w:p w14:paraId="5D7F3F34" w14:textId="10C5ACC5" w:rsidR="00C56930" w:rsidRPr="00C56930" w:rsidRDefault="00F22EB9" w:rsidP="00F22EB9">
            <w:pPr>
              <w:pStyle w:val="JP-341SpalteBemerkung-Bereich"/>
            </w:pPr>
            <w:r>
              <w:t>B</w:t>
            </w:r>
            <w:r w:rsidRPr="00F22EB9">
              <w:t>emerkung</w:t>
            </w:r>
          </w:p>
          <w:p w14:paraId="4476C26A" w14:textId="0787595D" w:rsidR="00C56930" w:rsidRDefault="003004E8" w:rsidP="003004E8">
            <w:pPr>
              <w:pStyle w:val="JP-333SpalteUV-Bullets"/>
              <w:numPr>
                <w:ilvl w:val="0"/>
                <w:numId w:val="0"/>
              </w:numPr>
            </w:pPr>
            <w:r>
              <w:t>Sicherheitshinweise Laser-Licht beachten</w:t>
            </w:r>
          </w:p>
          <w:p w14:paraId="657D5F68" w14:textId="77777777" w:rsidR="003004E8" w:rsidRDefault="003004E8" w:rsidP="003004E8">
            <w:pPr>
              <w:pStyle w:val="JP-333SpalteUV-Bullets"/>
              <w:numPr>
                <w:ilvl w:val="0"/>
                <w:numId w:val="0"/>
              </w:numPr>
            </w:pPr>
          </w:p>
          <w:p w14:paraId="4A088985" w14:textId="77777777" w:rsidR="003004E8" w:rsidRDefault="003004E8" w:rsidP="003004E8">
            <w:pPr>
              <w:pStyle w:val="JP-333SpalteUV-Bullets"/>
              <w:numPr>
                <w:ilvl w:val="0"/>
                <w:numId w:val="0"/>
              </w:numPr>
            </w:pPr>
            <w:r>
              <w:t>Erstmalige Bestimmung der Wellenlänge von Licht</w:t>
            </w:r>
          </w:p>
          <w:p w14:paraId="7A6B1BE8" w14:textId="77777777" w:rsidR="006B61CF" w:rsidRDefault="006B61CF" w:rsidP="003004E8">
            <w:pPr>
              <w:pStyle w:val="JP-333SpalteUV-Bullets"/>
              <w:numPr>
                <w:ilvl w:val="0"/>
                <w:numId w:val="0"/>
              </w:numPr>
            </w:pPr>
          </w:p>
          <w:p w14:paraId="64DA27DF" w14:textId="77777777" w:rsidR="00F25A2F" w:rsidRDefault="00F25A2F" w:rsidP="003004E8">
            <w:pPr>
              <w:pStyle w:val="JP-333SpalteUV-Bullets"/>
              <w:numPr>
                <w:ilvl w:val="0"/>
                <w:numId w:val="0"/>
              </w:numPr>
            </w:pPr>
            <w:r>
              <w:t>Mögliche</w:t>
            </w:r>
            <w:r w:rsidR="00835CD0">
              <w:t>s</w:t>
            </w:r>
            <w:r>
              <w:t xml:space="preserve"> </w:t>
            </w:r>
            <w:r w:rsidR="00835CD0">
              <w:t>Schüler-</w:t>
            </w:r>
            <w:r>
              <w:t>Praktik</w:t>
            </w:r>
            <w:r w:rsidR="00835CD0">
              <w:t>um</w:t>
            </w:r>
            <w:r>
              <w:t xml:space="preserve">: </w:t>
            </w:r>
            <w:r w:rsidR="009F4155">
              <w:t>Strukturanalyse einer CD-ROM, DVD und Blue-</w:t>
            </w:r>
            <w:proofErr w:type="spellStart"/>
            <w:r w:rsidR="009F4155">
              <w:t>ray</w:t>
            </w:r>
            <w:proofErr w:type="spellEnd"/>
            <w:r>
              <w:t xml:space="preserve"> </w:t>
            </w:r>
            <w:r w:rsidR="003A726C">
              <w:t xml:space="preserve"> </w:t>
            </w:r>
          </w:p>
          <w:p w14:paraId="352CB60F" w14:textId="77777777" w:rsidR="00D6725F" w:rsidRDefault="00D6725F" w:rsidP="003004E8">
            <w:pPr>
              <w:pStyle w:val="JP-333SpalteUV-Bullets"/>
              <w:numPr>
                <w:ilvl w:val="0"/>
                <w:numId w:val="0"/>
              </w:numPr>
            </w:pPr>
          </w:p>
          <w:p w14:paraId="6BBC31E1" w14:textId="6445BC50" w:rsidR="006E3BA0" w:rsidRPr="00C56930" w:rsidRDefault="00D6725F" w:rsidP="003004E8">
            <w:pPr>
              <w:pStyle w:val="JP-333SpalteUV-Bullets"/>
              <w:numPr>
                <w:ilvl w:val="0"/>
                <w:numId w:val="0"/>
              </w:numPr>
            </w:pPr>
            <w:r>
              <w:t xml:space="preserve">Mögliche </w:t>
            </w:r>
            <w:r w:rsidR="008E30C8">
              <w:t>Vertiefung: Recherche</w:t>
            </w:r>
            <w:r>
              <w:t xml:space="preserve"> in Gruppenarbeiten</w:t>
            </w:r>
            <w:r w:rsidR="008E30C8">
              <w:t xml:space="preserve"> zu Wellenphänomenen im Alltag</w:t>
            </w:r>
            <w:r>
              <w:t>: Strukturfarben in der Biologie (zum Beispiel Schmetterling</w:t>
            </w:r>
            <w:r w:rsidR="008E30C8">
              <w:t>),</w:t>
            </w:r>
            <w:r w:rsidR="006E3BA0">
              <w:t xml:space="preserve"> Interferenz an dünnen Schichten im Alltag (Ölfilm, Seifenblasen)</w:t>
            </w:r>
            <w:r w:rsidR="008E30C8">
              <w:t>, Polarisation im Alltag (Sonnenbrillen, Blitzer, Farben des Himmels)</w:t>
            </w:r>
          </w:p>
        </w:tc>
      </w:tr>
    </w:tbl>
    <w:p w14:paraId="0E06FECA" w14:textId="4E53CC11" w:rsidR="006169EC" w:rsidRDefault="006169EC" w:rsidP="006169EC">
      <w:pPr>
        <w:pStyle w:val="JP-102H2"/>
        <w:numPr>
          <w:ilvl w:val="1"/>
          <w:numId w:val="7"/>
        </w:numPr>
      </w:pPr>
      <w:bookmarkStart w:id="20" w:name="_Toc107421748"/>
      <w:r w:rsidRPr="004D3804">
        <w:lastRenderedPageBreak/>
        <w:t>Themenbereich</w:t>
      </w:r>
      <w:r>
        <w:t xml:space="preserve"> „</w:t>
      </w:r>
      <w:r w:rsidR="006B7BCE">
        <w:t>Atom- und Kernphysik</w:t>
      </w:r>
      <w:r>
        <w:t>“</w:t>
      </w:r>
      <w:bookmarkEnd w:id="20"/>
    </w:p>
    <w:p w14:paraId="3D69386A" w14:textId="77777777" w:rsidR="006169EC" w:rsidRPr="006169EC" w:rsidRDefault="006169EC" w:rsidP="006169EC">
      <w:pPr>
        <w:pStyle w:val="JP-103H3"/>
        <w:numPr>
          <w:ilvl w:val="2"/>
          <w:numId w:val="7"/>
        </w:numPr>
      </w:pPr>
      <w:bookmarkStart w:id="21" w:name="_Toc107421749"/>
      <w:r w:rsidRPr="004523E6">
        <w:t>Didaktische Überlegungen</w:t>
      </w:r>
      <w:bookmarkEnd w:id="21"/>
    </w:p>
    <w:p w14:paraId="46086476" w14:textId="192F1D44" w:rsidR="006169EC" w:rsidRDefault="00FE23FF" w:rsidP="00487701">
      <w:pPr>
        <w:rPr>
          <w:lang w:eastAsia="de-DE"/>
        </w:rPr>
      </w:pPr>
      <w:r>
        <w:t>Die Schülerinnen und Schüler beschäftigen sich beim Themenfeld "Atom- und Kernphysik</w:t>
      </w:r>
      <w:r w:rsidR="00763472">
        <w:t>"</w:t>
      </w:r>
      <w:r>
        <w:t xml:space="preserve"> einerseits mit Aspekten aus der modernen Physik, andererseits schaffen sie die Grundlagen für das Verständnis astrophysikalischer Themen. </w:t>
      </w:r>
      <w:r w:rsidR="00B651AD">
        <w:t>Die</w:t>
      </w:r>
      <w:r w:rsidR="00763472" w:rsidRPr="00763472">
        <w:t xml:space="preserve"> </w:t>
      </w:r>
      <w:proofErr w:type="spellStart"/>
      <w:r w:rsidR="00763472" w:rsidRPr="00763472">
        <w:t>Schülerinnen</w:t>
      </w:r>
      <w:proofErr w:type="spellEnd"/>
      <w:r w:rsidR="00763472" w:rsidRPr="00763472">
        <w:t xml:space="preserve"> und </w:t>
      </w:r>
      <w:proofErr w:type="spellStart"/>
      <w:r w:rsidR="00763472" w:rsidRPr="00763472">
        <w:t>Schüler</w:t>
      </w:r>
      <w:proofErr w:type="spellEnd"/>
      <w:r w:rsidR="00763472" w:rsidRPr="00763472">
        <w:t xml:space="preserve"> </w:t>
      </w:r>
      <w:r w:rsidR="00B651AD">
        <w:t xml:space="preserve">verbinden </w:t>
      </w:r>
      <w:r w:rsidR="00763472" w:rsidRPr="00763472">
        <w:t xml:space="preserve">die Beobachtung von Linienspektren mit der Struktur der </w:t>
      </w:r>
      <w:proofErr w:type="spellStart"/>
      <w:r w:rsidR="00763472" w:rsidRPr="00763472">
        <w:t>Atomhülle</w:t>
      </w:r>
      <w:proofErr w:type="spellEnd"/>
      <w:r w:rsidR="00B651AD">
        <w:t xml:space="preserve"> und</w:t>
      </w:r>
      <w:r w:rsidR="00763472" w:rsidRPr="00763472">
        <w:t xml:space="preserve"> verwenden den Photonenbegriff zur </w:t>
      </w:r>
      <w:proofErr w:type="spellStart"/>
      <w:r w:rsidR="00763472" w:rsidRPr="00763472">
        <w:t>Erklärung</w:t>
      </w:r>
      <w:proofErr w:type="spellEnd"/>
      <w:r w:rsidR="00763472" w:rsidRPr="00763472">
        <w:t xml:space="preserve"> von Emissions- und Absorptionsspektren von Atomen</w:t>
      </w:r>
      <w:r w:rsidR="00763472">
        <w:t>. Sie können erklären, wie anhand von Sternspektren beispielsweise Informationen über die Zusammensetzung kosmischer Materie oder die Atmosphären extrasolarer Planteten gewonnen werden können.</w:t>
      </w:r>
    </w:p>
    <w:p w14:paraId="4B02CA93" w14:textId="77777777" w:rsidR="006169EC" w:rsidRDefault="006169EC" w:rsidP="006169EC">
      <w:pPr>
        <w:pStyle w:val="JP-900META"/>
        <w:numPr>
          <w:ilvl w:val="2"/>
          <w:numId w:val="7"/>
        </w:numPr>
      </w:pPr>
      <w:bookmarkStart w:id="22" w:name="_Toc107421750"/>
      <w:r>
        <w:t>Tabellarische Darstellung der Unterrichtssequenz</w:t>
      </w:r>
      <w:bookmarkEnd w:id="22"/>
    </w:p>
    <w:tbl>
      <w:tblPr>
        <w:tblStyle w:val="JP-T01TabelleUnterrichtssequenz"/>
        <w:tblW w:w="0" w:type="auto"/>
        <w:tblLook w:val="04A0" w:firstRow="1" w:lastRow="0" w:firstColumn="1" w:lastColumn="0" w:noHBand="0" w:noVBand="1"/>
      </w:tblPr>
      <w:tblGrid>
        <w:gridCol w:w="3569"/>
        <w:gridCol w:w="3569"/>
        <w:gridCol w:w="3569"/>
        <w:gridCol w:w="3570"/>
      </w:tblGrid>
      <w:tr w:rsidR="006169EC" w14:paraId="7071F536" w14:textId="77777777" w:rsidTr="006B7BCE">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45223CB9" w14:textId="77777777" w:rsidR="006169EC" w:rsidRPr="006169EC" w:rsidRDefault="006169EC" w:rsidP="006169EC">
            <w:pPr>
              <w:pStyle w:val="JP-301Kopfzeile"/>
            </w:pPr>
            <w:r w:rsidRPr="00BD53EA">
              <w:t>Prozessbezogene</w:t>
            </w:r>
            <w:r w:rsidRPr="00BD53EA">
              <w:br/>
              <w:t>Kompetenzen</w:t>
            </w:r>
          </w:p>
        </w:tc>
        <w:tc>
          <w:tcPr>
            <w:tcW w:w="3569" w:type="dxa"/>
            <w:shd w:val="clear" w:color="auto" w:fill="C00000"/>
          </w:tcPr>
          <w:p w14:paraId="4D805E72" w14:textId="77777777" w:rsidR="006169EC" w:rsidRPr="006169EC" w:rsidRDefault="006169EC" w:rsidP="006169EC">
            <w:pPr>
              <w:pStyle w:val="JP-301Kopfzeile"/>
            </w:pPr>
            <w:r w:rsidRPr="00BD53EA">
              <w:t>Inhaltsbezogene</w:t>
            </w:r>
            <w:r w:rsidRPr="00BD53EA">
              <w:br/>
              <w:t>Kompetenzen</w:t>
            </w:r>
          </w:p>
        </w:tc>
        <w:tc>
          <w:tcPr>
            <w:tcW w:w="3569" w:type="dxa"/>
          </w:tcPr>
          <w:p w14:paraId="50B42211" w14:textId="77777777" w:rsidR="006169EC" w:rsidRPr="006169EC" w:rsidRDefault="006169EC" w:rsidP="006169EC">
            <w:pPr>
              <w:pStyle w:val="JP-301Kopfzeile"/>
            </w:pPr>
            <w:r w:rsidRPr="00BD53EA">
              <w:t>Unterrichtsverlauf</w:t>
            </w:r>
          </w:p>
        </w:tc>
        <w:tc>
          <w:tcPr>
            <w:tcW w:w="3570" w:type="dxa"/>
            <w:shd w:val="clear" w:color="auto" w:fill="4472C4" w:themeFill="accent1"/>
          </w:tcPr>
          <w:p w14:paraId="298BBA2C" w14:textId="77777777" w:rsidR="006169EC" w:rsidRPr="006169EC" w:rsidRDefault="006169EC" w:rsidP="006169EC">
            <w:pPr>
              <w:pStyle w:val="JP-301Kopfzeile"/>
            </w:pPr>
            <w:r w:rsidRPr="00BD53EA">
              <w:t>Bemerkungen</w:t>
            </w:r>
          </w:p>
        </w:tc>
      </w:tr>
      <w:tr w:rsidR="00580098" w14:paraId="0435C65C" w14:textId="77777777" w:rsidTr="006B7BCE">
        <w:tc>
          <w:tcPr>
            <w:tcW w:w="3569" w:type="dxa"/>
          </w:tcPr>
          <w:p w14:paraId="09EF968F" w14:textId="77777777" w:rsidR="00580098" w:rsidRPr="00580098" w:rsidRDefault="00580098" w:rsidP="00580098">
            <w:pPr>
              <w:pStyle w:val="JP-311SpaltePK-Bereich"/>
            </w:pPr>
            <w:r w:rsidRPr="001A74FE">
              <w:t>2.1 Erkenntnisgewinnung</w:t>
            </w:r>
          </w:p>
          <w:p w14:paraId="476FA19A" w14:textId="77777777" w:rsidR="00580098" w:rsidRPr="00580098" w:rsidRDefault="00580098" w:rsidP="00580098">
            <w:r w:rsidRPr="00F0779D">
              <w:t>2. Hypothesen zu physikalischen Fragestellungen aufstellen</w:t>
            </w:r>
          </w:p>
          <w:p w14:paraId="20975D84" w14:textId="77777777" w:rsidR="00580098" w:rsidRPr="00580098" w:rsidRDefault="00580098" w:rsidP="00580098">
            <w:pPr>
              <w:pStyle w:val="JP-312SpaltePK-Kompetenz"/>
            </w:pPr>
            <w:r w:rsidRPr="00096298">
              <w:t>12. Sachtexte mit physikalischem Bezug sinnentnehmend lesen</w:t>
            </w:r>
          </w:p>
          <w:p w14:paraId="69EB4D91" w14:textId="77777777" w:rsidR="00580098" w:rsidRPr="00580098" w:rsidRDefault="00580098" w:rsidP="00580098">
            <w:pPr>
              <w:pStyle w:val="JP-311SpaltePK-Bereich"/>
            </w:pPr>
            <w:r w:rsidRPr="00507622">
              <w:t>2.3 Bewertung</w:t>
            </w:r>
          </w:p>
          <w:p w14:paraId="030BB1DC" w14:textId="77777777" w:rsidR="00580098" w:rsidRDefault="00580098" w:rsidP="00580098"/>
          <w:p w14:paraId="72B2F3E6" w14:textId="77777777" w:rsidR="00580098" w:rsidRPr="00580098" w:rsidRDefault="00580098" w:rsidP="00580098">
            <w:r w:rsidRPr="00507622">
              <w:t xml:space="preserve">1. bei Experimenten relevante von nicht relevanten Einflussgrößen unterscheiden </w:t>
            </w:r>
          </w:p>
          <w:p w14:paraId="5643BA7D" w14:textId="77777777" w:rsidR="00580098" w:rsidRPr="00580098" w:rsidRDefault="00580098" w:rsidP="00580098">
            <w:r w:rsidRPr="006A3F7A">
              <w:t xml:space="preserve">4. Grenzen physikalischer Modelle an Beispielen erläutern </w:t>
            </w:r>
          </w:p>
          <w:p w14:paraId="3D91D67A" w14:textId="211B7DCD" w:rsidR="00580098" w:rsidRPr="00580098" w:rsidRDefault="00580098" w:rsidP="00580098">
            <w:pPr>
              <w:pStyle w:val="JP-312SpaltePK-Kompetenz"/>
            </w:pPr>
            <w:r w:rsidRPr="006A3F7A">
              <w:t>11. historische Auswirkungen physikalischer Erkenntnisse beschreiben</w:t>
            </w:r>
          </w:p>
        </w:tc>
        <w:tc>
          <w:tcPr>
            <w:tcW w:w="3569" w:type="dxa"/>
          </w:tcPr>
          <w:p w14:paraId="35271028" w14:textId="0445C493" w:rsidR="00580098" w:rsidRPr="00580098" w:rsidRDefault="00580098" w:rsidP="00580098">
            <w:pPr>
              <w:pStyle w:val="JP-321SpalteIK-Bereich"/>
            </w:pPr>
            <w:r>
              <w:t>3.</w:t>
            </w:r>
            <w:r w:rsidR="00B309CB">
              <w:t>5</w:t>
            </w:r>
            <w:r w:rsidRPr="00580098">
              <w:t xml:space="preserve">.1 Denk- und Arbeitsweisen </w:t>
            </w:r>
          </w:p>
          <w:p w14:paraId="36A3A380" w14:textId="77777777" w:rsidR="00580098" w:rsidRPr="00580098" w:rsidRDefault="00580098" w:rsidP="00580098">
            <w:pPr>
              <w:pStyle w:val="JP-321SpalteIK-Kompetenz"/>
            </w:pPr>
            <w:r>
              <w:t>(3</w:t>
            </w:r>
            <w:r w:rsidRPr="00580098">
              <w:t xml:space="preserve">) die Bedeutung von Naturkonstanten beschreiben […] </w:t>
            </w:r>
          </w:p>
          <w:p w14:paraId="3EC43E97" w14:textId="748809DA" w:rsidR="00580098" w:rsidRPr="00580098" w:rsidRDefault="00580098" w:rsidP="00580098">
            <w:pPr>
              <w:pStyle w:val="JP-321SpalteIK-Bereich"/>
            </w:pPr>
            <w:r w:rsidRPr="000A6706">
              <w:t>3.</w:t>
            </w:r>
            <w:r w:rsidR="00B309CB">
              <w:t>5</w:t>
            </w:r>
            <w:r w:rsidRPr="00580098">
              <w:t xml:space="preserve">.6 </w:t>
            </w:r>
            <w:r w:rsidR="00B309CB">
              <w:t>Atom- und Kernphysik</w:t>
            </w:r>
            <w:r w:rsidRPr="00580098">
              <w:t xml:space="preserve"> </w:t>
            </w:r>
          </w:p>
          <w:p w14:paraId="218B4A53" w14:textId="77777777" w:rsidR="00580098" w:rsidRDefault="00580098" w:rsidP="00580098">
            <w:pPr>
              <w:pStyle w:val="JP-321SpalteIK-Kompetenz"/>
            </w:pPr>
            <w:r w:rsidRPr="000A6706">
              <w:t>(</w:t>
            </w:r>
            <w:r w:rsidRPr="00580098">
              <w:t>5) den lichtelektrischen Effekt beschreiben und anhand der Einstein'schen Lichtquantenhypothese erklären (Hallwachs-Effekt, Einstein'sche Gleichung [...], Planck'sche Konstante h)</w:t>
            </w:r>
          </w:p>
          <w:p w14:paraId="1EDDC93C" w14:textId="77AF1DFA" w:rsidR="00580098" w:rsidRPr="00580098" w:rsidRDefault="00580098" w:rsidP="00580098">
            <w:pPr>
              <w:pStyle w:val="JP-321SpalteIK-Kompetenz"/>
            </w:pPr>
            <w:r>
              <w:t>(</w:t>
            </w:r>
            <w:r w:rsidRPr="00580098">
              <w:t>6) [...] wie sich Quantenobjekte anhand ihrer Energie und anhand ihres Impulses beschreiben lassen [...]</w:t>
            </w:r>
          </w:p>
        </w:tc>
        <w:tc>
          <w:tcPr>
            <w:tcW w:w="3569" w:type="dxa"/>
          </w:tcPr>
          <w:p w14:paraId="09384E46" w14:textId="318565F0" w:rsidR="00580098" w:rsidRPr="00580098" w:rsidRDefault="00580098" w:rsidP="00580098">
            <w:pPr>
              <w:pStyle w:val="JP-331SpalteUV-Bereich"/>
            </w:pPr>
            <w:r>
              <w:t xml:space="preserve">Stunden: </w:t>
            </w:r>
            <w:r w:rsidR="002710A6">
              <w:t>6</w:t>
            </w:r>
          </w:p>
          <w:p w14:paraId="501F9C09" w14:textId="77777777" w:rsidR="00580098" w:rsidRPr="00580098" w:rsidRDefault="00580098" w:rsidP="00580098">
            <w:pPr>
              <w:pStyle w:val="JP-332SpalteUV-Text"/>
            </w:pPr>
            <w:r>
              <w:t>Lichtelektrischer Effekt</w:t>
            </w:r>
            <w:r w:rsidRPr="00580098">
              <w:t>:</w:t>
            </w:r>
          </w:p>
          <w:p w14:paraId="67B1DF7B" w14:textId="77777777" w:rsidR="00580098" w:rsidRPr="00580098" w:rsidRDefault="00580098" w:rsidP="00580098">
            <w:pPr>
              <w:pStyle w:val="JP-333SpalteUV-Bullets"/>
            </w:pPr>
            <w:r>
              <w:t>Qualitative Betrachtung des lichtelektrischen Effekts</w:t>
            </w:r>
          </w:p>
          <w:p w14:paraId="2DD76633" w14:textId="77777777" w:rsidR="00580098" w:rsidRPr="00580098" w:rsidRDefault="00580098" w:rsidP="00580098">
            <w:pPr>
              <w:pStyle w:val="JP-333SpalteUV-Bullets"/>
            </w:pPr>
            <w:r>
              <w:t xml:space="preserve">Eigenschaften des lichtelektrischen Effekts und seine Unvereinbarkeit mit den Gesetzen der klassischen Physik  </w:t>
            </w:r>
          </w:p>
          <w:p w14:paraId="3B787750" w14:textId="77777777" w:rsidR="00580098" w:rsidRPr="00580098" w:rsidRDefault="00580098" w:rsidP="00580098">
            <w:pPr>
              <w:pStyle w:val="JP-333SpalteUV-Bullets"/>
            </w:pPr>
            <w:r>
              <w:t xml:space="preserve">Quantitative Analyse des lichtelektrischen Effekts </w:t>
            </w:r>
            <w:r w:rsidRPr="00580098">
              <w:t>(Fotozelle und Messmethoden) und Einstein-Gleichung, Planck'sche Konstante</w:t>
            </w:r>
          </w:p>
          <w:p w14:paraId="3D7DBE24" w14:textId="71900608" w:rsidR="00580098" w:rsidRPr="00580098" w:rsidRDefault="00580098" w:rsidP="00580098">
            <w:pPr>
              <w:pStyle w:val="JP-333SpalteUV-Bullets"/>
            </w:pPr>
            <w:r>
              <w:t>Lichtquantenhypothese von Einstein, Photonenbegriff, Photonenimpuls</w:t>
            </w:r>
          </w:p>
        </w:tc>
        <w:tc>
          <w:tcPr>
            <w:tcW w:w="3570" w:type="dxa"/>
          </w:tcPr>
          <w:p w14:paraId="27E76076" w14:textId="77777777" w:rsidR="00580098" w:rsidRPr="00580098" w:rsidRDefault="00580098" w:rsidP="00580098">
            <w:pPr>
              <w:pStyle w:val="JP-341SpalteBemerkung-Bereich"/>
            </w:pPr>
            <w:r>
              <w:t>B</w:t>
            </w:r>
            <w:r w:rsidRPr="00580098">
              <w:t>emerkung</w:t>
            </w:r>
          </w:p>
          <w:p w14:paraId="726C52C0" w14:textId="77777777" w:rsidR="00580098" w:rsidRDefault="00580098" w:rsidP="00580098"/>
          <w:p w14:paraId="40AF7F52" w14:textId="77777777" w:rsidR="00580098" w:rsidRPr="00580098" w:rsidRDefault="00580098" w:rsidP="00580098">
            <w:r>
              <w:t>Lehrreich ist die Lektüre der entsprechenden Absätze</w:t>
            </w:r>
            <w:r w:rsidRPr="00580098">
              <w:t xml:space="preserve"> in Einsteins Artikel. </w:t>
            </w:r>
          </w:p>
          <w:p w14:paraId="27B43219" w14:textId="77777777" w:rsidR="00580098" w:rsidRDefault="00580098" w:rsidP="00580098"/>
          <w:p w14:paraId="46F2C398" w14:textId="77777777" w:rsidR="00580098" w:rsidRDefault="00580098" w:rsidP="00580098"/>
          <w:p w14:paraId="1BF43F86" w14:textId="0ED8ACE2" w:rsidR="00580098" w:rsidRPr="00580098" w:rsidRDefault="00580098" w:rsidP="00580098">
            <w:r>
              <w:t xml:space="preserve">Mögliche Vertiefung zum </w:t>
            </w:r>
            <w:r w:rsidRPr="00580098">
              <w:t>Photonenimpuls: Compton-Effekt.</w:t>
            </w:r>
          </w:p>
        </w:tc>
      </w:tr>
      <w:tr w:rsidR="00580098" w14:paraId="1332AF78" w14:textId="77777777" w:rsidTr="006B7BCE">
        <w:tc>
          <w:tcPr>
            <w:tcW w:w="3569" w:type="dxa"/>
          </w:tcPr>
          <w:p w14:paraId="23ABADC3" w14:textId="711F75C4" w:rsidR="00580098" w:rsidRPr="00580098" w:rsidRDefault="00580098" w:rsidP="00580098">
            <w:pPr>
              <w:pStyle w:val="JP-311SpaltePK-Bereich"/>
            </w:pPr>
            <w:r w:rsidRPr="001A74FE">
              <w:t>2.1 Erkenntnisgewinnung</w:t>
            </w:r>
          </w:p>
          <w:p w14:paraId="09F9E49D" w14:textId="77777777" w:rsidR="00580098" w:rsidRPr="00580098" w:rsidRDefault="00580098" w:rsidP="00580098">
            <w:r w:rsidRPr="00EF7C43">
              <w:t>1. Ph</w:t>
            </w:r>
            <w:r w:rsidRPr="00580098">
              <w:rPr>
                <w:rFonts w:hint="eastAsia"/>
              </w:rPr>
              <w:t>ä</w:t>
            </w:r>
            <w:r w:rsidRPr="00580098">
              <w:t>nomene und Experimente zielgerichtet beobachten und ihre Beobachtungen beschreiben</w:t>
            </w:r>
          </w:p>
          <w:p w14:paraId="55CF26EA" w14:textId="5C3C223A" w:rsidR="00580098" w:rsidRPr="00580098" w:rsidRDefault="00580098" w:rsidP="00580098">
            <w:r w:rsidRPr="00AF5D0D">
              <w:lastRenderedPageBreak/>
              <w:t>8. mathematische Umformungen zur Berechnung physikalischer Größen durchführen</w:t>
            </w:r>
          </w:p>
          <w:p w14:paraId="73725626" w14:textId="77777777" w:rsidR="0097578F" w:rsidRPr="0097578F" w:rsidRDefault="0097578F" w:rsidP="0097578F">
            <w:pPr>
              <w:pStyle w:val="JP-311SpaltePK-Bereich"/>
            </w:pPr>
            <w:r w:rsidRPr="00195631">
              <w:t>2.3 Bewertung</w:t>
            </w:r>
          </w:p>
          <w:p w14:paraId="045FE047" w14:textId="1E9BEDE3" w:rsidR="0097578F" w:rsidRDefault="0097578F" w:rsidP="0097578F">
            <w:r w:rsidRPr="00195631">
              <w:t xml:space="preserve">4. Grenzen physikalischer Modelle an Beispielen erläutern </w:t>
            </w:r>
          </w:p>
          <w:p w14:paraId="5F01E039" w14:textId="168E7C7E" w:rsidR="00B651AD" w:rsidRDefault="00B651AD" w:rsidP="0097578F">
            <w:r>
              <w:t xml:space="preserve">1. </w:t>
            </w:r>
            <w:r w:rsidRPr="00B651AD">
              <w:t>Ph</w:t>
            </w:r>
            <w:r w:rsidRPr="00B651AD">
              <w:rPr>
                <w:rFonts w:hint="eastAsia"/>
              </w:rPr>
              <w:t>ä</w:t>
            </w:r>
            <w:r w:rsidRPr="00B651AD">
              <w:t>nomene und Experimente zielgerichtet beobachten und ihre Beobachtungen beschreiben</w:t>
            </w:r>
          </w:p>
          <w:p w14:paraId="734AA2BF" w14:textId="32D340F9" w:rsidR="00B651AD" w:rsidRPr="0097578F" w:rsidRDefault="00B651AD" w:rsidP="0097578F">
            <w:r>
              <w:t xml:space="preserve">13. ihr physikalisches Wissen anwenden, um Problem- und Aufgabenstellungen zielgerichtet zu lösen </w:t>
            </w:r>
          </w:p>
          <w:p w14:paraId="6D2BA9A1" w14:textId="77777777" w:rsidR="0097578F" w:rsidRPr="00195631" w:rsidRDefault="0097578F" w:rsidP="0097578F"/>
          <w:p w14:paraId="0FE18C93" w14:textId="77777777" w:rsidR="00580098" w:rsidRPr="00D06212" w:rsidRDefault="00580098" w:rsidP="00580098"/>
        </w:tc>
        <w:tc>
          <w:tcPr>
            <w:tcW w:w="3569" w:type="dxa"/>
          </w:tcPr>
          <w:p w14:paraId="5ADA9E85" w14:textId="7286A2AD" w:rsidR="00580098" w:rsidRPr="00580098" w:rsidRDefault="00580098" w:rsidP="00580098">
            <w:pPr>
              <w:pStyle w:val="JP-321SpalteIK-Bereich"/>
            </w:pPr>
            <w:r>
              <w:lastRenderedPageBreak/>
              <w:t>3.</w:t>
            </w:r>
            <w:r w:rsidR="00B309CB">
              <w:t>5</w:t>
            </w:r>
            <w:r>
              <w:t>.</w:t>
            </w:r>
            <w:r w:rsidRPr="00580098">
              <w:t xml:space="preserve">1 Denk- und Arbeitsweisen </w:t>
            </w:r>
          </w:p>
          <w:p w14:paraId="10003A39" w14:textId="79CE5F2B" w:rsidR="00580098" w:rsidRPr="00580098" w:rsidRDefault="00580098" w:rsidP="00580098">
            <w:pPr>
              <w:pStyle w:val="JP-321SpalteIK-Kompetenz"/>
            </w:pPr>
            <w:r>
              <w:t>(</w:t>
            </w:r>
            <w:r w:rsidRPr="00580098">
              <w:t xml:space="preserve">1) an Beispielen beschreiben, dass Aussagen in der theoriegeleiteten Physik grundsätzlich empirisch überprüfbar sind </w:t>
            </w:r>
            <w:r w:rsidRPr="00580098">
              <w:lastRenderedPageBreak/>
              <w:t xml:space="preserve">(Fragestellung, Hypothese, Experiment […]) </w:t>
            </w:r>
          </w:p>
          <w:p w14:paraId="7D25FF3C" w14:textId="2FDCE66E" w:rsidR="00580098" w:rsidRPr="00580098" w:rsidRDefault="00580098" w:rsidP="00580098">
            <w:pPr>
              <w:pStyle w:val="JP-321SpalteIK-Kompetenz"/>
            </w:pPr>
            <w:r>
              <w:t>(3) die Funktion von Modellen in der Physik erläutern […]</w:t>
            </w:r>
          </w:p>
          <w:p w14:paraId="62696C57" w14:textId="6FA6C141" w:rsidR="00580098" w:rsidRPr="00580098" w:rsidRDefault="00580098" w:rsidP="00580098">
            <w:pPr>
              <w:pStyle w:val="JP-321SpalteIK-Bereich"/>
            </w:pPr>
            <w:r w:rsidRPr="001C04B9">
              <w:t>3.</w:t>
            </w:r>
            <w:r w:rsidR="00B309CB">
              <w:t>5</w:t>
            </w:r>
            <w:r w:rsidRPr="001C04B9">
              <w:t xml:space="preserve">.6 </w:t>
            </w:r>
            <w:r w:rsidR="00B309CB">
              <w:t>Atom- und Kernphysik</w:t>
            </w:r>
            <w:r w:rsidRPr="001C04B9">
              <w:t xml:space="preserve"> </w:t>
            </w:r>
          </w:p>
          <w:p w14:paraId="7BCAA947" w14:textId="4DD8DE8E" w:rsidR="00AD622C" w:rsidRDefault="00AD622C" w:rsidP="00580098">
            <w:pPr>
              <w:pStyle w:val="JP-321SpalteIK-Kompetenz"/>
            </w:pPr>
            <w:r w:rsidRPr="00757C16">
              <w:t>(9) Linienspektren von Atomen als Übergänge zwischen diskreten Energieniveaus beschreiben</w:t>
            </w:r>
            <w:r w:rsidRPr="00757C16">
              <w:br/>
              <w:t xml:space="preserve">und in einem Energieniveauschema veranschaulichen (Absorption, Emission, </w:t>
            </w:r>
            <w:proofErr w:type="spellStart"/>
            <w:r w:rsidRPr="00757C16">
              <w:t>Bohr’sche</w:t>
            </w:r>
            <w:proofErr w:type="spellEnd"/>
            <w:r>
              <w:t xml:space="preserve"> </w:t>
            </w:r>
            <w:r w:rsidRPr="00757C16">
              <w:t>Frequenzbedingung, Energiewerte des Wasserstoffatoms</w:t>
            </w:r>
          </w:p>
          <w:p w14:paraId="14A6508B" w14:textId="77777777" w:rsidR="00580098" w:rsidRDefault="00580098" w:rsidP="00580098">
            <w:pPr>
              <w:pStyle w:val="JP-321SpalteIK-Kompetenz"/>
            </w:pPr>
            <w:r>
              <w:t>(1</w:t>
            </w:r>
            <w:r w:rsidR="00AD622C">
              <w:t>0</w:t>
            </w:r>
            <w:r>
              <w:t>) unterschiedliche atomare Modellvorstellungen</w:t>
            </w:r>
            <w:r w:rsidR="00AD622C">
              <w:t xml:space="preserve"> im Überblick beschreiben</w:t>
            </w:r>
            <w:r>
              <w:t xml:space="preserve"> (</w:t>
            </w:r>
            <w:proofErr w:type="spellStart"/>
            <w:r>
              <w:t>Rutherford'sches</w:t>
            </w:r>
            <w:proofErr w:type="spellEnd"/>
            <w:r>
              <w:t xml:space="preserve"> Atommodell, Orbitale </w:t>
            </w:r>
            <w:r w:rsidRPr="00580098">
              <w:t xml:space="preserve">des Wasserstoffatoms) </w:t>
            </w:r>
          </w:p>
          <w:p w14:paraId="751DCDAD" w14:textId="77777777" w:rsidR="00644C94" w:rsidRDefault="00644C94" w:rsidP="00580098">
            <w:pPr>
              <w:pStyle w:val="JP-321SpalteIK-Kompetenz"/>
            </w:pPr>
            <w:r>
              <w:t xml:space="preserve">(5) Erklären, wie mithilfe von Spektren </w:t>
            </w:r>
            <w:r w:rsidR="00190639">
              <w:t>Informationen über die chemische Zusammensetzung kosmischer Materie gewonnen werden können (zum Beispiel Atmosphären von Sternen und Planeten, interstellaren Gas, Molekülwolken)</w:t>
            </w:r>
          </w:p>
          <w:p w14:paraId="13686C46" w14:textId="77777777" w:rsidR="00EE12A1" w:rsidRPr="00EE12A1" w:rsidRDefault="00EE12A1" w:rsidP="00EE12A1">
            <w:pPr>
              <w:pStyle w:val="JP-321SpalteIK-Bereich"/>
            </w:pPr>
            <w:r>
              <w:t>3.</w:t>
            </w:r>
            <w:r w:rsidRPr="00EE12A1">
              <w:t xml:space="preserve">5.7 Astrophysik </w:t>
            </w:r>
          </w:p>
          <w:p w14:paraId="280E67D0" w14:textId="5FF77538" w:rsidR="00EE12A1" w:rsidRPr="00EE12A1" w:rsidRDefault="00EE12A1" w:rsidP="00EE12A1">
            <w:pPr>
              <w:pStyle w:val="JP-321SpalteIK-Kompetenz"/>
            </w:pPr>
            <w:r>
              <w:t>(9</w:t>
            </w:r>
            <w:r w:rsidRPr="00EE12A1">
              <w:t>)</w:t>
            </w:r>
            <w:r>
              <w:t xml:space="preserve"> erläutern, wie sich mithilfe der Spektralanalyse die Eigenschaften von Planetenatmosphären bestimmen lassen (zum Beispiel Temperatur, chemische Zusammensetzung, mögliche Hinweise auf Leben)</w:t>
            </w:r>
          </w:p>
          <w:p w14:paraId="73C65161" w14:textId="3925AAFF" w:rsidR="00EE12A1" w:rsidRPr="00580098" w:rsidRDefault="00EE12A1" w:rsidP="00580098">
            <w:pPr>
              <w:pStyle w:val="JP-321SpalteIK-Kompetenz"/>
            </w:pPr>
          </w:p>
        </w:tc>
        <w:tc>
          <w:tcPr>
            <w:tcW w:w="3569" w:type="dxa"/>
          </w:tcPr>
          <w:p w14:paraId="1A2CEAAE" w14:textId="7FA96884" w:rsidR="00580098" w:rsidRPr="00580098" w:rsidRDefault="00580098" w:rsidP="00580098">
            <w:pPr>
              <w:pStyle w:val="JP-331SpalteUV-Bereich"/>
            </w:pPr>
            <w:r>
              <w:lastRenderedPageBreak/>
              <w:t xml:space="preserve">Stunden: </w:t>
            </w:r>
            <w:r w:rsidRPr="00580098">
              <w:t>1</w:t>
            </w:r>
            <w:r w:rsidR="00A713AD">
              <w:t>2</w:t>
            </w:r>
          </w:p>
          <w:p w14:paraId="4833D32D" w14:textId="6DB929D6" w:rsidR="00580098" w:rsidRPr="00580098" w:rsidRDefault="00580098" w:rsidP="00580098">
            <w:pPr>
              <w:pStyle w:val="JP-332SpalteUV-Text"/>
            </w:pPr>
            <w:r>
              <w:t>Atomphysik</w:t>
            </w:r>
          </w:p>
          <w:p w14:paraId="07394782" w14:textId="2337FCE4" w:rsidR="00580098" w:rsidRPr="00580098" w:rsidRDefault="00580098" w:rsidP="00580098">
            <w:pPr>
              <w:pStyle w:val="JP-333SpalteUV-Bullets"/>
            </w:pPr>
            <w:r>
              <w:t xml:space="preserve">Nichtphysikalische Atomvorstellung u.a. Atombegriff der Antike, Atomvorstellungen der Chemie </w:t>
            </w:r>
            <w:r w:rsidRPr="00580098">
              <w:lastRenderedPageBreak/>
              <w:t xml:space="preserve">(Periodensystem der Elemente nach Mendelejew und Meyer) </w:t>
            </w:r>
          </w:p>
          <w:p w14:paraId="3B78F7C1" w14:textId="0D6F1B1A" w:rsidR="00580098" w:rsidRPr="00580098" w:rsidRDefault="00580098" w:rsidP="00580098">
            <w:pPr>
              <w:pStyle w:val="JP-333SpalteUV-Bullets"/>
            </w:pPr>
            <w:proofErr w:type="spellStart"/>
            <w:r>
              <w:t>Rutherford</w:t>
            </w:r>
            <w:r w:rsidRPr="00580098">
              <w:t>'sches</w:t>
            </w:r>
            <w:proofErr w:type="spellEnd"/>
            <w:r w:rsidRPr="00580098">
              <w:t xml:space="preserve"> Atommodell, Streuexperimente von Geiger und Marsden, Streuexperimente zur Erforschung der Struktur der Materie</w:t>
            </w:r>
          </w:p>
          <w:p w14:paraId="2AC5836D" w14:textId="3F177B47" w:rsidR="00580098" w:rsidRPr="00580098" w:rsidRDefault="00580098" w:rsidP="00580098">
            <w:pPr>
              <w:pStyle w:val="JP-333SpalteUV-Bullets"/>
            </w:pPr>
            <w:r>
              <w:t>Emission</w:t>
            </w:r>
            <w:r w:rsidR="0097578F">
              <w:t>s</w:t>
            </w:r>
            <w:r>
              <w:t xml:space="preserve">- und Absorptionsspektren </w:t>
            </w:r>
          </w:p>
          <w:p w14:paraId="71E03FF7" w14:textId="2923E300" w:rsidR="00580098" w:rsidRPr="00580098" w:rsidRDefault="00580098" w:rsidP="00580098">
            <w:pPr>
              <w:pStyle w:val="JP-333SpalteUV-Bullets"/>
            </w:pPr>
            <w:r>
              <w:t>Linienspektrum von atomare</w:t>
            </w:r>
            <w:r w:rsidRPr="00580098">
              <w:t>m Wasserstoff, Balmer-Serie</w:t>
            </w:r>
          </w:p>
          <w:p w14:paraId="6882A15C" w14:textId="07075F9A" w:rsidR="00580098" w:rsidRPr="00580098" w:rsidRDefault="00580098" w:rsidP="00580098">
            <w:pPr>
              <w:pStyle w:val="JP-333SpalteUV-Bullets"/>
            </w:pPr>
            <w:r>
              <w:t>Energieniveauschema (Übergänge zwischen Energieniveaus)</w:t>
            </w:r>
          </w:p>
          <w:p w14:paraId="39100FAE" w14:textId="25292A69" w:rsidR="00580098" w:rsidRPr="00580098" w:rsidRDefault="00580098" w:rsidP="00580098">
            <w:pPr>
              <w:pStyle w:val="JP-333SpalteUV-Bullets"/>
            </w:pPr>
            <w:proofErr w:type="spellStart"/>
            <w:r>
              <w:t>Ry</w:t>
            </w:r>
            <w:r w:rsidRPr="00580098">
              <w:t>dberg</w:t>
            </w:r>
            <w:proofErr w:type="spellEnd"/>
            <w:r w:rsidRPr="00580098">
              <w:t xml:space="preserve">-Formel, </w:t>
            </w:r>
            <w:proofErr w:type="spellStart"/>
            <w:r w:rsidRPr="00580098">
              <w:t>Bohr'sche</w:t>
            </w:r>
            <w:proofErr w:type="spellEnd"/>
            <w:r w:rsidRPr="00580098">
              <w:t xml:space="preserve"> Frequenzbedingung, Energiewerte des Wasserstoffatoms</w:t>
            </w:r>
          </w:p>
          <w:p w14:paraId="3F1C8DFF" w14:textId="78172DDC" w:rsidR="00580098" w:rsidRDefault="00580098" w:rsidP="00580098">
            <w:pPr>
              <w:pStyle w:val="JP-333SpalteUV-Bullets"/>
            </w:pPr>
            <w:r>
              <w:t>Wasserstoffähnliche Atome</w:t>
            </w:r>
          </w:p>
          <w:p w14:paraId="2C474968" w14:textId="7846BD9C" w:rsidR="00A713AD" w:rsidRPr="00580098" w:rsidRDefault="00A713AD" w:rsidP="00580098">
            <w:pPr>
              <w:pStyle w:val="JP-333SpalteUV-Bullets"/>
            </w:pPr>
            <w:r>
              <w:t>Spektralanalys</w:t>
            </w:r>
            <w:r w:rsidR="00FD05C2">
              <w:t>e; Licht von Sternen</w:t>
            </w:r>
          </w:p>
          <w:p w14:paraId="764FBE0B" w14:textId="02E11AF4" w:rsidR="00580098" w:rsidRPr="00580098" w:rsidRDefault="00580098" w:rsidP="0097578F">
            <w:pPr>
              <w:pStyle w:val="JP-333SpalteUV-Bullets"/>
              <w:numPr>
                <w:ilvl w:val="0"/>
                <w:numId w:val="0"/>
              </w:numPr>
              <w:ind w:left="283"/>
            </w:pPr>
          </w:p>
        </w:tc>
        <w:tc>
          <w:tcPr>
            <w:tcW w:w="3570" w:type="dxa"/>
          </w:tcPr>
          <w:p w14:paraId="55B644E5" w14:textId="0A742AD3" w:rsidR="00580098" w:rsidRPr="00580098" w:rsidRDefault="00580098" w:rsidP="00580098">
            <w:pPr>
              <w:pStyle w:val="JP-341SpalteBemerkung-Bereich"/>
            </w:pPr>
            <w:r>
              <w:lastRenderedPageBreak/>
              <w:t>B</w:t>
            </w:r>
            <w:r w:rsidRPr="00580098">
              <w:t>emerkung</w:t>
            </w:r>
          </w:p>
          <w:p w14:paraId="00077193" w14:textId="0A85D39B" w:rsidR="00580098" w:rsidRPr="00580098" w:rsidRDefault="00580098" w:rsidP="00580098">
            <w:pPr>
              <w:pStyle w:val="JP-332SpalteUV-Text"/>
            </w:pPr>
            <w:r>
              <w:t>Hinweis: Die Emissionsspektren verschiedener Elemente können experimentell bestimmt werden</w:t>
            </w:r>
            <w:r w:rsidRPr="00580098">
              <w:t xml:space="preserve">, bei </w:t>
            </w:r>
            <w:r w:rsidRPr="00580098">
              <w:lastRenderedPageBreak/>
              <w:t>hinreichender Ausstattung auch im Rahmen von Schülerexperimenten.</w:t>
            </w:r>
          </w:p>
          <w:p w14:paraId="1D65EC41" w14:textId="6A254C42" w:rsidR="00580098" w:rsidRDefault="00580098" w:rsidP="00580098">
            <w:pPr>
              <w:pStyle w:val="JP-332SpalteUV-Text"/>
            </w:pPr>
          </w:p>
          <w:p w14:paraId="33EB673B" w14:textId="68E40172" w:rsidR="00580098" w:rsidRDefault="00580098" w:rsidP="00580098">
            <w:pPr>
              <w:pStyle w:val="JP-332SpalteUV-Text"/>
            </w:pPr>
          </w:p>
          <w:p w14:paraId="0E186967" w14:textId="77777777" w:rsidR="00580098" w:rsidRDefault="00580098" w:rsidP="00580098">
            <w:pPr>
              <w:pStyle w:val="JP-332SpalteUV-Text"/>
            </w:pPr>
          </w:p>
          <w:p w14:paraId="111C9563" w14:textId="77777777" w:rsidR="00580098" w:rsidRDefault="00580098" w:rsidP="00580098">
            <w:pPr>
              <w:pStyle w:val="JP-332SpalteUV-Text"/>
            </w:pPr>
          </w:p>
          <w:p w14:paraId="4230BCD5" w14:textId="77777777" w:rsidR="00580098" w:rsidRDefault="00580098" w:rsidP="00580098">
            <w:pPr>
              <w:pStyle w:val="JP-332SpalteUV-Text"/>
            </w:pPr>
          </w:p>
          <w:p w14:paraId="53DAA338" w14:textId="77777777" w:rsidR="00580098" w:rsidRDefault="00580098" w:rsidP="00580098">
            <w:pPr>
              <w:pStyle w:val="JP-332SpalteUV-Text"/>
            </w:pPr>
          </w:p>
          <w:p w14:paraId="5CA46837" w14:textId="77777777" w:rsidR="00580098" w:rsidRDefault="00580098" w:rsidP="00580098">
            <w:pPr>
              <w:pStyle w:val="JP-332SpalteUV-Text"/>
            </w:pPr>
            <w:r>
              <w:t>Erfolgreiche Modellbildungen der Atome bzw. Moleküle müssen die experimentell beobachteten Linienspektren reproduzieren.</w:t>
            </w:r>
          </w:p>
          <w:p w14:paraId="4D02CB8C" w14:textId="77777777" w:rsidR="00440193" w:rsidRDefault="00440193" w:rsidP="00580098">
            <w:pPr>
              <w:pStyle w:val="JP-332SpalteUV-Text"/>
            </w:pPr>
          </w:p>
          <w:p w14:paraId="4C7DDA76" w14:textId="194CE2DD" w:rsidR="00440193" w:rsidRPr="00580098" w:rsidRDefault="00440193" w:rsidP="00580098">
            <w:pPr>
              <w:pStyle w:val="JP-332SpalteUV-Text"/>
            </w:pPr>
            <w:r w:rsidRPr="00440193">
              <w:t xml:space="preserve">Mögliche Vertiefung: </w:t>
            </w:r>
            <w:r w:rsidR="00D10937">
              <w:t xml:space="preserve">Vergleich mit Spektrum einer thermischen Lichtquelle; </w:t>
            </w:r>
            <w:proofErr w:type="spellStart"/>
            <w:r w:rsidRPr="00440193">
              <w:t>Wien'sches</w:t>
            </w:r>
            <w:proofErr w:type="spellEnd"/>
            <w:r w:rsidRPr="00440193">
              <w:t xml:space="preserve"> Verschiebungsgesetz</w:t>
            </w:r>
          </w:p>
        </w:tc>
      </w:tr>
    </w:tbl>
    <w:p w14:paraId="12A162D8" w14:textId="49D88AFE" w:rsidR="006169EC" w:rsidRDefault="006169EC" w:rsidP="00A5207C">
      <w:pPr>
        <w:pStyle w:val="JP-511Impressumberschrift"/>
        <w:jc w:val="left"/>
      </w:pPr>
    </w:p>
    <w:p w14:paraId="2A476726" w14:textId="524B338C" w:rsidR="006B7BCE" w:rsidRDefault="006B7BCE" w:rsidP="006B7BCE">
      <w:pPr>
        <w:pStyle w:val="JP-102H2"/>
        <w:numPr>
          <w:ilvl w:val="1"/>
          <w:numId w:val="7"/>
        </w:numPr>
      </w:pPr>
      <w:bookmarkStart w:id="23" w:name="_Toc107421751"/>
      <w:r w:rsidRPr="004D3804">
        <w:lastRenderedPageBreak/>
        <w:t>Themenbereich</w:t>
      </w:r>
      <w:r>
        <w:t xml:space="preserve"> „Astrophysik“</w:t>
      </w:r>
      <w:bookmarkEnd w:id="23"/>
    </w:p>
    <w:p w14:paraId="104CE0C5" w14:textId="59A9C4DE" w:rsidR="006B7BCE" w:rsidRDefault="006B7BCE" w:rsidP="006B7BCE">
      <w:pPr>
        <w:pStyle w:val="JP-103H3"/>
        <w:numPr>
          <w:ilvl w:val="2"/>
          <w:numId w:val="7"/>
        </w:numPr>
      </w:pPr>
      <w:bookmarkStart w:id="24" w:name="_Toc107421752"/>
      <w:r w:rsidRPr="004523E6">
        <w:t>Didaktische Überlegungen</w:t>
      </w:r>
      <w:bookmarkEnd w:id="24"/>
    </w:p>
    <w:p w14:paraId="60F26F1C" w14:textId="73B6DB9E" w:rsidR="006B7BCE" w:rsidRDefault="00FE23FF" w:rsidP="006B7BCE">
      <w:r>
        <w:t xml:space="preserve">Die Reihenfolge der Themen aus dem Bereich Astrophysik scheint auf den ersten Blick ungewöhnlich zu sein. Die hier vorgeschlagene Themenreihenfolge ist nicht verbindlich, wurde aber mit der Absicht gewählt, den Kosmos als Laboratorium aufzufassen, auf das man seine Instrumente richten kann. </w:t>
      </w:r>
      <w:r w:rsidR="00336CD3">
        <w:t xml:space="preserve">Anknüpfend an das Themenfeld "Wellenoptik" untersuchen die Schülerinnen und Schüler das Weltall nach Spuren elektromagnetischer Wellen, auch abseits des sichtbaren Lichts. </w:t>
      </w:r>
    </w:p>
    <w:p w14:paraId="24451C61" w14:textId="7D6E2B7C" w:rsidR="002D6E05" w:rsidRDefault="002D6E05" w:rsidP="006B7BCE">
      <w:pPr>
        <w:pStyle w:val="JP-900META"/>
        <w:numPr>
          <w:ilvl w:val="2"/>
          <w:numId w:val="7"/>
        </w:numPr>
      </w:pPr>
      <w:bookmarkStart w:id="25" w:name="_Toc107421753"/>
      <w:r>
        <w:t>Tabellarische Darstellung der Unterrichtssequenz</w:t>
      </w:r>
      <w:bookmarkEnd w:id="25"/>
    </w:p>
    <w:tbl>
      <w:tblPr>
        <w:tblStyle w:val="JP-T01TabelleUnterrichtssequenz"/>
        <w:tblW w:w="0" w:type="auto"/>
        <w:tblLook w:val="04A0" w:firstRow="1" w:lastRow="0" w:firstColumn="1" w:lastColumn="0" w:noHBand="0" w:noVBand="1"/>
      </w:tblPr>
      <w:tblGrid>
        <w:gridCol w:w="3569"/>
        <w:gridCol w:w="3569"/>
        <w:gridCol w:w="3569"/>
        <w:gridCol w:w="3570"/>
      </w:tblGrid>
      <w:tr w:rsidR="002D6E05" w14:paraId="1A616F27" w14:textId="77777777" w:rsidTr="004D7023">
        <w:trPr>
          <w:cnfStyle w:val="100000000000" w:firstRow="1" w:lastRow="0" w:firstColumn="0" w:lastColumn="0" w:oddVBand="0" w:evenVBand="0" w:oddHBand="0" w:evenHBand="0" w:firstRowFirstColumn="0" w:firstRowLastColumn="0" w:lastRowFirstColumn="0" w:lastRowLastColumn="0"/>
        </w:trPr>
        <w:tc>
          <w:tcPr>
            <w:tcW w:w="3569" w:type="dxa"/>
            <w:shd w:val="clear" w:color="auto" w:fill="ED7D31" w:themeFill="accent2"/>
          </w:tcPr>
          <w:p w14:paraId="3C72C952" w14:textId="77777777" w:rsidR="002D6E05" w:rsidRPr="002D6E05" w:rsidRDefault="002D6E05" w:rsidP="002D6E05">
            <w:pPr>
              <w:pStyle w:val="JP-301Kopfzeile"/>
            </w:pPr>
            <w:r w:rsidRPr="00BD53EA">
              <w:t>Prozessbezogene</w:t>
            </w:r>
            <w:r w:rsidRPr="00BD53EA">
              <w:br/>
              <w:t>Kompetenzen</w:t>
            </w:r>
          </w:p>
        </w:tc>
        <w:tc>
          <w:tcPr>
            <w:tcW w:w="3569" w:type="dxa"/>
            <w:shd w:val="clear" w:color="auto" w:fill="C00000"/>
          </w:tcPr>
          <w:p w14:paraId="1AA228C8" w14:textId="77777777" w:rsidR="002D6E05" w:rsidRPr="002D6E05" w:rsidRDefault="002D6E05" w:rsidP="002D6E05">
            <w:pPr>
              <w:pStyle w:val="JP-301Kopfzeile"/>
            </w:pPr>
            <w:r w:rsidRPr="00BD53EA">
              <w:t>Inhaltsbezogene</w:t>
            </w:r>
            <w:r w:rsidRPr="00BD53EA">
              <w:br/>
              <w:t>Kompetenzen</w:t>
            </w:r>
          </w:p>
        </w:tc>
        <w:tc>
          <w:tcPr>
            <w:tcW w:w="3569" w:type="dxa"/>
          </w:tcPr>
          <w:p w14:paraId="5A0339E6" w14:textId="77777777" w:rsidR="002D6E05" w:rsidRPr="002D6E05" w:rsidRDefault="002D6E05" w:rsidP="002D6E05">
            <w:pPr>
              <w:pStyle w:val="JP-301Kopfzeile"/>
            </w:pPr>
            <w:r w:rsidRPr="00BD53EA">
              <w:t>Unter</w:t>
            </w:r>
            <w:r w:rsidRPr="002D6E05">
              <w:t>richtsverlauf</w:t>
            </w:r>
          </w:p>
        </w:tc>
        <w:tc>
          <w:tcPr>
            <w:tcW w:w="3570" w:type="dxa"/>
            <w:shd w:val="clear" w:color="auto" w:fill="4472C4" w:themeFill="accent1"/>
          </w:tcPr>
          <w:p w14:paraId="48D12411" w14:textId="77777777" w:rsidR="002D6E05" w:rsidRPr="002D6E05" w:rsidRDefault="002D6E05" w:rsidP="002D6E05">
            <w:pPr>
              <w:pStyle w:val="JP-301Kopfzeile"/>
            </w:pPr>
            <w:r w:rsidRPr="00BD53EA">
              <w:t>Bemerkungen</w:t>
            </w:r>
          </w:p>
        </w:tc>
      </w:tr>
      <w:tr w:rsidR="002D6E05" w14:paraId="21B017DD" w14:textId="77777777" w:rsidTr="004D7023">
        <w:tc>
          <w:tcPr>
            <w:tcW w:w="3569" w:type="dxa"/>
          </w:tcPr>
          <w:p w14:paraId="50A7BB57" w14:textId="77777777" w:rsidR="002D6E05" w:rsidRPr="002D6E05" w:rsidRDefault="002D6E05" w:rsidP="002D6E05">
            <w:pPr>
              <w:pStyle w:val="JP-311SpaltePK-Bereich"/>
            </w:pPr>
            <w:r w:rsidRPr="001A74FE">
              <w:t xml:space="preserve">2.1 </w:t>
            </w:r>
            <w:r w:rsidRPr="002D6E05">
              <w:t>Erkenntnisgewinnung</w:t>
            </w:r>
          </w:p>
          <w:p w14:paraId="4DCADE82" w14:textId="77777777" w:rsidR="002D6E05" w:rsidRPr="002D6E05" w:rsidRDefault="002D6E05" w:rsidP="002D6E05">
            <w:r w:rsidRPr="00F0779D">
              <w:t>2. Hypothesen zu physikalischen Fragestellungen aufstellen</w:t>
            </w:r>
          </w:p>
          <w:p w14:paraId="7AC6FC43" w14:textId="77777777" w:rsidR="002D6E05" w:rsidRPr="002D6E05" w:rsidRDefault="002D6E05" w:rsidP="002D6E05">
            <w:pPr>
              <w:pStyle w:val="JP-312SpaltePK-Kompetenz"/>
            </w:pPr>
            <w:r w:rsidRPr="00096298">
              <w:t>12. Sachtexte mit physikalischem Bezug sinnentnehmend lesen</w:t>
            </w:r>
          </w:p>
          <w:p w14:paraId="2E80D8A0" w14:textId="7CF1EDFC" w:rsidR="002D6E05" w:rsidRDefault="002D6E05" w:rsidP="00CB704C">
            <w:pPr>
              <w:pStyle w:val="JP-311SpaltePK-Bereich"/>
            </w:pPr>
            <w:r w:rsidRPr="00507622">
              <w:t>2.3 Bewertung</w:t>
            </w:r>
          </w:p>
          <w:p w14:paraId="20032DEC" w14:textId="77777777" w:rsidR="002D6E05" w:rsidRPr="002D6E05" w:rsidRDefault="002D6E05" w:rsidP="002D6E05">
            <w:r w:rsidRPr="00507622">
              <w:t xml:space="preserve">1. bei Experimenten relevante von nicht relevanten Einflussgrößen unterscheiden </w:t>
            </w:r>
          </w:p>
          <w:p w14:paraId="35056843" w14:textId="77777777" w:rsidR="002D6E05" w:rsidRPr="002D6E05" w:rsidRDefault="002D6E05" w:rsidP="002D6E05">
            <w:r w:rsidRPr="006A3F7A">
              <w:t xml:space="preserve">4. Grenzen physikalischer Modelle an Beispielen erläutern </w:t>
            </w:r>
          </w:p>
          <w:p w14:paraId="57045962" w14:textId="77BAF55B" w:rsidR="002D6E05" w:rsidRPr="00580098" w:rsidRDefault="002D6E05" w:rsidP="002D6E05">
            <w:pPr>
              <w:pStyle w:val="JP-312SpaltePK-Kompetenz"/>
            </w:pPr>
            <w:r w:rsidRPr="006A3F7A">
              <w:t>11. historische Auswirkungen physikalischer Erkenntnisse beschreiben</w:t>
            </w:r>
          </w:p>
        </w:tc>
        <w:tc>
          <w:tcPr>
            <w:tcW w:w="3569" w:type="dxa"/>
          </w:tcPr>
          <w:p w14:paraId="5CE5DF30" w14:textId="4CBA84E9" w:rsidR="002D6E05" w:rsidRPr="002D6E05" w:rsidRDefault="002D6E05" w:rsidP="002D6E05">
            <w:pPr>
              <w:pStyle w:val="JP-321SpalteIK-Bereich"/>
            </w:pPr>
            <w:r>
              <w:t>3.</w:t>
            </w:r>
            <w:r w:rsidR="00B309CB">
              <w:t>5</w:t>
            </w:r>
            <w:r w:rsidRPr="002D6E05">
              <w:t xml:space="preserve">.1 Denk- und Arbeitsweisen </w:t>
            </w:r>
          </w:p>
          <w:p w14:paraId="79B0256D" w14:textId="77777777" w:rsidR="002D6E05" w:rsidRPr="002D6E05" w:rsidRDefault="002D6E05" w:rsidP="002D6E05">
            <w:pPr>
              <w:pStyle w:val="JP-321SpalteIK-Kompetenz"/>
            </w:pPr>
            <w:r>
              <w:t>(3</w:t>
            </w:r>
            <w:r w:rsidRPr="002D6E05">
              <w:t xml:space="preserve">) die Bedeutung von Naturkonstanten beschreiben […] </w:t>
            </w:r>
          </w:p>
          <w:p w14:paraId="7598C380" w14:textId="4C833ECE" w:rsidR="002D6E05" w:rsidRPr="002D6E05" w:rsidRDefault="002D6E05" w:rsidP="002D6E05">
            <w:pPr>
              <w:pStyle w:val="JP-321SpalteIK-Bereich"/>
            </w:pPr>
            <w:r w:rsidRPr="000A6706">
              <w:t>3.</w:t>
            </w:r>
            <w:r w:rsidR="00B309CB">
              <w:t>5.</w:t>
            </w:r>
            <w:r w:rsidR="00190639">
              <w:t>7</w:t>
            </w:r>
            <w:r w:rsidRPr="002D6E05">
              <w:t xml:space="preserve"> </w:t>
            </w:r>
            <w:r w:rsidR="00B309CB">
              <w:t>Astrophysik</w:t>
            </w:r>
            <w:r w:rsidRPr="002D6E05">
              <w:t xml:space="preserve"> </w:t>
            </w:r>
          </w:p>
          <w:p w14:paraId="6C907DE1" w14:textId="0A412B7D" w:rsidR="00190639" w:rsidRDefault="002D6E05" w:rsidP="00644C94">
            <w:pPr>
              <w:pStyle w:val="JP-321SpalteIK-Kompetenz"/>
            </w:pPr>
            <w:r w:rsidRPr="000A6706">
              <w:t>(</w:t>
            </w:r>
            <w:r w:rsidR="00190639">
              <w:t>1) die Entwicklung des Universumst in Grundzügen beschreiben (Kosmologisches Standardmodell: Urknall, kosmische Expansion, Alter des Universums, Entstehung von Galaxien)</w:t>
            </w:r>
          </w:p>
          <w:p w14:paraId="54316805" w14:textId="012E1EF9" w:rsidR="00190639" w:rsidRDefault="00190639" w:rsidP="00644C94">
            <w:pPr>
              <w:pStyle w:val="JP-321SpalteIK-Kompetenz"/>
            </w:pPr>
            <w:r>
              <w:t>(2) Galaxien als zusammengesetzte Systeme beschreiben (zum Beispiel Sterne, Planetensysteme, interstellares Gas, Dunkle Materie)</w:t>
            </w:r>
          </w:p>
          <w:p w14:paraId="5569A996" w14:textId="6166F1A6" w:rsidR="002D6E05" w:rsidRPr="002D6E05" w:rsidRDefault="00190639" w:rsidP="002D6E05">
            <w:pPr>
              <w:pStyle w:val="JP-321SpalteIK-Kompetenz"/>
            </w:pPr>
            <w:r>
              <w:t xml:space="preserve">(3) die entfernungsabhängige Rotverschiebung der Galaxien beschreiben und als Folge der Expansion des Universums interpretieren (Hubble-Relation, </w:t>
            </w:r>
            <m:oMath>
              <m:r>
                <w:rPr>
                  <w:rFonts w:ascii="Cambria Math" w:hAnsi="Cambria Math"/>
                </w:rPr>
                <m:t>v=</m:t>
              </m:r>
              <m:sSub>
                <m:sSubPr>
                  <m:ctrlPr>
                    <w:rPr>
                      <w:rFonts w:ascii="Cambria Math" w:hAnsi="Cambria Math"/>
                      <w:i/>
                    </w:rPr>
                  </m:ctrlPr>
                </m:sSubPr>
                <m:e>
                  <m:r>
                    <w:rPr>
                      <w:rFonts w:ascii="Cambria Math" w:hAnsi="Cambria Math"/>
                    </w:rPr>
                    <m:t>H</m:t>
                  </m:r>
                </m:e>
                <m:sub>
                  <m:r>
                    <w:rPr>
                      <w:rFonts w:ascii="Cambria Math" w:hAnsi="Cambria Math"/>
                    </w:rPr>
                    <m:t>0</m:t>
                  </m:r>
                </m:sub>
              </m:sSub>
              <m:r>
                <w:rPr>
                  <w:rFonts w:ascii="Cambria Math" w:hAnsi="Cambria Math"/>
                </w:rPr>
                <m:t>∙r</m:t>
              </m:r>
            </m:oMath>
            <w:r w:rsidR="00EE12A1">
              <w:t>, kosmischer Skalenfaktor)</w:t>
            </w:r>
          </w:p>
        </w:tc>
        <w:tc>
          <w:tcPr>
            <w:tcW w:w="3569" w:type="dxa"/>
          </w:tcPr>
          <w:p w14:paraId="519BC672" w14:textId="2BE5D6ED" w:rsidR="002D6E05" w:rsidRPr="002D6E05" w:rsidRDefault="002D6E05" w:rsidP="002D6E05">
            <w:pPr>
              <w:pStyle w:val="JP-331SpalteUV-Bereich"/>
            </w:pPr>
            <w:r>
              <w:t xml:space="preserve">Stunden: </w:t>
            </w:r>
            <w:r w:rsidR="00B3111D">
              <w:t>12</w:t>
            </w:r>
          </w:p>
          <w:p w14:paraId="54D89494" w14:textId="77777777" w:rsidR="00B3111D" w:rsidRDefault="00B3111D" w:rsidP="00B3111D">
            <w:r>
              <w:t>Kosmologie</w:t>
            </w:r>
          </w:p>
          <w:p w14:paraId="4A5776CC" w14:textId="0D38505D" w:rsidR="00B3111D" w:rsidRDefault="00B3111D" w:rsidP="00B3111D">
            <w:pPr>
              <w:pStyle w:val="JP-333SpalteUV-Bullets"/>
            </w:pPr>
            <w:r>
              <w:t>Kosmische Hintergrundstrahlung</w:t>
            </w:r>
          </w:p>
          <w:p w14:paraId="446FA4BA" w14:textId="338EEE22" w:rsidR="00B3111D" w:rsidRDefault="00B3111D" w:rsidP="00B3111D">
            <w:pPr>
              <w:pStyle w:val="JP-333SpalteUV-Bullets"/>
            </w:pPr>
            <w:r>
              <w:t>Hubble-</w:t>
            </w:r>
            <w:proofErr w:type="spellStart"/>
            <w:r>
              <w:t>Lemaître</w:t>
            </w:r>
            <w:proofErr w:type="spellEnd"/>
            <w:r>
              <w:t>-Relation und Expansion des Universums</w:t>
            </w:r>
          </w:p>
          <w:p w14:paraId="0D5266C5" w14:textId="22FA3AB0" w:rsidR="00F5185F" w:rsidRDefault="00F5185F" w:rsidP="00B3111D">
            <w:pPr>
              <w:pStyle w:val="JP-333SpalteUV-Bullets"/>
            </w:pPr>
            <w:r>
              <w:t>Entwicklung des Universums</w:t>
            </w:r>
            <w:r w:rsidR="00440193">
              <w:t>, Urknall</w:t>
            </w:r>
          </w:p>
          <w:p w14:paraId="6891E95B" w14:textId="33012B5C" w:rsidR="00F5185F" w:rsidRDefault="00F5185F" w:rsidP="00B3111D">
            <w:pPr>
              <w:pStyle w:val="JP-333SpalteUV-Bullets"/>
            </w:pPr>
            <w:r>
              <w:t>Galaxien als zusammengesetzte Systeme</w:t>
            </w:r>
          </w:p>
          <w:p w14:paraId="4EE942A3" w14:textId="2C1D365A" w:rsidR="00F5185F" w:rsidRPr="00B3111D" w:rsidRDefault="00F5185F" w:rsidP="00B3111D">
            <w:pPr>
              <w:pStyle w:val="JP-333SpalteUV-Bullets"/>
            </w:pPr>
            <w:r>
              <w:t>Dunkle Materie</w:t>
            </w:r>
          </w:p>
          <w:p w14:paraId="476F68DB" w14:textId="45B768A2" w:rsidR="00B3111D" w:rsidRPr="002D6E05" w:rsidRDefault="00B3111D" w:rsidP="00F5185F">
            <w:pPr>
              <w:pStyle w:val="JP-333SpalteUV-Bullets"/>
              <w:numPr>
                <w:ilvl w:val="0"/>
                <w:numId w:val="0"/>
              </w:numPr>
              <w:ind w:left="283"/>
            </w:pPr>
          </w:p>
        </w:tc>
        <w:tc>
          <w:tcPr>
            <w:tcW w:w="3570" w:type="dxa"/>
          </w:tcPr>
          <w:p w14:paraId="18166923" w14:textId="77777777" w:rsidR="002D6E05" w:rsidRPr="002D6E05" w:rsidRDefault="002D6E05" w:rsidP="002D6E05">
            <w:pPr>
              <w:pStyle w:val="JP-341SpalteBemerkung-Bereich"/>
            </w:pPr>
            <w:r>
              <w:t>B</w:t>
            </w:r>
            <w:r w:rsidRPr="002D6E05">
              <w:t>emerkung</w:t>
            </w:r>
          </w:p>
          <w:p w14:paraId="1EA69987" w14:textId="13DFD73F" w:rsidR="00440193" w:rsidRDefault="0065720B" w:rsidP="002D6E05">
            <w:r>
              <w:t xml:space="preserve">Zur Visualisierung der Planck'schen Strahlungskurve </w:t>
            </w:r>
            <w:r w:rsidR="00440193">
              <w:t>können</w:t>
            </w:r>
            <w:r>
              <w:t xml:space="preserve"> Simulationen</w:t>
            </w:r>
            <w:r w:rsidR="00440193">
              <w:t xml:space="preserve"> eingesetzt werden</w:t>
            </w:r>
          </w:p>
          <w:p w14:paraId="120171FA" w14:textId="77777777" w:rsidR="00440193" w:rsidRDefault="00440193" w:rsidP="002D6E05"/>
          <w:p w14:paraId="3D7DE467" w14:textId="118045FA" w:rsidR="002D6E05" w:rsidRPr="002D6E05" w:rsidRDefault="002D6E05" w:rsidP="002D6E05"/>
        </w:tc>
      </w:tr>
      <w:tr w:rsidR="002D6E05" w14:paraId="26ED3F5E" w14:textId="77777777" w:rsidTr="004D7023">
        <w:tc>
          <w:tcPr>
            <w:tcW w:w="3569" w:type="dxa"/>
          </w:tcPr>
          <w:p w14:paraId="7B9047F5" w14:textId="77777777" w:rsidR="002D6E05" w:rsidRPr="002D6E05" w:rsidRDefault="002D6E05" w:rsidP="002D6E05">
            <w:pPr>
              <w:pStyle w:val="JP-311SpaltePK-Bereich"/>
            </w:pPr>
            <w:r w:rsidRPr="001A74FE">
              <w:lastRenderedPageBreak/>
              <w:t>2.1 Erkenntnisgewinnung</w:t>
            </w:r>
          </w:p>
          <w:p w14:paraId="69257790" w14:textId="77777777" w:rsidR="002D6E05" w:rsidRPr="002D6E05" w:rsidRDefault="002D6E05" w:rsidP="002D6E05">
            <w:r w:rsidRPr="00F0779D">
              <w:t xml:space="preserve">2. Hypothesen zu </w:t>
            </w:r>
            <w:r w:rsidRPr="002D6E05">
              <w:t>physikalischen Fragestellungen aufstellen</w:t>
            </w:r>
          </w:p>
          <w:p w14:paraId="5D68CF5D" w14:textId="77777777" w:rsidR="002D6E05" w:rsidRPr="002D6E05" w:rsidRDefault="002D6E05" w:rsidP="002D6E05">
            <w:r w:rsidRPr="004F36BA">
              <w:t xml:space="preserve">11. mithilfe von </w:t>
            </w:r>
            <w:r w:rsidRPr="002D6E05">
              <w:t>Modellen Phänomene erklären und Hypothesen formulieren</w:t>
            </w:r>
          </w:p>
          <w:p w14:paraId="18E80CE3" w14:textId="77777777" w:rsidR="002D6E05" w:rsidRPr="00F0779D" w:rsidRDefault="002D6E05" w:rsidP="002D6E05"/>
          <w:p w14:paraId="19431BBC" w14:textId="77777777" w:rsidR="002D6E05" w:rsidRPr="001A74FE" w:rsidRDefault="002D6E05" w:rsidP="002D6E05"/>
          <w:p w14:paraId="126AC3DD" w14:textId="77777777" w:rsidR="002D6E05" w:rsidRDefault="00B651AD" w:rsidP="002D6E05">
            <w:pPr>
              <w:pStyle w:val="JP-311SpaltePK-Bereich"/>
            </w:pPr>
            <w:r>
              <w:t>2.2 Kommunikation</w:t>
            </w:r>
          </w:p>
          <w:p w14:paraId="3E8BC8C6" w14:textId="05F35B5A" w:rsidR="00B651AD" w:rsidRPr="00B651AD" w:rsidRDefault="00B651AD" w:rsidP="00B651AD">
            <w:pPr>
              <w:pStyle w:val="JP-312SpaltePK-Kompetenz"/>
            </w:pPr>
            <w:r>
              <w:t>6. Sachinformationen und Messdaten aus einer Darstellungsform entnehmen und in andere Darstellungsformen überführen</w:t>
            </w:r>
          </w:p>
        </w:tc>
        <w:tc>
          <w:tcPr>
            <w:tcW w:w="3569" w:type="dxa"/>
          </w:tcPr>
          <w:p w14:paraId="13A226BA" w14:textId="7727C649" w:rsidR="002D6E05" w:rsidRPr="002D6E05" w:rsidRDefault="002D6E05" w:rsidP="002D6E05">
            <w:pPr>
              <w:pStyle w:val="JP-321SpalteIK-Bereich"/>
            </w:pPr>
            <w:r>
              <w:t>3.</w:t>
            </w:r>
            <w:r w:rsidR="00B309CB">
              <w:t>5</w:t>
            </w:r>
            <w:r>
              <w:t>.</w:t>
            </w:r>
            <w:r w:rsidRPr="002D6E05">
              <w:t xml:space="preserve">1 Denk- und Arbeitsweisen </w:t>
            </w:r>
          </w:p>
          <w:p w14:paraId="4EB47C65" w14:textId="77777777" w:rsidR="002D6E05" w:rsidRPr="002D6E05" w:rsidRDefault="002D6E05" w:rsidP="002D6E05">
            <w:pPr>
              <w:pStyle w:val="JP-321SpalteIK-Kompetenz"/>
            </w:pPr>
            <w:r>
              <w:t>(</w:t>
            </w:r>
            <w:r w:rsidRPr="002D6E05">
              <w:t>3) die Funktion von Modellen in der Physik erläutern […]</w:t>
            </w:r>
          </w:p>
          <w:p w14:paraId="7D150BD3" w14:textId="3DDD1E6D" w:rsidR="002D6E05" w:rsidRPr="002D6E05" w:rsidRDefault="002D6E05" w:rsidP="002D6E05">
            <w:pPr>
              <w:pStyle w:val="JP-321SpalteIK-Bereich"/>
            </w:pPr>
            <w:r>
              <w:t>3.</w:t>
            </w:r>
            <w:r w:rsidR="00B309CB">
              <w:t>5</w:t>
            </w:r>
            <w:r w:rsidRPr="002D6E05">
              <w:t>.</w:t>
            </w:r>
            <w:r w:rsidR="00EE12A1">
              <w:t>7</w:t>
            </w:r>
            <w:r w:rsidRPr="002D6E05">
              <w:t xml:space="preserve"> </w:t>
            </w:r>
            <w:r w:rsidR="00B309CB">
              <w:t>Astrophysik</w:t>
            </w:r>
            <w:r w:rsidRPr="002D6E05">
              <w:t xml:space="preserve"> </w:t>
            </w:r>
          </w:p>
          <w:p w14:paraId="527C3F94" w14:textId="7F9ECD91" w:rsidR="00EE12A1" w:rsidRDefault="002D6E05" w:rsidP="00EE12A1">
            <w:pPr>
              <w:pStyle w:val="JP-321SpalteIK-Kompetenz"/>
            </w:pPr>
            <w:r>
              <w:t>(</w:t>
            </w:r>
            <w:r w:rsidR="00EE12A1">
              <w:t>4)</w:t>
            </w:r>
            <w:r w:rsidR="000F1F62">
              <w:t xml:space="preserve"> beschreiben, dass die Stabilität bzw. Instabilität von kosmischen Objekten von den Eigenschaften eines der Gravitation entgegenwirkenden Drucks abhängt</w:t>
            </w:r>
          </w:p>
          <w:p w14:paraId="33CDD28E" w14:textId="21F02437" w:rsidR="00EE12A1" w:rsidRDefault="00EE12A1" w:rsidP="00EE12A1">
            <w:pPr>
              <w:pStyle w:val="JP-321SpalteIK-Kompetenz"/>
            </w:pPr>
            <w:r>
              <w:t>(5)</w:t>
            </w:r>
            <w:r w:rsidR="000F1F62">
              <w:t xml:space="preserve"> die Sternentstehung in Grundzügen beschreiben (Vor- Hauptreihenentwicklung, Gravitation und innerer Gasdruck von Molekülwolken, Bedingungen für den Kollaps von Molekülwolken, Energieabstrahlung beim Kollaps, Protostern, Einsetzen von Fusionsprozessen)</w:t>
            </w:r>
          </w:p>
          <w:p w14:paraId="2DA67B05" w14:textId="07640F74" w:rsidR="00EE12A1" w:rsidRDefault="00EE12A1" w:rsidP="00EE12A1">
            <w:pPr>
              <w:pStyle w:val="JP-321SpalteIK-Kompetenz"/>
            </w:pPr>
            <w:r>
              <w:t>(6)</w:t>
            </w:r>
            <w:r w:rsidR="000F1F62">
              <w:t xml:space="preserve"> das Hauptreihenstadium </w:t>
            </w:r>
            <w:r w:rsidR="005C2A9A">
              <w:t>beschreiben (Gravitation und innerer Gasdruck, Kernfusion, Energietransport zur Oberfläche, temperaturabhängige Abstrahlung, die Sonne als Stern)</w:t>
            </w:r>
          </w:p>
          <w:p w14:paraId="0DD27D65" w14:textId="7238B5A2" w:rsidR="00EE12A1" w:rsidRDefault="00EE12A1" w:rsidP="00EE12A1">
            <w:pPr>
              <w:pStyle w:val="JP-321SpalteIK-Kompetenz"/>
            </w:pPr>
            <w:r>
              <w:t>(7)</w:t>
            </w:r>
            <w:r w:rsidR="005C2A9A">
              <w:t xml:space="preserve"> Die Nach-Hauptreihenentwicklung für verschiedene Sternmassen beschreiben (Schalenbrennen, Roter Riese, zukünftige Entwicklung der Sonne, Kriterien für die Stabilität der Endstadien: Weißer Zwerg, Neutronenstern, Schwarzes Loch, Schwarzschildradius </w:t>
            </w:r>
            <m:oMath>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m:t>
              </m:r>
              <m:f>
                <m:fPr>
                  <m:ctrlPr>
                    <w:rPr>
                      <w:rFonts w:ascii="Cambria Math" w:hAnsi="Cambria Math"/>
                      <w:i/>
                    </w:rPr>
                  </m:ctrlPr>
                </m:fPr>
                <m:num>
                  <m:r>
                    <w:rPr>
                      <w:rFonts w:ascii="Cambria Math" w:hAnsi="Cambria Math"/>
                    </w:rPr>
                    <m:t>2∙G∙M</m:t>
                  </m:r>
                </m:num>
                <m:den>
                  <m:sSup>
                    <m:sSupPr>
                      <m:ctrlPr>
                        <w:rPr>
                          <w:rFonts w:ascii="Cambria Math" w:hAnsi="Cambria Math"/>
                          <w:i/>
                        </w:rPr>
                      </m:ctrlPr>
                    </m:sSupPr>
                    <m:e>
                      <m:r>
                        <w:rPr>
                          <w:rFonts w:ascii="Cambria Math" w:hAnsi="Cambria Math"/>
                        </w:rPr>
                        <m:t>c</m:t>
                      </m:r>
                    </m:e>
                    <m:sup>
                      <m:r>
                        <w:rPr>
                          <w:rFonts w:ascii="Cambria Math" w:hAnsi="Cambria Math"/>
                        </w:rPr>
                        <m:t>2</m:t>
                      </m:r>
                    </m:sup>
                  </m:sSup>
                </m:den>
              </m:f>
            </m:oMath>
            <w:r w:rsidR="005C2A9A">
              <w:t>)</w:t>
            </w:r>
          </w:p>
          <w:p w14:paraId="5F215711" w14:textId="77777777" w:rsidR="00EE12A1" w:rsidRPr="00EE12A1" w:rsidRDefault="00EE12A1" w:rsidP="00EE12A1">
            <w:pPr>
              <w:pStyle w:val="JP-321SpalteIK-Bereich"/>
            </w:pPr>
            <w:r w:rsidRPr="001C04B9">
              <w:t>3.</w:t>
            </w:r>
            <w:r w:rsidRPr="00EE12A1">
              <w:t xml:space="preserve">5.6 Atom- und Kernphysik </w:t>
            </w:r>
          </w:p>
          <w:p w14:paraId="2F7C2EEC" w14:textId="0609A7C2" w:rsidR="00EE12A1" w:rsidRPr="00580098" w:rsidRDefault="00EE12A1" w:rsidP="00EE12A1">
            <w:pPr>
              <w:pStyle w:val="JP-321SpalteIK-Kompetenz"/>
            </w:pPr>
            <w:r>
              <w:t>(6)</w:t>
            </w:r>
            <w:r w:rsidR="005C2A9A">
              <w:t xml:space="preserve"> die Kernfusion als Energiefreisetzungsprozess in Sternen beschrieben (Bindungsenergie, pp-Kette)</w:t>
            </w:r>
          </w:p>
        </w:tc>
        <w:tc>
          <w:tcPr>
            <w:tcW w:w="3569" w:type="dxa"/>
          </w:tcPr>
          <w:p w14:paraId="4A20D5BF" w14:textId="59145C60" w:rsidR="002D6E05" w:rsidRPr="002D6E05" w:rsidRDefault="002D6E05" w:rsidP="002D6E05">
            <w:pPr>
              <w:pStyle w:val="JP-331SpalteUV-Bereich"/>
            </w:pPr>
            <w:r>
              <w:t>Stund</w:t>
            </w:r>
            <w:r w:rsidRPr="002D6E05">
              <w:t xml:space="preserve">en: </w:t>
            </w:r>
            <w:r w:rsidR="00F5185F">
              <w:t>12</w:t>
            </w:r>
          </w:p>
          <w:p w14:paraId="07EB347E" w14:textId="77777777" w:rsidR="00F5185F" w:rsidRDefault="00F5185F" w:rsidP="00F5185F">
            <w:r>
              <w:t>Sternentwicklung</w:t>
            </w:r>
          </w:p>
          <w:p w14:paraId="39406323" w14:textId="1F69B0F2" w:rsidR="00F5185F" w:rsidRDefault="00F5185F" w:rsidP="002D6E05">
            <w:pPr>
              <w:pStyle w:val="JP-333SpalteUV-Bullets"/>
            </w:pPr>
            <w:r>
              <w:t>Sternentstehung</w:t>
            </w:r>
            <w:r w:rsidR="00D769EF">
              <w:t>: Jeans-Kriterium, Protosterne</w:t>
            </w:r>
          </w:p>
          <w:p w14:paraId="6CE0E184" w14:textId="0701076C" w:rsidR="002D6E05" w:rsidRPr="002D6E05" w:rsidRDefault="00F5185F" w:rsidP="00F5185F">
            <w:pPr>
              <w:pStyle w:val="JP-333SpalteUV-Bullets"/>
            </w:pPr>
            <w:r>
              <w:t>Hauptreihenstadium</w:t>
            </w:r>
            <w:r w:rsidR="00D769EF">
              <w:t xml:space="preserve">, Fusionsprozesse, pp-Kette, </w:t>
            </w:r>
            <w:r w:rsidR="00917D20">
              <w:t>Sonne</w:t>
            </w:r>
          </w:p>
          <w:p w14:paraId="0A387D97" w14:textId="4D867414" w:rsidR="002D6E05" w:rsidRPr="00D06212" w:rsidRDefault="00F5185F" w:rsidP="002D6E05">
            <w:pPr>
              <w:pStyle w:val="JP-333SpalteUV-Bullets"/>
            </w:pPr>
            <w:r>
              <w:t>Endstadien von Sternen</w:t>
            </w:r>
            <w:r w:rsidR="00917D20">
              <w:t>: Rote Riesen, weiße Zwerge, Überriesen, Neutronensterne, Schwarze Löcher</w:t>
            </w:r>
          </w:p>
        </w:tc>
        <w:tc>
          <w:tcPr>
            <w:tcW w:w="3570" w:type="dxa"/>
          </w:tcPr>
          <w:p w14:paraId="3436CE6A" w14:textId="77777777" w:rsidR="002D6E05" w:rsidRPr="002D6E05" w:rsidRDefault="002D6E05" w:rsidP="002D6E05">
            <w:pPr>
              <w:pStyle w:val="JP-341SpalteBemerkung-Bereich"/>
            </w:pPr>
            <w:r>
              <w:t>B</w:t>
            </w:r>
            <w:r w:rsidRPr="002D6E05">
              <w:t>emerkung</w:t>
            </w:r>
          </w:p>
          <w:p w14:paraId="455A6C62" w14:textId="77777777" w:rsidR="002D6E05" w:rsidRDefault="002D6E05" w:rsidP="00F5185F"/>
          <w:p w14:paraId="53C4F682" w14:textId="77777777" w:rsidR="00D769EF" w:rsidRDefault="00D769EF" w:rsidP="00F5185F"/>
          <w:p w14:paraId="7B78C74D" w14:textId="77777777" w:rsidR="00D769EF" w:rsidRDefault="00D769EF" w:rsidP="00F5185F"/>
          <w:p w14:paraId="7B91E438" w14:textId="672C643D" w:rsidR="00D769EF" w:rsidRPr="00580098" w:rsidRDefault="00D769EF" w:rsidP="00F5185F">
            <w:r>
              <w:t xml:space="preserve">Sinnvollerweise kann die Kernfusion beim Hauptreihenstadiums behandelt werden </w:t>
            </w:r>
          </w:p>
        </w:tc>
      </w:tr>
      <w:tr w:rsidR="002D6E05" w14:paraId="44AE7078" w14:textId="77777777" w:rsidTr="004D7023">
        <w:tc>
          <w:tcPr>
            <w:tcW w:w="3569" w:type="dxa"/>
          </w:tcPr>
          <w:p w14:paraId="76A4B8E9" w14:textId="77777777" w:rsidR="002D6E05" w:rsidRPr="002D6E05" w:rsidRDefault="002D6E05" w:rsidP="002D6E05">
            <w:pPr>
              <w:pStyle w:val="JP-311SpaltePK-Bereich"/>
            </w:pPr>
            <w:r w:rsidRPr="001A74FE">
              <w:lastRenderedPageBreak/>
              <w:t>2.1 Erkenntnisgewinnung</w:t>
            </w:r>
          </w:p>
          <w:p w14:paraId="2856B297" w14:textId="77777777" w:rsidR="002D6E05" w:rsidRPr="002D6E05" w:rsidRDefault="002D6E05" w:rsidP="002D6E05">
            <w:r w:rsidRPr="00F0779D">
              <w:t>2. Hypothesen zu physikalischen Fragestellungen aufstellen</w:t>
            </w:r>
          </w:p>
          <w:p w14:paraId="210E0CB8" w14:textId="77777777" w:rsidR="002D6E05" w:rsidRPr="002D6E05" w:rsidRDefault="002D6E05" w:rsidP="002D6E05">
            <w:r w:rsidRPr="00953E49">
              <w:t>11. mithilfe von Modellen Phänomene erklären und Hypothesen formulieren</w:t>
            </w:r>
          </w:p>
          <w:p w14:paraId="330ABBB9" w14:textId="77777777" w:rsidR="002D6E05" w:rsidRPr="002D6E05" w:rsidRDefault="002D6E05" w:rsidP="002D6E05">
            <w:pPr>
              <w:pStyle w:val="JP-311SpaltePK-Bereich"/>
            </w:pPr>
            <w:r w:rsidRPr="0015710C">
              <w:t>2.2 Kommunikation</w:t>
            </w:r>
          </w:p>
          <w:p w14:paraId="3DD0699F" w14:textId="77777777" w:rsidR="002D6E05" w:rsidRPr="002D6E05" w:rsidRDefault="002D6E05" w:rsidP="002D6E05">
            <w:r w:rsidRPr="0015710C">
              <w:t>1. zwischen alltagssprachlicher und fachsprachlicher Bes</w:t>
            </w:r>
            <w:r w:rsidRPr="002D6E05">
              <w:t xml:space="preserve">chreibung unterscheiden </w:t>
            </w:r>
          </w:p>
          <w:p w14:paraId="7F70C230" w14:textId="77777777" w:rsidR="002D6E05" w:rsidRPr="002D6E05" w:rsidRDefault="002D6E05" w:rsidP="002D6E05">
            <w:r w:rsidRPr="00D253B5">
              <w:t>4. physikalische Vorgänge […] beschreiben (</w:t>
            </w:r>
            <w:r w:rsidRPr="002D6E05">
              <w:t xml:space="preserve">[…] kausale Zusammenhänge) </w:t>
            </w:r>
          </w:p>
          <w:p w14:paraId="23D6ABF1" w14:textId="77777777" w:rsidR="002D6E05" w:rsidRPr="002D6E05" w:rsidRDefault="002D6E05" w:rsidP="002D6E05">
            <w:pPr>
              <w:pStyle w:val="JP-311SpaltePK-Bereich"/>
            </w:pPr>
            <w:r w:rsidRPr="007A5DB1">
              <w:t>2.3 Bewertung</w:t>
            </w:r>
          </w:p>
          <w:p w14:paraId="7D8F03CE" w14:textId="77777777" w:rsidR="002D6E05" w:rsidRPr="002D6E05" w:rsidRDefault="002D6E05" w:rsidP="002D6E05">
            <w:r w:rsidRPr="007A5DB1">
              <w:t xml:space="preserve">3. Hypothesen anhand der Ergebnisse von Experimenten beurteilen </w:t>
            </w:r>
          </w:p>
          <w:p w14:paraId="631A60A7" w14:textId="105A8D78" w:rsidR="002D6E05" w:rsidRDefault="00CB704C" w:rsidP="00CB704C">
            <w:r>
              <w:t>8. Chancen und Risiken von Technologien mithilfe ihres physikalischen Wissens bewerten</w:t>
            </w:r>
          </w:p>
        </w:tc>
        <w:tc>
          <w:tcPr>
            <w:tcW w:w="3569" w:type="dxa"/>
          </w:tcPr>
          <w:p w14:paraId="05FAD916" w14:textId="6CC8F0BF" w:rsidR="002D6E05" w:rsidRPr="002D6E05" w:rsidRDefault="002D6E05" w:rsidP="002D6E05">
            <w:pPr>
              <w:pStyle w:val="JP-321SpalteIK-Bereich"/>
            </w:pPr>
            <w:r>
              <w:t>3.</w:t>
            </w:r>
            <w:r w:rsidR="00B309CB">
              <w:t>5</w:t>
            </w:r>
            <w:r>
              <w:t>.</w:t>
            </w:r>
            <w:r w:rsidR="009162C7">
              <w:t>7</w:t>
            </w:r>
            <w:r w:rsidRPr="002D6E05">
              <w:t xml:space="preserve"> </w:t>
            </w:r>
            <w:r w:rsidR="00B309CB">
              <w:t>Astrophysik</w:t>
            </w:r>
            <w:r w:rsidRPr="002D6E05">
              <w:t xml:space="preserve"> </w:t>
            </w:r>
          </w:p>
          <w:p w14:paraId="29415EAC" w14:textId="40EB3BA0" w:rsidR="002D6E05" w:rsidRPr="00580098" w:rsidRDefault="00EE12A1" w:rsidP="00B309CB">
            <w:pPr>
              <w:pStyle w:val="JP-321SpalteIK-Kompetenz"/>
            </w:pPr>
            <w:r>
              <w:t>(8)</w:t>
            </w:r>
            <w:r w:rsidR="004C3FDF">
              <w:t xml:space="preserve"> Methoden zum Nachweis extrasolarer Planeten beschreiben (zum Beispiel Transitmethode, Radialgeschwindigkeitsmethode, astrometrische Methode, Mikrogravitationslinsenmethode, direkte Abbildung)</w:t>
            </w:r>
          </w:p>
        </w:tc>
        <w:tc>
          <w:tcPr>
            <w:tcW w:w="3569" w:type="dxa"/>
          </w:tcPr>
          <w:p w14:paraId="4BD9A79A" w14:textId="5C556E4D" w:rsidR="002D6E05" w:rsidRPr="002D6E05" w:rsidRDefault="002D6E05" w:rsidP="002D6E05">
            <w:pPr>
              <w:pStyle w:val="JP-331SpalteUV-Bereich"/>
            </w:pPr>
            <w:r>
              <w:t xml:space="preserve">Stunden: </w:t>
            </w:r>
            <w:r w:rsidR="00F5185F">
              <w:t>2</w:t>
            </w:r>
          </w:p>
          <w:p w14:paraId="166A673B" w14:textId="028A873D" w:rsidR="002D6E05" w:rsidRPr="00580098" w:rsidRDefault="00F5185F" w:rsidP="00F5185F">
            <w:pPr>
              <w:pStyle w:val="JP-332SpalteUV-Text"/>
            </w:pPr>
            <w:r>
              <w:t>Extrasolare Planeten</w:t>
            </w:r>
          </w:p>
        </w:tc>
        <w:tc>
          <w:tcPr>
            <w:tcW w:w="3570" w:type="dxa"/>
          </w:tcPr>
          <w:p w14:paraId="0B06F41D" w14:textId="77777777" w:rsidR="002D6E05" w:rsidRPr="002D6E05" w:rsidRDefault="002D6E05" w:rsidP="002D6E05">
            <w:pPr>
              <w:pStyle w:val="JP-341SpalteBemerkung-Bereich"/>
            </w:pPr>
            <w:r>
              <w:t>B</w:t>
            </w:r>
            <w:r w:rsidRPr="002D6E05">
              <w:t>emerkung</w:t>
            </w:r>
          </w:p>
          <w:p w14:paraId="587FA010" w14:textId="4F65794E" w:rsidR="002D6E05" w:rsidRDefault="00917D20" w:rsidP="002D6E05">
            <w:r>
              <w:t>Sinnvoll erscheint hier eine Auswahl von zwei oder drei Nachweismethoden, die dann detaillierter besprochen werden</w:t>
            </w:r>
            <w:r w:rsidR="00836D4C">
              <w:t>.</w:t>
            </w:r>
          </w:p>
          <w:p w14:paraId="332C73F5" w14:textId="77777777" w:rsidR="002D6E05" w:rsidRDefault="002D6E05" w:rsidP="002D6E05"/>
          <w:p w14:paraId="4B69584B" w14:textId="77777777" w:rsidR="002D6E05" w:rsidRDefault="002D6E05" w:rsidP="002D6E05"/>
          <w:p w14:paraId="236D0A5E" w14:textId="77777777" w:rsidR="002D6E05" w:rsidRDefault="002D6E05" w:rsidP="002D6E05"/>
          <w:p w14:paraId="293378D0" w14:textId="77777777" w:rsidR="002D6E05" w:rsidRDefault="002D6E05" w:rsidP="002D6E05"/>
          <w:p w14:paraId="36AE9409" w14:textId="77777777" w:rsidR="002D6E05" w:rsidRDefault="002D6E05" w:rsidP="002D6E05"/>
          <w:p w14:paraId="6271FA41" w14:textId="77777777" w:rsidR="002D6E05" w:rsidRDefault="002D6E05" w:rsidP="002D6E05"/>
          <w:p w14:paraId="499A7969" w14:textId="77777777" w:rsidR="002D6E05" w:rsidRDefault="002D6E05" w:rsidP="002D6E05"/>
          <w:p w14:paraId="46309D44" w14:textId="77777777" w:rsidR="002D6E05" w:rsidRDefault="002D6E05" w:rsidP="002D6E05"/>
          <w:p w14:paraId="520E17AA" w14:textId="77777777" w:rsidR="002D6E05" w:rsidRDefault="002D6E05" w:rsidP="002D6E05"/>
          <w:p w14:paraId="01AEA60F" w14:textId="77777777" w:rsidR="002D6E05" w:rsidRDefault="002D6E05" w:rsidP="002D6E05"/>
          <w:p w14:paraId="24254400" w14:textId="77777777" w:rsidR="002D6E05" w:rsidRPr="00580098" w:rsidRDefault="002D6E05" w:rsidP="002D6E05"/>
        </w:tc>
      </w:tr>
    </w:tbl>
    <w:p w14:paraId="4B7E462B" w14:textId="4DAFC342" w:rsidR="00C90CA3" w:rsidRPr="000F6AF1" w:rsidRDefault="00C90CA3" w:rsidP="00DC2022"/>
    <w:sectPr w:rsidR="00C90CA3" w:rsidRPr="000F6AF1" w:rsidSect="00DC2022">
      <w:headerReference w:type="default" r:id="rId1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749DD" w14:textId="77777777" w:rsidR="00172881" w:rsidRDefault="00172881" w:rsidP="002428FA">
      <w:pPr>
        <w:spacing w:after="0" w:line="240" w:lineRule="auto"/>
      </w:pPr>
      <w:r>
        <w:separator/>
      </w:r>
    </w:p>
  </w:endnote>
  <w:endnote w:type="continuationSeparator" w:id="0">
    <w:p w14:paraId="4FE9477A" w14:textId="77777777" w:rsidR="00172881" w:rsidRDefault="00172881" w:rsidP="00242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arrow">
    <w:altName w:val="Arial Narrow"/>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 Roman">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79ED" w14:textId="5916D970" w:rsidR="00B51947" w:rsidRDefault="00B51947" w:rsidP="00C90CA3">
    <w:pPr>
      <w:pStyle w:val="JP-532FuzeileHauptteil"/>
    </w:pPr>
    <w:proofErr w:type="spellStart"/>
    <w:r>
      <w:t>Seite</w:t>
    </w:r>
    <w:proofErr w:type="spellEnd"/>
    <w:r>
      <w:t xml:space="preserve"> </w:t>
    </w:r>
    <w:r>
      <w:fldChar w:fldCharType="begin"/>
    </w:r>
    <w:r>
      <w:instrText xml:space="preserve"> PAGE  \* Arabic  \* MERGEFORMAT </w:instrText>
    </w:r>
    <w:r>
      <w:fldChar w:fldCharType="separate"/>
    </w:r>
    <w:r w:rsidR="00933A3C">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3E7E" w14:textId="77777777" w:rsidR="00172881" w:rsidRDefault="00172881" w:rsidP="002428FA">
      <w:pPr>
        <w:spacing w:after="0" w:line="240" w:lineRule="auto"/>
      </w:pPr>
      <w:r>
        <w:separator/>
      </w:r>
    </w:p>
  </w:footnote>
  <w:footnote w:type="continuationSeparator" w:id="0">
    <w:p w14:paraId="518EB564" w14:textId="77777777" w:rsidR="00172881" w:rsidRDefault="00172881" w:rsidP="00242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B41E" w14:textId="20E08EB7" w:rsidR="00B51947" w:rsidRPr="0034171B" w:rsidRDefault="00B51947" w:rsidP="00964334">
    <w:pPr>
      <w:pStyle w:val="JP-531KopfzeileHauptteil"/>
    </w:pPr>
    <w:r>
      <w:t>BP 2016 Physik - Ü</w:t>
    </w:r>
    <w:r w:rsidRPr="0034171B">
      <w:t>berar</w:t>
    </w:r>
    <w:r>
      <w:t>beitete Fassung vom 25.03.2022</w:t>
    </w:r>
    <w:proofErr w:type="gramStart"/>
    <w:r>
      <w:tab/>
      <w:t xml:space="preserve">  Jahresplanung</w:t>
    </w:r>
    <w:proofErr w:type="gramEnd"/>
    <w:r>
      <w:t xml:space="preserve"> </w:t>
    </w:r>
    <w:r w:rsidRPr="0034171B">
      <w:t>Basisfach</w:t>
    </w:r>
    <w:r>
      <w:t xml:space="preserve"> Astrophysik</w:t>
    </w:r>
  </w:p>
  <w:p w14:paraId="238AD29E" w14:textId="77777777" w:rsidR="00B51947" w:rsidRDefault="00B519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8479" w14:textId="7243A5C4" w:rsidR="00B51947" w:rsidRPr="001B25FF" w:rsidRDefault="00B51947" w:rsidP="001B25FF">
    <w:pPr>
      <w:pStyle w:val="JP-531KopfzeileHauptteil"/>
    </w:pPr>
    <w:r>
      <w:t>BP 2016 Physik - Ü</w:t>
    </w:r>
    <w:r w:rsidRPr="0034171B">
      <w:t>berar</w:t>
    </w:r>
    <w:r>
      <w:t>beitete Fassung vom 25.03.2022</w:t>
    </w:r>
    <w:r>
      <w:tab/>
    </w:r>
    <w:r>
      <w:tab/>
    </w:r>
    <w:r>
      <w:tab/>
    </w:r>
    <w:r>
      <w:tab/>
    </w:r>
    <w:r>
      <w:tab/>
    </w:r>
    <w:r>
      <w:tab/>
    </w:r>
    <w:r>
      <w:tab/>
    </w:r>
    <w:r>
      <w:tab/>
      <w:t xml:space="preserve">        Jahresplanung </w:t>
    </w:r>
    <w:r w:rsidRPr="0034171B">
      <w:t>Basisfach</w:t>
    </w:r>
    <w:r>
      <w:t xml:space="preserve"> Astrophysik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73C89"/>
    <w:multiLevelType w:val="hybridMultilevel"/>
    <w:tmpl w:val="477A7978"/>
    <w:lvl w:ilvl="0" w:tplc="ECA04F98">
      <w:start w:val="1"/>
      <w:numFmt w:val="bullet"/>
      <w:pStyle w:val="JP-343SpalteBemerkung-Bullets"/>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5678D"/>
    <w:multiLevelType w:val="multilevel"/>
    <w:tmpl w:val="94727498"/>
    <w:styleLink w:val="JP-L01berschiften"/>
    <w:lvl w:ilvl="0">
      <w:start w:val="1"/>
      <w:numFmt w:val="decimal"/>
      <w:pStyle w:val="berschrift1"/>
      <w:suff w:val="space"/>
      <w:lvlText w:val="%1."/>
      <w:lvlJc w:val="left"/>
      <w:pPr>
        <w:ind w:left="170" w:hanging="170"/>
      </w:pPr>
      <w:rPr>
        <w:rFonts w:hint="default"/>
      </w:rPr>
    </w:lvl>
    <w:lvl w:ilvl="1">
      <w:start w:val="1"/>
      <w:numFmt w:val="decimal"/>
      <w:pStyle w:val="berschrift2"/>
      <w:suff w:val="space"/>
      <w:lvlText w:val="%1.%2"/>
      <w:lvlJc w:val="left"/>
      <w:pPr>
        <w:ind w:left="340" w:hanging="340"/>
      </w:pPr>
      <w:rPr>
        <w:rFonts w:hint="default"/>
      </w:rPr>
    </w:lvl>
    <w:lvl w:ilvl="2">
      <w:start w:val="1"/>
      <w:numFmt w:val="decimal"/>
      <w:pStyle w:val="berschrift3"/>
      <w:suff w:val="space"/>
      <w:lvlText w:val="%1.%2.%3"/>
      <w:lvlJc w:val="left"/>
      <w:pPr>
        <w:ind w:left="510" w:hanging="510"/>
      </w:pPr>
      <w:rPr>
        <w:rFonts w:hint="default"/>
      </w:rPr>
    </w:lvl>
    <w:lvl w:ilvl="3">
      <w:start w:val="1"/>
      <w:numFmt w:val="decimal"/>
      <w:pStyle w:val="berschrift4"/>
      <w:suff w:val="space"/>
      <w:lvlText w:val="%1.%2.%3.%4"/>
      <w:lvlJc w:val="left"/>
      <w:pPr>
        <w:ind w:left="680" w:hanging="680"/>
      </w:pPr>
      <w:rPr>
        <w:rFonts w:hint="default"/>
      </w:rPr>
    </w:lvl>
    <w:lvl w:ilvl="4">
      <w:start w:val="1"/>
      <w:numFmt w:val="none"/>
      <w:pStyle w:val="berschrift5"/>
      <w:suff w:val="space"/>
      <w:lvlText w:val=""/>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78616F5"/>
    <w:multiLevelType w:val="multilevel"/>
    <w:tmpl w:val="AD6EBF76"/>
    <w:numStyleLink w:val="JP-L121ListeBildunterschriften"/>
  </w:abstractNum>
  <w:abstractNum w:abstractNumId="4" w15:restartNumberingAfterBreak="0">
    <w:nsid w:val="26CA5831"/>
    <w:multiLevelType w:val="hybridMultilevel"/>
    <w:tmpl w:val="4A2861AC"/>
    <w:lvl w:ilvl="0" w:tplc="4B242232">
      <w:start w:val="1"/>
      <w:numFmt w:val="bullet"/>
      <w:pStyle w:val="JP-333SpalteUV-Bullets"/>
      <w:lvlText w:val=""/>
      <w:lvlJc w:val="left"/>
      <w:pPr>
        <w:ind w:left="927"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510E1D"/>
    <w:multiLevelType w:val="multilevel"/>
    <w:tmpl w:val="C9206F98"/>
    <w:styleLink w:val="JP-L02AuflistungBullets"/>
    <w:lvl w:ilvl="0">
      <w:start w:val="1"/>
      <w:numFmt w:val="bullet"/>
      <w:pStyle w:val="JP-111BulletsEbene1"/>
      <w:lvlText w:val=""/>
      <w:lvlJc w:val="left"/>
      <w:pPr>
        <w:tabs>
          <w:tab w:val="num" w:pos="340"/>
        </w:tabs>
        <w:ind w:left="340" w:hanging="340"/>
      </w:pPr>
      <w:rPr>
        <w:rFonts w:ascii="Wingdings" w:hAnsi="Wingdings" w:hint="default"/>
      </w:rPr>
    </w:lvl>
    <w:lvl w:ilvl="1">
      <w:start w:val="1"/>
      <w:numFmt w:val="bullet"/>
      <w:pStyle w:val="JP-112BulletsEbene2"/>
      <w:lvlText w:val=""/>
      <w:lvlJc w:val="left"/>
      <w:pPr>
        <w:tabs>
          <w:tab w:val="num" w:pos="680"/>
        </w:tabs>
        <w:ind w:left="680" w:hanging="340"/>
      </w:pPr>
      <w:rPr>
        <w:rFonts w:ascii="Wingdings" w:hAnsi="Wingdings" w:hint="default"/>
      </w:rPr>
    </w:lvl>
    <w:lvl w:ilvl="2">
      <w:start w:val="1"/>
      <w:numFmt w:val="bullet"/>
      <w:pStyle w:val="JP-113BulletsEbene3"/>
      <w:lvlText w:val=""/>
      <w:lvlJc w:val="left"/>
      <w:pPr>
        <w:tabs>
          <w:tab w:val="num" w:pos="1021"/>
        </w:tabs>
        <w:ind w:left="1021" w:hanging="341"/>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7FF0ED5"/>
    <w:multiLevelType w:val="multilevel"/>
    <w:tmpl w:val="AD6EBF76"/>
    <w:styleLink w:val="JP-L121ListeBildunterschriften"/>
    <w:lvl w:ilvl="0">
      <w:start w:val="1"/>
      <w:numFmt w:val="decimal"/>
      <w:pStyle w:val="JP-131Bildunterschriftnummeriertfr100"/>
      <w:suff w:val="space"/>
      <w:lvlText w:val="Abbildung %1:"/>
      <w:lvlJc w:val="left"/>
      <w:pPr>
        <w:ind w:left="0" w:firstLine="0"/>
      </w:pPr>
      <w:rPr>
        <w:rFonts w:asciiTheme="minorHAnsi" w:hAnsiTheme="minorHAnsi" w:hint="default"/>
        <w:b w:val="0"/>
        <w:i/>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BA5079"/>
    <w:multiLevelType w:val="hybridMultilevel"/>
    <w:tmpl w:val="E5B6139E"/>
    <w:lvl w:ilvl="0" w:tplc="0407000F">
      <w:start w:val="1"/>
      <w:numFmt w:val="decimal"/>
      <w:lvlText w:val="%1."/>
      <w:lvlJc w:val="left"/>
      <w:pPr>
        <w:ind w:left="1079" w:hanging="360"/>
      </w:pPr>
    </w:lvl>
    <w:lvl w:ilvl="1" w:tplc="04070019" w:tentative="1">
      <w:start w:val="1"/>
      <w:numFmt w:val="lowerLetter"/>
      <w:lvlText w:val="%2."/>
      <w:lvlJc w:val="left"/>
      <w:pPr>
        <w:ind w:left="1799" w:hanging="360"/>
      </w:pPr>
    </w:lvl>
    <w:lvl w:ilvl="2" w:tplc="0407001B" w:tentative="1">
      <w:start w:val="1"/>
      <w:numFmt w:val="lowerRoman"/>
      <w:lvlText w:val="%3."/>
      <w:lvlJc w:val="right"/>
      <w:pPr>
        <w:ind w:left="2519" w:hanging="180"/>
      </w:pPr>
    </w:lvl>
    <w:lvl w:ilvl="3" w:tplc="0407000F" w:tentative="1">
      <w:start w:val="1"/>
      <w:numFmt w:val="decimal"/>
      <w:lvlText w:val="%4."/>
      <w:lvlJc w:val="left"/>
      <w:pPr>
        <w:ind w:left="3239" w:hanging="360"/>
      </w:pPr>
    </w:lvl>
    <w:lvl w:ilvl="4" w:tplc="04070019" w:tentative="1">
      <w:start w:val="1"/>
      <w:numFmt w:val="lowerLetter"/>
      <w:lvlText w:val="%5."/>
      <w:lvlJc w:val="left"/>
      <w:pPr>
        <w:ind w:left="3959" w:hanging="360"/>
      </w:pPr>
    </w:lvl>
    <w:lvl w:ilvl="5" w:tplc="0407001B" w:tentative="1">
      <w:start w:val="1"/>
      <w:numFmt w:val="lowerRoman"/>
      <w:lvlText w:val="%6."/>
      <w:lvlJc w:val="right"/>
      <w:pPr>
        <w:ind w:left="4679" w:hanging="180"/>
      </w:pPr>
    </w:lvl>
    <w:lvl w:ilvl="6" w:tplc="0407000F" w:tentative="1">
      <w:start w:val="1"/>
      <w:numFmt w:val="decimal"/>
      <w:lvlText w:val="%7."/>
      <w:lvlJc w:val="left"/>
      <w:pPr>
        <w:ind w:left="5399" w:hanging="360"/>
      </w:pPr>
    </w:lvl>
    <w:lvl w:ilvl="7" w:tplc="04070019" w:tentative="1">
      <w:start w:val="1"/>
      <w:numFmt w:val="lowerLetter"/>
      <w:lvlText w:val="%8."/>
      <w:lvlJc w:val="left"/>
      <w:pPr>
        <w:ind w:left="6119" w:hanging="360"/>
      </w:pPr>
    </w:lvl>
    <w:lvl w:ilvl="8" w:tplc="0407001B" w:tentative="1">
      <w:start w:val="1"/>
      <w:numFmt w:val="lowerRoman"/>
      <w:lvlText w:val="%9."/>
      <w:lvlJc w:val="right"/>
      <w:pPr>
        <w:ind w:left="6839" w:hanging="180"/>
      </w:pPr>
    </w:lvl>
  </w:abstractNum>
  <w:abstractNum w:abstractNumId="8" w15:restartNumberingAfterBreak="0">
    <w:nsid w:val="696D52A7"/>
    <w:multiLevelType w:val="hybridMultilevel"/>
    <w:tmpl w:val="36966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39925581">
    <w:abstractNumId w:val="8"/>
  </w:num>
  <w:num w:numId="2" w16cid:durableId="1216892766">
    <w:abstractNumId w:val="7"/>
  </w:num>
  <w:num w:numId="3" w16cid:durableId="909998418">
    <w:abstractNumId w:val="2"/>
    <w:lvlOverride w:ilvl="0">
      <w:lvl w:ilvl="0">
        <w:start w:val="1"/>
        <w:numFmt w:val="decimal"/>
        <w:pStyle w:val="berschrift1"/>
        <w:suff w:val="space"/>
        <w:lvlText w:val="%1."/>
        <w:lvlJc w:val="left"/>
        <w:pPr>
          <w:ind w:left="170" w:hanging="170"/>
        </w:pPr>
        <w:rPr>
          <w:rFonts w:hint="default"/>
        </w:rPr>
      </w:lvl>
    </w:lvlOverride>
    <w:lvlOverride w:ilvl="1">
      <w:lvl w:ilvl="1">
        <w:start w:val="1"/>
        <w:numFmt w:val="decimal"/>
        <w:pStyle w:val="berschrift2"/>
        <w:suff w:val="space"/>
        <w:lvlText w:val="%1.%2"/>
        <w:lvlJc w:val="left"/>
        <w:pPr>
          <w:ind w:left="340" w:hanging="340"/>
        </w:pPr>
        <w:rPr>
          <w:rFonts w:hint="default"/>
        </w:rPr>
      </w:lvl>
    </w:lvlOverride>
    <w:lvlOverride w:ilvl="2">
      <w:lvl w:ilvl="2">
        <w:start w:val="1"/>
        <w:numFmt w:val="decimal"/>
        <w:pStyle w:val="berschrift3"/>
        <w:suff w:val="space"/>
        <w:lvlText w:val="%1.%2.%3"/>
        <w:lvlJc w:val="left"/>
        <w:pPr>
          <w:ind w:left="510" w:hanging="510"/>
        </w:pPr>
        <w:rPr>
          <w:rFonts w:hint="default"/>
        </w:rPr>
      </w:lvl>
    </w:lvlOverride>
    <w:lvlOverride w:ilvl="3">
      <w:lvl w:ilvl="3">
        <w:start w:val="1"/>
        <w:numFmt w:val="decimal"/>
        <w:pStyle w:val="berschrift4"/>
        <w:suff w:val="space"/>
        <w:lvlText w:val="%1.%2.%3.%4"/>
        <w:lvlJc w:val="left"/>
        <w:pPr>
          <w:ind w:left="680" w:hanging="680"/>
        </w:pPr>
        <w:rPr>
          <w:rFonts w:hint="default"/>
        </w:rPr>
      </w:lvl>
    </w:lvlOverride>
    <w:lvlOverride w:ilvl="4">
      <w:lvl w:ilvl="4">
        <w:start w:val="1"/>
        <w:numFmt w:val="none"/>
        <w:pStyle w:val="berschrift5"/>
        <w:suff w:val="space"/>
        <w:lvlText w:val=""/>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88160427">
    <w:abstractNumId w:val="5"/>
  </w:num>
  <w:num w:numId="5" w16cid:durableId="1702240599">
    <w:abstractNumId w:val="4"/>
  </w:num>
  <w:num w:numId="6" w16cid:durableId="1729840973">
    <w:abstractNumId w:val="1"/>
  </w:num>
  <w:num w:numId="7" w16cid:durableId="1882940040">
    <w:abstractNumId w:val="2"/>
  </w:num>
  <w:num w:numId="8" w16cid:durableId="18823003">
    <w:abstractNumId w:val="6"/>
    <w:lvlOverride w:ilvl="0">
      <w:lvl w:ilvl="0">
        <w:start w:val="1"/>
        <w:numFmt w:val="decimal"/>
        <w:pStyle w:val="JP-131Bildunterschriftnummeriertfr100"/>
        <w:suff w:val="space"/>
        <w:lvlText w:val="Abbildung %1:"/>
        <w:lvlJc w:val="left"/>
        <w:pPr>
          <w:ind w:left="0" w:firstLine="0"/>
        </w:pPr>
        <w:rPr>
          <w:rFonts w:asciiTheme="minorHAnsi" w:hAnsiTheme="minorHAnsi" w:hint="default"/>
          <w:b w:val="0"/>
          <w:i/>
        </w:rPr>
      </w:lvl>
    </w:lvlOverride>
  </w:num>
  <w:num w:numId="9" w16cid:durableId="1105686017">
    <w:abstractNumId w:val="3"/>
  </w:num>
  <w:num w:numId="10" w16cid:durableId="1012924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98955745">
    <w:abstractNumId w:val="6"/>
  </w:num>
  <w:num w:numId="12" w16cid:durableId="1457990008">
    <w:abstractNumId w:val="0"/>
  </w:num>
  <w:num w:numId="13" w16cid:durableId="1329096101">
    <w:abstractNumId w:val="2"/>
    <w:lvlOverride w:ilvl="0">
      <w:lvl w:ilvl="0">
        <w:start w:val="1"/>
        <w:numFmt w:val="decimal"/>
        <w:pStyle w:val="berschrift1"/>
        <w:suff w:val="space"/>
        <w:lvlText w:val="%1."/>
        <w:lvlJc w:val="left"/>
        <w:pPr>
          <w:ind w:left="170" w:hanging="170"/>
        </w:pPr>
        <w:rPr>
          <w:rFonts w:hint="default"/>
        </w:rPr>
      </w:lvl>
    </w:lvlOverride>
    <w:lvlOverride w:ilvl="1">
      <w:lvl w:ilvl="1">
        <w:start w:val="1"/>
        <w:numFmt w:val="decimal"/>
        <w:pStyle w:val="berschrift2"/>
        <w:suff w:val="space"/>
        <w:lvlText w:val="%1.%2"/>
        <w:lvlJc w:val="left"/>
        <w:pPr>
          <w:ind w:left="340" w:hanging="340"/>
        </w:pPr>
        <w:rPr>
          <w:rFonts w:hint="default"/>
        </w:rPr>
      </w:lvl>
    </w:lvlOverride>
    <w:lvlOverride w:ilvl="2">
      <w:lvl w:ilvl="2">
        <w:start w:val="1"/>
        <w:numFmt w:val="decimal"/>
        <w:pStyle w:val="berschrift3"/>
        <w:suff w:val="space"/>
        <w:lvlText w:val="%1.%2.%3"/>
        <w:lvlJc w:val="left"/>
        <w:pPr>
          <w:ind w:left="510" w:hanging="510"/>
        </w:pPr>
        <w:rPr>
          <w:rFonts w:hint="default"/>
        </w:rPr>
      </w:lvl>
    </w:lvlOverride>
    <w:lvlOverride w:ilvl="3">
      <w:lvl w:ilvl="3">
        <w:start w:val="1"/>
        <w:numFmt w:val="decimal"/>
        <w:pStyle w:val="berschrift4"/>
        <w:suff w:val="space"/>
        <w:lvlText w:val="%1.%2.%3.%4"/>
        <w:lvlJc w:val="left"/>
        <w:pPr>
          <w:ind w:left="680" w:hanging="680"/>
        </w:pPr>
        <w:rPr>
          <w:rFonts w:hint="default"/>
        </w:rPr>
      </w:lvl>
    </w:lvlOverride>
    <w:lvlOverride w:ilvl="4">
      <w:lvl w:ilvl="4">
        <w:start w:val="1"/>
        <w:numFmt w:val="none"/>
        <w:pStyle w:val="berschrift5"/>
        <w:suff w:val="space"/>
        <w:lvlText w:val=""/>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proofState w:spelling="clean" w:grammar="clean"/>
  <w:documentProtection w:formatting="1" w:enforcement="0"/>
  <w:styleLockTheme/>
  <w:styleLockQFSet/>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E1"/>
    <w:rsid w:val="00000222"/>
    <w:rsid w:val="00012893"/>
    <w:rsid w:val="00012FD7"/>
    <w:rsid w:val="0001711E"/>
    <w:rsid w:val="000208C5"/>
    <w:rsid w:val="00030B65"/>
    <w:rsid w:val="00035054"/>
    <w:rsid w:val="00035549"/>
    <w:rsid w:val="000451FC"/>
    <w:rsid w:val="00045975"/>
    <w:rsid w:val="00046A22"/>
    <w:rsid w:val="00046C14"/>
    <w:rsid w:val="00047367"/>
    <w:rsid w:val="00050EB7"/>
    <w:rsid w:val="00056549"/>
    <w:rsid w:val="00057F31"/>
    <w:rsid w:val="00067043"/>
    <w:rsid w:val="000678DD"/>
    <w:rsid w:val="000713C0"/>
    <w:rsid w:val="00071F65"/>
    <w:rsid w:val="000722C9"/>
    <w:rsid w:val="0007344E"/>
    <w:rsid w:val="000747C8"/>
    <w:rsid w:val="00074CB6"/>
    <w:rsid w:val="0008361D"/>
    <w:rsid w:val="000842DE"/>
    <w:rsid w:val="00084792"/>
    <w:rsid w:val="00085482"/>
    <w:rsid w:val="0009570A"/>
    <w:rsid w:val="00096050"/>
    <w:rsid w:val="00096298"/>
    <w:rsid w:val="000A075C"/>
    <w:rsid w:val="000A1349"/>
    <w:rsid w:val="000A4632"/>
    <w:rsid w:val="000A6706"/>
    <w:rsid w:val="000B1B4C"/>
    <w:rsid w:val="000B6223"/>
    <w:rsid w:val="000C1EEB"/>
    <w:rsid w:val="000C4134"/>
    <w:rsid w:val="000C6F93"/>
    <w:rsid w:val="000D1045"/>
    <w:rsid w:val="000D2E1F"/>
    <w:rsid w:val="000D5347"/>
    <w:rsid w:val="000D7030"/>
    <w:rsid w:val="000E1DBB"/>
    <w:rsid w:val="000E219E"/>
    <w:rsid w:val="000E4F39"/>
    <w:rsid w:val="000E7E4B"/>
    <w:rsid w:val="000F1F62"/>
    <w:rsid w:val="000F2D60"/>
    <w:rsid w:val="000F4C41"/>
    <w:rsid w:val="000F6AF1"/>
    <w:rsid w:val="001013B0"/>
    <w:rsid w:val="00107BF5"/>
    <w:rsid w:val="00112913"/>
    <w:rsid w:val="00113CA2"/>
    <w:rsid w:val="00115BD1"/>
    <w:rsid w:val="00121278"/>
    <w:rsid w:val="00122BF9"/>
    <w:rsid w:val="00122F2F"/>
    <w:rsid w:val="00130622"/>
    <w:rsid w:val="001326B1"/>
    <w:rsid w:val="00136D56"/>
    <w:rsid w:val="001370D0"/>
    <w:rsid w:val="00137923"/>
    <w:rsid w:val="00152EC3"/>
    <w:rsid w:val="0015710C"/>
    <w:rsid w:val="00165499"/>
    <w:rsid w:val="00166ABB"/>
    <w:rsid w:val="0016748B"/>
    <w:rsid w:val="00170A63"/>
    <w:rsid w:val="00172881"/>
    <w:rsid w:val="00173971"/>
    <w:rsid w:val="001871E6"/>
    <w:rsid w:val="001878C0"/>
    <w:rsid w:val="00190639"/>
    <w:rsid w:val="00191F4D"/>
    <w:rsid w:val="00195631"/>
    <w:rsid w:val="00196733"/>
    <w:rsid w:val="001A5447"/>
    <w:rsid w:val="001A74FE"/>
    <w:rsid w:val="001B08D5"/>
    <w:rsid w:val="001B1B37"/>
    <w:rsid w:val="001B25FF"/>
    <w:rsid w:val="001B4FB8"/>
    <w:rsid w:val="001B630D"/>
    <w:rsid w:val="001B7425"/>
    <w:rsid w:val="001B7743"/>
    <w:rsid w:val="001C04B9"/>
    <w:rsid w:val="001D1FD1"/>
    <w:rsid w:val="001D3CBF"/>
    <w:rsid w:val="001D6A23"/>
    <w:rsid w:val="001E0F42"/>
    <w:rsid w:val="001E1171"/>
    <w:rsid w:val="001E1459"/>
    <w:rsid w:val="001E27B8"/>
    <w:rsid w:val="001F31E8"/>
    <w:rsid w:val="001F3631"/>
    <w:rsid w:val="00200578"/>
    <w:rsid w:val="00200836"/>
    <w:rsid w:val="00201E9F"/>
    <w:rsid w:val="002021F0"/>
    <w:rsid w:val="00205C5D"/>
    <w:rsid w:val="00216256"/>
    <w:rsid w:val="00216ECA"/>
    <w:rsid w:val="002238E9"/>
    <w:rsid w:val="002258C3"/>
    <w:rsid w:val="00233149"/>
    <w:rsid w:val="00236FE1"/>
    <w:rsid w:val="00237A66"/>
    <w:rsid w:val="00240830"/>
    <w:rsid w:val="002428FA"/>
    <w:rsid w:val="00246C98"/>
    <w:rsid w:val="002610B4"/>
    <w:rsid w:val="00265EA2"/>
    <w:rsid w:val="002704FF"/>
    <w:rsid w:val="002710A6"/>
    <w:rsid w:val="00274B1F"/>
    <w:rsid w:val="00274D8F"/>
    <w:rsid w:val="00274E29"/>
    <w:rsid w:val="00285B0E"/>
    <w:rsid w:val="00291101"/>
    <w:rsid w:val="00294EB0"/>
    <w:rsid w:val="002A4D76"/>
    <w:rsid w:val="002B6E1B"/>
    <w:rsid w:val="002B6FEE"/>
    <w:rsid w:val="002C1FAC"/>
    <w:rsid w:val="002C2DD4"/>
    <w:rsid w:val="002D00E6"/>
    <w:rsid w:val="002D0BB1"/>
    <w:rsid w:val="002D6817"/>
    <w:rsid w:val="002D6E05"/>
    <w:rsid w:val="002E1B56"/>
    <w:rsid w:val="002E5D64"/>
    <w:rsid w:val="002F428B"/>
    <w:rsid w:val="002F56BE"/>
    <w:rsid w:val="00300149"/>
    <w:rsid w:val="003004E8"/>
    <w:rsid w:val="003013AD"/>
    <w:rsid w:val="00301E16"/>
    <w:rsid w:val="003071C8"/>
    <w:rsid w:val="00311A13"/>
    <w:rsid w:val="003123C6"/>
    <w:rsid w:val="003132F2"/>
    <w:rsid w:val="00314349"/>
    <w:rsid w:val="003156F7"/>
    <w:rsid w:val="00320FB9"/>
    <w:rsid w:val="003224CC"/>
    <w:rsid w:val="00322DF6"/>
    <w:rsid w:val="00326EBE"/>
    <w:rsid w:val="00331B7A"/>
    <w:rsid w:val="00333D98"/>
    <w:rsid w:val="00335B59"/>
    <w:rsid w:val="00336CD3"/>
    <w:rsid w:val="00340606"/>
    <w:rsid w:val="0034171B"/>
    <w:rsid w:val="0034520A"/>
    <w:rsid w:val="00346537"/>
    <w:rsid w:val="00352F08"/>
    <w:rsid w:val="003547E9"/>
    <w:rsid w:val="0036381B"/>
    <w:rsid w:val="00365C17"/>
    <w:rsid w:val="0037012A"/>
    <w:rsid w:val="00371984"/>
    <w:rsid w:val="00380E60"/>
    <w:rsid w:val="00387D79"/>
    <w:rsid w:val="00391B23"/>
    <w:rsid w:val="00393A90"/>
    <w:rsid w:val="00394392"/>
    <w:rsid w:val="00397AD1"/>
    <w:rsid w:val="003A12F8"/>
    <w:rsid w:val="003A726C"/>
    <w:rsid w:val="003A74E8"/>
    <w:rsid w:val="003A7907"/>
    <w:rsid w:val="003B06F1"/>
    <w:rsid w:val="003B39D3"/>
    <w:rsid w:val="003B3F0A"/>
    <w:rsid w:val="003B5241"/>
    <w:rsid w:val="003B6997"/>
    <w:rsid w:val="003B7197"/>
    <w:rsid w:val="003C04B3"/>
    <w:rsid w:val="003C0826"/>
    <w:rsid w:val="003C29F0"/>
    <w:rsid w:val="003C4057"/>
    <w:rsid w:val="003C5237"/>
    <w:rsid w:val="003C52CC"/>
    <w:rsid w:val="003C7D34"/>
    <w:rsid w:val="003D13D0"/>
    <w:rsid w:val="003D3DA7"/>
    <w:rsid w:val="003D6210"/>
    <w:rsid w:val="003E2036"/>
    <w:rsid w:val="003E26EC"/>
    <w:rsid w:val="003E28DD"/>
    <w:rsid w:val="003E2A2A"/>
    <w:rsid w:val="003E49F5"/>
    <w:rsid w:val="003F0FC4"/>
    <w:rsid w:val="003F13B0"/>
    <w:rsid w:val="004020DF"/>
    <w:rsid w:val="00403DD8"/>
    <w:rsid w:val="00406893"/>
    <w:rsid w:val="00406FFE"/>
    <w:rsid w:val="004173D6"/>
    <w:rsid w:val="00424FF1"/>
    <w:rsid w:val="00431032"/>
    <w:rsid w:val="00432B43"/>
    <w:rsid w:val="00435930"/>
    <w:rsid w:val="00435CE0"/>
    <w:rsid w:val="00440193"/>
    <w:rsid w:val="00444769"/>
    <w:rsid w:val="00444D1C"/>
    <w:rsid w:val="00446504"/>
    <w:rsid w:val="00447F1E"/>
    <w:rsid w:val="00451057"/>
    <w:rsid w:val="004523E6"/>
    <w:rsid w:val="004651D8"/>
    <w:rsid w:val="0046729F"/>
    <w:rsid w:val="004719B0"/>
    <w:rsid w:val="00472962"/>
    <w:rsid w:val="00474077"/>
    <w:rsid w:val="00475DA1"/>
    <w:rsid w:val="004763EA"/>
    <w:rsid w:val="00477A85"/>
    <w:rsid w:val="004810BB"/>
    <w:rsid w:val="0048117A"/>
    <w:rsid w:val="004863F3"/>
    <w:rsid w:val="00487701"/>
    <w:rsid w:val="004917A7"/>
    <w:rsid w:val="00495538"/>
    <w:rsid w:val="0049676F"/>
    <w:rsid w:val="004A5C24"/>
    <w:rsid w:val="004A7523"/>
    <w:rsid w:val="004B19ED"/>
    <w:rsid w:val="004B212D"/>
    <w:rsid w:val="004B2B5C"/>
    <w:rsid w:val="004B5228"/>
    <w:rsid w:val="004C0F47"/>
    <w:rsid w:val="004C3FDF"/>
    <w:rsid w:val="004D5308"/>
    <w:rsid w:val="004D7023"/>
    <w:rsid w:val="004E1349"/>
    <w:rsid w:val="004E770C"/>
    <w:rsid w:val="004F36BA"/>
    <w:rsid w:val="00507622"/>
    <w:rsid w:val="00512B58"/>
    <w:rsid w:val="00512E91"/>
    <w:rsid w:val="0052069D"/>
    <w:rsid w:val="00521C16"/>
    <w:rsid w:val="00525DEA"/>
    <w:rsid w:val="00530B5C"/>
    <w:rsid w:val="0053284E"/>
    <w:rsid w:val="0053367E"/>
    <w:rsid w:val="00534C7A"/>
    <w:rsid w:val="0053546C"/>
    <w:rsid w:val="005358FC"/>
    <w:rsid w:val="00535C78"/>
    <w:rsid w:val="00543D90"/>
    <w:rsid w:val="00543EF5"/>
    <w:rsid w:val="005449A4"/>
    <w:rsid w:val="00545C3B"/>
    <w:rsid w:val="00546FA3"/>
    <w:rsid w:val="0055041A"/>
    <w:rsid w:val="00551996"/>
    <w:rsid w:val="00560875"/>
    <w:rsid w:val="00561113"/>
    <w:rsid w:val="00561DFA"/>
    <w:rsid w:val="005642F8"/>
    <w:rsid w:val="00570D3E"/>
    <w:rsid w:val="00580098"/>
    <w:rsid w:val="00584956"/>
    <w:rsid w:val="005931D7"/>
    <w:rsid w:val="005A1ADA"/>
    <w:rsid w:val="005C2A9A"/>
    <w:rsid w:val="005D0DB3"/>
    <w:rsid w:val="005D35BD"/>
    <w:rsid w:val="005D6D39"/>
    <w:rsid w:val="005E1640"/>
    <w:rsid w:val="005E1797"/>
    <w:rsid w:val="005E29B7"/>
    <w:rsid w:val="005E663D"/>
    <w:rsid w:val="005E6827"/>
    <w:rsid w:val="005E7CA7"/>
    <w:rsid w:val="005F19D0"/>
    <w:rsid w:val="005F638C"/>
    <w:rsid w:val="005F7ECF"/>
    <w:rsid w:val="00602B20"/>
    <w:rsid w:val="00603F0C"/>
    <w:rsid w:val="00603FC6"/>
    <w:rsid w:val="00610BFD"/>
    <w:rsid w:val="00612C5A"/>
    <w:rsid w:val="006133B3"/>
    <w:rsid w:val="00613970"/>
    <w:rsid w:val="00614F6C"/>
    <w:rsid w:val="00615B0C"/>
    <w:rsid w:val="00615B5A"/>
    <w:rsid w:val="00615F7C"/>
    <w:rsid w:val="00616279"/>
    <w:rsid w:val="006169EC"/>
    <w:rsid w:val="0062248E"/>
    <w:rsid w:val="00622C8E"/>
    <w:rsid w:val="00626F7E"/>
    <w:rsid w:val="0063767E"/>
    <w:rsid w:val="006431B3"/>
    <w:rsid w:val="0064357E"/>
    <w:rsid w:val="0064470A"/>
    <w:rsid w:val="00644C94"/>
    <w:rsid w:val="00645F56"/>
    <w:rsid w:val="006505AF"/>
    <w:rsid w:val="0065720B"/>
    <w:rsid w:val="006657E0"/>
    <w:rsid w:val="006671EC"/>
    <w:rsid w:val="00672362"/>
    <w:rsid w:val="00687D3B"/>
    <w:rsid w:val="00694C73"/>
    <w:rsid w:val="006A002E"/>
    <w:rsid w:val="006A1CE4"/>
    <w:rsid w:val="006A3E09"/>
    <w:rsid w:val="006A3F7A"/>
    <w:rsid w:val="006A3FB8"/>
    <w:rsid w:val="006B2DA9"/>
    <w:rsid w:val="006B61CF"/>
    <w:rsid w:val="006B6A67"/>
    <w:rsid w:val="006B7BCE"/>
    <w:rsid w:val="006C1A39"/>
    <w:rsid w:val="006C2AD0"/>
    <w:rsid w:val="006C4DF2"/>
    <w:rsid w:val="006C7BCA"/>
    <w:rsid w:val="006D0016"/>
    <w:rsid w:val="006D2510"/>
    <w:rsid w:val="006D39CB"/>
    <w:rsid w:val="006D3ADB"/>
    <w:rsid w:val="006D5AF2"/>
    <w:rsid w:val="006E3BA0"/>
    <w:rsid w:val="006E4CC8"/>
    <w:rsid w:val="006E5469"/>
    <w:rsid w:val="006F0346"/>
    <w:rsid w:val="006F3A76"/>
    <w:rsid w:val="007000C3"/>
    <w:rsid w:val="00701788"/>
    <w:rsid w:val="007029BC"/>
    <w:rsid w:val="0071312E"/>
    <w:rsid w:val="007162F1"/>
    <w:rsid w:val="00716DF9"/>
    <w:rsid w:val="00721E6C"/>
    <w:rsid w:val="00726881"/>
    <w:rsid w:val="00726F4B"/>
    <w:rsid w:val="007314D8"/>
    <w:rsid w:val="00732BF3"/>
    <w:rsid w:val="007343B9"/>
    <w:rsid w:val="007372C5"/>
    <w:rsid w:val="00741BE5"/>
    <w:rsid w:val="00751318"/>
    <w:rsid w:val="00752D76"/>
    <w:rsid w:val="00752DEB"/>
    <w:rsid w:val="00760578"/>
    <w:rsid w:val="00763472"/>
    <w:rsid w:val="00764626"/>
    <w:rsid w:val="007719DE"/>
    <w:rsid w:val="0077472A"/>
    <w:rsid w:val="007757F4"/>
    <w:rsid w:val="00775B6D"/>
    <w:rsid w:val="007801EA"/>
    <w:rsid w:val="007842C5"/>
    <w:rsid w:val="0078457B"/>
    <w:rsid w:val="00787C95"/>
    <w:rsid w:val="007936B7"/>
    <w:rsid w:val="007962D3"/>
    <w:rsid w:val="00797412"/>
    <w:rsid w:val="00797683"/>
    <w:rsid w:val="00797C4F"/>
    <w:rsid w:val="007A1E15"/>
    <w:rsid w:val="007A22AA"/>
    <w:rsid w:val="007A3819"/>
    <w:rsid w:val="007A3F01"/>
    <w:rsid w:val="007A4DEC"/>
    <w:rsid w:val="007A50BE"/>
    <w:rsid w:val="007A5DB1"/>
    <w:rsid w:val="007B64DB"/>
    <w:rsid w:val="007C2D5D"/>
    <w:rsid w:val="007C4D31"/>
    <w:rsid w:val="007D0CB9"/>
    <w:rsid w:val="007D541A"/>
    <w:rsid w:val="007D5715"/>
    <w:rsid w:val="007D6FF0"/>
    <w:rsid w:val="007E7B7B"/>
    <w:rsid w:val="007F017B"/>
    <w:rsid w:val="007F16CB"/>
    <w:rsid w:val="007F2096"/>
    <w:rsid w:val="007F309F"/>
    <w:rsid w:val="007F5215"/>
    <w:rsid w:val="007F539F"/>
    <w:rsid w:val="008054AE"/>
    <w:rsid w:val="00806455"/>
    <w:rsid w:val="008121C6"/>
    <w:rsid w:val="00815E2A"/>
    <w:rsid w:val="0082026F"/>
    <w:rsid w:val="0082390B"/>
    <w:rsid w:val="00823C81"/>
    <w:rsid w:val="00823E0D"/>
    <w:rsid w:val="00826E49"/>
    <w:rsid w:val="00831299"/>
    <w:rsid w:val="00834219"/>
    <w:rsid w:val="00835CD0"/>
    <w:rsid w:val="00836D4C"/>
    <w:rsid w:val="0084297F"/>
    <w:rsid w:val="008456FE"/>
    <w:rsid w:val="00850103"/>
    <w:rsid w:val="0086124F"/>
    <w:rsid w:val="008616D1"/>
    <w:rsid w:val="0086185A"/>
    <w:rsid w:val="00861A44"/>
    <w:rsid w:val="008629EB"/>
    <w:rsid w:val="008636BD"/>
    <w:rsid w:val="00866494"/>
    <w:rsid w:val="00881BAD"/>
    <w:rsid w:val="008832AF"/>
    <w:rsid w:val="00885A86"/>
    <w:rsid w:val="00886009"/>
    <w:rsid w:val="008901EE"/>
    <w:rsid w:val="00890A8D"/>
    <w:rsid w:val="00894DBA"/>
    <w:rsid w:val="00896B8E"/>
    <w:rsid w:val="00896C4A"/>
    <w:rsid w:val="008A2887"/>
    <w:rsid w:val="008A363C"/>
    <w:rsid w:val="008A6764"/>
    <w:rsid w:val="008A7F35"/>
    <w:rsid w:val="008B3E47"/>
    <w:rsid w:val="008B60F1"/>
    <w:rsid w:val="008B6729"/>
    <w:rsid w:val="008C0B24"/>
    <w:rsid w:val="008C2CB9"/>
    <w:rsid w:val="008C710B"/>
    <w:rsid w:val="008C75A3"/>
    <w:rsid w:val="008D0864"/>
    <w:rsid w:val="008E305B"/>
    <w:rsid w:val="008E30C8"/>
    <w:rsid w:val="008F0FA0"/>
    <w:rsid w:val="008F2A82"/>
    <w:rsid w:val="008F2D88"/>
    <w:rsid w:val="008F4892"/>
    <w:rsid w:val="008F6C55"/>
    <w:rsid w:val="008F7F60"/>
    <w:rsid w:val="00900FD2"/>
    <w:rsid w:val="009025A3"/>
    <w:rsid w:val="00903522"/>
    <w:rsid w:val="009052F2"/>
    <w:rsid w:val="00910A97"/>
    <w:rsid w:val="009162C7"/>
    <w:rsid w:val="009168FD"/>
    <w:rsid w:val="00916EFB"/>
    <w:rsid w:val="00917D20"/>
    <w:rsid w:val="009201F2"/>
    <w:rsid w:val="0092034A"/>
    <w:rsid w:val="0092057C"/>
    <w:rsid w:val="009316E6"/>
    <w:rsid w:val="00931F58"/>
    <w:rsid w:val="00932859"/>
    <w:rsid w:val="00933A3C"/>
    <w:rsid w:val="009340D7"/>
    <w:rsid w:val="00934104"/>
    <w:rsid w:val="009347D6"/>
    <w:rsid w:val="009359A7"/>
    <w:rsid w:val="00935B18"/>
    <w:rsid w:val="00937A48"/>
    <w:rsid w:val="00941A16"/>
    <w:rsid w:val="00945BCE"/>
    <w:rsid w:val="00946EE8"/>
    <w:rsid w:val="00950E16"/>
    <w:rsid w:val="00953D31"/>
    <w:rsid w:val="00953E49"/>
    <w:rsid w:val="009567E3"/>
    <w:rsid w:val="00964334"/>
    <w:rsid w:val="0096485D"/>
    <w:rsid w:val="0096644B"/>
    <w:rsid w:val="0097183D"/>
    <w:rsid w:val="00973BCA"/>
    <w:rsid w:val="0097578F"/>
    <w:rsid w:val="0098136C"/>
    <w:rsid w:val="00987030"/>
    <w:rsid w:val="009917C9"/>
    <w:rsid w:val="009931BB"/>
    <w:rsid w:val="00994344"/>
    <w:rsid w:val="009A059D"/>
    <w:rsid w:val="009A3C6D"/>
    <w:rsid w:val="009A4342"/>
    <w:rsid w:val="009C0306"/>
    <w:rsid w:val="009C187A"/>
    <w:rsid w:val="009C5843"/>
    <w:rsid w:val="009D74F4"/>
    <w:rsid w:val="009E04FB"/>
    <w:rsid w:val="009E14C7"/>
    <w:rsid w:val="009E5DB5"/>
    <w:rsid w:val="009E71C8"/>
    <w:rsid w:val="009E7810"/>
    <w:rsid w:val="009F4155"/>
    <w:rsid w:val="00A04686"/>
    <w:rsid w:val="00A07134"/>
    <w:rsid w:val="00A107C6"/>
    <w:rsid w:val="00A15683"/>
    <w:rsid w:val="00A17F56"/>
    <w:rsid w:val="00A26773"/>
    <w:rsid w:val="00A26C7D"/>
    <w:rsid w:val="00A31679"/>
    <w:rsid w:val="00A3248C"/>
    <w:rsid w:val="00A3257F"/>
    <w:rsid w:val="00A34724"/>
    <w:rsid w:val="00A35601"/>
    <w:rsid w:val="00A4328C"/>
    <w:rsid w:val="00A445A2"/>
    <w:rsid w:val="00A471FD"/>
    <w:rsid w:val="00A5025C"/>
    <w:rsid w:val="00A50396"/>
    <w:rsid w:val="00A50EA1"/>
    <w:rsid w:val="00A5105B"/>
    <w:rsid w:val="00A5207C"/>
    <w:rsid w:val="00A5448E"/>
    <w:rsid w:val="00A6263F"/>
    <w:rsid w:val="00A64EBC"/>
    <w:rsid w:val="00A713AD"/>
    <w:rsid w:val="00A75DBA"/>
    <w:rsid w:val="00A7644E"/>
    <w:rsid w:val="00A76BBC"/>
    <w:rsid w:val="00A8303A"/>
    <w:rsid w:val="00A906C3"/>
    <w:rsid w:val="00A908ED"/>
    <w:rsid w:val="00A913B3"/>
    <w:rsid w:val="00A95E17"/>
    <w:rsid w:val="00AA0EA5"/>
    <w:rsid w:val="00AA1077"/>
    <w:rsid w:val="00AA14B9"/>
    <w:rsid w:val="00AA1E70"/>
    <w:rsid w:val="00AA6925"/>
    <w:rsid w:val="00AA7ABC"/>
    <w:rsid w:val="00AB0AF2"/>
    <w:rsid w:val="00AB0F0A"/>
    <w:rsid w:val="00AC21C0"/>
    <w:rsid w:val="00AC277B"/>
    <w:rsid w:val="00AC2C9E"/>
    <w:rsid w:val="00AC3C8C"/>
    <w:rsid w:val="00AC59F0"/>
    <w:rsid w:val="00AC771E"/>
    <w:rsid w:val="00AD187C"/>
    <w:rsid w:val="00AD1D87"/>
    <w:rsid w:val="00AD2F52"/>
    <w:rsid w:val="00AD622C"/>
    <w:rsid w:val="00AE1E1A"/>
    <w:rsid w:val="00AE22B7"/>
    <w:rsid w:val="00AE5D39"/>
    <w:rsid w:val="00AF4B4B"/>
    <w:rsid w:val="00AF56CC"/>
    <w:rsid w:val="00AF5D0D"/>
    <w:rsid w:val="00B00B09"/>
    <w:rsid w:val="00B028A3"/>
    <w:rsid w:val="00B13CD6"/>
    <w:rsid w:val="00B17202"/>
    <w:rsid w:val="00B21FF6"/>
    <w:rsid w:val="00B26DBD"/>
    <w:rsid w:val="00B309CB"/>
    <w:rsid w:val="00B3111D"/>
    <w:rsid w:val="00B33296"/>
    <w:rsid w:val="00B34A04"/>
    <w:rsid w:val="00B34B2B"/>
    <w:rsid w:val="00B45AD7"/>
    <w:rsid w:val="00B45F27"/>
    <w:rsid w:val="00B47000"/>
    <w:rsid w:val="00B51947"/>
    <w:rsid w:val="00B526C1"/>
    <w:rsid w:val="00B558DC"/>
    <w:rsid w:val="00B6097A"/>
    <w:rsid w:val="00B64E14"/>
    <w:rsid w:val="00B651AD"/>
    <w:rsid w:val="00B653DF"/>
    <w:rsid w:val="00B73946"/>
    <w:rsid w:val="00B74F3D"/>
    <w:rsid w:val="00B76CB2"/>
    <w:rsid w:val="00B915F6"/>
    <w:rsid w:val="00B91894"/>
    <w:rsid w:val="00B95AA9"/>
    <w:rsid w:val="00BA1E39"/>
    <w:rsid w:val="00BA2170"/>
    <w:rsid w:val="00BA7A2A"/>
    <w:rsid w:val="00BB3E0A"/>
    <w:rsid w:val="00BB4637"/>
    <w:rsid w:val="00BB6730"/>
    <w:rsid w:val="00BC237A"/>
    <w:rsid w:val="00BC3911"/>
    <w:rsid w:val="00BC4C0E"/>
    <w:rsid w:val="00BC7F6D"/>
    <w:rsid w:val="00BD46D9"/>
    <w:rsid w:val="00BD53EA"/>
    <w:rsid w:val="00BE1C8F"/>
    <w:rsid w:val="00BE7E98"/>
    <w:rsid w:val="00BF0F56"/>
    <w:rsid w:val="00BF7D7D"/>
    <w:rsid w:val="00C00B0B"/>
    <w:rsid w:val="00C12326"/>
    <w:rsid w:val="00C20FDA"/>
    <w:rsid w:val="00C26A9A"/>
    <w:rsid w:val="00C31B3B"/>
    <w:rsid w:val="00C3392C"/>
    <w:rsid w:val="00C34EE6"/>
    <w:rsid w:val="00C36BA4"/>
    <w:rsid w:val="00C36FAC"/>
    <w:rsid w:val="00C37A6A"/>
    <w:rsid w:val="00C44F5E"/>
    <w:rsid w:val="00C52D10"/>
    <w:rsid w:val="00C56930"/>
    <w:rsid w:val="00C60F5D"/>
    <w:rsid w:val="00C6260B"/>
    <w:rsid w:val="00C63E39"/>
    <w:rsid w:val="00C66647"/>
    <w:rsid w:val="00C67FE0"/>
    <w:rsid w:val="00C709CF"/>
    <w:rsid w:val="00C71B13"/>
    <w:rsid w:val="00C747E0"/>
    <w:rsid w:val="00C749C6"/>
    <w:rsid w:val="00C802FB"/>
    <w:rsid w:val="00C90CA3"/>
    <w:rsid w:val="00C91449"/>
    <w:rsid w:val="00C92B1D"/>
    <w:rsid w:val="00C934E3"/>
    <w:rsid w:val="00C94159"/>
    <w:rsid w:val="00C94B47"/>
    <w:rsid w:val="00C9755F"/>
    <w:rsid w:val="00CA03C1"/>
    <w:rsid w:val="00CA1D23"/>
    <w:rsid w:val="00CA5CCF"/>
    <w:rsid w:val="00CA6596"/>
    <w:rsid w:val="00CB045D"/>
    <w:rsid w:val="00CB12D2"/>
    <w:rsid w:val="00CB28A1"/>
    <w:rsid w:val="00CB5339"/>
    <w:rsid w:val="00CB704C"/>
    <w:rsid w:val="00CB7811"/>
    <w:rsid w:val="00CC526F"/>
    <w:rsid w:val="00CD33DB"/>
    <w:rsid w:val="00CE6782"/>
    <w:rsid w:val="00CE6BFA"/>
    <w:rsid w:val="00CE7B1D"/>
    <w:rsid w:val="00CE7FAB"/>
    <w:rsid w:val="00CF0A01"/>
    <w:rsid w:val="00CF4B7D"/>
    <w:rsid w:val="00CF68EE"/>
    <w:rsid w:val="00CF7DD3"/>
    <w:rsid w:val="00D00566"/>
    <w:rsid w:val="00D00ACB"/>
    <w:rsid w:val="00D06212"/>
    <w:rsid w:val="00D10937"/>
    <w:rsid w:val="00D10C9F"/>
    <w:rsid w:val="00D11F43"/>
    <w:rsid w:val="00D125A8"/>
    <w:rsid w:val="00D16794"/>
    <w:rsid w:val="00D1754B"/>
    <w:rsid w:val="00D17DC8"/>
    <w:rsid w:val="00D20263"/>
    <w:rsid w:val="00D226F4"/>
    <w:rsid w:val="00D253B5"/>
    <w:rsid w:val="00D4419F"/>
    <w:rsid w:val="00D4532C"/>
    <w:rsid w:val="00D50989"/>
    <w:rsid w:val="00D50EA1"/>
    <w:rsid w:val="00D52344"/>
    <w:rsid w:val="00D56143"/>
    <w:rsid w:val="00D64A9C"/>
    <w:rsid w:val="00D652FF"/>
    <w:rsid w:val="00D662F7"/>
    <w:rsid w:val="00D6725F"/>
    <w:rsid w:val="00D7074A"/>
    <w:rsid w:val="00D75C7F"/>
    <w:rsid w:val="00D769EF"/>
    <w:rsid w:val="00D77988"/>
    <w:rsid w:val="00D82287"/>
    <w:rsid w:val="00D937BC"/>
    <w:rsid w:val="00D9545D"/>
    <w:rsid w:val="00DA0EBA"/>
    <w:rsid w:val="00DA3982"/>
    <w:rsid w:val="00DA42BA"/>
    <w:rsid w:val="00DB0CBE"/>
    <w:rsid w:val="00DB26F1"/>
    <w:rsid w:val="00DC2022"/>
    <w:rsid w:val="00DC4C10"/>
    <w:rsid w:val="00DC51DD"/>
    <w:rsid w:val="00DD2A86"/>
    <w:rsid w:val="00DD47A3"/>
    <w:rsid w:val="00DE2910"/>
    <w:rsid w:val="00DE4D7C"/>
    <w:rsid w:val="00DE6B6F"/>
    <w:rsid w:val="00DF6F62"/>
    <w:rsid w:val="00E01042"/>
    <w:rsid w:val="00E01E24"/>
    <w:rsid w:val="00E04743"/>
    <w:rsid w:val="00E07CB5"/>
    <w:rsid w:val="00E10A72"/>
    <w:rsid w:val="00E1141D"/>
    <w:rsid w:val="00E154CE"/>
    <w:rsid w:val="00E21FB3"/>
    <w:rsid w:val="00E24AEE"/>
    <w:rsid w:val="00E25F6D"/>
    <w:rsid w:val="00E360F8"/>
    <w:rsid w:val="00E40FA9"/>
    <w:rsid w:val="00E41536"/>
    <w:rsid w:val="00E43742"/>
    <w:rsid w:val="00E43976"/>
    <w:rsid w:val="00E5046A"/>
    <w:rsid w:val="00E50E7B"/>
    <w:rsid w:val="00E521C7"/>
    <w:rsid w:val="00E5237D"/>
    <w:rsid w:val="00E550BD"/>
    <w:rsid w:val="00E618C6"/>
    <w:rsid w:val="00E658BA"/>
    <w:rsid w:val="00E66B77"/>
    <w:rsid w:val="00E714C5"/>
    <w:rsid w:val="00E71CA0"/>
    <w:rsid w:val="00E734D6"/>
    <w:rsid w:val="00E7467C"/>
    <w:rsid w:val="00E77C80"/>
    <w:rsid w:val="00E829D4"/>
    <w:rsid w:val="00E8590C"/>
    <w:rsid w:val="00E90ECD"/>
    <w:rsid w:val="00E91A11"/>
    <w:rsid w:val="00E92799"/>
    <w:rsid w:val="00E93F0F"/>
    <w:rsid w:val="00EA7285"/>
    <w:rsid w:val="00EB3011"/>
    <w:rsid w:val="00EB523E"/>
    <w:rsid w:val="00EC14A9"/>
    <w:rsid w:val="00EC34BF"/>
    <w:rsid w:val="00EC3F2B"/>
    <w:rsid w:val="00EC4B7E"/>
    <w:rsid w:val="00ED51ED"/>
    <w:rsid w:val="00EE12A1"/>
    <w:rsid w:val="00EE33C8"/>
    <w:rsid w:val="00EE3404"/>
    <w:rsid w:val="00EF0DE3"/>
    <w:rsid w:val="00EF570C"/>
    <w:rsid w:val="00EF5812"/>
    <w:rsid w:val="00EF7C43"/>
    <w:rsid w:val="00F021BC"/>
    <w:rsid w:val="00F07031"/>
    <w:rsid w:val="00F0779D"/>
    <w:rsid w:val="00F101DE"/>
    <w:rsid w:val="00F10622"/>
    <w:rsid w:val="00F1199B"/>
    <w:rsid w:val="00F12F14"/>
    <w:rsid w:val="00F15300"/>
    <w:rsid w:val="00F22EB9"/>
    <w:rsid w:val="00F24655"/>
    <w:rsid w:val="00F25A2F"/>
    <w:rsid w:val="00F300A5"/>
    <w:rsid w:val="00F302F0"/>
    <w:rsid w:val="00F3411A"/>
    <w:rsid w:val="00F36342"/>
    <w:rsid w:val="00F43668"/>
    <w:rsid w:val="00F50539"/>
    <w:rsid w:val="00F5185F"/>
    <w:rsid w:val="00F52F8A"/>
    <w:rsid w:val="00F52FC7"/>
    <w:rsid w:val="00F615AA"/>
    <w:rsid w:val="00F62988"/>
    <w:rsid w:val="00F64A72"/>
    <w:rsid w:val="00F72C2A"/>
    <w:rsid w:val="00F77F87"/>
    <w:rsid w:val="00F831B9"/>
    <w:rsid w:val="00F86787"/>
    <w:rsid w:val="00F901F1"/>
    <w:rsid w:val="00F92373"/>
    <w:rsid w:val="00F941E0"/>
    <w:rsid w:val="00F96B72"/>
    <w:rsid w:val="00FA78EF"/>
    <w:rsid w:val="00FB4EF6"/>
    <w:rsid w:val="00FB76C9"/>
    <w:rsid w:val="00FC44BC"/>
    <w:rsid w:val="00FC620E"/>
    <w:rsid w:val="00FD05C2"/>
    <w:rsid w:val="00FD0AB5"/>
    <w:rsid w:val="00FD0C76"/>
    <w:rsid w:val="00FD5CBC"/>
    <w:rsid w:val="00FE02AE"/>
    <w:rsid w:val="00FE1170"/>
    <w:rsid w:val="00FE23FF"/>
    <w:rsid w:val="00FE4BA6"/>
    <w:rsid w:val="00FE5FA8"/>
    <w:rsid w:val="00FF28CC"/>
    <w:rsid w:val="00FF2DC6"/>
    <w:rsid w:val="00FF47DB"/>
    <w:rsid w:val="00FF4DDA"/>
    <w:rsid w:val="00FF67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5C5F16"/>
  <w15:docId w15:val="{FAD30714-1170-C845-A366-C68BBC7B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4" w:qFormat="1"/>
    <w:lsdException w:name="heading 2" w:locked="0" w:uiPriority="4" w:qFormat="1"/>
    <w:lsdException w:name="heading 3" w:locked="0" w:uiPriority="4" w:qFormat="1"/>
    <w:lsdException w:name="heading 4" w:locked="0" w:uiPriority="4" w:qFormat="1"/>
    <w:lsdException w:name="heading 5" w:locked="0"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29" w:unhideWhenUsed="1"/>
    <w:lsdException w:name="envelope return" w:semiHidden="1" w:uiPriority="29" w:unhideWhenUsed="1"/>
    <w:lsdException w:name="footnote reference" w:semiHidden="1" w:unhideWhenUsed="1"/>
    <w:lsdException w:name="annotation reference" w:semiHidden="1" w:unhideWhenUsed="1"/>
    <w:lsdException w:name="line number" w:semiHidden="1" w:uiPriority="2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29" w:unhideWhenUsed="1"/>
    <w:lsdException w:name="Default Paragraph Font" w:locked="0" w:semiHidden="1" w:uiPriority="1" w:unhideWhenUsed="1"/>
    <w:lsdException w:name="Body Text" w:semiHidden="1" w:uiPriority="34" w:unhideWhenUsed="1"/>
    <w:lsdException w:name="Body Text Indent" w:semiHidden="1" w:uiPriority="3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 w:qFormat="1"/>
    <w:lsdException w:name="Salutation" w:semiHidden="1" w:unhideWhenUsed="1"/>
    <w:lsdException w:name="Date" w:semiHidden="1" w:unhideWhenUsed="1"/>
    <w:lsdException w:name="Body Text First Indent" w:semiHidden="1" w:uiPriority="34" w:unhideWhenUsed="1"/>
    <w:lsdException w:name="Body Text First Indent 2" w:semiHidden="1" w:uiPriority="34"/>
    <w:lsdException w:name="Note Heading" w:semiHidden="1" w:unhideWhenUsed="1"/>
    <w:lsdException w:name="Body Text 2" w:semiHidden="1" w:uiPriority="34"/>
    <w:lsdException w:name="Body Text 3" w:semiHidden="1" w:uiPriority="34"/>
    <w:lsdException w:name="Body Text Indent 2" w:semiHidden="1" w:uiPriority="34" w:unhideWhenUsed="1"/>
    <w:lsdException w:name="Body Text Indent 3" w:semiHidden="1" w:uiPriority="34" w:unhideWhenUsed="1"/>
    <w:lsdException w:name="Block Text" w:semiHidden="1" w:uiPriority="29" w:unhideWhenUsed="1"/>
    <w:lsdException w:name="Hyperlink" w:locked="0" w:semiHidden="1" w:unhideWhenUsed="1"/>
    <w:lsdException w:name="FollowedHyperlink" w:semiHidden="1" w:uiPriority="29" w:unhideWhenUsed="1"/>
    <w:lsdException w:name="Strong" w:uiPriority="29" w:qFormat="1"/>
    <w:lsdException w:name="Emphasis" w:uiPriority="20" w:qFormat="1"/>
    <w:lsdException w:name="Document Map" w:semiHidden="1" w:unhideWhenUsed="1"/>
    <w:lsdException w:name="Plain Text" w:semiHidden="1" w:uiPriority="2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0" w:uiPriority="39"/>
    <w:lsdException w:name="Table Theme" w:semiHidden="1" w:unhideWhenUsed="1"/>
    <w:lsdException w:name="Placeholder Text" w:locked="0" w:semiHidden="1" w:uiPriority="2"/>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29"/>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BC3911"/>
  </w:style>
  <w:style w:type="paragraph" w:styleId="berschrift1">
    <w:name w:val="heading 1"/>
    <w:basedOn w:val="Standard"/>
    <w:next w:val="Standard"/>
    <w:link w:val="berschrift1Zchn"/>
    <w:uiPriority w:val="4"/>
    <w:qFormat/>
    <w:locked/>
    <w:rsid w:val="00236FE1"/>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4"/>
    <w:semiHidden/>
    <w:qFormat/>
    <w:locked/>
    <w:rsid w:val="00236FE1"/>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4"/>
    <w:semiHidden/>
    <w:qFormat/>
    <w:locked/>
    <w:rsid w:val="00236FE1"/>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4"/>
    <w:semiHidden/>
    <w:qFormat/>
    <w:locked/>
    <w:rsid w:val="00236FE1"/>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4"/>
    <w:semiHidden/>
    <w:qFormat/>
    <w:locked/>
    <w:rsid w:val="00236FE1"/>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5"/>
    <w:semiHidden/>
    <w:qFormat/>
    <w:locked/>
    <w:rsid w:val="00236FE1"/>
    <w:pPr>
      <w:ind w:left="720"/>
      <w:contextualSpacing/>
    </w:pPr>
  </w:style>
  <w:style w:type="character" w:customStyle="1" w:styleId="berschrift1Zchn">
    <w:name w:val="Überschrift 1 Zchn"/>
    <w:basedOn w:val="Absatz-Standardschriftart"/>
    <w:link w:val="berschrift1"/>
    <w:uiPriority w:val="4"/>
    <w:semiHidden/>
    <w:rsid w:val="003132F2"/>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4"/>
    <w:semiHidden/>
    <w:rsid w:val="003132F2"/>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4"/>
    <w:semiHidden/>
    <w:rsid w:val="003132F2"/>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4"/>
    <w:semiHidden/>
    <w:rsid w:val="003132F2"/>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4"/>
    <w:semiHidden/>
    <w:rsid w:val="003132F2"/>
    <w:rPr>
      <w:rFonts w:asciiTheme="majorHAnsi" w:eastAsiaTheme="majorEastAsia" w:hAnsiTheme="majorHAnsi" w:cstheme="majorBidi"/>
      <w:color w:val="2F5496" w:themeColor="accent1" w:themeShade="BF"/>
    </w:rPr>
  </w:style>
  <w:style w:type="paragraph" w:styleId="Untertitel">
    <w:name w:val="Subtitle"/>
    <w:basedOn w:val="Standard"/>
    <w:next w:val="Standard"/>
    <w:link w:val="UntertitelZchn"/>
    <w:uiPriority w:val="10"/>
    <w:semiHidden/>
    <w:qFormat/>
    <w:locked/>
    <w:rsid w:val="00236FE1"/>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0"/>
    <w:semiHidden/>
    <w:rsid w:val="003132F2"/>
    <w:rPr>
      <w:rFonts w:eastAsiaTheme="minorEastAsia"/>
      <w:color w:val="5A5A5A" w:themeColor="text1" w:themeTint="A5"/>
      <w:spacing w:val="15"/>
    </w:rPr>
  </w:style>
  <w:style w:type="paragraph" w:styleId="KeinLeerraum">
    <w:name w:val="No Spacing"/>
    <w:uiPriority w:val="29"/>
    <w:semiHidden/>
    <w:qFormat/>
    <w:locked/>
    <w:rsid w:val="00236FE1"/>
    <w:pPr>
      <w:spacing w:after="0" w:line="240" w:lineRule="auto"/>
    </w:pPr>
  </w:style>
  <w:style w:type="character" w:customStyle="1" w:styleId="Kursiv">
    <w:name w:val="Kursiv"/>
    <w:basedOn w:val="Absatz-Standardschriftart"/>
    <w:uiPriority w:val="29"/>
    <w:semiHidden/>
    <w:qFormat/>
    <w:locked/>
    <w:rsid w:val="00751318"/>
    <w:rPr>
      <w:i/>
    </w:rPr>
  </w:style>
  <w:style w:type="character" w:styleId="Platzhaltertext">
    <w:name w:val="Placeholder Text"/>
    <w:basedOn w:val="Absatz-Standardschriftart"/>
    <w:uiPriority w:val="29"/>
    <w:semiHidden/>
    <w:locked/>
    <w:rsid w:val="00233149"/>
    <w:rPr>
      <w:color w:val="808080"/>
    </w:rPr>
  </w:style>
  <w:style w:type="table" w:customStyle="1" w:styleId="JP-T02TabelleStoffverteilungsplan">
    <w:name w:val="JP-T02 Tabelle Stoffverteilungsplan"/>
    <w:basedOn w:val="NormaleTabelle"/>
    <w:uiPriority w:val="99"/>
    <w:rsid w:val="00BC3911"/>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pPr>
        <w:jc w:val="center"/>
      </w:pPr>
      <w:rPr>
        <w:b w:val="0"/>
        <w:color w:val="FFFFFF" w:themeColor="background1"/>
      </w:rPr>
      <w:tblPr/>
      <w:tcPr>
        <w:shd w:val="clear" w:color="auto" w:fill="4472C4" w:themeFill="accent1"/>
      </w:tcPr>
    </w:tblStylePr>
  </w:style>
  <w:style w:type="paragraph" w:customStyle="1" w:styleId="JP-200TABELLEJAHRESPLANUNG">
    <w:name w:val="JP-200 === TABELLE JAHRESPLANUNG ==="/>
    <w:basedOn w:val="Standard"/>
    <w:uiPriority w:val="2"/>
    <w:qFormat/>
    <w:rsid w:val="00AD1D87"/>
    <w:pPr>
      <w:spacing w:after="0" w:line="240" w:lineRule="auto"/>
    </w:pPr>
    <w:rPr>
      <w:lang w:val="en-US"/>
    </w:rPr>
  </w:style>
  <w:style w:type="paragraph" w:customStyle="1" w:styleId="JP-901METAAnmerkung">
    <w:name w:val="JP-901 META Anmerkung"/>
    <w:basedOn w:val="Standard"/>
    <w:uiPriority w:val="2"/>
    <w:qFormat/>
    <w:rsid w:val="000B6223"/>
    <w:pPr>
      <w:pBdr>
        <w:top w:val="single" w:sz="12" w:space="1" w:color="538135" w:themeColor="accent6" w:themeShade="BF"/>
        <w:left w:val="single" w:sz="12" w:space="4" w:color="538135" w:themeColor="accent6" w:themeShade="BF"/>
        <w:bottom w:val="single" w:sz="12" w:space="1" w:color="538135" w:themeColor="accent6" w:themeShade="BF"/>
        <w:right w:val="single" w:sz="12" w:space="4" w:color="538135" w:themeColor="accent6" w:themeShade="BF"/>
      </w:pBdr>
      <w:shd w:val="clear" w:color="auto" w:fill="A8D08D" w:themeFill="accent6" w:themeFillTint="99"/>
    </w:pPr>
  </w:style>
  <w:style w:type="paragraph" w:customStyle="1" w:styleId="JP-500DECKBLATT">
    <w:name w:val="JP-500 === DECKBLATT ==="/>
    <w:basedOn w:val="Standard"/>
    <w:uiPriority w:val="2"/>
    <w:qFormat/>
    <w:rsid w:val="00A908ED"/>
  </w:style>
  <w:style w:type="paragraph" w:customStyle="1" w:styleId="JP-501DeckblattStandard">
    <w:name w:val="JP-501 Deckblatt Standard"/>
    <w:basedOn w:val="JP-500DECKBLATT"/>
    <w:uiPriority w:val="2"/>
    <w:qFormat/>
    <w:rsid w:val="00B915F6"/>
    <w:rPr>
      <w:sz w:val="48"/>
    </w:rPr>
  </w:style>
  <w:style w:type="paragraph" w:customStyle="1" w:styleId="JP-502DeckblattFett">
    <w:name w:val="JP-502 Deckblatt Fett"/>
    <w:basedOn w:val="JP-500DECKBLATT"/>
    <w:next w:val="JP-501DeckblattStandard"/>
    <w:uiPriority w:val="2"/>
    <w:qFormat/>
    <w:rsid w:val="003B5241"/>
    <w:rPr>
      <w:b/>
      <w:sz w:val="48"/>
    </w:rPr>
  </w:style>
  <w:style w:type="paragraph" w:customStyle="1" w:styleId="JP-510IMPRESSUM">
    <w:name w:val="JP-510 === IMPRESSUM ==="/>
    <w:basedOn w:val="Standard"/>
    <w:uiPriority w:val="2"/>
    <w:qFormat/>
    <w:rsid w:val="00A908ED"/>
  </w:style>
  <w:style w:type="paragraph" w:customStyle="1" w:styleId="JP-520INHALTSVERZEICHNIS">
    <w:name w:val="JP-520 === INHALTSVERZEICHNIS ==="/>
    <w:basedOn w:val="Standard"/>
    <w:uiPriority w:val="2"/>
    <w:qFormat/>
    <w:rsid w:val="0063767E"/>
  </w:style>
  <w:style w:type="paragraph" w:customStyle="1" w:styleId="JP-100BERSCHRIFTEN">
    <w:name w:val="JP-100 === ÜBERSCHRIFTEN ==="/>
    <w:basedOn w:val="Standard"/>
    <w:uiPriority w:val="2"/>
    <w:qFormat/>
    <w:rsid w:val="0063767E"/>
  </w:style>
  <w:style w:type="paragraph" w:customStyle="1" w:styleId="JP-101H1">
    <w:name w:val="JP-101 H1"/>
    <w:basedOn w:val="berschrift1"/>
    <w:uiPriority w:val="1"/>
    <w:qFormat/>
    <w:rsid w:val="00934104"/>
    <w:pPr>
      <w:spacing w:before="60" w:after="60"/>
    </w:pPr>
    <w:rPr>
      <w:rFonts w:ascii="Calibri" w:hAnsi="Calibri"/>
      <w:b/>
      <w:i/>
      <w:color w:val="000000" w:themeColor="text1"/>
      <w:sz w:val="48"/>
    </w:rPr>
  </w:style>
  <w:style w:type="paragraph" w:customStyle="1" w:styleId="JP-102H2">
    <w:name w:val="JP-102 H2"/>
    <w:basedOn w:val="berschrift2"/>
    <w:next w:val="Standard"/>
    <w:uiPriority w:val="1"/>
    <w:qFormat/>
    <w:rsid w:val="001B630D"/>
    <w:pPr>
      <w:spacing w:before="60" w:after="60"/>
    </w:pPr>
    <w:rPr>
      <w:rFonts w:ascii="Calibri" w:hAnsi="Calibri"/>
      <w:b/>
      <w:i/>
      <w:color w:val="000000" w:themeColor="text1"/>
      <w:sz w:val="40"/>
    </w:rPr>
  </w:style>
  <w:style w:type="paragraph" w:customStyle="1" w:styleId="JP-103H3">
    <w:name w:val="JP-103 H3"/>
    <w:basedOn w:val="berschrift3"/>
    <w:next w:val="Standard"/>
    <w:uiPriority w:val="1"/>
    <w:qFormat/>
    <w:rsid w:val="001E0F42"/>
    <w:pPr>
      <w:spacing w:before="60" w:after="60"/>
    </w:pPr>
    <w:rPr>
      <w:rFonts w:ascii="Calibri" w:hAnsi="Calibri"/>
      <w:b/>
      <w:i/>
      <w:color w:val="000000" w:themeColor="text1"/>
      <w:sz w:val="32"/>
    </w:rPr>
  </w:style>
  <w:style w:type="paragraph" w:customStyle="1" w:styleId="JP-105HAAbsatzberschrift">
    <w:name w:val="JP-105 HA Absatzüberschrift"/>
    <w:basedOn w:val="berschrift5"/>
    <w:next w:val="Standard"/>
    <w:uiPriority w:val="1"/>
    <w:qFormat/>
    <w:rsid w:val="00934104"/>
    <w:pPr>
      <w:spacing w:before="120"/>
    </w:pPr>
    <w:rPr>
      <w:rFonts w:ascii="Calibri" w:hAnsi="Calibri"/>
      <w:b/>
      <w:color w:val="000000" w:themeColor="text1"/>
      <w:sz w:val="24"/>
    </w:rPr>
  </w:style>
  <w:style w:type="paragraph" w:styleId="Verzeichnis5">
    <w:name w:val="toc 5"/>
    <w:basedOn w:val="Standard"/>
    <w:next w:val="Standard"/>
    <w:autoRedefine/>
    <w:uiPriority w:val="39"/>
    <w:semiHidden/>
    <w:locked/>
    <w:rsid w:val="0096644B"/>
    <w:pPr>
      <w:spacing w:after="0" w:line="240" w:lineRule="auto"/>
    </w:pPr>
  </w:style>
  <w:style w:type="numbering" w:customStyle="1" w:styleId="JP-L01berschiften">
    <w:name w:val="JP-L01 Überschiften"/>
    <w:basedOn w:val="KeineListe"/>
    <w:rsid w:val="00274D8F"/>
    <w:pPr>
      <w:numPr>
        <w:numId w:val="7"/>
      </w:numPr>
    </w:pPr>
  </w:style>
  <w:style w:type="paragraph" w:styleId="Verzeichnis1">
    <w:name w:val="toc 1"/>
    <w:basedOn w:val="JP-522InhaltsverzeichnisBasis"/>
    <w:next w:val="Standard"/>
    <w:autoRedefine/>
    <w:uiPriority w:val="39"/>
    <w:locked/>
    <w:rsid w:val="0096644B"/>
    <w:pPr>
      <w:spacing w:before="120"/>
    </w:pPr>
    <w:rPr>
      <w:b/>
    </w:rPr>
  </w:style>
  <w:style w:type="character" w:styleId="Hyperlink">
    <w:name w:val="Hyperlink"/>
    <w:basedOn w:val="Absatz-Standardschriftart"/>
    <w:uiPriority w:val="99"/>
    <w:unhideWhenUsed/>
    <w:rsid w:val="0063767E"/>
    <w:rPr>
      <w:color w:val="0563C1" w:themeColor="hyperlink"/>
      <w:u w:val="single"/>
    </w:rPr>
  </w:style>
  <w:style w:type="paragraph" w:customStyle="1" w:styleId="JP-104H4">
    <w:name w:val="JP-104 H4"/>
    <w:basedOn w:val="berschrift4"/>
    <w:next w:val="Standard"/>
    <w:uiPriority w:val="1"/>
    <w:qFormat/>
    <w:rsid w:val="00934104"/>
    <w:rPr>
      <w:rFonts w:ascii="Calibri" w:hAnsi="Calibri"/>
      <w:b/>
      <w:color w:val="auto"/>
      <w:sz w:val="28"/>
    </w:rPr>
  </w:style>
  <w:style w:type="paragraph" w:customStyle="1" w:styleId="JP-110LISTENBULLETS">
    <w:name w:val="JP-110 === LISTEN BULLETS ==="/>
    <w:basedOn w:val="Standard"/>
    <w:next w:val="Standard"/>
    <w:uiPriority w:val="2"/>
    <w:qFormat/>
    <w:rsid w:val="007372C5"/>
    <w:pPr>
      <w:spacing w:before="40" w:after="40"/>
    </w:pPr>
    <w:rPr>
      <w:lang w:val="en-US"/>
    </w:rPr>
  </w:style>
  <w:style w:type="numbering" w:customStyle="1" w:styleId="JP-L02AuflistungBullets">
    <w:name w:val="JP-L02 Auflistung Bullets"/>
    <w:basedOn w:val="KeineListe"/>
    <w:rsid w:val="007372C5"/>
    <w:pPr>
      <w:numPr>
        <w:numId w:val="4"/>
      </w:numPr>
    </w:pPr>
  </w:style>
  <w:style w:type="paragraph" w:customStyle="1" w:styleId="JP-111BulletsEbene1">
    <w:name w:val="JP-111 Bullets Ebene 1"/>
    <w:basedOn w:val="JP-110LISTENBULLETS"/>
    <w:uiPriority w:val="2"/>
    <w:qFormat/>
    <w:rsid w:val="007372C5"/>
    <w:pPr>
      <w:numPr>
        <w:numId w:val="4"/>
      </w:numPr>
    </w:pPr>
  </w:style>
  <w:style w:type="paragraph" w:customStyle="1" w:styleId="JP-112BulletsEbene2">
    <w:name w:val="JP-112 Bullets Ebene 2"/>
    <w:basedOn w:val="JP-110LISTENBULLETS"/>
    <w:uiPriority w:val="2"/>
    <w:qFormat/>
    <w:rsid w:val="007372C5"/>
    <w:pPr>
      <w:numPr>
        <w:ilvl w:val="1"/>
        <w:numId w:val="4"/>
      </w:numPr>
    </w:pPr>
  </w:style>
  <w:style w:type="paragraph" w:customStyle="1" w:styleId="JP-113BulletsEbene3">
    <w:name w:val="JP-113 Bullets Ebene 3"/>
    <w:basedOn w:val="JP-110LISTENBULLETS"/>
    <w:uiPriority w:val="2"/>
    <w:qFormat/>
    <w:rsid w:val="007372C5"/>
    <w:pPr>
      <w:numPr>
        <w:ilvl w:val="2"/>
        <w:numId w:val="4"/>
      </w:numPr>
    </w:pPr>
  </w:style>
  <w:style w:type="table" w:styleId="Tabellenraster">
    <w:name w:val="Table Grid"/>
    <w:basedOn w:val="NormaleTabelle"/>
    <w:uiPriority w:val="39"/>
    <w:locked/>
    <w:rsid w:val="00A62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JP-T01TabelleUnterrichtssequenz">
    <w:name w:val="JP-T01 Tabelle Unterrichtssequenz"/>
    <w:basedOn w:val="NormaleTabelle"/>
    <w:uiPriority w:val="99"/>
    <w:rsid w:val="00BC3911"/>
    <w:pPr>
      <w:spacing w:after="0" w:line="240" w:lineRule="auto"/>
    </w:pPr>
    <w:rPr>
      <w:rFonts w:ascii="Calibri Light" w:hAnsi="Calibri Light"/>
      <w:sz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pPr>
        <w:jc w:val="center"/>
      </w:pPr>
      <w:rPr>
        <w:rFonts w:ascii="Calibri" w:hAnsi="Calibri"/>
        <w:b w:val="0"/>
        <w:color w:val="FFFFFF" w:themeColor="background1"/>
      </w:rPr>
      <w:tblPr/>
      <w:tcPr>
        <w:shd w:val="clear" w:color="auto" w:fill="00B050"/>
        <w:vAlign w:val="center"/>
      </w:tcPr>
    </w:tblStylePr>
  </w:style>
  <w:style w:type="paragraph" w:customStyle="1" w:styleId="JP-521Inhaltsverzeichnisberschrift">
    <w:name w:val="JP-521 Inhaltsverzeichnis Überschrift"/>
    <w:basedOn w:val="JP-520INHALTSVERZEICHNIS"/>
    <w:next w:val="Standard"/>
    <w:uiPriority w:val="2"/>
    <w:qFormat/>
    <w:rsid w:val="00E41536"/>
    <w:pPr>
      <w:jc w:val="center"/>
    </w:pPr>
    <w:rPr>
      <w:b/>
      <w:sz w:val="44"/>
    </w:rPr>
  </w:style>
  <w:style w:type="paragraph" w:customStyle="1" w:styleId="JP-211Kopfzeile">
    <w:name w:val="JP-211 Kopfzeile"/>
    <w:basedOn w:val="Standard"/>
    <w:uiPriority w:val="2"/>
    <w:qFormat/>
    <w:rsid w:val="00BC3911"/>
    <w:pPr>
      <w:spacing w:after="0" w:line="240" w:lineRule="auto"/>
      <w:jc w:val="center"/>
    </w:pPr>
    <w:rPr>
      <w:b/>
      <w:color w:val="FFFFFF" w:themeColor="background1"/>
      <w:sz w:val="24"/>
      <w:lang w:val="en-US"/>
    </w:rPr>
  </w:style>
  <w:style w:type="paragraph" w:customStyle="1" w:styleId="JP-310BasisTabelleninhalt">
    <w:name w:val="JP-310 (Basis Tabelleninhalt)"/>
    <w:uiPriority w:val="2"/>
    <w:qFormat/>
    <w:rsid w:val="003E49F5"/>
    <w:pPr>
      <w:spacing w:after="60" w:line="240" w:lineRule="auto"/>
    </w:pPr>
    <w:rPr>
      <w:rFonts w:ascii="Calibri Light" w:eastAsia="Calibri" w:hAnsi="Calibri Light" w:cs="Calibri"/>
      <w:sz w:val="20"/>
      <w:szCs w:val="20"/>
      <w:lang w:val="de" w:eastAsia="de-DE"/>
    </w:rPr>
  </w:style>
  <w:style w:type="paragraph" w:customStyle="1" w:styleId="JP-300TABELLEUNTERRICHTSSEQUENZ">
    <w:name w:val="JP-300 === TABELLE UNTERRICHTSSEQUENZ ==="/>
    <w:basedOn w:val="Standard"/>
    <w:uiPriority w:val="2"/>
    <w:qFormat/>
    <w:rsid w:val="00CF0A01"/>
    <w:pPr>
      <w:spacing w:after="0" w:line="240" w:lineRule="auto"/>
    </w:pPr>
    <w:rPr>
      <w:b/>
      <w:color w:val="FFFFFF" w:themeColor="background1"/>
    </w:rPr>
  </w:style>
  <w:style w:type="paragraph" w:customStyle="1" w:styleId="JP-301Kopfzeile">
    <w:name w:val="JP-301 Kopfzeile"/>
    <w:basedOn w:val="Standard"/>
    <w:uiPriority w:val="2"/>
    <w:qFormat/>
    <w:rsid w:val="00BC3911"/>
    <w:pPr>
      <w:spacing w:after="0" w:line="240" w:lineRule="auto"/>
    </w:pPr>
    <w:rPr>
      <w:b/>
      <w:bCs/>
      <w:color w:val="FFFFFF" w:themeColor="background1"/>
      <w:sz w:val="24"/>
    </w:rPr>
  </w:style>
  <w:style w:type="paragraph" w:customStyle="1" w:styleId="JP-311SpaltePK-Bereich">
    <w:name w:val="JP-311 Spalte PK - Bereich"/>
    <w:basedOn w:val="JP-310BasisTabelleninhalt"/>
    <w:next w:val="JP-312SpaltePK-Kompetenz"/>
    <w:uiPriority w:val="2"/>
    <w:qFormat/>
    <w:rsid w:val="00435930"/>
    <w:pPr>
      <w:pBdr>
        <w:bottom w:val="single" w:sz="8" w:space="1" w:color="ED7D31" w:themeColor="accent2"/>
      </w:pBdr>
      <w:spacing w:before="120"/>
    </w:pPr>
    <w:rPr>
      <w:b/>
    </w:rPr>
  </w:style>
  <w:style w:type="paragraph" w:customStyle="1" w:styleId="JP-312SpaltePK-Kompetenz">
    <w:name w:val="JP-312 Spalte PK - Kompetenz"/>
    <w:basedOn w:val="JP-310BasisTabelleninhalt"/>
    <w:uiPriority w:val="2"/>
    <w:qFormat/>
    <w:rsid w:val="00435930"/>
    <w:pPr>
      <w:spacing w:before="60"/>
    </w:pPr>
  </w:style>
  <w:style w:type="paragraph" w:customStyle="1" w:styleId="JP-321SpalteIK-Bereich">
    <w:name w:val="JP-321 Spalte IK - Bereich"/>
    <w:basedOn w:val="JP-310BasisTabelleninhalt"/>
    <w:next w:val="JP-321SpalteIK-Kompetenz"/>
    <w:uiPriority w:val="2"/>
    <w:qFormat/>
    <w:rsid w:val="00435930"/>
    <w:pPr>
      <w:pBdr>
        <w:bottom w:val="single" w:sz="8" w:space="1" w:color="C00000"/>
      </w:pBdr>
      <w:spacing w:before="120"/>
    </w:pPr>
    <w:rPr>
      <w:b/>
    </w:rPr>
  </w:style>
  <w:style w:type="paragraph" w:customStyle="1" w:styleId="JP-321SpalteIK-Kompetenz">
    <w:name w:val="JP-321 Spalte IK - Kompetenz"/>
    <w:basedOn w:val="JP-310BasisTabelleninhalt"/>
    <w:uiPriority w:val="2"/>
    <w:qFormat/>
    <w:rsid w:val="00435930"/>
    <w:pPr>
      <w:spacing w:before="60"/>
    </w:pPr>
  </w:style>
  <w:style w:type="paragraph" w:customStyle="1" w:styleId="JP-331SpalteUV-Bereich">
    <w:name w:val="JP-331 Spalte UV - Bereich"/>
    <w:basedOn w:val="JP-310BasisTabelleninhalt"/>
    <w:next w:val="JP-332SpalteUV-Text"/>
    <w:uiPriority w:val="2"/>
    <w:qFormat/>
    <w:rsid w:val="004651D8"/>
    <w:pPr>
      <w:pBdr>
        <w:bottom w:val="single" w:sz="8" w:space="1" w:color="00B050"/>
      </w:pBdr>
      <w:spacing w:before="120"/>
    </w:pPr>
    <w:rPr>
      <w:b/>
    </w:rPr>
  </w:style>
  <w:style w:type="paragraph" w:customStyle="1" w:styleId="JP-332SpalteUV-Text">
    <w:name w:val="JP-332 Spalte UV - Text"/>
    <w:basedOn w:val="JP-310BasisTabelleninhalt"/>
    <w:uiPriority w:val="2"/>
    <w:qFormat/>
    <w:rsid w:val="004651D8"/>
    <w:pPr>
      <w:spacing w:before="60"/>
    </w:pPr>
  </w:style>
  <w:style w:type="paragraph" w:customStyle="1" w:styleId="JP-333SpalteUV-Bullets">
    <w:name w:val="JP-333 Spalte UV - Bullets"/>
    <w:basedOn w:val="JP-332SpalteUV-Text"/>
    <w:uiPriority w:val="2"/>
    <w:qFormat/>
    <w:rsid w:val="004651D8"/>
    <w:pPr>
      <w:numPr>
        <w:numId w:val="5"/>
      </w:numPr>
      <w:spacing w:before="0" w:after="0"/>
      <w:ind w:left="283" w:hanging="170"/>
    </w:pPr>
  </w:style>
  <w:style w:type="paragraph" w:customStyle="1" w:styleId="JP-341SpalteBemerkung-Bereich">
    <w:name w:val="JP-341 Spalte Bemerkung - Bereich"/>
    <w:basedOn w:val="JP-310BasisTabelleninhalt"/>
    <w:next w:val="JP-342SpalteBemerkung-Text"/>
    <w:uiPriority w:val="2"/>
    <w:qFormat/>
    <w:rsid w:val="004651D8"/>
    <w:pPr>
      <w:pBdr>
        <w:bottom w:val="single" w:sz="8" w:space="1" w:color="0070C0"/>
      </w:pBdr>
      <w:spacing w:before="120"/>
    </w:pPr>
    <w:rPr>
      <w:b/>
    </w:rPr>
  </w:style>
  <w:style w:type="paragraph" w:customStyle="1" w:styleId="JP-342SpalteBemerkung-Text">
    <w:name w:val="JP-342 Spalte Bemerkung - Text"/>
    <w:basedOn w:val="JP-310BasisTabelleninhalt"/>
    <w:uiPriority w:val="2"/>
    <w:qFormat/>
    <w:rsid w:val="00BD53EA"/>
    <w:pPr>
      <w:spacing w:before="60"/>
    </w:pPr>
  </w:style>
  <w:style w:type="paragraph" w:customStyle="1" w:styleId="JP-343SpalteBemerkung-Bullets">
    <w:name w:val="JP-343 Spalte Bemerkung - Bullets"/>
    <w:basedOn w:val="JP-342SpalteBemerkung-Text"/>
    <w:uiPriority w:val="2"/>
    <w:qFormat/>
    <w:rsid w:val="00BD53EA"/>
    <w:pPr>
      <w:numPr>
        <w:numId w:val="6"/>
      </w:numPr>
      <w:spacing w:before="0" w:after="0"/>
      <w:ind w:left="397" w:hanging="284"/>
    </w:pPr>
  </w:style>
  <w:style w:type="character" w:customStyle="1" w:styleId="NichtaufgelsteErwhnung1">
    <w:name w:val="Nicht aufgelöste Erwähnung1"/>
    <w:basedOn w:val="Absatz-Standardschriftart"/>
    <w:uiPriority w:val="99"/>
    <w:semiHidden/>
    <w:unhideWhenUsed/>
    <w:locked/>
    <w:rsid w:val="001E0F42"/>
    <w:rPr>
      <w:color w:val="605E5C"/>
      <w:shd w:val="clear" w:color="auto" w:fill="E1DFDD"/>
    </w:rPr>
  </w:style>
  <w:style w:type="paragraph" w:customStyle="1" w:styleId="JP-212Inhalt">
    <w:name w:val="JP-212 Inhalt"/>
    <w:basedOn w:val="JP-211Kopfzeile"/>
    <w:uiPriority w:val="2"/>
    <w:qFormat/>
    <w:rsid w:val="00AD1D87"/>
    <w:pPr>
      <w:jc w:val="left"/>
    </w:pPr>
    <w:rPr>
      <w:rFonts w:ascii="Calibri Light" w:hAnsi="Calibri Light"/>
      <w:b w:val="0"/>
      <w:color w:val="auto"/>
      <w:sz w:val="20"/>
    </w:rPr>
  </w:style>
  <w:style w:type="paragraph" w:styleId="Verzeichnis2">
    <w:name w:val="toc 2"/>
    <w:basedOn w:val="JP-522InhaltsverzeichnisBasis"/>
    <w:next w:val="Standard"/>
    <w:autoRedefine/>
    <w:uiPriority w:val="39"/>
    <w:locked/>
    <w:rsid w:val="0096644B"/>
  </w:style>
  <w:style w:type="paragraph" w:styleId="Verzeichnis3">
    <w:name w:val="toc 3"/>
    <w:basedOn w:val="Standard"/>
    <w:next w:val="Standard"/>
    <w:autoRedefine/>
    <w:uiPriority w:val="39"/>
    <w:locked/>
    <w:rsid w:val="0096644B"/>
    <w:pPr>
      <w:spacing w:after="0" w:line="240" w:lineRule="auto"/>
    </w:pPr>
  </w:style>
  <w:style w:type="paragraph" w:styleId="Verzeichnis4">
    <w:name w:val="toc 4"/>
    <w:basedOn w:val="Standard"/>
    <w:next w:val="Standard"/>
    <w:autoRedefine/>
    <w:uiPriority w:val="39"/>
    <w:semiHidden/>
    <w:locked/>
    <w:rsid w:val="0096644B"/>
    <w:pPr>
      <w:spacing w:after="0" w:line="240" w:lineRule="auto"/>
    </w:pPr>
  </w:style>
  <w:style w:type="paragraph" w:customStyle="1" w:styleId="JP-522InhaltsverzeichnisBasis">
    <w:name w:val="JP-522 (Inhaltsverzeichnis Basis)"/>
    <w:basedOn w:val="Standard"/>
    <w:uiPriority w:val="2"/>
    <w:qFormat/>
    <w:rsid w:val="0096644B"/>
    <w:pPr>
      <w:spacing w:after="0" w:line="240" w:lineRule="auto"/>
    </w:pPr>
  </w:style>
  <w:style w:type="paragraph" w:styleId="Kopfzeile">
    <w:name w:val="header"/>
    <w:basedOn w:val="Standard"/>
    <w:link w:val="KopfzeileZchn"/>
    <w:uiPriority w:val="99"/>
    <w:semiHidden/>
    <w:locked/>
    <w:rsid w:val="002428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132F2"/>
  </w:style>
  <w:style w:type="paragraph" w:styleId="Fuzeile">
    <w:name w:val="footer"/>
    <w:basedOn w:val="Standard"/>
    <w:link w:val="FuzeileZchn"/>
    <w:uiPriority w:val="99"/>
    <w:semiHidden/>
    <w:locked/>
    <w:rsid w:val="002428F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132F2"/>
  </w:style>
  <w:style w:type="paragraph" w:customStyle="1" w:styleId="JP-530KOPFUNDFUSSZEILEN">
    <w:name w:val="JP-530 KOPF UND FUSSZEILEN"/>
    <w:basedOn w:val="Standard"/>
    <w:uiPriority w:val="2"/>
    <w:qFormat/>
    <w:rsid w:val="002428FA"/>
  </w:style>
  <w:style w:type="paragraph" w:customStyle="1" w:styleId="JP-531KopfzeileHauptteil">
    <w:name w:val="JP-531 Kopfzeile Hauptteil"/>
    <w:basedOn w:val="JP-530KOPFUNDFUSSZEILEN"/>
    <w:uiPriority w:val="2"/>
    <w:qFormat/>
    <w:rsid w:val="002428FA"/>
    <w:pPr>
      <w:pBdr>
        <w:bottom w:val="single" w:sz="2" w:space="1" w:color="808080" w:themeColor="background1" w:themeShade="80"/>
      </w:pBdr>
      <w:spacing w:after="0" w:line="240" w:lineRule="auto"/>
    </w:pPr>
    <w:rPr>
      <w:i/>
      <w:color w:val="808080" w:themeColor="background1" w:themeShade="80"/>
    </w:rPr>
  </w:style>
  <w:style w:type="paragraph" w:customStyle="1" w:styleId="JP-532FuzeileHauptteil">
    <w:name w:val="JP-532 Fußzeile Hauptteil"/>
    <w:basedOn w:val="JP-530KOPFUNDFUSSZEILEN"/>
    <w:uiPriority w:val="2"/>
    <w:qFormat/>
    <w:rsid w:val="002428FA"/>
    <w:pPr>
      <w:jc w:val="center"/>
    </w:pPr>
    <w:rPr>
      <w:i/>
      <w:color w:val="808080" w:themeColor="background1" w:themeShade="80"/>
      <w:lang w:val="en-US"/>
    </w:rPr>
  </w:style>
  <w:style w:type="paragraph" w:customStyle="1" w:styleId="JP-902Abschnittsende">
    <w:name w:val="JP-902 Abschnittsende"/>
    <w:basedOn w:val="Standard"/>
    <w:next w:val="Standard"/>
    <w:uiPriority w:val="2"/>
    <w:qFormat/>
    <w:rsid w:val="000B6223"/>
    <w:pPr>
      <w:pBdr>
        <w:top w:val="single" w:sz="12" w:space="1" w:color="FFC000"/>
        <w:left w:val="single" w:sz="12" w:space="4" w:color="FFC000"/>
        <w:bottom w:val="single" w:sz="12" w:space="1" w:color="FFC000"/>
        <w:right w:val="single" w:sz="12" w:space="4" w:color="FFC000"/>
      </w:pBdr>
      <w:shd w:val="clear" w:color="auto" w:fill="FFF2CC" w:themeFill="accent4" w:themeFillTint="33"/>
      <w:spacing w:after="0" w:line="240" w:lineRule="auto"/>
      <w:jc w:val="center"/>
    </w:pPr>
    <w:rPr>
      <w:b/>
      <w:i/>
    </w:rPr>
  </w:style>
  <w:style w:type="paragraph" w:customStyle="1" w:styleId="JP-900META">
    <w:name w:val="JP-900 === META ==="/>
    <w:basedOn w:val="JP-103H3"/>
    <w:uiPriority w:val="2"/>
    <w:qFormat/>
    <w:rsid w:val="000B6223"/>
  </w:style>
  <w:style w:type="paragraph" w:customStyle="1" w:styleId="JP-511Impressumberschrift">
    <w:name w:val="JP-511 Impressum Überschrift"/>
    <w:basedOn w:val="JP-510IMPRESSUM"/>
    <w:uiPriority w:val="2"/>
    <w:qFormat/>
    <w:rsid w:val="00B915F6"/>
    <w:pPr>
      <w:jc w:val="center"/>
    </w:pPr>
    <w:rPr>
      <w:b/>
      <w:sz w:val="48"/>
      <w:u w:val="single"/>
    </w:rPr>
  </w:style>
  <w:style w:type="character" w:customStyle="1" w:styleId="JP-001fett">
    <w:name w:val="JP-001 +fett"/>
    <w:basedOn w:val="Absatz-Standardschriftart"/>
    <w:uiPriority w:val="1"/>
    <w:qFormat/>
    <w:rsid w:val="006C7BCA"/>
    <w:rPr>
      <w:b/>
      <w:lang w:val="da-DK"/>
    </w:rPr>
  </w:style>
  <w:style w:type="character" w:customStyle="1" w:styleId="JP-002kursiv">
    <w:name w:val="JP-002 +kursiv"/>
    <w:basedOn w:val="Absatz-Standardschriftart"/>
    <w:uiPriority w:val="1"/>
    <w:qFormat/>
    <w:rsid w:val="006C7BCA"/>
    <w:rPr>
      <w:i/>
    </w:rPr>
  </w:style>
  <w:style w:type="character" w:customStyle="1" w:styleId="JP-000ZEICHENVORLAGEN">
    <w:name w:val="JP-000 === ZEICHENVORLAGEN ==="/>
    <w:basedOn w:val="Absatz-Standardschriftart"/>
    <w:uiPriority w:val="1"/>
    <w:qFormat/>
    <w:rsid w:val="007C2D5D"/>
    <w:rPr>
      <w:rFonts w:ascii="Calibri Light" w:hAnsi="Calibri Light"/>
      <w:sz w:val="20"/>
    </w:rPr>
  </w:style>
  <w:style w:type="character" w:customStyle="1" w:styleId="JP-003unterstrichen">
    <w:name w:val="JP-003 +unterstrichen"/>
    <w:basedOn w:val="Absatz-Standardschriftart"/>
    <w:uiPriority w:val="1"/>
    <w:qFormat/>
    <w:rsid w:val="006C7BCA"/>
    <w:rPr>
      <w:u w:val="single"/>
    </w:rPr>
  </w:style>
  <w:style w:type="character" w:customStyle="1" w:styleId="JP-005tiefgestellt">
    <w:name w:val="JP-005 +tiefgestellt"/>
    <w:basedOn w:val="Absatz-Standardschriftart"/>
    <w:uiPriority w:val="1"/>
    <w:qFormat/>
    <w:rsid w:val="00C91449"/>
    <w:rPr>
      <w:vertAlign w:val="subscript"/>
    </w:rPr>
  </w:style>
  <w:style w:type="character" w:customStyle="1" w:styleId="JP-004hochgestellt">
    <w:name w:val="JP-004 +hochgestellt"/>
    <w:basedOn w:val="Absatz-Standardschriftart"/>
    <w:uiPriority w:val="1"/>
    <w:qFormat/>
    <w:rsid w:val="00C91449"/>
    <w:rPr>
      <w:vertAlign w:val="superscript"/>
    </w:rPr>
  </w:style>
  <w:style w:type="numbering" w:customStyle="1" w:styleId="JP-L121ListeBildunterschriften">
    <w:name w:val="JP-L121 Liste Bildunterschriften"/>
    <w:basedOn w:val="KeineListe"/>
    <w:uiPriority w:val="99"/>
    <w:rsid w:val="00AE5D39"/>
    <w:pPr>
      <w:numPr>
        <w:numId w:val="11"/>
      </w:numPr>
    </w:pPr>
  </w:style>
  <w:style w:type="paragraph" w:customStyle="1" w:styleId="JP-131Bildunterschriftnummeriertfr100">
    <w:name w:val="JP-131 Bildunterschrift nummeriert (für 100%)"/>
    <w:basedOn w:val="Standard"/>
    <w:next w:val="Standard"/>
    <w:uiPriority w:val="2"/>
    <w:qFormat/>
    <w:rsid w:val="00AE5D39"/>
    <w:pPr>
      <w:numPr>
        <w:numId w:val="8"/>
      </w:numPr>
    </w:pPr>
    <w:rPr>
      <w:i/>
      <w:color w:val="808080" w:themeColor="background1" w:themeShade="80"/>
      <w:sz w:val="20"/>
      <w:lang w:val="en-US"/>
    </w:rPr>
  </w:style>
  <w:style w:type="paragraph" w:customStyle="1" w:styleId="JP-121Bildrahmen100Breite">
    <w:name w:val="JP-121 Bildrahmen (100% Breite)"/>
    <w:basedOn w:val="Standard"/>
    <w:next w:val="JP-131Bildunterschriftnummeriertfr100"/>
    <w:uiPriority w:val="2"/>
    <w:qFormat/>
    <w:rsid w:val="00B76CB2"/>
    <w:pPr>
      <w:pBdr>
        <w:top w:val="single" w:sz="4" w:space="3" w:color="auto"/>
        <w:left w:val="single" w:sz="4" w:space="3" w:color="auto"/>
        <w:bottom w:val="single" w:sz="4" w:space="3" w:color="auto"/>
        <w:right w:val="single" w:sz="4" w:space="3" w:color="auto"/>
      </w:pBdr>
      <w:spacing w:before="160" w:after="0" w:line="240" w:lineRule="auto"/>
      <w:jc w:val="center"/>
    </w:pPr>
    <w:rPr>
      <w:lang w:val="en-US"/>
    </w:rPr>
  </w:style>
  <w:style w:type="paragraph" w:customStyle="1" w:styleId="JP-120BILDERUNTERSCHRIFTEN">
    <w:name w:val="JP-120 === BILDER+UNTERSCHRIFTEN ==="/>
    <w:basedOn w:val="Standard"/>
    <w:uiPriority w:val="2"/>
    <w:qFormat/>
    <w:rsid w:val="00B76CB2"/>
  </w:style>
  <w:style w:type="paragraph" w:customStyle="1" w:styleId="JP-122Bildrahmen50Breite">
    <w:name w:val="JP-122 Bildrahmen (50% Breite)"/>
    <w:basedOn w:val="JP-121Bildrahmen100Breite"/>
    <w:next w:val="JP-132Bildunterschriftnummeriertfr50"/>
    <w:uiPriority w:val="2"/>
    <w:qFormat/>
    <w:rsid w:val="008F7F60"/>
    <w:pPr>
      <w:ind w:left="2268" w:right="2268"/>
    </w:pPr>
  </w:style>
  <w:style w:type="paragraph" w:customStyle="1" w:styleId="JP-132Bildunterschriftnummeriertfr50">
    <w:name w:val="JP-132 Bildunterschrift nummeriert (für 50%)"/>
    <w:basedOn w:val="JP-131Bildunterschriftnummeriertfr100"/>
    <w:next w:val="Standard"/>
    <w:uiPriority w:val="2"/>
    <w:qFormat/>
    <w:rsid w:val="008F7F60"/>
    <w:pPr>
      <w:ind w:left="2268"/>
    </w:pPr>
  </w:style>
  <w:style w:type="paragraph" w:styleId="StandardWeb">
    <w:name w:val="Normal (Web)"/>
    <w:basedOn w:val="Standard"/>
    <w:uiPriority w:val="99"/>
    <w:semiHidden/>
    <w:unhideWhenUsed/>
    <w:locked/>
    <w:rsid w:val="006169E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683">
      <w:bodyDiv w:val="1"/>
      <w:marLeft w:val="0"/>
      <w:marRight w:val="0"/>
      <w:marTop w:val="0"/>
      <w:marBottom w:val="0"/>
      <w:divBdr>
        <w:top w:val="none" w:sz="0" w:space="0" w:color="auto"/>
        <w:left w:val="none" w:sz="0" w:space="0" w:color="auto"/>
        <w:bottom w:val="none" w:sz="0" w:space="0" w:color="auto"/>
        <w:right w:val="none" w:sz="0" w:space="0" w:color="auto"/>
      </w:divBdr>
      <w:divsChild>
        <w:div w:id="1347632299">
          <w:marLeft w:val="0"/>
          <w:marRight w:val="0"/>
          <w:marTop w:val="0"/>
          <w:marBottom w:val="0"/>
          <w:divBdr>
            <w:top w:val="none" w:sz="0" w:space="0" w:color="auto"/>
            <w:left w:val="none" w:sz="0" w:space="0" w:color="auto"/>
            <w:bottom w:val="none" w:sz="0" w:space="0" w:color="auto"/>
            <w:right w:val="none" w:sz="0" w:space="0" w:color="auto"/>
          </w:divBdr>
          <w:divsChild>
            <w:div w:id="1332682402">
              <w:marLeft w:val="0"/>
              <w:marRight w:val="0"/>
              <w:marTop w:val="0"/>
              <w:marBottom w:val="0"/>
              <w:divBdr>
                <w:top w:val="none" w:sz="0" w:space="0" w:color="auto"/>
                <w:left w:val="none" w:sz="0" w:space="0" w:color="auto"/>
                <w:bottom w:val="none" w:sz="0" w:space="0" w:color="auto"/>
                <w:right w:val="none" w:sz="0" w:space="0" w:color="auto"/>
              </w:divBdr>
              <w:divsChild>
                <w:div w:id="1992757741">
                  <w:marLeft w:val="0"/>
                  <w:marRight w:val="0"/>
                  <w:marTop w:val="0"/>
                  <w:marBottom w:val="0"/>
                  <w:divBdr>
                    <w:top w:val="none" w:sz="0" w:space="0" w:color="auto"/>
                    <w:left w:val="none" w:sz="0" w:space="0" w:color="auto"/>
                    <w:bottom w:val="none" w:sz="0" w:space="0" w:color="auto"/>
                    <w:right w:val="none" w:sz="0" w:space="0" w:color="auto"/>
                  </w:divBdr>
                  <w:divsChild>
                    <w:div w:id="2551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5862">
      <w:bodyDiv w:val="1"/>
      <w:marLeft w:val="0"/>
      <w:marRight w:val="0"/>
      <w:marTop w:val="0"/>
      <w:marBottom w:val="0"/>
      <w:divBdr>
        <w:top w:val="none" w:sz="0" w:space="0" w:color="auto"/>
        <w:left w:val="none" w:sz="0" w:space="0" w:color="auto"/>
        <w:bottom w:val="none" w:sz="0" w:space="0" w:color="auto"/>
        <w:right w:val="none" w:sz="0" w:space="0" w:color="auto"/>
      </w:divBdr>
      <w:divsChild>
        <w:div w:id="1789005351">
          <w:marLeft w:val="0"/>
          <w:marRight w:val="0"/>
          <w:marTop w:val="0"/>
          <w:marBottom w:val="0"/>
          <w:divBdr>
            <w:top w:val="none" w:sz="0" w:space="0" w:color="auto"/>
            <w:left w:val="none" w:sz="0" w:space="0" w:color="auto"/>
            <w:bottom w:val="none" w:sz="0" w:space="0" w:color="auto"/>
            <w:right w:val="none" w:sz="0" w:space="0" w:color="auto"/>
          </w:divBdr>
          <w:divsChild>
            <w:div w:id="1448546655">
              <w:marLeft w:val="0"/>
              <w:marRight w:val="0"/>
              <w:marTop w:val="0"/>
              <w:marBottom w:val="0"/>
              <w:divBdr>
                <w:top w:val="none" w:sz="0" w:space="0" w:color="auto"/>
                <w:left w:val="none" w:sz="0" w:space="0" w:color="auto"/>
                <w:bottom w:val="none" w:sz="0" w:space="0" w:color="auto"/>
                <w:right w:val="none" w:sz="0" w:space="0" w:color="auto"/>
              </w:divBdr>
              <w:divsChild>
                <w:div w:id="152019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67325">
      <w:bodyDiv w:val="1"/>
      <w:marLeft w:val="0"/>
      <w:marRight w:val="0"/>
      <w:marTop w:val="0"/>
      <w:marBottom w:val="0"/>
      <w:divBdr>
        <w:top w:val="none" w:sz="0" w:space="0" w:color="auto"/>
        <w:left w:val="none" w:sz="0" w:space="0" w:color="auto"/>
        <w:bottom w:val="none" w:sz="0" w:space="0" w:color="auto"/>
        <w:right w:val="none" w:sz="0" w:space="0" w:color="auto"/>
      </w:divBdr>
      <w:divsChild>
        <w:div w:id="1627010335">
          <w:marLeft w:val="0"/>
          <w:marRight w:val="0"/>
          <w:marTop w:val="0"/>
          <w:marBottom w:val="0"/>
          <w:divBdr>
            <w:top w:val="none" w:sz="0" w:space="0" w:color="auto"/>
            <w:left w:val="none" w:sz="0" w:space="0" w:color="auto"/>
            <w:bottom w:val="none" w:sz="0" w:space="0" w:color="auto"/>
            <w:right w:val="none" w:sz="0" w:space="0" w:color="auto"/>
          </w:divBdr>
          <w:divsChild>
            <w:div w:id="182861584">
              <w:marLeft w:val="0"/>
              <w:marRight w:val="0"/>
              <w:marTop w:val="0"/>
              <w:marBottom w:val="0"/>
              <w:divBdr>
                <w:top w:val="none" w:sz="0" w:space="0" w:color="auto"/>
                <w:left w:val="none" w:sz="0" w:space="0" w:color="auto"/>
                <w:bottom w:val="none" w:sz="0" w:space="0" w:color="auto"/>
                <w:right w:val="none" w:sz="0" w:space="0" w:color="auto"/>
              </w:divBdr>
              <w:divsChild>
                <w:div w:id="1337686508">
                  <w:marLeft w:val="0"/>
                  <w:marRight w:val="0"/>
                  <w:marTop w:val="0"/>
                  <w:marBottom w:val="0"/>
                  <w:divBdr>
                    <w:top w:val="none" w:sz="0" w:space="0" w:color="auto"/>
                    <w:left w:val="none" w:sz="0" w:space="0" w:color="auto"/>
                    <w:bottom w:val="none" w:sz="0" w:space="0" w:color="auto"/>
                    <w:right w:val="none" w:sz="0" w:space="0" w:color="auto"/>
                  </w:divBdr>
                  <w:divsChild>
                    <w:div w:id="471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2528">
      <w:bodyDiv w:val="1"/>
      <w:marLeft w:val="0"/>
      <w:marRight w:val="0"/>
      <w:marTop w:val="0"/>
      <w:marBottom w:val="0"/>
      <w:divBdr>
        <w:top w:val="none" w:sz="0" w:space="0" w:color="auto"/>
        <w:left w:val="none" w:sz="0" w:space="0" w:color="auto"/>
        <w:bottom w:val="none" w:sz="0" w:space="0" w:color="auto"/>
        <w:right w:val="none" w:sz="0" w:space="0" w:color="auto"/>
      </w:divBdr>
      <w:divsChild>
        <w:div w:id="483816900">
          <w:marLeft w:val="0"/>
          <w:marRight w:val="0"/>
          <w:marTop w:val="0"/>
          <w:marBottom w:val="0"/>
          <w:divBdr>
            <w:top w:val="none" w:sz="0" w:space="0" w:color="auto"/>
            <w:left w:val="none" w:sz="0" w:space="0" w:color="auto"/>
            <w:bottom w:val="none" w:sz="0" w:space="0" w:color="auto"/>
            <w:right w:val="none" w:sz="0" w:space="0" w:color="auto"/>
          </w:divBdr>
          <w:divsChild>
            <w:div w:id="401296410">
              <w:marLeft w:val="0"/>
              <w:marRight w:val="0"/>
              <w:marTop w:val="0"/>
              <w:marBottom w:val="0"/>
              <w:divBdr>
                <w:top w:val="none" w:sz="0" w:space="0" w:color="auto"/>
                <w:left w:val="none" w:sz="0" w:space="0" w:color="auto"/>
                <w:bottom w:val="none" w:sz="0" w:space="0" w:color="auto"/>
                <w:right w:val="none" w:sz="0" w:space="0" w:color="auto"/>
              </w:divBdr>
              <w:divsChild>
                <w:div w:id="193274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14081">
      <w:bodyDiv w:val="1"/>
      <w:marLeft w:val="0"/>
      <w:marRight w:val="0"/>
      <w:marTop w:val="0"/>
      <w:marBottom w:val="0"/>
      <w:divBdr>
        <w:top w:val="none" w:sz="0" w:space="0" w:color="auto"/>
        <w:left w:val="none" w:sz="0" w:space="0" w:color="auto"/>
        <w:bottom w:val="none" w:sz="0" w:space="0" w:color="auto"/>
        <w:right w:val="none" w:sz="0" w:space="0" w:color="auto"/>
      </w:divBdr>
      <w:divsChild>
        <w:div w:id="843931431">
          <w:marLeft w:val="0"/>
          <w:marRight w:val="0"/>
          <w:marTop w:val="0"/>
          <w:marBottom w:val="0"/>
          <w:divBdr>
            <w:top w:val="none" w:sz="0" w:space="0" w:color="auto"/>
            <w:left w:val="none" w:sz="0" w:space="0" w:color="auto"/>
            <w:bottom w:val="none" w:sz="0" w:space="0" w:color="auto"/>
            <w:right w:val="none" w:sz="0" w:space="0" w:color="auto"/>
          </w:divBdr>
          <w:divsChild>
            <w:div w:id="1213351178">
              <w:marLeft w:val="0"/>
              <w:marRight w:val="0"/>
              <w:marTop w:val="0"/>
              <w:marBottom w:val="0"/>
              <w:divBdr>
                <w:top w:val="none" w:sz="0" w:space="0" w:color="auto"/>
                <w:left w:val="none" w:sz="0" w:space="0" w:color="auto"/>
                <w:bottom w:val="none" w:sz="0" w:space="0" w:color="auto"/>
                <w:right w:val="none" w:sz="0" w:space="0" w:color="auto"/>
              </w:divBdr>
              <w:divsChild>
                <w:div w:id="856965610">
                  <w:marLeft w:val="0"/>
                  <w:marRight w:val="0"/>
                  <w:marTop w:val="0"/>
                  <w:marBottom w:val="0"/>
                  <w:divBdr>
                    <w:top w:val="none" w:sz="0" w:space="0" w:color="auto"/>
                    <w:left w:val="none" w:sz="0" w:space="0" w:color="auto"/>
                    <w:bottom w:val="none" w:sz="0" w:space="0" w:color="auto"/>
                    <w:right w:val="none" w:sz="0" w:space="0" w:color="auto"/>
                  </w:divBdr>
                  <w:divsChild>
                    <w:div w:id="5659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89491">
      <w:bodyDiv w:val="1"/>
      <w:marLeft w:val="0"/>
      <w:marRight w:val="0"/>
      <w:marTop w:val="0"/>
      <w:marBottom w:val="0"/>
      <w:divBdr>
        <w:top w:val="none" w:sz="0" w:space="0" w:color="auto"/>
        <w:left w:val="none" w:sz="0" w:space="0" w:color="auto"/>
        <w:bottom w:val="none" w:sz="0" w:space="0" w:color="auto"/>
        <w:right w:val="none" w:sz="0" w:space="0" w:color="auto"/>
      </w:divBdr>
      <w:divsChild>
        <w:div w:id="674040830">
          <w:marLeft w:val="0"/>
          <w:marRight w:val="0"/>
          <w:marTop w:val="0"/>
          <w:marBottom w:val="0"/>
          <w:divBdr>
            <w:top w:val="none" w:sz="0" w:space="0" w:color="auto"/>
            <w:left w:val="none" w:sz="0" w:space="0" w:color="auto"/>
            <w:bottom w:val="none" w:sz="0" w:space="0" w:color="auto"/>
            <w:right w:val="none" w:sz="0" w:space="0" w:color="auto"/>
          </w:divBdr>
          <w:divsChild>
            <w:div w:id="986275914">
              <w:marLeft w:val="0"/>
              <w:marRight w:val="0"/>
              <w:marTop w:val="0"/>
              <w:marBottom w:val="0"/>
              <w:divBdr>
                <w:top w:val="none" w:sz="0" w:space="0" w:color="auto"/>
                <w:left w:val="none" w:sz="0" w:space="0" w:color="auto"/>
                <w:bottom w:val="none" w:sz="0" w:space="0" w:color="auto"/>
                <w:right w:val="none" w:sz="0" w:space="0" w:color="auto"/>
              </w:divBdr>
              <w:divsChild>
                <w:div w:id="1735278768">
                  <w:marLeft w:val="0"/>
                  <w:marRight w:val="0"/>
                  <w:marTop w:val="0"/>
                  <w:marBottom w:val="0"/>
                  <w:divBdr>
                    <w:top w:val="none" w:sz="0" w:space="0" w:color="auto"/>
                    <w:left w:val="none" w:sz="0" w:space="0" w:color="auto"/>
                    <w:bottom w:val="none" w:sz="0" w:space="0" w:color="auto"/>
                    <w:right w:val="none" w:sz="0" w:space="0" w:color="auto"/>
                  </w:divBdr>
                  <w:divsChild>
                    <w:div w:id="76129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151727">
      <w:bodyDiv w:val="1"/>
      <w:marLeft w:val="0"/>
      <w:marRight w:val="0"/>
      <w:marTop w:val="0"/>
      <w:marBottom w:val="0"/>
      <w:divBdr>
        <w:top w:val="none" w:sz="0" w:space="0" w:color="auto"/>
        <w:left w:val="none" w:sz="0" w:space="0" w:color="auto"/>
        <w:bottom w:val="none" w:sz="0" w:space="0" w:color="auto"/>
        <w:right w:val="none" w:sz="0" w:space="0" w:color="auto"/>
      </w:divBdr>
      <w:divsChild>
        <w:div w:id="1746878656">
          <w:marLeft w:val="0"/>
          <w:marRight w:val="0"/>
          <w:marTop w:val="0"/>
          <w:marBottom w:val="0"/>
          <w:divBdr>
            <w:top w:val="none" w:sz="0" w:space="0" w:color="auto"/>
            <w:left w:val="none" w:sz="0" w:space="0" w:color="auto"/>
            <w:bottom w:val="none" w:sz="0" w:space="0" w:color="auto"/>
            <w:right w:val="none" w:sz="0" w:space="0" w:color="auto"/>
          </w:divBdr>
          <w:divsChild>
            <w:div w:id="1569653723">
              <w:marLeft w:val="0"/>
              <w:marRight w:val="0"/>
              <w:marTop w:val="0"/>
              <w:marBottom w:val="0"/>
              <w:divBdr>
                <w:top w:val="none" w:sz="0" w:space="0" w:color="auto"/>
                <w:left w:val="none" w:sz="0" w:space="0" w:color="auto"/>
                <w:bottom w:val="none" w:sz="0" w:space="0" w:color="auto"/>
                <w:right w:val="none" w:sz="0" w:space="0" w:color="auto"/>
              </w:divBdr>
              <w:divsChild>
                <w:div w:id="384793267">
                  <w:marLeft w:val="0"/>
                  <w:marRight w:val="0"/>
                  <w:marTop w:val="0"/>
                  <w:marBottom w:val="0"/>
                  <w:divBdr>
                    <w:top w:val="none" w:sz="0" w:space="0" w:color="auto"/>
                    <w:left w:val="none" w:sz="0" w:space="0" w:color="auto"/>
                    <w:bottom w:val="none" w:sz="0" w:space="0" w:color="auto"/>
                    <w:right w:val="none" w:sz="0" w:space="0" w:color="auto"/>
                  </w:divBdr>
                  <w:divsChild>
                    <w:div w:id="6282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89229">
      <w:bodyDiv w:val="1"/>
      <w:marLeft w:val="0"/>
      <w:marRight w:val="0"/>
      <w:marTop w:val="0"/>
      <w:marBottom w:val="0"/>
      <w:divBdr>
        <w:top w:val="none" w:sz="0" w:space="0" w:color="auto"/>
        <w:left w:val="none" w:sz="0" w:space="0" w:color="auto"/>
        <w:bottom w:val="none" w:sz="0" w:space="0" w:color="auto"/>
        <w:right w:val="none" w:sz="0" w:space="0" w:color="auto"/>
      </w:divBdr>
      <w:divsChild>
        <w:div w:id="1891190890">
          <w:marLeft w:val="0"/>
          <w:marRight w:val="0"/>
          <w:marTop w:val="0"/>
          <w:marBottom w:val="0"/>
          <w:divBdr>
            <w:top w:val="none" w:sz="0" w:space="0" w:color="auto"/>
            <w:left w:val="none" w:sz="0" w:space="0" w:color="auto"/>
            <w:bottom w:val="none" w:sz="0" w:space="0" w:color="auto"/>
            <w:right w:val="none" w:sz="0" w:space="0" w:color="auto"/>
          </w:divBdr>
          <w:divsChild>
            <w:div w:id="1173838780">
              <w:marLeft w:val="0"/>
              <w:marRight w:val="0"/>
              <w:marTop w:val="0"/>
              <w:marBottom w:val="0"/>
              <w:divBdr>
                <w:top w:val="none" w:sz="0" w:space="0" w:color="auto"/>
                <w:left w:val="none" w:sz="0" w:space="0" w:color="auto"/>
                <w:bottom w:val="none" w:sz="0" w:space="0" w:color="auto"/>
                <w:right w:val="none" w:sz="0" w:space="0" w:color="auto"/>
              </w:divBdr>
              <w:divsChild>
                <w:div w:id="323974534">
                  <w:marLeft w:val="0"/>
                  <w:marRight w:val="0"/>
                  <w:marTop w:val="0"/>
                  <w:marBottom w:val="0"/>
                  <w:divBdr>
                    <w:top w:val="none" w:sz="0" w:space="0" w:color="auto"/>
                    <w:left w:val="none" w:sz="0" w:space="0" w:color="auto"/>
                    <w:bottom w:val="none" w:sz="0" w:space="0" w:color="auto"/>
                    <w:right w:val="none" w:sz="0" w:space="0" w:color="auto"/>
                  </w:divBdr>
                  <w:divsChild>
                    <w:div w:id="2966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859493">
      <w:bodyDiv w:val="1"/>
      <w:marLeft w:val="0"/>
      <w:marRight w:val="0"/>
      <w:marTop w:val="0"/>
      <w:marBottom w:val="0"/>
      <w:divBdr>
        <w:top w:val="none" w:sz="0" w:space="0" w:color="auto"/>
        <w:left w:val="none" w:sz="0" w:space="0" w:color="auto"/>
        <w:bottom w:val="none" w:sz="0" w:space="0" w:color="auto"/>
        <w:right w:val="none" w:sz="0" w:space="0" w:color="auto"/>
      </w:divBdr>
      <w:divsChild>
        <w:div w:id="1977905635">
          <w:marLeft w:val="0"/>
          <w:marRight w:val="0"/>
          <w:marTop w:val="0"/>
          <w:marBottom w:val="0"/>
          <w:divBdr>
            <w:top w:val="none" w:sz="0" w:space="0" w:color="auto"/>
            <w:left w:val="none" w:sz="0" w:space="0" w:color="auto"/>
            <w:bottom w:val="none" w:sz="0" w:space="0" w:color="auto"/>
            <w:right w:val="none" w:sz="0" w:space="0" w:color="auto"/>
          </w:divBdr>
          <w:divsChild>
            <w:div w:id="118761558">
              <w:marLeft w:val="0"/>
              <w:marRight w:val="0"/>
              <w:marTop w:val="0"/>
              <w:marBottom w:val="0"/>
              <w:divBdr>
                <w:top w:val="none" w:sz="0" w:space="0" w:color="auto"/>
                <w:left w:val="none" w:sz="0" w:space="0" w:color="auto"/>
                <w:bottom w:val="none" w:sz="0" w:space="0" w:color="auto"/>
                <w:right w:val="none" w:sz="0" w:space="0" w:color="auto"/>
              </w:divBdr>
              <w:divsChild>
                <w:div w:id="2063794950">
                  <w:marLeft w:val="0"/>
                  <w:marRight w:val="0"/>
                  <w:marTop w:val="0"/>
                  <w:marBottom w:val="0"/>
                  <w:divBdr>
                    <w:top w:val="none" w:sz="0" w:space="0" w:color="auto"/>
                    <w:left w:val="none" w:sz="0" w:space="0" w:color="auto"/>
                    <w:bottom w:val="none" w:sz="0" w:space="0" w:color="auto"/>
                    <w:right w:val="none" w:sz="0" w:space="0" w:color="auto"/>
                  </w:divBdr>
                  <w:divsChild>
                    <w:div w:id="4252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962244">
      <w:bodyDiv w:val="1"/>
      <w:marLeft w:val="0"/>
      <w:marRight w:val="0"/>
      <w:marTop w:val="0"/>
      <w:marBottom w:val="0"/>
      <w:divBdr>
        <w:top w:val="none" w:sz="0" w:space="0" w:color="auto"/>
        <w:left w:val="none" w:sz="0" w:space="0" w:color="auto"/>
        <w:bottom w:val="none" w:sz="0" w:space="0" w:color="auto"/>
        <w:right w:val="none" w:sz="0" w:space="0" w:color="auto"/>
      </w:divBdr>
      <w:divsChild>
        <w:div w:id="1045251342">
          <w:marLeft w:val="0"/>
          <w:marRight w:val="0"/>
          <w:marTop w:val="0"/>
          <w:marBottom w:val="0"/>
          <w:divBdr>
            <w:top w:val="none" w:sz="0" w:space="0" w:color="auto"/>
            <w:left w:val="none" w:sz="0" w:space="0" w:color="auto"/>
            <w:bottom w:val="none" w:sz="0" w:space="0" w:color="auto"/>
            <w:right w:val="none" w:sz="0" w:space="0" w:color="auto"/>
          </w:divBdr>
          <w:divsChild>
            <w:div w:id="847867693">
              <w:marLeft w:val="0"/>
              <w:marRight w:val="0"/>
              <w:marTop w:val="0"/>
              <w:marBottom w:val="0"/>
              <w:divBdr>
                <w:top w:val="none" w:sz="0" w:space="0" w:color="auto"/>
                <w:left w:val="none" w:sz="0" w:space="0" w:color="auto"/>
                <w:bottom w:val="none" w:sz="0" w:space="0" w:color="auto"/>
                <w:right w:val="none" w:sz="0" w:space="0" w:color="auto"/>
              </w:divBdr>
              <w:divsChild>
                <w:div w:id="817572675">
                  <w:marLeft w:val="0"/>
                  <w:marRight w:val="0"/>
                  <w:marTop w:val="0"/>
                  <w:marBottom w:val="0"/>
                  <w:divBdr>
                    <w:top w:val="none" w:sz="0" w:space="0" w:color="auto"/>
                    <w:left w:val="none" w:sz="0" w:space="0" w:color="auto"/>
                    <w:bottom w:val="none" w:sz="0" w:space="0" w:color="auto"/>
                    <w:right w:val="none" w:sz="0" w:space="0" w:color="auto"/>
                  </w:divBdr>
                  <w:divsChild>
                    <w:div w:id="1074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49288">
      <w:bodyDiv w:val="1"/>
      <w:marLeft w:val="0"/>
      <w:marRight w:val="0"/>
      <w:marTop w:val="0"/>
      <w:marBottom w:val="0"/>
      <w:divBdr>
        <w:top w:val="none" w:sz="0" w:space="0" w:color="auto"/>
        <w:left w:val="none" w:sz="0" w:space="0" w:color="auto"/>
        <w:bottom w:val="none" w:sz="0" w:space="0" w:color="auto"/>
        <w:right w:val="none" w:sz="0" w:space="0" w:color="auto"/>
      </w:divBdr>
      <w:divsChild>
        <w:div w:id="182671391">
          <w:marLeft w:val="0"/>
          <w:marRight w:val="0"/>
          <w:marTop w:val="0"/>
          <w:marBottom w:val="0"/>
          <w:divBdr>
            <w:top w:val="none" w:sz="0" w:space="0" w:color="auto"/>
            <w:left w:val="none" w:sz="0" w:space="0" w:color="auto"/>
            <w:bottom w:val="none" w:sz="0" w:space="0" w:color="auto"/>
            <w:right w:val="none" w:sz="0" w:space="0" w:color="auto"/>
          </w:divBdr>
          <w:divsChild>
            <w:div w:id="780412744">
              <w:marLeft w:val="0"/>
              <w:marRight w:val="0"/>
              <w:marTop w:val="0"/>
              <w:marBottom w:val="0"/>
              <w:divBdr>
                <w:top w:val="none" w:sz="0" w:space="0" w:color="auto"/>
                <w:left w:val="none" w:sz="0" w:space="0" w:color="auto"/>
                <w:bottom w:val="none" w:sz="0" w:space="0" w:color="auto"/>
                <w:right w:val="none" w:sz="0" w:space="0" w:color="auto"/>
              </w:divBdr>
              <w:divsChild>
                <w:div w:id="123084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55583">
      <w:bodyDiv w:val="1"/>
      <w:marLeft w:val="0"/>
      <w:marRight w:val="0"/>
      <w:marTop w:val="0"/>
      <w:marBottom w:val="0"/>
      <w:divBdr>
        <w:top w:val="none" w:sz="0" w:space="0" w:color="auto"/>
        <w:left w:val="none" w:sz="0" w:space="0" w:color="auto"/>
        <w:bottom w:val="none" w:sz="0" w:space="0" w:color="auto"/>
        <w:right w:val="none" w:sz="0" w:space="0" w:color="auto"/>
      </w:divBdr>
      <w:divsChild>
        <w:div w:id="1101140688">
          <w:marLeft w:val="0"/>
          <w:marRight w:val="0"/>
          <w:marTop w:val="0"/>
          <w:marBottom w:val="0"/>
          <w:divBdr>
            <w:top w:val="none" w:sz="0" w:space="0" w:color="auto"/>
            <w:left w:val="none" w:sz="0" w:space="0" w:color="auto"/>
            <w:bottom w:val="none" w:sz="0" w:space="0" w:color="auto"/>
            <w:right w:val="none" w:sz="0" w:space="0" w:color="auto"/>
          </w:divBdr>
          <w:divsChild>
            <w:div w:id="2137138077">
              <w:marLeft w:val="0"/>
              <w:marRight w:val="0"/>
              <w:marTop w:val="0"/>
              <w:marBottom w:val="0"/>
              <w:divBdr>
                <w:top w:val="none" w:sz="0" w:space="0" w:color="auto"/>
                <w:left w:val="none" w:sz="0" w:space="0" w:color="auto"/>
                <w:bottom w:val="none" w:sz="0" w:space="0" w:color="auto"/>
                <w:right w:val="none" w:sz="0" w:space="0" w:color="auto"/>
              </w:divBdr>
              <w:divsChild>
                <w:div w:id="164596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6069">
      <w:bodyDiv w:val="1"/>
      <w:marLeft w:val="0"/>
      <w:marRight w:val="0"/>
      <w:marTop w:val="0"/>
      <w:marBottom w:val="0"/>
      <w:divBdr>
        <w:top w:val="none" w:sz="0" w:space="0" w:color="auto"/>
        <w:left w:val="none" w:sz="0" w:space="0" w:color="auto"/>
        <w:bottom w:val="none" w:sz="0" w:space="0" w:color="auto"/>
        <w:right w:val="none" w:sz="0" w:space="0" w:color="auto"/>
      </w:divBdr>
      <w:divsChild>
        <w:div w:id="1850875668">
          <w:marLeft w:val="0"/>
          <w:marRight w:val="0"/>
          <w:marTop w:val="0"/>
          <w:marBottom w:val="0"/>
          <w:divBdr>
            <w:top w:val="none" w:sz="0" w:space="0" w:color="auto"/>
            <w:left w:val="none" w:sz="0" w:space="0" w:color="auto"/>
            <w:bottom w:val="none" w:sz="0" w:space="0" w:color="auto"/>
            <w:right w:val="none" w:sz="0" w:space="0" w:color="auto"/>
          </w:divBdr>
          <w:divsChild>
            <w:div w:id="888106408">
              <w:marLeft w:val="0"/>
              <w:marRight w:val="0"/>
              <w:marTop w:val="0"/>
              <w:marBottom w:val="0"/>
              <w:divBdr>
                <w:top w:val="none" w:sz="0" w:space="0" w:color="auto"/>
                <w:left w:val="none" w:sz="0" w:space="0" w:color="auto"/>
                <w:bottom w:val="none" w:sz="0" w:space="0" w:color="auto"/>
                <w:right w:val="none" w:sz="0" w:space="0" w:color="auto"/>
              </w:divBdr>
              <w:divsChild>
                <w:div w:id="774136580">
                  <w:marLeft w:val="0"/>
                  <w:marRight w:val="0"/>
                  <w:marTop w:val="0"/>
                  <w:marBottom w:val="0"/>
                  <w:divBdr>
                    <w:top w:val="none" w:sz="0" w:space="0" w:color="auto"/>
                    <w:left w:val="none" w:sz="0" w:space="0" w:color="auto"/>
                    <w:bottom w:val="none" w:sz="0" w:space="0" w:color="auto"/>
                    <w:right w:val="none" w:sz="0" w:space="0" w:color="auto"/>
                  </w:divBdr>
                  <w:divsChild>
                    <w:div w:id="3415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041754">
      <w:bodyDiv w:val="1"/>
      <w:marLeft w:val="0"/>
      <w:marRight w:val="0"/>
      <w:marTop w:val="0"/>
      <w:marBottom w:val="0"/>
      <w:divBdr>
        <w:top w:val="none" w:sz="0" w:space="0" w:color="auto"/>
        <w:left w:val="none" w:sz="0" w:space="0" w:color="auto"/>
        <w:bottom w:val="none" w:sz="0" w:space="0" w:color="auto"/>
        <w:right w:val="none" w:sz="0" w:space="0" w:color="auto"/>
      </w:divBdr>
      <w:divsChild>
        <w:div w:id="1410421184">
          <w:marLeft w:val="0"/>
          <w:marRight w:val="0"/>
          <w:marTop w:val="0"/>
          <w:marBottom w:val="0"/>
          <w:divBdr>
            <w:top w:val="none" w:sz="0" w:space="0" w:color="auto"/>
            <w:left w:val="none" w:sz="0" w:space="0" w:color="auto"/>
            <w:bottom w:val="none" w:sz="0" w:space="0" w:color="auto"/>
            <w:right w:val="none" w:sz="0" w:space="0" w:color="auto"/>
          </w:divBdr>
          <w:divsChild>
            <w:div w:id="127868609">
              <w:marLeft w:val="0"/>
              <w:marRight w:val="0"/>
              <w:marTop w:val="0"/>
              <w:marBottom w:val="0"/>
              <w:divBdr>
                <w:top w:val="none" w:sz="0" w:space="0" w:color="auto"/>
                <w:left w:val="none" w:sz="0" w:space="0" w:color="auto"/>
                <w:bottom w:val="none" w:sz="0" w:space="0" w:color="auto"/>
                <w:right w:val="none" w:sz="0" w:space="0" w:color="auto"/>
              </w:divBdr>
              <w:divsChild>
                <w:div w:id="17026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32610">
      <w:bodyDiv w:val="1"/>
      <w:marLeft w:val="0"/>
      <w:marRight w:val="0"/>
      <w:marTop w:val="0"/>
      <w:marBottom w:val="0"/>
      <w:divBdr>
        <w:top w:val="none" w:sz="0" w:space="0" w:color="auto"/>
        <w:left w:val="none" w:sz="0" w:space="0" w:color="auto"/>
        <w:bottom w:val="none" w:sz="0" w:space="0" w:color="auto"/>
        <w:right w:val="none" w:sz="0" w:space="0" w:color="auto"/>
      </w:divBdr>
      <w:divsChild>
        <w:div w:id="612520961">
          <w:marLeft w:val="0"/>
          <w:marRight w:val="0"/>
          <w:marTop w:val="0"/>
          <w:marBottom w:val="0"/>
          <w:divBdr>
            <w:top w:val="none" w:sz="0" w:space="0" w:color="auto"/>
            <w:left w:val="none" w:sz="0" w:space="0" w:color="auto"/>
            <w:bottom w:val="none" w:sz="0" w:space="0" w:color="auto"/>
            <w:right w:val="none" w:sz="0" w:space="0" w:color="auto"/>
          </w:divBdr>
          <w:divsChild>
            <w:div w:id="76638773">
              <w:marLeft w:val="0"/>
              <w:marRight w:val="0"/>
              <w:marTop w:val="0"/>
              <w:marBottom w:val="0"/>
              <w:divBdr>
                <w:top w:val="none" w:sz="0" w:space="0" w:color="auto"/>
                <w:left w:val="none" w:sz="0" w:space="0" w:color="auto"/>
                <w:bottom w:val="none" w:sz="0" w:space="0" w:color="auto"/>
                <w:right w:val="none" w:sz="0" w:space="0" w:color="auto"/>
              </w:divBdr>
              <w:divsChild>
                <w:div w:id="2113620080">
                  <w:marLeft w:val="0"/>
                  <w:marRight w:val="0"/>
                  <w:marTop w:val="0"/>
                  <w:marBottom w:val="0"/>
                  <w:divBdr>
                    <w:top w:val="none" w:sz="0" w:space="0" w:color="auto"/>
                    <w:left w:val="none" w:sz="0" w:space="0" w:color="auto"/>
                    <w:bottom w:val="none" w:sz="0" w:space="0" w:color="auto"/>
                    <w:right w:val="none" w:sz="0" w:space="0" w:color="auto"/>
                  </w:divBdr>
                  <w:divsChild>
                    <w:div w:id="3579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069527">
      <w:bodyDiv w:val="1"/>
      <w:marLeft w:val="0"/>
      <w:marRight w:val="0"/>
      <w:marTop w:val="0"/>
      <w:marBottom w:val="0"/>
      <w:divBdr>
        <w:top w:val="none" w:sz="0" w:space="0" w:color="auto"/>
        <w:left w:val="none" w:sz="0" w:space="0" w:color="auto"/>
        <w:bottom w:val="none" w:sz="0" w:space="0" w:color="auto"/>
        <w:right w:val="none" w:sz="0" w:space="0" w:color="auto"/>
      </w:divBdr>
      <w:divsChild>
        <w:div w:id="799112707">
          <w:marLeft w:val="0"/>
          <w:marRight w:val="0"/>
          <w:marTop w:val="0"/>
          <w:marBottom w:val="0"/>
          <w:divBdr>
            <w:top w:val="none" w:sz="0" w:space="0" w:color="auto"/>
            <w:left w:val="none" w:sz="0" w:space="0" w:color="auto"/>
            <w:bottom w:val="none" w:sz="0" w:space="0" w:color="auto"/>
            <w:right w:val="none" w:sz="0" w:space="0" w:color="auto"/>
          </w:divBdr>
          <w:divsChild>
            <w:div w:id="1913154592">
              <w:marLeft w:val="0"/>
              <w:marRight w:val="0"/>
              <w:marTop w:val="0"/>
              <w:marBottom w:val="0"/>
              <w:divBdr>
                <w:top w:val="none" w:sz="0" w:space="0" w:color="auto"/>
                <w:left w:val="none" w:sz="0" w:space="0" w:color="auto"/>
                <w:bottom w:val="none" w:sz="0" w:space="0" w:color="auto"/>
                <w:right w:val="none" w:sz="0" w:space="0" w:color="auto"/>
              </w:divBdr>
              <w:divsChild>
                <w:div w:id="1937597450">
                  <w:marLeft w:val="0"/>
                  <w:marRight w:val="0"/>
                  <w:marTop w:val="0"/>
                  <w:marBottom w:val="0"/>
                  <w:divBdr>
                    <w:top w:val="none" w:sz="0" w:space="0" w:color="auto"/>
                    <w:left w:val="none" w:sz="0" w:space="0" w:color="auto"/>
                    <w:bottom w:val="none" w:sz="0" w:space="0" w:color="auto"/>
                    <w:right w:val="none" w:sz="0" w:space="0" w:color="auto"/>
                  </w:divBdr>
                  <w:divsChild>
                    <w:div w:id="138857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336199">
      <w:bodyDiv w:val="1"/>
      <w:marLeft w:val="0"/>
      <w:marRight w:val="0"/>
      <w:marTop w:val="0"/>
      <w:marBottom w:val="0"/>
      <w:divBdr>
        <w:top w:val="none" w:sz="0" w:space="0" w:color="auto"/>
        <w:left w:val="none" w:sz="0" w:space="0" w:color="auto"/>
        <w:bottom w:val="none" w:sz="0" w:space="0" w:color="auto"/>
        <w:right w:val="none" w:sz="0" w:space="0" w:color="auto"/>
      </w:divBdr>
      <w:divsChild>
        <w:div w:id="1935743871">
          <w:marLeft w:val="0"/>
          <w:marRight w:val="0"/>
          <w:marTop w:val="0"/>
          <w:marBottom w:val="0"/>
          <w:divBdr>
            <w:top w:val="none" w:sz="0" w:space="0" w:color="auto"/>
            <w:left w:val="none" w:sz="0" w:space="0" w:color="auto"/>
            <w:bottom w:val="none" w:sz="0" w:space="0" w:color="auto"/>
            <w:right w:val="none" w:sz="0" w:space="0" w:color="auto"/>
          </w:divBdr>
          <w:divsChild>
            <w:div w:id="296837320">
              <w:marLeft w:val="0"/>
              <w:marRight w:val="0"/>
              <w:marTop w:val="0"/>
              <w:marBottom w:val="0"/>
              <w:divBdr>
                <w:top w:val="none" w:sz="0" w:space="0" w:color="auto"/>
                <w:left w:val="none" w:sz="0" w:space="0" w:color="auto"/>
                <w:bottom w:val="none" w:sz="0" w:space="0" w:color="auto"/>
                <w:right w:val="none" w:sz="0" w:space="0" w:color="auto"/>
              </w:divBdr>
              <w:divsChild>
                <w:div w:id="1844397738">
                  <w:marLeft w:val="0"/>
                  <w:marRight w:val="0"/>
                  <w:marTop w:val="0"/>
                  <w:marBottom w:val="0"/>
                  <w:divBdr>
                    <w:top w:val="none" w:sz="0" w:space="0" w:color="auto"/>
                    <w:left w:val="none" w:sz="0" w:space="0" w:color="auto"/>
                    <w:bottom w:val="none" w:sz="0" w:space="0" w:color="auto"/>
                    <w:right w:val="none" w:sz="0" w:space="0" w:color="auto"/>
                  </w:divBdr>
                  <w:divsChild>
                    <w:div w:id="8642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965980">
      <w:bodyDiv w:val="1"/>
      <w:marLeft w:val="0"/>
      <w:marRight w:val="0"/>
      <w:marTop w:val="0"/>
      <w:marBottom w:val="0"/>
      <w:divBdr>
        <w:top w:val="none" w:sz="0" w:space="0" w:color="auto"/>
        <w:left w:val="none" w:sz="0" w:space="0" w:color="auto"/>
        <w:bottom w:val="none" w:sz="0" w:space="0" w:color="auto"/>
        <w:right w:val="none" w:sz="0" w:space="0" w:color="auto"/>
      </w:divBdr>
      <w:divsChild>
        <w:div w:id="297146105">
          <w:marLeft w:val="0"/>
          <w:marRight w:val="0"/>
          <w:marTop w:val="0"/>
          <w:marBottom w:val="0"/>
          <w:divBdr>
            <w:top w:val="none" w:sz="0" w:space="0" w:color="auto"/>
            <w:left w:val="none" w:sz="0" w:space="0" w:color="auto"/>
            <w:bottom w:val="none" w:sz="0" w:space="0" w:color="auto"/>
            <w:right w:val="none" w:sz="0" w:space="0" w:color="auto"/>
          </w:divBdr>
          <w:divsChild>
            <w:div w:id="1408965801">
              <w:marLeft w:val="0"/>
              <w:marRight w:val="0"/>
              <w:marTop w:val="0"/>
              <w:marBottom w:val="0"/>
              <w:divBdr>
                <w:top w:val="none" w:sz="0" w:space="0" w:color="auto"/>
                <w:left w:val="none" w:sz="0" w:space="0" w:color="auto"/>
                <w:bottom w:val="none" w:sz="0" w:space="0" w:color="auto"/>
                <w:right w:val="none" w:sz="0" w:space="0" w:color="auto"/>
              </w:divBdr>
              <w:divsChild>
                <w:div w:id="3270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06104">
      <w:bodyDiv w:val="1"/>
      <w:marLeft w:val="0"/>
      <w:marRight w:val="0"/>
      <w:marTop w:val="0"/>
      <w:marBottom w:val="0"/>
      <w:divBdr>
        <w:top w:val="none" w:sz="0" w:space="0" w:color="auto"/>
        <w:left w:val="none" w:sz="0" w:space="0" w:color="auto"/>
        <w:bottom w:val="none" w:sz="0" w:space="0" w:color="auto"/>
        <w:right w:val="none" w:sz="0" w:space="0" w:color="auto"/>
      </w:divBdr>
      <w:divsChild>
        <w:div w:id="1277521880">
          <w:marLeft w:val="0"/>
          <w:marRight w:val="0"/>
          <w:marTop w:val="0"/>
          <w:marBottom w:val="0"/>
          <w:divBdr>
            <w:top w:val="none" w:sz="0" w:space="0" w:color="auto"/>
            <w:left w:val="none" w:sz="0" w:space="0" w:color="auto"/>
            <w:bottom w:val="none" w:sz="0" w:space="0" w:color="auto"/>
            <w:right w:val="none" w:sz="0" w:space="0" w:color="auto"/>
          </w:divBdr>
          <w:divsChild>
            <w:div w:id="1205797683">
              <w:marLeft w:val="0"/>
              <w:marRight w:val="0"/>
              <w:marTop w:val="0"/>
              <w:marBottom w:val="0"/>
              <w:divBdr>
                <w:top w:val="none" w:sz="0" w:space="0" w:color="auto"/>
                <w:left w:val="none" w:sz="0" w:space="0" w:color="auto"/>
                <w:bottom w:val="none" w:sz="0" w:space="0" w:color="auto"/>
                <w:right w:val="none" w:sz="0" w:space="0" w:color="auto"/>
              </w:divBdr>
              <w:divsChild>
                <w:div w:id="46485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495">
      <w:bodyDiv w:val="1"/>
      <w:marLeft w:val="0"/>
      <w:marRight w:val="0"/>
      <w:marTop w:val="0"/>
      <w:marBottom w:val="0"/>
      <w:divBdr>
        <w:top w:val="none" w:sz="0" w:space="0" w:color="auto"/>
        <w:left w:val="none" w:sz="0" w:space="0" w:color="auto"/>
        <w:bottom w:val="none" w:sz="0" w:space="0" w:color="auto"/>
        <w:right w:val="none" w:sz="0" w:space="0" w:color="auto"/>
      </w:divBdr>
      <w:divsChild>
        <w:div w:id="1009597106">
          <w:marLeft w:val="0"/>
          <w:marRight w:val="0"/>
          <w:marTop w:val="0"/>
          <w:marBottom w:val="0"/>
          <w:divBdr>
            <w:top w:val="none" w:sz="0" w:space="0" w:color="auto"/>
            <w:left w:val="none" w:sz="0" w:space="0" w:color="auto"/>
            <w:bottom w:val="none" w:sz="0" w:space="0" w:color="auto"/>
            <w:right w:val="none" w:sz="0" w:space="0" w:color="auto"/>
          </w:divBdr>
          <w:divsChild>
            <w:div w:id="467742788">
              <w:marLeft w:val="0"/>
              <w:marRight w:val="0"/>
              <w:marTop w:val="0"/>
              <w:marBottom w:val="0"/>
              <w:divBdr>
                <w:top w:val="none" w:sz="0" w:space="0" w:color="auto"/>
                <w:left w:val="none" w:sz="0" w:space="0" w:color="auto"/>
                <w:bottom w:val="none" w:sz="0" w:space="0" w:color="auto"/>
                <w:right w:val="none" w:sz="0" w:space="0" w:color="auto"/>
              </w:divBdr>
              <w:divsChild>
                <w:div w:id="1330718456">
                  <w:marLeft w:val="0"/>
                  <w:marRight w:val="0"/>
                  <w:marTop w:val="0"/>
                  <w:marBottom w:val="0"/>
                  <w:divBdr>
                    <w:top w:val="none" w:sz="0" w:space="0" w:color="auto"/>
                    <w:left w:val="none" w:sz="0" w:space="0" w:color="auto"/>
                    <w:bottom w:val="none" w:sz="0" w:space="0" w:color="auto"/>
                    <w:right w:val="none" w:sz="0" w:space="0" w:color="auto"/>
                  </w:divBdr>
                  <w:divsChild>
                    <w:div w:id="1527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33967">
      <w:bodyDiv w:val="1"/>
      <w:marLeft w:val="0"/>
      <w:marRight w:val="0"/>
      <w:marTop w:val="0"/>
      <w:marBottom w:val="0"/>
      <w:divBdr>
        <w:top w:val="none" w:sz="0" w:space="0" w:color="auto"/>
        <w:left w:val="none" w:sz="0" w:space="0" w:color="auto"/>
        <w:bottom w:val="none" w:sz="0" w:space="0" w:color="auto"/>
        <w:right w:val="none" w:sz="0" w:space="0" w:color="auto"/>
      </w:divBdr>
      <w:divsChild>
        <w:div w:id="46494687">
          <w:marLeft w:val="0"/>
          <w:marRight w:val="0"/>
          <w:marTop w:val="0"/>
          <w:marBottom w:val="0"/>
          <w:divBdr>
            <w:top w:val="none" w:sz="0" w:space="0" w:color="auto"/>
            <w:left w:val="none" w:sz="0" w:space="0" w:color="auto"/>
            <w:bottom w:val="none" w:sz="0" w:space="0" w:color="auto"/>
            <w:right w:val="none" w:sz="0" w:space="0" w:color="auto"/>
          </w:divBdr>
          <w:divsChild>
            <w:div w:id="1767068087">
              <w:marLeft w:val="0"/>
              <w:marRight w:val="0"/>
              <w:marTop w:val="0"/>
              <w:marBottom w:val="0"/>
              <w:divBdr>
                <w:top w:val="none" w:sz="0" w:space="0" w:color="auto"/>
                <w:left w:val="none" w:sz="0" w:space="0" w:color="auto"/>
                <w:bottom w:val="none" w:sz="0" w:space="0" w:color="auto"/>
                <w:right w:val="none" w:sz="0" w:space="0" w:color="auto"/>
              </w:divBdr>
              <w:divsChild>
                <w:div w:id="91317504">
                  <w:marLeft w:val="0"/>
                  <w:marRight w:val="0"/>
                  <w:marTop w:val="0"/>
                  <w:marBottom w:val="0"/>
                  <w:divBdr>
                    <w:top w:val="none" w:sz="0" w:space="0" w:color="auto"/>
                    <w:left w:val="none" w:sz="0" w:space="0" w:color="auto"/>
                    <w:bottom w:val="none" w:sz="0" w:space="0" w:color="auto"/>
                    <w:right w:val="none" w:sz="0" w:space="0" w:color="auto"/>
                  </w:divBdr>
                  <w:divsChild>
                    <w:div w:id="23501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03922">
      <w:bodyDiv w:val="1"/>
      <w:marLeft w:val="0"/>
      <w:marRight w:val="0"/>
      <w:marTop w:val="0"/>
      <w:marBottom w:val="0"/>
      <w:divBdr>
        <w:top w:val="none" w:sz="0" w:space="0" w:color="auto"/>
        <w:left w:val="none" w:sz="0" w:space="0" w:color="auto"/>
        <w:bottom w:val="none" w:sz="0" w:space="0" w:color="auto"/>
        <w:right w:val="none" w:sz="0" w:space="0" w:color="auto"/>
      </w:divBdr>
      <w:divsChild>
        <w:div w:id="388650640">
          <w:marLeft w:val="0"/>
          <w:marRight w:val="0"/>
          <w:marTop w:val="0"/>
          <w:marBottom w:val="0"/>
          <w:divBdr>
            <w:top w:val="none" w:sz="0" w:space="0" w:color="auto"/>
            <w:left w:val="none" w:sz="0" w:space="0" w:color="auto"/>
            <w:bottom w:val="none" w:sz="0" w:space="0" w:color="auto"/>
            <w:right w:val="none" w:sz="0" w:space="0" w:color="auto"/>
          </w:divBdr>
          <w:divsChild>
            <w:div w:id="1586651323">
              <w:marLeft w:val="0"/>
              <w:marRight w:val="0"/>
              <w:marTop w:val="0"/>
              <w:marBottom w:val="0"/>
              <w:divBdr>
                <w:top w:val="none" w:sz="0" w:space="0" w:color="auto"/>
                <w:left w:val="none" w:sz="0" w:space="0" w:color="auto"/>
                <w:bottom w:val="none" w:sz="0" w:space="0" w:color="auto"/>
                <w:right w:val="none" w:sz="0" w:space="0" w:color="auto"/>
              </w:divBdr>
              <w:divsChild>
                <w:div w:id="517350622">
                  <w:marLeft w:val="0"/>
                  <w:marRight w:val="0"/>
                  <w:marTop w:val="0"/>
                  <w:marBottom w:val="0"/>
                  <w:divBdr>
                    <w:top w:val="none" w:sz="0" w:space="0" w:color="auto"/>
                    <w:left w:val="none" w:sz="0" w:space="0" w:color="auto"/>
                    <w:bottom w:val="none" w:sz="0" w:space="0" w:color="auto"/>
                    <w:right w:val="none" w:sz="0" w:space="0" w:color="auto"/>
                  </w:divBdr>
                  <w:divsChild>
                    <w:div w:id="10932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368611">
      <w:bodyDiv w:val="1"/>
      <w:marLeft w:val="0"/>
      <w:marRight w:val="0"/>
      <w:marTop w:val="0"/>
      <w:marBottom w:val="0"/>
      <w:divBdr>
        <w:top w:val="none" w:sz="0" w:space="0" w:color="auto"/>
        <w:left w:val="none" w:sz="0" w:space="0" w:color="auto"/>
        <w:bottom w:val="none" w:sz="0" w:space="0" w:color="auto"/>
        <w:right w:val="none" w:sz="0" w:space="0" w:color="auto"/>
      </w:divBdr>
      <w:divsChild>
        <w:div w:id="365642386">
          <w:marLeft w:val="0"/>
          <w:marRight w:val="0"/>
          <w:marTop w:val="0"/>
          <w:marBottom w:val="0"/>
          <w:divBdr>
            <w:top w:val="none" w:sz="0" w:space="0" w:color="auto"/>
            <w:left w:val="none" w:sz="0" w:space="0" w:color="auto"/>
            <w:bottom w:val="none" w:sz="0" w:space="0" w:color="auto"/>
            <w:right w:val="none" w:sz="0" w:space="0" w:color="auto"/>
          </w:divBdr>
          <w:divsChild>
            <w:div w:id="1478185753">
              <w:marLeft w:val="0"/>
              <w:marRight w:val="0"/>
              <w:marTop w:val="0"/>
              <w:marBottom w:val="0"/>
              <w:divBdr>
                <w:top w:val="none" w:sz="0" w:space="0" w:color="auto"/>
                <w:left w:val="none" w:sz="0" w:space="0" w:color="auto"/>
                <w:bottom w:val="none" w:sz="0" w:space="0" w:color="auto"/>
                <w:right w:val="none" w:sz="0" w:space="0" w:color="auto"/>
              </w:divBdr>
              <w:divsChild>
                <w:div w:id="1272938237">
                  <w:marLeft w:val="0"/>
                  <w:marRight w:val="0"/>
                  <w:marTop w:val="0"/>
                  <w:marBottom w:val="0"/>
                  <w:divBdr>
                    <w:top w:val="none" w:sz="0" w:space="0" w:color="auto"/>
                    <w:left w:val="none" w:sz="0" w:space="0" w:color="auto"/>
                    <w:bottom w:val="none" w:sz="0" w:space="0" w:color="auto"/>
                    <w:right w:val="none" w:sz="0" w:space="0" w:color="auto"/>
                  </w:divBdr>
                  <w:divsChild>
                    <w:div w:id="2111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041499">
      <w:bodyDiv w:val="1"/>
      <w:marLeft w:val="0"/>
      <w:marRight w:val="0"/>
      <w:marTop w:val="0"/>
      <w:marBottom w:val="0"/>
      <w:divBdr>
        <w:top w:val="none" w:sz="0" w:space="0" w:color="auto"/>
        <w:left w:val="none" w:sz="0" w:space="0" w:color="auto"/>
        <w:bottom w:val="none" w:sz="0" w:space="0" w:color="auto"/>
        <w:right w:val="none" w:sz="0" w:space="0" w:color="auto"/>
      </w:divBdr>
      <w:divsChild>
        <w:div w:id="2127844307">
          <w:marLeft w:val="0"/>
          <w:marRight w:val="0"/>
          <w:marTop w:val="0"/>
          <w:marBottom w:val="0"/>
          <w:divBdr>
            <w:top w:val="none" w:sz="0" w:space="0" w:color="auto"/>
            <w:left w:val="none" w:sz="0" w:space="0" w:color="auto"/>
            <w:bottom w:val="none" w:sz="0" w:space="0" w:color="auto"/>
            <w:right w:val="none" w:sz="0" w:space="0" w:color="auto"/>
          </w:divBdr>
          <w:divsChild>
            <w:div w:id="1012534249">
              <w:marLeft w:val="0"/>
              <w:marRight w:val="0"/>
              <w:marTop w:val="0"/>
              <w:marBottom w:val="0"/>
              <w:divBdr>
                <w:top w:val="none" w:sz="0" w:space="0" w:color="auto"/>
                <w:left w:val="none" w:sz="0" w:space="0" w:color="auto"/>
                <w:bottom w:val="none" w:sz="0" w:space="0" w:color="auto"/>
                <w:right w:val="none" w:sz="0" w:space="0" w:color="auto"/>
              </w:divBdr>
              <w:divsChild>
                <w:div w:id="1316757384">
                  <w:marLeft w:val="0"/>
                  <w:marRight w:val="0"/>
                  <w:marTop w:val="0"/>
                  <w:marBottom w:val="0"/>
                  <w:divBdr>
                    <w:top w:val="none" w:sz="0" w:space="0" w:color="auto"/>
                    <w:left w:val="none" w:sz="0" w:space="0" w:color="auto"/>
                    <w:bottom w:val="none" w:sz="0" w:space="0" w:color="auto"/>
                    <w:right w:val="none" w:sz="0" w:space="0" w:color="auto"/>
                  </w:divBdr>
                  <w:divsChild>
                    <w:div w:id="82643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330010">
      <w:bodyDiv w:val="1"/>
      <w:marLeft w:val="0"/>
      <w:marRight w:val="0"/>
      <w:marTop w:val="0"/>
      <w:marBottom w:val="0"/>
      <w:divBdr>
        <w:top w:val="none" w:sz="0" w:space="0" w:color="auto"/>
        <w:left w:val="none" w:sz="0" w:space="0" w:color="auto"/>
        <w:bottom w:val="none" w:sz="0" w:space="0" w:color="auto"/>
        <w:right w:val="none" w:sz="0" w:space="0" w:color="auto"/>
      </w:divBdr>
      <w:divsChild>
        <w:div w:id="764037211">
          <w:marLeft w:val="0"/>
          <w:marRight w:val="0"/>
          <w:marTop w:val="0"/>
          <w:marBottom w:val="0"/>
          <w:divBdr>
            <w:top w:val="none" w:sz="0" w:space="0" w:color="auto"/>
            <w:left w:val="none" w:sz="0" w:space="0" w:color="auto"/>
            <w:bottom w:val="none" w:sz="0" w:space="0" w:color="auto"/>
            <w:right w:val="none" w:sz="0" w:space="0" w:color="auto"/>
          </w:divBdr>
          <w:divsChild>
            <w:div w:id="41562980">
              <w:marLeft w:val="0"/>
              <w:marRight w:val="0"/>
              <w:marTop w:val="0"/>
              <w:marBottom w:val="0"/>
              <w:divBdr>
                <w:top w:val="none" w:sz="0" w:space="0" w:color="auto"/>
                <w:left w:val="none" w:sz="0" w:space="0" w:color="auto"/>
                <w:bottom w:val="none" w:sz="0" w:space="0" w:color="auto"/>
                <w:right w:val="none" w:sz="0" w:space="0" w:color="auto"/>
              </w:divBdr>
              <w:divsChild>
                <w:div w:id="655114685">
                  <w:marLeft w:val="0"/>
                  <w:marRight w:val="0"/>
                  <w:marTop w:val="0"/>
                  <w:marBottom w:val="0"/>
                  <w:divBdr>
                    <w:top w:val="none" w:sz="0" w:space="0" w:color="auto"/>
                    <w:left w:val="none" w:sz="0" w:space="0" w:color="auto"/>
                    <w:bottom w:val="none" w:sz="0" w:space="0" w:color="auto"/>
                    <w:right w:val="none" w:sz="0" w:space="0" w:color="auto"/>
                  </w:divBdr>
                  <w:divsChild>
                    <w:div w:id="169688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074697">
      <w:bodyDiv w:val="1"/>
      <w:marLeft w:val="0"/>
      <w:marRight w:val="0"/>
      <w:marTop w:val="0"/>
      <w:marBottom w:val="0"/>
      <w:divBdr>
        <w:top w:val="none" w:sz="0" w:space="0" w:color="auto"/>
        <w:left w:val="none" w:sz="0" w:space="0" w:color="auto"/>
        <w:bottom w:val="none" w:sz="0" w:space="0" w:color="auto"/>
        <w:right w:val="none" w:sz="0" w:space="0" w:color="auto"/>
      </w:divBdr>
      <w:divsChild>
        <w:div w:id="1069378707">
          <w:marLeft w:val="0"/>
          <w:marRight w:val="0"/>
          <w:marTop w:val="0"/>
          <w:marBottom w:val="0"/>
          <w:divBdr>
            <w:top w:val="none" w:sz="0" w:space="0" w:color="auto"/>
            <w:left w:val="none" w:sz="0" w:space="0" w:color="auto"/>
            <w:bottom w:val="none" w:sz="0" w:space="0" w:color="auto"/>
            <w:right w:val="none" w:sz="0" w:space="0" w:color="auto"/>
          </w:divBdr>
          <w:divsChild>
            <w:div w:id="1643385075">
              <w:marLeft w:val="0"/>
              <w:marRight w:val="0"/>
              <w:marTop w:val="0"/>
              <w:marBottom w:val="0"/>
              <w:divBdr>
                <w:top w:val="none" w:sz="0" w:space="0" w:color="auto"/>
                <w:left w:val="none" w:sz="0" w:space="0" w:color="auto"/>
                <w:bottom w:val="none" w:sz="0" w:space="0" w:color="auto"/>
                <w:right w:val="none" w:sz="0" w:space="0" w:color="auto"/>
              </w:divBdr>
              <w:divsChild>
                <w:div w:id="1846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118651">
      <w:bodyDiv w:val="1"/>
      <w:marLeft w:val="0"/>
      <w:marRight w:val="0"/>
      <w:marTop w:val="0"/>
      <w:marBottom w:val="0"/>
      <w:divBdr>
        <w:top w:val="none" w:sz="0" w:space="0" w:color="auto"/>
        <w:left w:val="none" w:sz="0" w:space="0" w:color="auto"/>
        <w:bottom w:val="none" w:sz="0" w:space="0" w:color="auto"/>
        <w:right w:val="none" w:sz="0" w:space="0" w:color="auto"/>
      </w:divBdr>
      <w:divsChild>
        <w:div w:id="310600477">
          <w:marLeft w:val="0"/>
          <w:marRight w:val="0"/>
          <w:marTop w:val="0"/>
          <w:marBottom w:val="0"/>
          <w:divBdr>
            <w:top w:val="none" w:sz="0" w:space="0" w:color="auto"/>
            <w:left w:val="none" w:sz="0" w:space="0" w:color="auto"/>
            <w:bottom w:val="none" w:sz="0" w:space="0" w:color="auto"/>
            <w:right w:val="none" w:sz="0" w:space="0" w:color="auto"/>
          </w:divBdr>
          <w:divsChild>
            <w:div w:id="1958833437">
              <w:marLeft w:val="0"/>
              <w:marRight w:val="0"/>
              <w:marTop w:val="0"/>
              <w:marBottom w:val="0"/>
              <w:divBdr>
                <w:top w:val="none" w:sz="0" w:space="0" w:color="auto"/>
                <w:left w:val="none" w:sz="0" w:space="0" w:color="auto"/>
                <w:bottom w:val="none" w:sz="0" w:space="0" w:color="auto"/>
                <w:right w:val="none" w:sz="0" w:space="0" w:color="auto"/>
              </w:divBdr>
              <w:divsChild>
                <w:div w:id="1623464294">
                  <w:marLeft w:val="0"/>
                  <w:marRight w:val="0"/>
                  <w:marTop w:val="0"/>
                  <w:marBottom w:val="0"/>
                  <w:divBdr>
                    <w:top w:val="none" w:sz="0" w:space="0" w:color="auto"/>
                    <w:left w:val="none" w:sz="0" w:space="0" w:color="auto"/>
                    <w:bottom w:val="none" w:sz="0" w:space="0" w:color="auto"/>
                    <w:right w:val="none" w:sz="0" w:space="0" w:color="auto"/>
                  </w:divBdr>
                  <w:divsChild>
                    <w:div w:id="184169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41617">
      <w:bodyDiv w:val="1"/>
      <w:marLeft w:val="0"/>
      <w:marRight w:val="0"/>
      <w:marTop w:val="0"/>
      <w:marBottom w:val="0"/>
      <w:divBdr>
        <w:top w:val="none" w:sz="0" w:space="0" w:color="auto"/>
        <w:left w:val="none" w:sz="0" w:space="0" w:color="auto"/>
        <w:bottom w:val="none" w:sz="0" w:space="0" w:color="auto"/>
        <w:right w:val="none" w:sz="0" w:space="0" w:color="auto"/>
      </w:divBdr>
      <w:divsChild>
        <w:div w:id="398483913">
          <w:marLeft w:val="0"/>
          <w:marRight w:val="0"/>
          <w:marTop w:val="0"/>
          <w:marBottom w:val="0"/>
          <w:divBdr>
            <w:top w:val="none" w:sz="0" w:space="0" w:color="auto"/>
            <w:left w:val="none" w:sz="0" w:space="0" w:color="auto"/>
            <w:bottom w:val="none" w:sz="0" w:space="0" w:color="auto"/>
            <w:right w:val="none" w:sz="0" w:space="0" w:color="auto"/>
          </w:divBdr>
          <w:divsChild>
            <w:div w:id="1379818733">
              <w:marLeft w:val="0"/>
              <w:marRight w:val="0"/>
              <w:marTop w:val="0"/>
              <w:marBottom w:val="0"/>
              <w:divBdr>
                <w:top w:val="none" w:sz="0" w:space="0" w:color="auto"/>
                <w:left w:val="none" w:sz="0" w:space="0" w:color="auto"/>
                <w:bottom w:val="none" w:sz="0" w:space="0" w:color="auto"/>
                <w:right w:val="none" w:sz="0" w:space="0" w:color="auto"/>
              </w:divBdr>
              <w:divsChild>
                <w:div w:id="377095911">
                  <w:marLeft w:val="0"/>
                  <w:marRight w:val="0"/>
                  <w:marTop w:val="0"/>
                  <w:marBottom w:val="0"/>
                  <w:divBdr>
                    <w:top w:val="none" w:sz="0" w:space="0" w:color="auto"/>
                    <w:left w:val="none" w:sz="0" w:space="0" w:color="auto"/>
                    <w:bottom w:val="none" w:sz="0" w:space="0" w:color="auto"/>
                    <w:right w:val="none" w:sz="0" w:space="0" w:color="auto"/>
                  </w:divBdr>
                  <w:divsChild>
                    <w:div w:id="20144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m-bw.de/Kultusministerium,Lde/Startseite/Schule/Neue+Seite+_+Glossa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460D0-2DB5-4251-AC49-CF10B9A3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6987</Words>
  <Characters>44023</Characters>
  <Application>Microsoft Office Word</Application>
  <DocSecurity>0</DocSecurity>
  <Lines>366</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Mittag</dc:creator>
  <cp:keywords/>
  <dc:description/>
  <cp:lastModifiedBy>Carl-Julian Pardall</cp:lastModifiedBy>
  <cp:revision>11</cp:revision>
  <cp:lastPrinted>2023-01-14T15:39:00Z</cp:lastPrinted>
  <dcterms:created xsi:type="dcterms:W3CDTF">2022-06-29T10:12:00Z</dcterms:created>
  <dcterms:modified xsi:type="dcterms:W3CDTF">2023-01-14T15:39:00Z</dcterms:modified>
</cp:coreProperties>
</file>