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A216A" w14:textId="77777777" w:rsidR="00763440" w:rsidRPr="006E6891" w:rsidRDefault="00304461">
      <w:pPr>
        <w:rPr>
          <w:b/>
        </w:rPr>
      </w:pPr>
      <w:proofErr w:type="spellStart"/>
      <w:r w:rsidRPr="006E6891">
        <w:rPr>
          <w:b/>
        </w:rPr>
        <w:t>Proxemische</w:t>
      </w:r>
      <w:proofErr w:type="spellEnd"/>
      <w:r w:rsidRPr="006E6891">
        <w:rPr>
          <w:b/>
        </w:rPr>
        <w:t xml:space="preserve"> Methode</w:t>
      </w:r>
    </w:p>
    <w:p w14:paraId="18EDA7AB" w14:textId="77777777" w:rsidR="00304461" w:rsidRDefault="00304461"/>
    <w:p w14:paraId="704608B6" w14:textId="77777777" w:rsidR="00304461" w:rsidRDefault="00304461">
      <w:r>
        <w:t xml:space="preserve">Das </w:t>
      </w:r>
      <w:proofErr w:type="spellStart"/>
      <w:r w:rsidRPr="006E6891">
        <w:t>proxemische</w:t>
      </w:r>
      <w:proofErr w:type="spellEnd"/>
      <w:r w:rsidRPr="006E6891">
        <w:t xml:space="preserve"> Prinzip</w:t>
      </w:r>
      <w:r>
        <w:t xml:space="preserve"> besteht darin, dass sich </w:t>
      </w:r>
      <w:r w:rsidRPr="009174B1">
        <w:rPr>
          <w:b/>
        </w:rPr>
        <w:t>soziale Beziehungen</w:t>
      </w:r>
      <w:r>
        <w:t xml:space="preserve"> physisch, d.h. </w:t>
      </w:r>
      <w:r w:rsidRPr="006E6891">
        <w:rPr>
          <w:b/>
        </w:rPr>
        <w:t>räumlich und körperlich</w:t>
      </w:r>
      <w:r>
        <w:t xml:space="preserve"> abbilden. Distanz, Augenhöhe, Ausrichtung und Berührung spielen dabei die wesentliche Rolle. </w:t>
      </w:r>
    </w:p>
    <w:p w14:paraId="48993E30" w14:textId="77777777" w:rsidR="001C4A98" w:rsidRDefault="001C4A98"/>
    <w:p w14:paraId="39F39A6B" w14:textId="6551C2B9" w:rsidR="001C4A98" w:rsidRDefault="001C4A98">
      <w:r>
        <w:t>In Figurenbildern sind solche Konstellationen fixiert.</w:t>
      </w:r>
    </w:p>
    <w:p w14:paraId="42093F51" w14:textId="4CF94ECE" w:rsidR="00304461" w:rsidRDefault="001C4A98">
      <w:r>
        <w:t>D</w:t>
      </w:r>
      <w:r w:rsidR="00304461">
        <w:t xml:space="preserve">urch Nachstellen und Rollenspiel können die Schülerinnen und Schüler diese Zusammenhänge </w:t>
      </w:r>
      <w:r>
        <w:t xml:space="preserve">besonders gut </w:t>
      </w:r>
      <w:r w:rsidR="00304461">
        <w:t xml:space="preserve">erspüren und anschließend reflektieren. </w:t>
      </w:r>
    </w:p>
    <w:p w14:paraId="7C3A3103" w14:textId="77777777" w:rsidR="001C4A98" w:rsidRDefault="001C4A98"/>
    <w:p w14:paraId="4B589D4C" w14:textId="77777777" w:rsidR="006E6891" w:rsidRDefault="009174B1">
      <w:r>
        <w:t>A</w:t>
      </w:r>
      <w:r w:rsidR="001039AF">
        <w:t xml:space="preserve">ufgrund ihres szenischen Charakters </w:t>
      </w:r>
      <w:r>
        <w:t xml:space="preserve">lassen sich die hierfür geeigneten Bilder </w:t>
      </w:r>
      <w:r w:rsidR="001039AF">
        <w:t xml:space="preserve">auch </w:t>
      </w:r>
      <w:r>
        <w:t xml:space="preserve">im Sinne eines </w:t>
      </w:r>
      <w:r w:rsidRPr="009174B1">
        <w:rPr>
          <w:b/>
        </w:rPr>
        <w:t xml:space="preserve">Film </w:t>
      </w:r>
      <w:proofErr w:type="spellStart"/>
      <w:r w:rsidRPr="009174B1">
        <w:rPr>
          <w:b/>
        </w:rPr>
        <w:t>Stills</w:t>
      </w:r>
      <w:proofErr w:type="spellEnd"/>
      <w:r>
        <w:t xml:space="preserve"> (Was war vorher? Was folgt nachher?) weiter erarbeiten (Kontextualisierung).</w:t>
      </w:r>
    </w:p>
    <w:p w14:paraId="21974148" w14:textId="77777777" w:rsidR="009174B1" w:rsidRDefault="009174B1"/>
    <w:p w14:paraId="42B0245F" w14:textId="77777777" w:rsidR="006E6891" w:rsidRPr="006E6891" w:rsidRDefault="006E6891">
      <w:pPr>
        <w:rPr>
          <w:u w:val="single"/>
        </w:rPr>
      </w:pPr>
      <w:r w:rsidRPr="006E6891">
        <w:rPr>
          <w:u w:val="single"/>
        </w:rPr>
        <w:t>Geeignete Bilder:</w:t>
      </w:r>
    </w:p>
    <w:p w14:paraId="3E62D5DB" w14:textId="77777777" w:rsidR="00304461" w:rsidRDefault="006E6891">
      <w:bookmarkStart w:id="0" w:name="_GoBack"/>
      <w:bookmarkEnd w:id="0"/>
      <w:r>
        <w:t>Georges de la Tour, Der Falschspieler mit dem Karo-As, um 1652, Paris, Louvre</w:t>
      </w:r>
    </w:p>
    <w:p w14:paraId="70B30B32" w14:textId="77777777" w:rsidR="006E6891" w:rsidRDefault="00F16B84">
      <w:r>
        <w:t>Masaccio, Der Zinsgroschen, um 1427, Florenz, S. Maria del Carmine</w:t>
      </w:r>
    </w:p>
    <w:p w14:paraId="1FC178CC" w14:textId="77777777" w:rsidR="001039AF" w:rsidRDefault="001039AF">
      <w:r>
        <w:t>Tintoretto, Susanna und die Alten, 1555, Wien</w:t>
      </w:r>
    </w:p>
    <w:p w14:paraId="5C43F8DC" w14:textId="77777777" w:rsidR="001039AF" w:rsidRDefault="001039AF">
      <w:r>
        <w:t>Artemisia Gentileschi, Susanna und die Alten, 1610</w:t>
      </w:r>
    </w:p>
    <w:p w14:paraId="36AEE617" w14:textId="77777777" w:rsidR="00576C54" w:rsidRDefault="00576C54">
      <w:r>
        <w:t>Max Beckmann, Im Artistenwagen, 1940, Frankfurt, Städel</w:t>
      </w:r>
    </w:p>
    <w:p w14:paraId="6EBDD5D9" w14:textId="77777777" w:rsidR="00576C54" w:rsidRDefault="00576C54">
      <w:r>
        <w:t>Auguste Rodin, Die Bürger von Calais, 1884-86</w:t>
      </w:r>
    </w:p>
    <w:p w14:paraId="03C1C957" w14:textId="77777777" w:rsidR="00576C54" w:rsidRDefault="00576C54">
      <w:r>
        <w:t>Alberto Giacometti, Der Platz</w:t>
      </w:r>
    </w:p>
    <w:p w14:paraId="3C55CA79" w14:textId="77777777" w:rsidR="00304461" w:rsidRDefault="00304461"/>
    <w:p w14:paraId="424562D1" w14:textId="77777777" w:rsidR="00304461" w:rsidRDefault="00304461"/>
    <w:sectPr w:rsidR="00304461" w:rsidSect="00702F9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461"/>
    <w:rsid w:val="001039AF"/>
    <w:rsid w:val="001C4A98"/>
    <w:rsid w:val="00304461"/>
    <w:rsid w:val="00576C54"/>
    <w:rsid w:val="006E6891"/>
    <w:rsid w:val="00702F94"/>
    <w:rsid w:val="00763440"/>
    <w:rsid w:val="009174B1"/>
    <w:rsid w:val="00F1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82C84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870</Characters>
  <Application>Microsoft Macintosh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Bösenberg</dc:creator>
  <cp:keywords/>
  <dc:description/>
  <cp:lastModifiedBy>Ulrich Bösenberg</cp:lastModifiedBy>
  <cp:revision>3</cp:revision>
  <dcterms:created xsi:type="dcterms:W3CDTF">2016-01-28T18:03:00Z</dcterms:created>
  <dcterms:modified xsi:type="dcterms:W3CDTF">2016-01-30T19:16:00Z</dcterms:modified>
</cp:coreProperties>
</file>