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AD" w:rsidRDefault="00F827A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Default="00A6689E" w:rsidP="00F827AD">
            <w:pPr>
              <w:rPr>
                <w:sz w:val="20"/>
                <w:szCs w:val="20"/>
              </w:rPr>
            </w:pPr>
          </w:p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  <w:r w:rsidR="002E5191">
              <w:rPr>
                <w:sz w:val="20"/>
                <w:szCs w:val="20"/>
              </w:rPr>
              <w:t xml:space="preserve"> 8</w:t>
            </w:r>
          </w:p>
          <w:p w:rsidR="00F827AD" w:rsidRPr="00F827AD" w:rsidRDefault="00F827AD">
            <w:pPr>
              <w:rPr>
                <w:sz w:val="20"/>
                <w:szCs w:val="20"/>
              </w:rPr>
            </w:pP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Wege zu einer Michelangelo-Skulptur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F827AD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Einführung: Skulptur der Renaissance / Manierismus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Produktive Erschließung von Kompositionsprinzipien (Produktion, Rezeption, Reflexion)</w:t>
            </w: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Aufgabe: Formung einer </w:t>
            </w:r>
            <w:proofErr w:type="spellStart"/>
            <w:r>
              <w:rPr>
                <w:sz w:val="20"/>
                <w:szCs w:val="20"/>
              </w:rPr>
              <w:t>Tonmasse</w:t>
            </w:r>
            <w:proofErr w:type="spellEnd"/>
            <w:r>
              <w:rPr>
                <w:sz w:val="20"/>
                <w:szCs w:val="20"/>
              </w:rPr>
              <w:t xml:space="preserve"> zu einem Tonquader, 2 Handbreiten lang, 3 x 3 Fingerbreiten im Querschnitt. Vertikale Zerteilung des Quaders in zwei gleich große Teile (Form A, B) </w:t>
            </w: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Vorgabe: Nennung gegensätzlicher Wortpaare, welche auf Form A und B bezogen werden müssen.</w:t>
            </w:r>
          </w:p>
          <w:p w:rsidR="002E5191" w:rsidRDefault="002E5191">
            <w:pPr>
              <w:rPr>
                <w:sz w:val="20"/>
                <w:szCs w:val="20"/>
              </w:rPr>
            </w:pP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niedergedrückt, beherrscht, kauernd</w:t>
            </w: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aufgerichtet, beherrschend, emporstrebend</w:t>
            </w:r>
          </w:p>
          <w:p w:rsidR="002E5191" w:rsidRDefault="002E5191">
            <w:pPr>
              <w:rPr>
                <w:sz w:val="20"/>
                <w:szCs w:val="20"/>
              </w:rPr>
            </w:pP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Aufgabe: Verforme und verbinde die Formteile A und B bezogen auf die Wortpaare zu einer Gesamtgestalt. Dabei darf nichts weggenommen und nichts hinzugefügt werden. </w:t>
            </w:r>
          </w:p>
          <w:p w:rsidR="00A6689E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Aufgabe: Betrachte dein </w:t>
            </w:r>
            <w:proofErr w:type="spellStart"/>
            <w:r>
              <w:rPr>
                <w:sz w:val="20"/>
                <w:szCs w:val="20"/>
              </w:rPr>
              <w:t>Bozzetto</w:t>
            </w:r>
            <w:proofErr w:type="spellEnd"/>
            <w:r>
              <w:rPr>
                <w:sz w:val="20"/>
                <w:szCs w:val="20"/>
              </w:rPr>
              <w:t>, formuliere wortsprachlich, mit welchen plastischen Mitteln du deine Gestalt geformt hast, um die Wortpaare sichtbar zu machen. Welchen Titel könnte deine Tonplastik haben?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Tonquader, Modellieren, Verformen, Fügen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Überleitung zur Kunstbetrachtung (Michelangelo der Sieg i. Vgl. zu David und Christus)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Mögliche Zugänge / Fragestellungen: Bei welcher der drei Skulpturen entdeckst Du ähnliche Haltungen wie bei deiner Tonplastik?</w:t>
            </w: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wesentlichen Unterschiede fallen dir auf?</w:t>
            </w:r>
          </w:p>
          <w:p w:rsidR="002E5191" w:rsidRDefault="002E5191">
            <w:pPr>
              <w:rPr>
                <w:sz w:val="20"/>
                <w:szCs w:val="20"/>
              </w:rPr>
            </w:pPr>
          </w:p>
          <w:p w:rsidR="002E5191" w:rsidRDefault="002E51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Räumliche Dimension erfahren, Kompositionsprinzipien erfassen, epochenspezifische Werke kennenlernen, einordnen, Deutungsansätze entwickeln</w:t>
            </w:r>
          </w:p>
          <w:p w:rsidR="002E5191" w:rsidRPr="00A6689E" w:rsidRDefault="002E5191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Default="002E5191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Bild, Plastik</w:t>
            </w:r>
          </w:p>
          <w:p w:rsidR="00A6689E" w:rsidRDefault="00A6689E">
            <w:pPr>
              <w:rPr>
                <w:sz w:val="20"/>
                <w:szCs w:val="20"/>
              </w:rPr>
            </w:pP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</w:tbl>
    <w:p w:rsidR="00F827AD" w:rsidRPr="00D735E2" w:rsidRDefault="00F827AD"/>
    <w:sectPr w:rsidR="00F827AD" w:rsidRPr="00D735E2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E2"/>
    <w:rsid w:val="002E5191"/>
    <w:rsid w:val="00702F94"/>
    <w:rsid w:val="00763440"/>
    <w:rsid w:val="00A6689E"/>
    <w:rsid w:val="00D735E2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2</cp:revision>
  <dcterms:created xsi:type="dcterms:W3CDTF">2016-02-02T15:21:00Z</dcterms:created>
  <dcterms:modified xsi:type="dcterms:W3CDTF">2016-02-02T15:21:00Z</dcterms:modified>
</cp:coreProperties>
</file>