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E76F" w14:textId="77777777" w:rsidR="008B6FE0" w:rsidRPr="008462EC" w:rsidRDefault="008B6FE0" w:rsidP="008B6FE0">
      <w:pPr>
        <w:spacing w:line="240" w:lineRule="auto"/>
        <w:rPr>
          <w:b/>
        </w:rPr>
      </w:pPr>
      <w:r w:rsidRPr="008462EC">
        <w:rPr>
          <w:b/>
        </w:rPr>
        <w:t>1. Was gehört in die Einleitung und wie umfangreich soll sie sein?</w:t>
      </w:r>
    </w:p>
    <w:p w14:paraId="5A3A9266" w14:textId="214F1B39" w:rsidR="00AC1DC9" w:rsidRDefault="00FF2CB0" w:rsidP="00AC1DC9">
      <w:pPr>
        <w:spacing w:line="240" w:lineRule="auto"/>
      </w:pPr>
      <w:r w:rsidRPr="006211E5">
        <w:t>Die Einleitung soll in den Aufsatz einführen, sie kann kurz sein. In die Einleitung gehören Angaben zu Titel, Autor, Textsorte und vor allem die Benennung des spezifischen Aspektes, unter dem das (Leit-)Thema</w:t>
      </w:r>
      <w:r>
        <w:t xml:space="preserve"> des Gedichts/der Gedichte</w:t>
      </w:r>
      <w:r w:rsidRPr="006211E5">
        <w:t xml:space="preserve"> betrachtet wird</w:t>
      </w:r>
      <w:r>
        <w:t>, das in der Regel in der zweiten Aufgabenstellung vorgegeben wird</w:t>
      </w:r>
      <w:r w:rsidRPr="006211E5">
        <w:t xml:space="preserve">. </w:t>
      </w:r>
      <w:r w:rsidR="00AC1DC9" w:rsidRPr="006211E5">
        <w:t xml:space="preserve">Bezüge zu </w:t>
      </w:r>
      <w:r w:rsidR="00AC1DC9">
        <w:t>epochenspezifischen Merkmalen</w:t>
      </w:r>
      <w:r w:rsidR="00AC1DC9" w:rsidRPr="006211E5">
        <w:t xml:space="preserve"> können ergänzt werden.</w:t>
      </w:r>
    </w:p>
    <w:p w14:paraId="72376F58" w14:textId="77777777" w:rsidR="008B6FE0" w:rsidRPr="008462EC" w:rsidRDefault="008B6FE0" w:rsidP="008B6FE0">
      <w:pPr>
        <w:spacing w:line="240" w:lineRule="auto"/>
        <w:rPr>
          <w:b/>
        </w:rPr>
      </w:pPr>
      <w:r w:rsidRPr="008462EC">
        <w:rPr>
          <w:b/>
        </w:rPr>
        <w:t xml:space="preserve">2. </w:t>
      </w:r>
      <w:r w:rsidRPr="006211E5">
        <w:rPr>
          <w:b/>
        </w:rPr>
        <w:t>Welche Informationen zu Epochen bzw. zum Autor/den Autoren müssen einfließen?</w:t>
      </w:r>
    </w:p>
    <w:p w14:paraId="53B784F8" w14:textId="0905A392" w:rsidR="008B6FE0" w:rsidRDefault="008B6FE0" w:rsidP="008B6FE0">
      <w:pPr>
        <w:spacing w:line="240" w:lineRule="auto"/>
      </w:pPr>
      <w:r w:rsidRPr="006211E5">
        <w:t xml:space="preserve">Der Schwerpunkt bei der Lyrikuntersuchung liegt in einer textimmanenten Auseinandersetzung mit den Gedichten. Darüber hinaus </w:t>
      </w:r>
      <w:r w:rsidR="00C261A3">
        <w:t>kann</w:t>
      </w:r>
      <w:r w:rsidR="00C261A3" w:rsidRPr="006211E5">
        <w:t xml:space="preserve"> </w:t>
      </w:r>
      <w:r w:rsidRPr="006211E5">
        <w:t xml:space="preserve">im Zusammenhang </w:t>
      </w:r>
      <w:r w:rsidR="00614358">
        <w:t xml:space="preserve">der Thematik </w:t>
      </w:r>
      <w:r w:rsidRPr="006211E5">
        <w:t xml:space="preserve">eine gewisse Kontextualisierung der Erkenntnisse sinnvoll </w:t>
      </w:r>
      <w:r w:rsidR="00C261A3">
        <w:t xml:space="preserve">sein </w:t>
      </w:r>
      <w:r w:rsidRPr="006211E5">
        <w:t xml:space="preserve">(z.B. historisch, biografisch, gattungsgeschichtlich usw.). </w:t>
      </w:r>
      <w:r w:rsidR="007A23AE">
        <w:t>Sie kann explizit in der Aufgabenstellung, z.B. unter Bezugnahme auf das Themenfeld, gefordert werden.</w:t>
      </w:r>
      <w:r w:rsidR="007A23AE" w:rsidRPr="006211E5">
        <w:t xml:space="preserve"> </w:t>
      </w:r>
      <w:r w:rsidRPr="006211E5">
        <w:t>Diese Kontextualisierung kann sich auf wenige treffende Bezüge beschränken, die zu einem besseren Verständnis der Texte beitragen</w:t>
      </w:r>
      <w:r w:rsidR="006E6D44">
        <w:t>.</w:t>
      </w:r>
    </w:p>
    <w:p w14:paraId="1EED7FC1" w14:textId="77777777" w:rsidR="008B6FE0" w:rsidRPr="008462EC" w:rsidRDefault="008B6FE0" w:rsidP="008B6FE0">
      <w:pPr>
        <w:spacing w:line="240" w:lineRule="auto"/>
        <w:rPr>
          <w:b/>
        </w:rPr>
      </w:pPr>
      <w:r w:rsidRPr="008462EC">
        <w:rPr>
          <w:b/>
        </w:rPr>
        <w:t xml:space="preserve">3. </w:t>
      </w:r>
      <w:r w:rsidRPr="006211E5">
        <w:rPr>
          <w:b/>
        </w:rPr>
        <w:t>Muss der Inhalt des Gedichtes/der Gedichte wiedergegeben werden?</w:t>
      </w:r>
    </w:p>
    <w:p w14:paraId="184ACD62" w14:textId="42DC4DFA" w:rsidR="008B6FE0" w:rsidRDefault="008B6FE0" w:rsidP="008B6FE0">
      <w:pPr>
        <w:spacing w:line="240" w:lineRule="auto"/>
      </w:pPr>
      <w:r w:rsidRPr="006211E5">
        <w:t xml:space="preserve">Nein, </w:t>
      </w:r>
      <w:r w:rsidR="00012C12">
        <w:t>den Schwerpunkt</w:t>
      </w:r>
      <w:r w:rsidRPr="006211E5">
        <w:t xml:space="preserve"> der </w:t>
      </w:r>
      <w:r w:rsidR="00012C12">
        <w:t xml:space="preserve">ersten Teilaufgabe der </w:t>
      </w:r>
      <w:r w:rsidRPr="006211E5">
        <w:t xml:space="preserve">Arbeit </w:t>
      </w:r>
      <w:r w:rsidR="00012C12">
        <w:t xml:space="preserve">bildet die ausführliche Interpretation </w:t>
      </w:r>
      <w:r w:rsidR="00642EFA">
        <w:t>des ersten</w:t>
      </w:r>
      <w:r w:rsidR="00012C12">
        <w:t xml:space="preserve"> Gedicht</w:t>
      </w:r>
      <w:r w:rsidR="00642EFA">
        <w:t>s</w:t>
      </w:r>
      <w:r w:rsidR="00945EFA">
        <w:t>,</w:t>
      </w:r>
      <w:r w:rsidR="00642EFA">
        <w:t xml:space="preserve"> </w:t>
      </w:r>
      <w:r w:rsidRPr="006211E5">
        <w:t>eine kurze inhaltliche Zusammenfassung des Gedichtes kann die Interpretation einleiten.</w:t>
      </w:r>
    </w:p>
    <w:p w14:paraId="437560B0" w14:textId="18A84A09" w:rsidR="008B6FE0" w:rsidRPr="008462EC" w:rsidRDefault="008B6FE0" w:rsidP="008B6FE0">
      <w:pPr>
        <w:spacing w:line="240" w:lineRule="auto"/>
        <w:rPr>
          <w:b/>
        </w:rPr>
      </w:pPr>
      <w:r w:rsidRPr="008462EC">
        <w:rPr>
          <w:b/>
        </w:rPr>
        <w:t xml:space="preserve">4. </w:t>
      </w:r>
      <w:r w:rsidRPr="006211E5">
        <w:rPr>
          <w:b/>
        </w:rPr>
        <w:t>Was wird bei der Interpretation des Gedichtes erwartet?</w:t>
      </w:r>
    </w:p>
    <w:p w14:paraId="090B1DC0" w14:textId="276DCCA3" w:rsidR="008B6FE0" w:rsidRDefault="008B6FE0" w:rsidP="009A076E">
      <w:pPr>
        <w:spacing w:line="240" w:lineRule="auto"/>
      </w:pPr>
      <w:r>
        <w:t xml:space="preserve">Die Bewertung muss sich an der Definition des Begriffs aus dem offiziellen </w:t>
      </w:r>
      <w:proofErr w:type="spellStart"/>
      <w:r>
        <w:t>Operatorenkatalog</w:t>
      </w:r>
      <w:proofErr w:type="spellEnd"/>
      <w:r>
        <w:t xml:space="preserve"> orientieren: Demnach bedeutet </w:t>
      </w:r>
      <w:r w:rsidR="00F23FFD" w:rsidRPr="00BA35E9">
        <w:rPr>
          <w:u w:val="single"/>
        </w:rPr>
        <w:t>I</w:t>
      </w:r>
      <w:r w:rsidRPr="00BA35E9">
        <w:rPr>
          <w:u w:val="single"/>
        </w:rPr>
        <w:t>nterpretieren</w:t>
      </w:r>
      <w:r>
        <w:t xml:space="preserve"> </w:t>
      </w:r>
      <w:r w:rsidR="00931B3F">
        <w:t>„</w:t>
      </w:r>
      <w:r w:rsidR="009A076E" w:rsidRPr="00F23FFD">
        <w:rPr>
          <w:i/>
          <w:iCs/>
        </w:rPr>
        <w:t xml:space="preserve">auf der Grundlage einer Analyse im Ganzen oder aspektorientiert Sinnzusammenhänge erschließen und unter Einbeziehung der Wechselwirkung zwischen Inhalt, Form und Sprache zu einer schlüssigen (Gesamt-)Deutung </w:t>
      </w:r>
      <w:r w:rsidR="005C64D9" w:rsidRPr="00F23FFD">
        <w:rPr>
          <w:i/>
          <w:iCs/>
        </w:rPr>
        <w:t xml:space="preserve">zu </w:t>
      </w:r>
      <w:r w:rsidR="009A076E" w:rsidRPr="00F23FFD">
        <w:rPr>
          <w:i/>
          <w:iCs/>
        </w:rPr>
        <w:t>gelangen</w:t>
      </w:r>
      <w:r w:rsidR="005C64D9" w:rsidRPr="00F23FFD">
        <w:rPr>
          <w:i/>
          <w:iCs/>
        </w:rPr>
        <w:t>.</w:t>
      </w:r>
      <w:r w:rsidR="00931B3F">
        <w:t>“</w:t>
      </w:r>
      <w:r w:rsidR="009A076E">
        <w:t xml:space="preserve"> </w:t>
      </w:r>
      <w:r>
        <w:t xml:space="preserve">Deutlich werden muss </w:t>
      </w:r>
      <w:r w:rsidR="00657681">
        <w:t xml:space="preserve">daher </w:t>
      </w:r>
      <w:r>
        <w:t>auch die Struktur bzw. der Aufbau des Gedichtes und dessen Bedeutung.</w:t>
      </w:r>
    </w:p>
    <w:p w14:paraId="14A0A154" w14:textId="77777777" w:rsidR="008B6FE0" w:rsidRPr="008462EC" w:rsidRDefault="008B6FE0" w:rsidP="008B6FE0">
      <w:pPr>
        <w:spacing w:line="240" w:lineRule="auto"/>
        <w:rPr>
          <w:b/>
        </w:rPr>
      </w:pPr>
      <w:r w:rsidRPr="008462EC">
        <w:rPr>
          <w:b/>
        </w:rPr>
        <w:t xml:space="preserve">5. </w:t>
      </w:r>
      <w:r w:rsidRPr="006211E5">
        <w:rPr>
          <w:b/>
        </w:rPr>
        <w:t>Wie intensiv soll die Auseinandersetzung mit Sprache und Form sein?</w:t>
      </w:r>
    </w:p>
    <w:p w14:paraId="0615875B" w14:textId="77777777" w:rsidR="00BB6F04" w:rsidRDefault="008B6FE0" w:rsidP="008B6FE0">
      <w:pPr>
        <w:spacing w:line="240" w:lineRule="auto"/>
      </w:pPr>
      <w:r w:rsidRPr="006211E5">
        <w:t>Die interpretierende Untersuchung bedarf auch einer Analyse lyrikspezifischer Elemente, wie Sprechhaltung, Metrum, Bildlichkeit usw. Allerdings darf die sprachliche Analyse kein Selbstzweck sein (etwa durch eine bloße Auflistung formaler Elemente am Anfang der Interpretation), vielmehr ist die Funktionalität der Form im Hinblick auf Aussageabsicht bzw. Wirkung der bestimmende Gesichtspunkt.</w:t>
      </w:r>
    </w:p>
    <w:p w14:paraId="1D7001B9" w14:textId="76F3E7EE" w:rsidR="008B6FE0" w:rsidRPr="008462EC" w:rsidRDefault="008B6FE0" w:rsidP="008B6FE0">
      <w:pPr>
        <w:spacing w:line="240" w:lineRule="auto"/>
        <w:rPr>
          <w:b/>
        </w:rPr>
      </w:pPr>
      <w:r w:rsidRPr="008462EC">
        <w:rPr>
          <w:b/>
        </w:rPr>
        <w:t xml:space="preserve">6. </w:t>
      </w:r>
      <w:r w:rsidRPr="006211E5">
        <w:rPr>
          <w:b/>
        </w:rPr>
        <w:t xml:space="preserve">Wie geht man bei einem Vergleich vor? </w:t>
      </w:r>
      <w:r w:rsidR="00012C12">
        <w:rPr>
          <w:b/>
        </w:rPr>
        <w:t>Muss das zweite Gedicht ausführlich interpretiert werden?</w:t>
      </w:r>
    </w:p>
    <w:p w14:paraId="3E87BAD4" w14:textId="0AC0A930" w:rsidR="00787CF6" w:rsidRPr="008462EC" w:rsidRDefault="00787CF6" w:rsidP="00787CF6">
      <w:pPr>
        <w:spacing w:line="240" w:lineRule="auto"/>
      </w:pPr>
      <w:r>
        <w:t>Das erste Gedicht wird ausführlich interpretiert, das zweite unter einem eventuell vorgegebenen Aspekt zum Vergleich herangezogen, wobei Form und Inhalt auch hier zu berücksichtigen sind. Das zweite Gedicht wird also nicht ausführlich interpretiert.</w:t>
      </w:r>
      <w:r w:rsidR="00E120CB">
        <w:t xml:space="preserve"> </w:t>
      </w:r>
      <w:r w:rsidR="00E120CB" w:rsidRPr="0089078F">
        <w:t>Hier liegt der Fokus auf einer vergleichenden Untersuchung unter Berücksichtigung besonderer Aspekte.</w:t>
      </w:r>
    </w:p>
    <w:p w14:paraId="1636359B" w14:textId="77777777" w:rsidR="008B6FE0" w:rsidRPr="006211E5" w:rsidRDefault="008B6FE0" w:rsidP="008B6FE0">
      <w:pPr>
        <w:spacing w:line="240" w:lineRule="auto"/>
      </w:pPr>
    </w:p>
    <w:sectPr w:rsidR="008B6FE0" w:rsidRPr="006211E5" w:rsidSect="008B6FE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B6B24" w14:textId="77777777" w:rsidR="00F10F78" w:rsidRDefault="00F10F78" w:rsidP="008B6FE0">
      <w:pPr>
        <w:spacing w:after="0" w:line="240" w:lineRule="auto"/>
      </w:pPr>
      <w:r>
        <w:separator/>
      </w:r>
    </w:p>
  </w:endnote>
  <w:endnote w:type="continuationSeparator" w:id="0">
    <w:p w14:paraId="014114A2" w14:textId="77777777" w:rsidR="00F10F78" w:rsidRDefault="00F10F78" w:rsidP="008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C0FB" w14:textId="77777777" w:rsidR="00F10F78" w:rsidRDefault="00F10F78" w:rsidP="008B6FE0">
      <w:pPr>
        <w:spacing w:after="0" w:line="240" w:lineRule="auto"/>
      </w:pPr>
      <w:r>
        <w:separator/>
      </w:r>
    </w:p>
  </w:footnote>
  <w:footnote w:type="continuationSeparator" w:id="0">
    <w:p w14:paraId="1AF63C92" w14:textId="77777777" w:rsidR="00F10F78" w:rsidRDefault="00F10F78" w:rsidP="008B6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07C" w14:textId="7E4E0609" w:rsidR="008B6FE0" w:rsidRPr="003D2A56" w:rsidRDefault="008B6FE0" w:rsidP="008B6FE0">
    <w:pPr>
      <w:pStyle w:val="Kopfzeile"/>
      <w:pBdr>
        <w:bottom w:val="single" w:sz="4" w:space="1" w:color="auto"/>
      </w:pBdr>
      <w:tabs>
        <w:tab w:val="left" w:pos="1907"/>
      </w:tabs>
      <w:jc w:val="right"/>
      <w:rPr>
        <w:rFonts w:ascii="Arial" w:hAnsi="Arial" w:cs="Arial"/>
        <w:b/>
        <w:szCs w:val="24"/>
      </w:rPr>
    </w:pPr>
    <w:r>
      <w:rPr>
        <w:rFonts w:ascii="Arial" w:hAnsi="Arial" w:cs="Arial"/>
        <w:b/>
        <w:szCs w:val="24"/>
      </w:rPr>
      <w:tab/>
    </w:r>
    <w:r>
      <w:rPr>
        <w:rFonts w:ascii="Arial" w:hAnsi="Arial" w:cs="Arial"/>
        <w:b/>
        <w:szCs w:val="24"/>
      </w:rPr>
      <w:tab/>
      <w:t xml:space="preserve"> </w:t>
    </w:r>
    <w:r w:rsidRPr="003D2A56">
      <w:rPr>
        <w:rFonts w:ascii="Arial" w:hAnsi="Arial" w:cs="Arial"/>
        <w:b/>
        <w:szCs w:val="24"/>
      </w:rPr>
      <w:t>FAQ</w:t>
    </w:r>
    <w:r>
      <w:rPr>
        <w:rFonts w:ascii="Arial" w:hAnsi="Arial" w:cs="Arial"/>
        <w:b/>
        <w:szCs w:val="24"/>
      </w:rPr>
      <w:t>s – Textinterpretation Lyrik</w:t>
    </w:r>
    <w:r w:rsidR="0014298F">
      <w:rPr>
        <w:rFonts w:ascii="Arial" w:hAnsi="Arial" w:cs="Arial"/>
        <w:b/>
        <w:szCs w:val="24"/>
      </w:rPr>
      <w:t xml:space="preserve"> </w:t>
    </w:r>
    <w:proofErr w:type="spellStart"/>
    <w:r w:rsidR="0014298F">
      <w:rPr>
        <w:rFonts w:ascii="Arial" w:hAnsi="Arial" w:cs="Arial"/>
        <w:b/>
        <w:szCs w:val="24"/>
      </w:rPr>
      <w:t>gAN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02B"/>
    <w:multiLevelType w:val="hybridMultilevel"/>
    <w:tmpl w:val="19588F2E"/>
    <w:lvl w:ilvl="0" w:tplc="ED464A42">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1646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D0"/>
    <w:rsid w:val="00012C12"/>
    <w:rsid w:val="000564D0"/>
    <w:rsid w:val="00081472"/>
    <w:rsid w:val="0014298F"/>
    <w:rsid w:val="00163066"/>
    <w:rsid w:val="001B6350"/>
    <w:rsid w:val="001C5B2F"/>
    <w:rsid w:val="00201AA4"/>
    <w:rsid w:val="00210CD0"/>
    <w:rsid w:val="00221195"/>
    <w:rsid w:val="00240B10"/>
    <w:rsid w:val="0038156F"/>
    <w:rsid w:val="00526DBB"/>
    <w:rsid w:val="005C64D9"/>
    <w:rsid w:val="00614358"/>
    <w:rsid w:val="00642EFA"/>
    <w:rsid w:val="00657681"/>
    <w:rsid w:val="006E6D44"/>
    <w:rsid w:val="006F0DD0"/>
    <w:rsid w:val="00787CF6"/>
    <w:rsid w:val="007A23AE"/>
    <w:rsid w:val="00827005"/>
    <w:rsid w:val="0089078F"/>
    <w:rsid w:val="008B6FE0"/>
    <w:rsid w:val="00931B3F"/>
    <w:rsid w:val="00945EFA"/>
    <w:rsid w:val="009A076E"/>
    <w:rsid w:val="009F7004"/>
    <w:rsid w:val="00A10E78"/>
    <w:rsid w:val="00AC1DC9"/>
    <w:rsid w:val="00AF751F"/>
    <w:rsid w:val="00B74A3F"/>
    <w:rsid w:val="00BA35E9"/>
    <w:rsid w:val="00BB6F04"/>
    <w:rsid w:val="00C261A3"/>
    <w:rsid w:val="00CA1022"/>
    <w:rsid w:val="00CE18C1"/>
    <w:rsid w:val="00E120CB"/>
    <w:rsid w:val="00E31A30"/>
    <w:rsid w:val="00F10F78"/>
    <w:rsid w:val="00F23FFD"/>
    <w:rsid w:val="00F46084"/>
    <w:rsid w:val="00F77DD2"/>
    <w:rsid w:val="00FF2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1FD3"/>
  <w15:chartTrackingRefBased/>
  <w15:docId w15:val="{24DC0AA6-2405-44CC-B1A5-EABF2F51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5C0A"/>
    <w:pPr>
      <w:spacing w:after="200" w:line="276" w:lineRule="auto"/>
    </w:pPr>
    <w:rPr>
      <w:rFonts w:ascii="Calibri" w:hAnsi="Calibri"/>
      <w:sz w:val="24"/>
      <w:szCs w:val="22"/>
      <w:lang w:eastAsia="en-US"/>
    </w:rPr>
  </w:style>
  <w:style w:type="paragraph" w:styleId="berschrift3">
    <w:name w:val="heading 3"/>
    <w:basedOn w:val="Standard"/>
    <w:next w:val="Standard"/>
    <w:link w:val="berschrift3Zchn"/>
    <w:qFormat/>
    <w:rsid w:val="00625C0A"/>
    <w:pPr>
      <w:keepNext/>
      <w:spacing w:before="240" w:after="60"/>
      <w:outlineLvl w:val="2"/>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DD0"/>
    <w:pPr>
      <w:tabs>
        <w:tab w:val="center" w:pos="4536"/>
        <w:tab w:val="right" w:pos="9072"/>
      </w:tabs>
      <w:spacing w:after="0" w:line="240" w:lineRule="auto"/>
    </w:pPr>
  </w:style>
  <w:style w:type="character" w:customStyle="1" w:styleId="KopfzeileZchn">
    <w:name w:val="Kopfzeile Zchn"/>
    <w:link w:val="Kopfzeile"/>
    <w:uiPriority w:val="99"/>
    <w:rsid w:val="006F0DD0"/>
    <w:rPr>
      <w:rFonts w:ascii="Calibri" w:hAnsi="Calibri"/>
      <w:sz w:val="22"/>
    </w:rPr>
  </w:style>
  <w:style w:type="paragraph" w:styleId="Fuzeile">
    <w:name w:val="footer"/>
    <w:basedOn w:val="Standard"/>
    <w:link w:val="FuzeileZchn"/>
    <w:uiPriority w:val="99"/>
    <w:unhideWhenUsed/>
    <w:rsid w:val="003D2A56"/>
    <w:pPr>
      <w:tabs>
        <w:tab w:val="center" w:pos="4536"/>
        <w:tab w:val="right" w:pos="9072"/>
      </w:tabs>
    </w:pPr>
  </w:style>
  <w:style w:type="character" w:customStyle="1" w:styleId="FuzeileZchn">
    <w:name w:val="Fußzeile Zchn"/>
    <w:link w:val="Fuzeile"/>
    <w:uiPriority w:val="99"/>
    <w:rsid w:val="003D2A56"/>
    <w:rPr>
      <w:rFonts w:ascii="Calibri" w:hAnsi="Calibri"/>
      <w:sz w:val="22"/>
      <w:szCs w:val="22"/>
      <w:lang w:eastAsia="en-US"/>
    </w:rPr>
  </w:style>
  <w:style w:type="paragraph" w:styleId="Textkrper">
    <w:name w:val="Body Text"/>
    <w:basedOn w:val="Standard"/>
    <w:link w:val="TextkrperZchn"/>
    <w:semiHidden/>
    <w:rsid w:val="00DE04B4"/>
    <w:pPr>
      <w:spacing w:after="0" w:line="240" w:lineRule="auto"/>
    </w:pPr>
    <w:rPr>
      <w:rFonts w:ascii="Arial" w:eastAsia="Times New Roman" w:hAnsi="Arial" w:cs="Arial"/>
      <w:b/>
      <w:bCs/>
      <w:i/>
      <w:iCs/>
      <w:szCs w:val="24"/>
      <w:lang w:eastAsia="de-DE"/>
    </w:rPr>
  </w:style>
  <w:style w:type="character" w:customStyle="1" w:styleId="TextkrperZchn">
    <w:name w:val="Textkörper Zchn"/>
    <w:link w:val="Textkrper"/>
    <w:semiHidden/>
    <w:rsid w:val="00DE04B4"/>
    <w:rPr>
      <w:rFonts w:ascii="Arial" w:eastAsia="Times New Roman" w:hAnsi="Arial" w:cs="Arial"/>
      <w:b/>
      <w:bCs/>
      <w:i/>
      <w:iCs/>
      <w:sz w:val="24"/>
      <w:szCs w:val="24"/>
    </w:rPr>
  </w:style>
  <w:style w:type="paragraph" w:styleId="Textkrper-Zeileneinzug">
    <w:name w:val="Body Text Indent"/>
    <w:basedOn w:val="Standard"/>
    <w:link w:val="Textkrper-ZeileneinzugZchn"/>
    <w:uiPriority w:val="99"/>
    <w:semiHidden/>
    <w:unhideWhenUsed/>
    <w:rsid w:val="00DE04B4"/>
    <w:pPr>
      <w:spacing w:after="120"/>
      <w:ind w:left="283"/>
    </w:pPr>
  </w:style>
  <w:style w:type="character" w:customStyle="1" w:styleId="Textkrper-ZeileneinzugZchn">
    <w:name w:val="Textkörper-Zeileneinzug Zchn"/>
    <w:link w:val="Textkrper-Zeileneinzug"/>
    <w:uiPriority w:val="99"/>
    <w:semiHidden/>
    <w:rsid w:val="00DE04B4"/>
    <w:rPr>
      <w:rFonts w:ascii="Calibri" w:hAnsi="Calibri"/>
      <w:sz w:val="22"/>
      <w:szCs w:val="22"/>
      <w:lang w:eastAsia="en-US"/>
    </w:rPr>
  </w:style>
  <w:style w:type="character" w:customStyle="1" w:styleId="berschrift3Zchn">
    <w:name w:val="Überschrift 3 Zchn"/>
    <w:link w:val="berschrift3"/>
    <w:rsid w:val="00625C0A"/>
    <w:rPr>
      <w:rFonts w:ascii="Calibri" w:eastAsia="Times New Roman" w:hAnsi="Calibri" w:cs="Times New Roman"/>
      <w:b/>
      <w:bCs/>
      <w:sz w:val="26"/>
      <w:szCs w:val="26"/>
      <w:lang w:eastAsia="en-US"/>
    </w:rPr>
  </w:style>
  <w:style w:type="paragraph" w:styleId="berarbeitung">
    <w:name w:val="Revision"/>
    <w:hidden/>
    <w:rsid w:val="00614358"/>
    <w:rPr>
      <w:rFonts w:ascii="Calibri" w:hAnsi="Calibri"/>
      <w:sz w:val="24"/>
      <w:szCs w:val="22"/>
      <w:lang w:eastAsia="en-US"/>
    </w:rPr>
  </w:style>
  <w:style w:type="character" w:styleId="Kommentarzeichen">
    <w:name w:val="annotation reference"/>
    <w:basedOn w:val="Absatz-Standardschriftart"/>
    <w:rsid w:val="00E120CB"/>
    <w:rPr>
      <w:sz w:val="16"/>
      <w:szCs w:val="16"/>
    </w:rPr>
  </w:style>
  <w:style w:type="paragraph" w:styleId="Kommentartext">
    <w:name w:val="annotation text"/>
    <w:basedOn w:val="Standard"/>
    <w:link w:val="KommentartextZchn"/>
    <w:rsid w:val="00E120CB"/>
    <w:pPr>
      <w:spacing w:line="240" w:lineRule="auto"/>
    </w:pPr>
    <w:rPr>
      <w:sz w:val="20"/>
      <w:szCs w:val="20"/>
    </w:rPr>
  </w:style>
  <w:style w:type="character" w:customStyle="1" w:styleId="KommentartextZchn">
    <w:name w:val="Kommentartext Zchn"/>
    <w:basedOn w:val="Absatz-Standardschriftart"/>
    <w:link w:val="Kommentartext"/>
    <w:rsid w:val="00E120CB"/>
    <w:rPr>
      <w:rFonts w:ascii="Calibri" w:hAnsi="Calibri"/>
      <w:lang w:eastAsia="en-US"/>
    </w:rPr>
  </w:style>
  <w:style w:type="paragraph" w:styleId="Kommentarthema">
    <w:name w:val="annotation subject"/>
    <w:basedOn w:val="Kommentartext"/>
    <w:next w:val="Kommentartext"/>
    <w:link w:val="KommentarthemaZchn"/>
    <w:rsid w:val="00E120CB"/>
    <w:rPr>
      <w:b/>
      <w:bCs/>
    </w:rPr>
  </w:style>
  <w:style w:type="character" w:customStyle="1" w:styleId="KommentarthemaZchn">
    <w:name w:val="Kommentarthema Zchn"/>
    <w:basedOn w:val="KommentartextZchn"/>
    <w:link w:val="Kommentarthema"/>
    <w:rsid w:val="00E120CB"/>
    <w:rPr>
      <w:rFonts w:ascii="Calibri" w:hAnsi="Calibri"/>
      <w:b/>
      <w:bCs/>
      <w:lang w:eastAsia="en-US"/>
    </w:rPr>
  </w:style>
  <w:style w:type="paragraph" w:styleId="Sprechblasentext">
    <w:name w:val="Balloon Text"/>
    <w:basedOn w:val="Standard"/>
    <w:link w:val="SprechblasentextZchn"/>
    <w:rsid w:val="00E120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120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6ABB7DB895AF4A84640CDA6AA74BEC" ma:contentTypeVersion="2" ma:contentTypeDescription="Ein neues Dokument erstellen." ma:contentTypeScope="" ma:versionID="431501c3278ff1fd0ab9521cb97ae677">
  <xsd:schema xmlns:xsd="http://www.w3.org/2001/XMLSchema" xmlns:xs="http://www.w3.org/2001/XMLSchema" xmlns:p="http://schemas.microsoft.com/office/2006/metadata/properties" xmlns:ns2="8538ccc4-3062-48e0-95d7-2172fbce2c1c" targetNamespace="http://schemas.microsoft.com/office/2006/metadata/properties" ma:root="true" ma:fieldsID="a4b0aceae748437b793d0a3e37b974d5" ns2:_="">
    <xsd:import namespace="8538ccc4-3062-48e0-95d7-2172fbce2c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ccc4-3062-48e0-95d7-2172fbce2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9D6C9-1676-4D01-85CD-0C2AB0ED36F0}">
  <ds:schemaRefs>
    <ds:schemaRef ds:uri="http://schemas.microsoft.com/sharepoint/v3/contenttype/forms"/>
  </ds:schemaRefs>
</ds:datastoreItem>
</file>

<file path=customXml/itemProps2.xml><?xml version="1.0" encoding="utf-8"?>
<ds:datastoreItem xmlns:ds="http://schemas.openxmlformats.org/officeDocument/2006/customXml" ds:itemID="{DCF37985-A70F-4424-BC50-05B5C8AB2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27423-A05E-40B9-A4EC-0DDA6BEC2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ccc4-3062-48e0-95d7-2172fbce2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03_lyrik_faqs_gAN</dc:title>
  <dc:subject/>
  <dc:creator>Eberhard Brinkmann</dc:creator>
  <cp:keywords/>
  <cp:lastModifiedBy>Gyurcsik, René</cp:lastModifiedBy>
  <cp:revision>2</cp:revision>
  <cp:lastPrinted>2010-09-29T13:04:00Z</cp:lastPrinted>
  <dcterms:created xsi:type="dcterms:W3CDTF">2023-12-21T10:26:00Z</dcterms:created>
  <dcterms:modified xsi:type="dcterms:W3CDTF">2023-12-21T10:26:00Z</dcterms:modified>
</cp:coreProperties>
</file>