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5A53" w14:textId="77777777" w:rsidR="00286261" w:rsidRPr="00F57663" w:rsidRDefault="00286261" w:rsidP="0061277B">
      <w:pPr>
        <w:jc w:val="both"/>
        <w:rPr>
          <w:sz w:val="28"/>
          <w:szCs w:val="28"/>
        </w:rPr>
      </w:pPr>
    </w:p>
    <w:p w14:paraId="35D7ADE3" w14:textId="4E9B8145" w:rsidR="00F95A45" w:rsidRDefault="00F95A45" w:rsidP="0061277B">
      <w:pPr>
        <w:jc w:val="both"/>
        <w:rPr>
          <w:rFonts w:cs="Arial"/>
          <w:sz w:val="28"/>
          <w:szCs w:val="28"/>
        </w:rPr>
      </w:pPr>
      <w:r w:rsidRPr="00F57663">
        <w:rPr>
          <w:rFonts w:cs="Arial"/>
          <w:sz w:val="28"/>
          <w:szCs w:val="28"/>
        </w:rPr>
        <w:t xml:space="preserve">Anselmus </w:t>
      </w:r>
      <w:r w:rsidR="006A27A5" w:rsidRPr="00F57663">
        <w:rPr>
          <w:rFonts w:cs="Arial"/>
          <w:sz w:val="28"/>
          <w:szCs w:val="28"/>
        </w:rPr>
        <w:t xml:space="preserve">auf dem </w:t>
      </w:r>
      <w:r w:rsidRPr="00F57663">
        <w:rPr>
          <w:rFonts w:cs="Arial"/>
          <w:sz w:val="28"/>
          <w:szCs w:val="28"/>
        </w:rPr>
        <w:t>Weg nach Atlantis</w:t>
      </w:r>
      <w:r w:rsidR="004962C8" w:rsidRPr="00F57663">
        <w:rPr>
          <w:rFonts w:cs="Arial"/>
          <w:sz w:val="28"/>
          <w:szCs w:val="28"/>
        </w:rPr>
        <w:t xml:space="preserve"> 6</w:t>
      </w:r>
    </w:p>
    <w:p w14:paraId="134B6316" w14:textId="77777777" w:rsidR="00980541" w:rsidRPr="00980541" w:rsidRDefault="00980541" w:rsidP="0061277B">
      <w:pPr>
        <w:jc w:val="both"/>
        <w:rPr>
          <w:rFonts w:cs="Arial"/>
          <w:sz w:val="28"/>
          <w:szCs w:val="28"/>
        </w:rPr>
      </w:pPr>
    </w:p>
    <w:p w14:paraId="08241204" w14:textId="71008EA8" w:rsidR="004962C8" w:rsidRPr="00C444E7" w:rsidRDefault="004962C8" w:rsidP="0061277B">
      <w:pPr>
        <w:jc w:val="both"/>
        <w:rPr>
          <w:rFonts w:cs="Arial"/>
          <w:sz w:val="24"/>
          <w:szCs w:val="24"/>
        </w:rPr>
      </w:pPr>
      <w:r w:rsidRPr="00C444E7">
        <w:rPr>
          <w:rFonts w:cs="Arial"/>
          <w:sz w:val="24"/>
          <w:szCs w:val="24"/>
        </w:rPr>
        <w:t xml:space="preserve">Das </w:t>
      </w:r>
      <w:proofErr w:type="spellStart"/>
      <w:r w:rsidRPr="00C444E7">
        <w:rPr>
          <w:rFonts w:cs="Arial"/>
          <w:sz w:val="24"/>
          <w:szCs w:val="24"/>
        </w:rPr>
        <w:t>Serapiontische</w:t>
      </w:r>
      <w:proofErr w:type="spellEnd"/>
      <w:r w:rsidRPr="00C444E7">
        <w:rPr>
          <w:rFonts w:cs="Arial"/>
          <w:sz w:val="24"/>
          <w:szCs w:val="24"/>
        </w:rPr>
        <w:t xml:space="preserve"> Prinzip</w:t>
      </w:r>
    </w:p>
    <w:p w14:paraId="6AD3CC70" w14:textId="77777777" w:rsidR="004962C8" w:rsidRPr="00F57663" w:rsidRDefault="004962C8" w:rsidP="0061277B">
      <w:pPr>
        <w:jc w:val="both"/>
        <w:rPr>
          <w:rFonts w:cs="Arial"/>
        </w:rPr>
      </w:pPr>
    </w:p>
    <w:p w14:paraId="5A56CC3D" w14:textId="5DC599F0" w:rsidR="004962C8" w:rsidRPr="00F57663" w:rsidRDefault="004962C8" w:rsidP="0061277B">
      <w:pPr>
        <w:jc w:val="both"/>
        <w:rPr>
          <w:rFonts w:cs="Arial"/>
        </w:rPr>
      </w:pPr>
      <w:r w:rsidRPr="00F57663">
        <w:rPr>
          <w:rFonts w:cs="Arial"/>
          <w:noProof/>
          <w:lang w:eastAsia="de-DE"/>
        </w:rPr>
        <w:drawing>
          <wp:inline distT="0" distB="0" distL="0" distR="0" wp14:anchorId="29524193" wp14:editId="66794EBA">
            <wp:extent cx="5756910" cy="3837940"/>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der_goldne_topf_gp_1109_web_5a16c5aa462377.88030023.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p>
    <w:p w14:paraId="3EBB00F1" w14:textId="210477B9" w:rsidR="00980541" w:rsidRDefault="00980541" w:rsidP="0061277B">
      <w:pPr>
        <w:ind w:firstLine="708"/>
        <w:jc w:val="both"/>
        <w:rPr>
          <w:rFonts w:cs="Arial"/>
        </w:rPr>
      </w:pPr>
      <w:r>
        <w:rPr>
          <w:rFonts w:cs="Arial"/>
          <w:noProof/>
          <w:lang w:eastAsia="de-DE"/>
        </w:rPr>
        <mc:AlternateContent>
          <mc:Choice Requires="wps">
            <w:drawing>
              <wp:anchor distT="0" distB="0" distL="114300" distR="114300" simplePos="0" relativeHeight="251660288" behindDoc="0" locked="0" layoutInCell="1" allowOverlap="1" wp14:anchorId="275E692E" wp14:editId="43C8CD6B">
                <wp:simplePos x="0" y="0"/>
                <wp:positionH relativeFrom="column">
                  <wp:posOffset>141561</wp:posOffset>
                </wp:positionH>
                <wp:positionV relativeFrom="paragraph">
                  <wp:posOffset>68388</wp:posOffset>
                </wp:positionV>
                <wp:extent cx="5613990" cy="255181"/>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5613990" cy="25518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C433D0" w14:textId="77777777" w:rsidR="00C67B29" w:rsidRPr="00F57663" w:rsidRDefault="00C67B29" w:rsidP="00980541">
                            <w:pPr>
                              <w:rPr>
                                <w:sz w:val="18"/>
                                <w:szCs w:val="18"/>
                              </w:rPr>
                            </w:pPr>
                            <w:r w:rsidRPr="00F57663">
                              <w:rPr>
                                <w:sz w:val="18"/>
                                <w:szCs w:val="18"/>
                              </w:rPr>
                              <w:t xml:space="preserve">Kim Schnitzer, </w:t>
                            </w:r>
                            <w:proofErr w:type="spellStart"/>
                            <w:r w:rsidRPr="00F57663">
                              <w:rPr>
                                <w:sz w:val="18"/>
                                <w:szCs w:val="18"/>
                              </w:rPr>
                              <w:t>Sts</w:t>
                            </w:r>
                            <w:proofErr w:type="spellEnd"/>
                            <w:r w:rsidRPr="00F57663">
                              <w:rPr>
                                <w:sz w:val="18"/>
                                <w:szCs w:val="18"/>
                              </w:rPr>
                              <w:t xml:space="preserve">. Timo Tank, Jannek Petri, Jens Koch, Luis Quintana, </w:t>
                            </w:r>
                            <w:proofErr w:type="gramStart"/>
                            <w:r w:rsidRPr="00F57663">
                              <w:rPr>
                                <w:sz w:val="18"/>
                                <w:szCs w:val="18"/>
                              </w:rPr>
                              <w:t>Badisches</w:t>
                            </w:r>
                            <w:proofErr w:type="gramEnd"/>
                            <w:r w:rsidRPr="00F57663">
                              <w:rPr>
                                <w:sz w:val="18"/>
                                <w:szCs w:val="18"/>
                              </w:rPr>
                              <w:t xml:space="preserve"> Staatstheater Karlsruhe 2018</w:t>
                            </w:r>
                          </w:p>
                          <w:p w14:paraId="5291F09E" w14:textId="77777777" w:rsidR="00C67B29" w:rsidRDefault="00C67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5E692E" id="_x0000_t202" coordsize="21600,21600" o:spt="202" path="m,l,21600r21600,l21600,xe">
                <v:stroke joinstyle="miter"/>
                <v:path gradientshapeok="t" o:connecttype="rect"/>
              </v:shapetype>
              <v:shape id="Textfeld 4" o:spid="_x0000_s1026" type="#_x0000_t202" style="position:absolute;left:0;text-align:left;margin-left:11.15pt;margin-top:5.4pt;width:442.05pt;height:2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" filled="f" stroked="f">
                <v:textbox>
                  <w:txbxContent>
                    <w:p w14:paraId="2BC433D0" w14:textId="77777777" w:rsidR="00C67B29" w:rsidRPr="00F57663" w:rsidRDefault="00C67B29" w:rsidP="00980541">
                      <w:pPr>
                        <w:rPr>
                          <w:sz w:val="18"/>
                          <w:szCs w:val="18"/>
                        </w:rPr>
                      </w:pPr>
                      <w:r w:rsidRPr="00F57663">
                        <w:rPr>
                          <w:sz w:val="18"/>
                          <w:szCs w:val="18"/>
                        </w:rPr>
                        <w:t xml:space="preserve">Kim Schnitzer, </w:t>
                      </w:r>
                      <w:proofErr w:type="spellStart"/>
                      <w:r w:rsidRPr="00F57663">
                        <w:rPr>
                          <w:sz w:val="18"/>
                          <w:szCs w:val="18"/>
                        </w:rPr>
                        <w:t>Sts</w:t>
                      </w:r>
                      <w:proofErr w:type="spellEnd"/>
                      <w:r w:rsidRPr="00F57663">
                        <w:rPr>
                          <w:sz w:val="18"/>
                          <w:szCs w:val="18"/>
                        </w:rPr>
                        <w:t xml:space="preserve">. Timo Tank, Jannek Petri, Jens Koch, Luis Quintana, </w:t>
                      </w:r>
                      <w:proofErr w:type="gramStart"/>
                      <w:r w:rsidRPr="00F57663">
                        <w:rPr>
                          <w:sz w:val="18"/>
                          <w:szCs w:val="18"/>
                        </w:rPr>
                        <w:t>Badisches</w:t>
                      </w:r>
                      <w:proofErr w:type="gramEnd"/>
                      <w:r w:rsidRPr="00F57663">
                        <w:rPr>
                          <w:sz w:val="18"/>
                          <w:szCs w:val="18"/>
                        </w:rPr>
                        <w:t xml:space="preserve"> Staatstheater Karlsruhe 2018</w:t>
                      </w:r>
                    </w:p>
                    <w:p w14:paraId="5291F09E" w14:textId="77777777" w:rsidR="00C67B29" w:rsidRDefault="00C67B29"/>
                  </w:txbxContent>
                </v:textbox>
                <w10:wrap type="square"/>
              </v:shape>
            </w:pict>
          </mc:Fallback>
        </mc:AlternateContent>
      </w:r>
    </w:p>
    <w:p w14:paraId="7417951F" w14:textId="77777777" w:rsidR="004962C8" w:rsidRPr="00C444E7" w:rsidRDefault="004962C8" w:rsidP="0061277B">
      <w:pPr>
        <w:jc w:val="both"/>
        <w:rPr>
          <w:rFonts w:cs="Arial"/>
          <w:sz w:val="24"/>
          <w:szCs w:val="24"/>
        </w:rPr>
      </w:pPr>
      <w:r w:rsidRPr="00C444E7">
        <w:rPr>
          <w:rFonts w:cs="Arial"/>
          <w:sz w:val="24"/>
          <w:szCs w:val="24"/>
        </w:rPr>
        <w:t xml:space="preserve">Das </w:t>
      </w:r>
      <w:proofErr w:type="spellStart"/>
      <w:r w:rsidRPr="00C444E7">
        <w:rPr>
          <w:rFonts w:cs="Arial"/>
          <w:sz w:val="24"/>
          <w:szCs w:val="24"/>
        </w:rPr>
        <w:t>Serapiontische</w:t>
      </w:r>
      <w:proofErr w:type="spellEnd"/>
      <w:r w:rsidRPr="00C444E7">
        <w:rPr>
          <w:rFonts w:cs="Arial"/>
          <w:sz w:val="24"/>
          <w:szCs w:val="24"/>
        </w:rPr>
        <w:t xml:space="preserve"> Prinzip</w:t>
      </w:r>
    </w:p>
    <w:p w14:paraId="47C0C0EB" w14:textId="77777777" w:rsidR="004962C8" w:rsidRPr="00F57663" w:rsidRDefault="004962C8" w:rsidP="0061277B">
      <w:pPr>
        <w:jc w:val="both"/>
        <w:rPr>
          <w:rFonts w:cs="Arial"/>
        </w:rPr>
      </w:pPr>
    </w:p>
    <w:p w14:paraId="65873B82" w14:textId="1C6EA4E3" w:rsidR="002B16F3" w:rsidRPr="00C444E7" w:rsidRDefault="004962C8" w:rsidP="0061277B">
      <w:pPr>
        <w:jc w:val="both"/>
        <w:rPr>
          <w:rFonts w:eastAsia="Times New Roman" w:cs="Arial"/>
          <w:i/>
          <w:iCs/>
          <w:color w:val="000000"/>
          <w:shd w:val="clear" w:color="auto" w:fill="FFFFFF"/>
        </w:rPr>
      </w:pPr>
      <w:r w:rsidRPr="00C444E7">
        <w:rPr>
          <w:rFonts w:eastAsia="Times New Roman" w:cs="Arial"/>
          <w:i/>
          <w:iCs/>
          <w:color w:val="000000"/>
          <w:shd w:val="clear" w:color="auto" w:fill="FFFFFF"/>
        </w:rPr>
        <w:t xml:space="preserve">Woher kommt es anders, als </w:t>
      </w:r>
      <w:proofErr w:type="spellStart"/>
      <w:r w:rsidRPr="00C444E7">
        <w:rPr>
          <w:rFonts w:eastAsia="Times New Roman" w:cs="Arial"/>
          <w:i/>
          <w:iCs/>
          <w:color w:val="000000"/>
          <w:shd w:val="clear" w:color="auto" w:fill="FFFFFF"/>
        </w:rPr>
        <w:t>daß</w:t>
      </w:r>
      <w:proofErr w:type="spellEnd"/>
      <w:r w:rsidRPr="00C444E7">
        <w:rPr>
          <w:rFonts w:eastAsia="Times New Roman" w:cs="Arial"/>
          <w:i/>
          <w:iCs/>
          <w:color w:val="000000"/>
          <w:shd w:val="clear" w:color="auto" w:fill="FFFFFF"/>
        </w:rPr>
        <w:t xml:space="preserve"> der Dichter nicht das wirklich schaute, wovon er spricht, </w:t>
      </w:r>
      <w:proofErr w:type="spellStart"/>
      <w:r w:rsidRPr="00C444E7">
        <w:rPr>
          <w:rFonts w:eastAsia="Times New Roman" w:cs="Arial"/>
          <w:i/>
          <w:iCs/>
          <w:color w:val="000000"/>
          <w:shd w:val="clear" w:color="auto" w:fill="FFFFFF"/>
        </w:rPr>
        <w:t>daß</w:t>
      </w:r>
      <w:proofErr w:type="spellEnd"/>
      <w:r w:rsidRPr="00C444E7">
        <w:rPr>
          <w:rFonts w:eastAsia="Times New Roman" w:cs="Arial"/>
          <w:i/>
          <w:iCs/>
          <w:color w:val="000000"/>
          <w:shd w:val="clear" w:color="auto" w:fill="FFFFFF"/>
        </w:rPr>
        <w:t xml:space="preserve"> die Tat, die Begebenheit, vor seinen geistigen Augen sich darstellend mit aller Lust, mit allem Entsetzen, mit allem Jubel, mit allen Schauern, ihn nicht begeisterte, entzündete, so </w:t>
      </w:r>
      <w:proofErr w:type="spellStart"/>
      <w:r w:rsidRPr="00C444E7">
        <w:rPr>
          <w:rFonts w:eastAsia="Times New Roman" w:cs="Arial"/>
          <w:i/>
          <w:iCs/>
          <w:color w:val="000000"/>
          <w:shd w:val="clear" w:color="auto" w:fill="FFFFFF"/>
        </w:rPr>
        <w:t>daß</w:t>
      </w:r>
      <w:proofErr w:type="spellEnd"/>
      <w:r w:rsidRPr="00C444E7">
        <w:rPr>
          <w:rFonts w:eastAsia="Times New Roman" w:cs="Arial"/>
          <w:i/>
          <w:iCs/>
          <w:color w:val="000000"/>
          <w:shd w:val="clear" w:color="auto" w:fill="FFFFFF"/>
        </w:rPr>
        <w:t xml:space="preserve"> nur die inneren Flammen ausströmen durften in feurigen Worten: Vergebens ist das Mühen des Dichters, uns dahin zu bringen, </w:t>
      </w:r>
      <w:proofErr w:type="spellStart"/>
      <w:r w:rsidRPr="00C444E7">
        <w:rPr>
          <w:rFonts w:eastAsia="Times New Roman" w:cs="Arial"/>
          <w:i/>
          <w:iCs/>
          <w:color w:val="000000"/>
          <w:shd w:val="clear" w:color="auto" w:fill="FFFFFF"/>
        </w:rPr>
        <w:t>daß</w:t>
      </w:r>
      <w:proofErr w:type="spellEnd"/>
      <w:r w:rsidRPr="00C444E7">
        <w:rPr>
          <w:rFonts w:eastAsia="Times New Roman" w:cs="Arial"/>
          <w:i/>
          <w:iCs/>
          <w:color w:val="000000"/>
          <w:shd w:val="clear" w:color="auto" w:fill="FFFFFF"/>
        </w:rPr>
        <w:t xml:space="preserve"> wir daran glauben sollen, woran er selbst nicht glaubt, nicht glauben kann, weil er es nicht erschaute. Was können die Gestalten eines solchen Dichters, der jenem alten Wort zufolge nicht auch wahrhafter Seher ist, anderes sein als trügerische Puppen, mühsam zusammengeleimt aus fremdartigen Stoffen! –</w:t>
      </w:r>
    </w:p>
    <w:p w14:paraId="7A4A4ECF" w14:textId="77777777" w:rsidR="004962C8" w:rsidRPr="00C444E7" w:rsidRDefault="004962C8" w:rsidP="0061277B">
      <w:pPr>
        <w:jc w:val="both"/>
        <w:rPr>
          <w:rFonts w:eastAsia="Times New Roman" w:cs="Arial"/>
          <w:sz w:val="18"/>
          <w:szCs w:val="18"/>
        </w:rPr>
      </w:pPr>
      <w:r w:rsidRPr="00C444E7">
        <w:rPr>
          <w:rFonts w:eastAsia="Times New Roman" w:cs="Arial"/>
          <w:sz w:val="18"/>
          <w:szCs w:val="18"/>
        </w:rPr>
        <w:t>http://www.zeno.org/Literatur/M/Hoffmann,+E.+T.+A./Erzählungen,+Märchen+und+Schriften/Die+Serapionsbrüder/Erster+Band/Erster+Abschnitt/%5BSerapion+und+das+serapiontische+Prinzip%5D</w:t>
      </w:r>
    </w:p>
    <w:p w14:paraId="0FBE45C0" w14:textId="6B8C4F10" w:rsidR="004962C8" w:rsidRPr="0061277B" w:rsidRDefault="004962C8" w:rsidP="0061277B">
      <w:pPr>
        <w:pStyle w:val="StandardWeb"/>
        <w:numPr>
          <w:ilvl w:val="0"/>
          <w:numId w:val="23"/>
        </w:numPr>
        <w:shd w:val="clear" w:color="auto" w:fill="FFFFFF"/>
        <w:jc w:val="both"/>
        <w:rPr>
          <w:rFonts w:asciiTheme="minorHAnsi" w:hAnsiTheme="minorHAnsi" w:cs="Arial"/>
          <w:sz w:val="22"/>
          <w:szCs w:val="22"/>
        </w:rPr>
      </w:pPr>
      <w:r w:rsidRPr="0061277B">
        <w:rPr>
          <w:rFonts w:asciiTheme="minorHAnsi" w:hAnsiTheme="minorHAnsi" w:cs="Arial"/>
          <w:sz w:val="22"/>
          <w:szCs w:val="22"/>
        </w:rPr>
        <w:t>Die Arbeit der Auswahlkommission</w:t>
      </w:r>
      <w:r w:rsidR="00C67B29" w:rsidRPr="0061277B">
        <w:rPr>
          <w:rFonts w:asciiTheme="minorHAnsi" w:hAnsiTheme="minorHAnsi" w:cs="Arial"/>
          <w:sz w:val="22"/>
          <w:szCs w:val="22"/>
        </w:rPr>
        <w:t xml:space="preserve">, </w:t>
      </w:r>
      <w:r w:rsidR="00152896" w:rsidRPr="0061277B">
        <w:rPr>
          <w:rFonts w:asciiTheme="minorHAnsi" w:hAnsiTheme="minorHAnsi" w:cs="Arial"/>
          <w:sz w:val="22"/>
          <w:szCs w:val="22"/>
        </w:rPr>
        <w:t xml:space="preserve">die Anselmus´ </w:t>
      </w:r>
      <w:r w:rsidR="00C67B29" w:rsidRPr="0061277B">
        <w:rPr>
          <w:rFonts w:asciiTheme="minorHAnsi" w:hAnsiTheme="minorHAnsi" w:cs="Arial"/>
          <w:sz w:val="22"/>
          <w:szCs w:val="22"/>
        </w:rPr>
        <w:t>Auf</w:t>
      </w:r>
      <w:r w:rsidR="00152896" w:rsidRPr="0061277B">
        <w:rPr>
          <w:rFonts w:asciiTheme="minorHAnsi" w:hAnsiTheme="minorHAnsi" w:cs="Arial"/>
          <w:sz w:val="22"/>
          <w:szCs w:val="22"/>
        </w:rPr>
        <w:t>enthalt in Atlantis zu bewilligen</w:t>
      </w:r>
      <w:r w:rsidR="00C67B29" w:rsidRPr="0061277B">
        <w:rPr>
          <w:rFonts w:asciiTheme="minorHAnsi" w:hAnsiTheme="minorHAnsi" w:cs="Arial"/>
          <w:sz w:val="22"/>
          <w:szCs w:val="22"/>
        </w:rPr>
        <w:t xml:space="preserve"> hat, </w:t>
      </w:r>
      <w:r w:rsidRPr="0061277B">
        <w:rPr>
          <w:rFonts w:asciiTheme="minorHAnsi" w:hAnsiTheme="minorHAnsi" w:cs="Arial"/>
          <w:sz w:val="22"/>
          <w:szCs w:val="22"/>
        </w:rPr>
        <w:t>stützt sich au</w:t>
      </w:r>
      <w:r w:rsidR="00C444E7" w:rsidRPr="0061277B">
        <w:rPr>
          <w:rFonts w:asciiTheme="minorHAnsi" w:hAnsiTheme="minorHAnsi" w:cs="Arial"/>
          <w:sz w:val="22"/>
          <w:szCs w:val="22"/>
        </w:rPr>
        <w:t>f das „</w:t>
      </w:r>
      <w:proofErr w:type="spellStart"/>
      <w:r w:rsidR="00C444E7" w:rsidRPr="0061277B">
        <w:rPr>
          <w:rFonts w:asciiTheme="minorHAnsi" w:hAnsiTheme="minorHAnsi" w:cs="Arial"/>
          <w:sz w:val="22"/>
          <w:szCs w:val="22"/>
        </w:rPr>
        <w:t>Serapiontische</w:t>
      </w:r>
      <w:proofErr w:type="spellEnd"/>
      <w:r w:rsidR="00C444E7" w:rsidRPr="0061277B">
        <w:rPr>
          <w:rFonts w:asciiTheme="minorHAnsi" w:hAnsiTheme="minorHAnsi" w:cs="Arial"/>
          <w:sz w:val="22"/>
          <w:szCs w:val="22"/>
        </w:rPr>
        <w:t xml:space="preserve"> Prinzip“. Beschreibe</w:t>
      </w:r>
      <w:r w:rsidRPr="0061277B">
        <w:rPr>
          <w:rFonts w:asciiTheme="minorHAnsi" w:hAnsiTheme="minorHAnsi" w:cs="Arial"/>
          <w:sz w:val="22"/>
          <w:szCs w:val="22"/>
        </w:rPr>
        <w:t>n Sie, was nach diesem Prinzip den Dichter kennzeichnet.</w:t>
      </w:r>
    </w:p>
    <w:p w14:paraId="1186959E" w14:textId="611667CC" w:rsidR="004962C8" w:rsidRPr="0061277B" w:rsidRDefault="004962C8" w:rsidP="0061277B">
      <w:pPr>
        <w:pStyle w:val="StandardWeb"/>
        <w:numPr>
          <w:ilvl w:val="0"/>
          <w:numId w:val="23"/>
        </w:numPr>
        <w:shd w:val="clear" w:color="auto" w:fill="FFFFFF"/>
        <w:jc w:val="both"/>
        <w:rPr>
          <w:rFonts w:asciiTheme="minorHAnsi" w:hAnsiTheme="minorHAnsi" w:cs="Arial"/>
          <w:sz w:val="22"/>
          <w:szCs w:val="22"/>
        </w:rPr>
      </w:pPr>
      <w:r w:rsidRPr="0061277B">
        <w:rPr>
          <w:rFonts w:asciiTheme="minorHAnsi" w:hAnsiTheme="minorHAnsi" w:cs="Arial"/>
          <w:sz w:val="22"/>
          <w:szCs w:val="22"/>
        </w:rPr>
        <w:t>Welches Symbol würden Sie dem „</w:t>
      </w:r>
      <w:proofErr w:type="spellStart"/>
      <w:r w:rsidRPr="0061277B">
        <w:rPr>
          <w:rFonts w:asciiTheme="minorHAnsi" w:hAnsiTheme="minorHAnsi" w:cs="Arial"/>
          <w:sz w:val="22"/>
          <w:szCs w:val="22"/>
        </w:rPr>
        <w:t>Serapiontischen</w:t>
      </w:r>
      <w:proofErr w:type="spellEnd"/>
      <w:r w:rsidRPr="0061277B">
        <w:rPr>
          <w:rFonts w:asciiTheme="minorHAnsi" w:hAnsiTheme="minorHAnsi" w:cs="Arial"/>
          <w:sz w:val="22"/>
          <w:szCs w:val="22"/>
        </w:rPr>
        <w:t xml:space="preserve"> Prinzip“ zuordnen? Begründen Sie.</w:t>
      </w:r>
    </w:p>
    <w:p w14:paraId="73269115" w14:textId="39F7B668" w:rsidR="004962C8" w:rsidRPr="0061277B" w:rsidRDefault="004962C8" w:rsidP="0061277B">
      <w:pPr>
        <w:pStyle w:val="StandardWeb"/>
        <w:numPr>
          <w:ilvl w:val="0"/>
          <w:numId w:val="23"/>
        </w:numPr>
        <w:shd w:val="clear" w:color="auto" w:fill="FFFFFF"/>
        <w:jc w:val="both"/>
        <w:rPr>
          <w:rFonts w:asciiTheme="minorHAnsi" w:hAnsiTheme="minorHAnsi" w:cs="Arial"/>
          <w:sz w:val="22"/>
          <w:szCs w:val="22"/>
        </w:rPr>
      </w:pPr>
      <w:r w:rsidRPr="0061277B">
        <w:rPr>
          <w:rFonts w:asciiTheme="minorHAnsi" w:hAnsiTheme="minorHAnsi" w:cs="Arial"/>
          <w:sz w:val="22"/>
          <w:szCs w:val="22"/>
        </w:rPr>
        <w:t>Untersuchen Sie die Verwendung des Mo</w:t>
      </w:r>
      <w:r w:rsidR="00C444E7" w:rsidRPr="0061277B">
        <w:rPr>
          <w:rFonts w:asciiTheme="minorHAnsi" w:hAnsiTheme="minorHAnsi" w:cs="Arial"/>
          <w:sz w:val="22"/>
          <w:szCs w:val="22"/>
        </w:rPr>
        <w:t>tivs</w:t>
      </w:r>
      <w:r w:rsidRPr="0061277B">
        <w:rPr>
          <w:rFonts w:asciiTheme="minorHAnsi" w:hAnsiTheme="minorHAnsi" w:cs="Arial"/>
          <w:sz w:val="22"/>
          <w:szCs w:val="22"/>
        </w:rPr>
        <w:t xml:space="preserve">: </w:t>
      </w:r>
      <w:r w:rsidR="00C444E7" w:rsidRPr="0061277B">
        <w:rPr>
          <w:rFonts w:asciiTheme="minorHAnsi" w:hAnsiTheme="minorHAnsi" w:cs="Arial"/>
          <w:sz w:val="22"/>
          <w:szCs w:val="22"/>
        </w:rPr>
        <w:t xml:space="preserve">4. Vigilie: S. 30, Z. 18ff. - </w:t>
      </w:r>
      <w:r w:rsidRPr="0061277B">
        <w:rPr>
          <w:rFonts w:asciiTheme="minorHAnsi" w:hAnsiTheme="minorHAnsi" w:cs="Arial"/>
          <w:sz w:val="22"/>
          <w:szCs w:val="22"/>
        </w:rPr>
        <w:t>S. 33, Z. 31</w:t>
      </w:r>
    </w:p>
    <w:p w14:paraId="1A772C0F" w14:textId="79B3BE43" w:rsidR="00286261" w:rsidRPr="00F57663" w:rsidRDefault="00980541" w:rsidP="0061277B">
      <w:pPr>
        <w:pStyle w:val="StandardWeb"/>
        <w:numPr>
          <w:ilvl w:val="0"/>
          <w:numId w:val="23"/>
        </w:numPr>
        <w:shd w:val="clear" w:color="auto" w:fill="FFFFFF"/>
        <w:jc w:val="both"/>
      </w:pPr>
      <w:r w:rsidRPr="00C70417">
        <w:rPr>
          <w:rFonts w:asciiTheme="minorHAnsi" w:hAnsiTheme="minorHAnsi" w:cs="Arial"/>
          <w:sz w:val="22"/>
          <w:szCs w:val="22"/>
        </w:rPr>
        <w:t>Schreiben Sie ein kurzes Gutachten über die Chancen des Studenten Anselmus, in Atlantis aufgenommen zu werden.</w:t>
      </w:r>
      <w:bookmarkStart w:id="0" w:name="_GoBack"/>
      <w:bookmarkEnd w:id="0"/>
    </w:p>
    <w:sectPr w:rsidR="00286261" w:rsidRPr="00F57663" w:rsidSect="0061277B">
      <w:headerReference w:type="default" r:id="rId9"/>
      <w:footerReference w:type="default" r:id="rId10"/>
      <w:pgSz w:w="11906" w:h="16838" w:code="9"/>
      <w:pgMar w:top="1418"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4735" w14:textId="77777777" w:rsidR="001F055A" w:rsidRDefault="001F055A" w:rsidP="00744934">
      <w:r>
        <w:separator/>
      </w:r>
    </w:p>
  </w:endnote>
  <w:endnote w:type="continuationSeparator" w:id="0">
    <w:p w14:paraId="3057D29C" w14:textId="77777777" w:rsidR="001F055A" w:rsidRDefault="001F055A" w:rsidP="0074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010774"/>
      <w:docPartObj>
        <w:docPartGallery w:val="Page Numbers (Bottom of Page)"/>
        <w:docPartUnique/>
      </w:docPartObj>
    </w:sdtPr>
    <w:sdtEndPr/>
    <w:sdtContent>
      <w:p w14:paraId="2E8B52A2" w14:textId="77777777" w:rsidR="00C67B29" w:rsidRDefault="00C67B29">
        <w:pPr>
          <w:pStyle w:val="Fuzeile"/>
          <w:jc w:val="right"/>
        </w:pPr>
        <w:r>
          <w:fldChar w:fldCharType="begin"/>
        </w:r>
        <w:r>
          <w:instrText>PAGE   \* MERGEFORMAT</w:instrText>
        </w:r>
        <w:r>
          <w:fldChar w:fldCharType="separate"/>
        </w:r>
        <w:r w:rsidR="00B56566">
          <w:rPr>
            <w:noProof/>
          </w:rPr>
          <w:t>2</w:t>
        </w:r>
        <w:r>
          <w:fldChar w:fldCharType="end"/>
        </w:r>
      </w:p>
    </w:sdtContent>
  </w:sdt>
  <w:p w14:paraId="31EDEEAA" w14:textId="77777777" w:rsidR="00C67B29" w:rsidRDefault="00C67B29">
    <w:pPr>
      <w:pStyle w:val="Fuzeile"/>
    </w:pPr>
  </w:p>
  <w:p w14:paraId="41C30587" w14:textId="77777777" w:rsidR="00C67B29" w:rsidRDefault="00C67B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F62B2" w14:textId="77777777" w:rsidR="001F055A" w:rsidRDefault="001F055A" w:rsidP="00744934">
      <w:r>
        <w:separator/>
      </w:r>
    </w:p>
  </w:footnote>
  <w:footnote w:type="continuationSeparator" w:id="0">
    <w:p w14:paraId="07F96D48" w14:textId="77777777" w:rsidR="001F055A" w:rsidRDefault="001F055A" w:rsidP="0074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C67B29" w14:paraId="5D7BF6DE" w14:textId="77777777" w:rsidTr="00EB28EC">
      <w:trPr>
        <w:cantSplit/>
        <w:trHeight w:val="372"/>
        <w:tblHeader/>
      </w:trPr>
      <w:tc>
        <w:tcPr>
          <w:tcW w:w="765" w:type="dxa"/>
          <w:shd w:val="clear" w:color="auto" w:fill="808080" w:themeFill="background1" w:themeFillShade="80"/>
        </w:tcPr>
        <w:p w14:paraId="146C6D7D" w14:textId="77777777" w:rsidR="00C67B29" w:rsidRDefault="00C67B29" w:rsidP="00EB28EC">
          <w:pPr>
            <w:pStyle w:val="Kopfzeile"/>
          </w:pPr>
          <w:r>
            <w:rPr>
              <w:rFonts w:cs="Arial"/>
              <w:noProof/>
              <w:color w:val="FFFFFF"/>
              <w:sz w:val="20"/>
              <w:lang w:eastAsia="de-DE"/>
            </w:rPr>
            <w:drawing>
              <wp:inline distT="0" distB="0" distL="0" distR="0" wp14:anchorId="199FD9DA" wp14:editId="24754907">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77280BC864611C40A4FC849C39E9F95C"/>
          </w:placeholder>
        </w:sdtPr>
        <w:sdtEndPr/>
        <w:sdtContent>
          <w:tc>
            <w:tcPr>
              <w:tcW w:w="4538" w:type="dxa"/>
              <w:gridSpan w:val="3"/>
              <w:shd w:val="clear" w:color="auto" w:fill="808080" w:themeFill="background1" w:themeFillShade="80"/>
              <w:vAlign w:val="center"/>
            </w:tcPr>
            <w:p w14:paraId="1EB10291" w14:textId="77777777" w:rsidR="00C67B29" w:rsidRPr="00D93FF2" w:rsidRDefault="00C67B29"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77280BC864611C40A4FC849C39E9F95C"/>
          </w:placeholder>
        </w:sdtPr>
        <w:sdtEndPr/>
        <w:sdtContent>
          <w:tc>
            <w:tcPr>
              <w:tcW w:w="4267" w:type="dxa"/>
              <w:shd w:val="clear" w:color="auto" w:fill="808080" w:themeFill="background1" w:themeFillShade="80"/>
              <w:vAlign w:val="center"/>
            </w:tcPr>
            <w:p w14:paraId="07BC4A53" w14:textId="6FFA4EB7" w:rsidR="00C67B29" w:rsidRDefault="00C67B29" w:rsidP="00EB28EC">
              <w:pPr>
                <w:pStyle w:val="Kopfzeile"/>
                <w:jc w:val="right"/>
              </w:pPr>
              <w:r>
                <w:rPr>
                  <w:rFonts w:cstheme="minorHAnsi"/>
                  <w:color w:val="FFFFFF"/>
                </w:rPr>
                <w:t xml:space="preserve"> E.T.A. Hoffmann - Der </w:t>
              </w:r>
              <w:proofErr w:type="spellStart"/>
              <w:r>
                <w:rPr>
                  <w:rFonts w:cstheme="minorHAnsi"/>
                  <w:color w:val="FFFFFF"/>
                </w:rPr>
                <w:t>goldne</w:t>
              </w:r>
              <w:proofErr w:type="spellEnd"/>
              <w:r>
                <w:rPr>
                  <w:rFonts w:cstheme="minorHAnsi"/>
                  <w:color w:val="FFFFFF"/>
                </w:rPr>
                <w:t xml:space="preserve"> Topf  </w:t>
              </w:r>
            </w:p>
          </w:tc>
        </w:sdtContent>
      </w:sdt>
    </w:tr>
    <w:tr w:rsidR="00C67B29" w14:paraId="5BB2F272" w14:textId="77777777" w:rsidTr="00EB28EC">
      <w:trPr>
        <w:cantSplit/>
        <w:trHeight w:val="367"/>
        <w:tblHeader/>
      </w:trPr>
      <w:tc>
        <w:tcPr>
          <w:tcW w:w="3637" w:type="dxa"/>
          <w:gridSpan w:val="2"/>
          <w:shd w:val="clear" w:color="auto" w:fill="D9D9D9" w:themeFill="background1" w:themeFillShade="D9"/>
          <w:vAlign w:val="center"/>
        </w:tcPr>
        <w:sdt>
          <w:sdtPr>
            <w:id w:val="938792678"/>
            <w:placeholder>
              <w:docPart w:val="E79666DDD049AC4A855CF60B3C3C0E07"/>
            </w:placeholder>
            <w:text/>
          </w:sdtPr>
          <w:sdtEndPr/>
          <w:sdtContent>
            <w:p w14:paraId="77BA7CA2" w14:textId="77777777" w:rsidR="00C67B29" w:rsidRDefault="00C67B29" w:rsidP="002A32EB">
              <w:r>
                <w:t>Sprachliche Gestaltung</w:t>
              </w:r>
            </w:p>
          </w:sdtContent>
        </w:sdt>
      </w:tc>
      <w:tc>
        <w:tcPr>
          <w:tcW w:w="574" w:type="dxa"/>
          <w:shd w:val="clear" w:color="auto" w:fill="D9D9D9" w:themeFill="background1" w:themeFillShade="D9"/>
          <w:vAlign w:val="center"/>
        </w:tcPr>
        <w:p w14:paraId="484C58D3" w14:textId="77777777" w:rsidR="00C67B29" w:rsidRDefault="00C67B29" w:rsidP="00EB28EC">
          <w:pPr>
            <w:pStyle w:val="Kopfzeile"/>
          </w:pPr>
        </w:p>
      </w:tc>
      <w:sdt>
        <w:sdtPr>
          <w:id w:val="-1676571376"/>
          <w:placeholder>
            <w:docPart w:val="77280BC864611C40A4FC849C39E9F95C"/>
          </w:placeholder>
        </w:sdtPr>
        <w:sdtEndPr/>
        <w:sdtContent>
          <w:tc>
            <w:tcPr>
              <w:tcW w:w="5360" w:type="dxa"/>
              <w:gridSpan w:val="2"/>
              <w:shd w:val="clear" w:color="auto" w:fill="D9D9D9" w:themeFill="background1" w:themeFillShade="D9"/>
              <w:vAlign w:val="center"/>
            </w:tcPr>
            <w:p w14:paraId="33F867CD" w14:textId="3074AA5F" w:rsidR="00C67B29" w:rsidRDefault="00C67B29" w:rsidP="002A32EB">
              <w:pPr>
                <w:pStyle w:val="Kopfzeile"/>
                <w:jc w:val="right"/>
              </w:pPr>
              <w:r>
                <w:t>Anselmus auf dem Weg nach Atlantis 6</w:t>
              </w:r>
            </w:p>
          </w:tc>
        </w:sdtContent>
      </w:sdt>
    </w:tr>
  </w:tbl>
  <w:p w14:paraId="7B0BEA7C" w14:textId="77777777" w:rsidR="00C67B29" w:rsidRDefault="00C67B29">
    <w:pPr>
      <w:pStyle w:val="Kopfzeile"/>
    </w:pPr>
  </w:p>
  <w:p w14:paraId="574291A9" w14:textId="77777777" w:rsidR="00C67B29" w:rsidRDefault="00C67B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F7B"/>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733E1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112B3"/>
    <w:multiLevelType w:val="hybridMultilevel"/>
    <w:tmpl w:val="F0B0325C"/>
    <w:lvl w:ilvl="0" w:tplc="9926E594">
      <w:start w:val="1"/>
      <w:numFmt w:val="decimal"/>
      <w:lvlText w:val="%1."/>
      <w:lvlJc w:val="left"/>
      <w:pPr>
        <w:ind w:left="720" w:hanging="360"/>
      </w:pPr>
      <w:rPr>
        <w:rFonts w:asciiTheme="minorHAnsi" w:eastAsiaTheme="minorHAnsi" w:hAnsiTheme="minorHAnsi"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EB7F96"/>
    <w:multiLevelType w:val="hybridMultilevel"/>
    <w:tmpl w:val="F8D21F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1F328E"/>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B17845"/>
    <w:multiLevelType w:val="hybridMultilevel"/>
    <w:tmpl w:val="03320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365602"/>
    <w:multiLevelType w:val="hybridMultilevel"/>
    <w:tmpl w:val="BD10BE84"/>
    <w:lvl w:ilvl="0" w:tplc="84BA3424">
      <w:start w:val="1"/>
      <w:numFmt w:val="bullet"/>
      <w:lvlText w:val="-"/>
      <w:lvlJc w:val="left"/>
      <w:pPr>
        <w:ind w:left="1440" w:hanging="360"/>
      </w:pPr>
      <w:rPr>
        <w:rFonts w:ascii="Calibri" w:eastAsiaTheme="minorEastAsia" w:hAnsi="Calibri" w:cstheme="minorBid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0313262"/>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2D346B"/>
    <w:multiLevelType w:val="hybridMultilevel"/>
    <w:tmpl w:val="ACC22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6314FC"/>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205A6B"/>
    <w:multiLevelType w:val="hybridMultilevel"/>
    <w:tmpl w:val="4F723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E253C6"/>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27062C"/>
    <w:multiLevelType w:val="hybridMultilevel"/>
    <w:tmpl w:val="30E8868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151323C"/>
    <w:multiLevelType w:val="multilevel"/>
    <w:tmpl w:val="D8C6D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11181C"/>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3912C1"/>
    <w:multiLevelType w:val="hybridMultilevel"/>
    <w:tmpl w:val="830A9D3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6754B0C"/>
    <w:multiLevelType w:val="hybridMultilevel"/>
    <w:tmpl w:val="10143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B446E2"/>
    <w:multiLevelType w:val="hybridMultilevel"/>
    <w:tmpl w:val="55028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2A6152"/>
    <w:multiLevelType w:val="multilevel"/>
    <w:tmpl w:val="A86848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574A7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373CFD"/>
    <w:multiLevelType w:val="hybridMultilevel"/>
    <w:tmpl w:val="10E81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B6A60D7"/>
    <w:multiLevelType w:val="hybridMultilevel"/>
    <w:tmpl w:val="79A6621A"/>
    <w:lvl w:ilvl="0" w:tplc="0DE6B3C6">
      <w:start w:val="1"/>
      <w:numFmt w:val="lowerLetter"/>
      <w:lvlText w:val="%1)"/>
      <w:lvlJc w:val="left"/>
      <w:pPr>
        <w:ind w:left="720" w:hanging="360"/>
      </w:pPr>
      <w:rPr>
        <w:rFonts w:asciiTheme="majorHAnsi" w:eastAsiaTheme="minorEastAsia" w:hAnsiTheme="maj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EB50B7"/>
    <w:multiLevelType w:val="hybridMultilevel"/>
    <w:tmpl w:val="8F263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
  </w:num>
  <w:num w:numId="4">
    <w:abstractNumId w:val="18"/>
  </w:num>
  <w:num w:numId="5">
    <w:abstractNumId w:val="11"/>
  </w:num>
  <w:num w:numId="6">
    <w:abstractNumId w:val="7"/>
  </w:num>
  <w:num w:numId="7">
    <w:abstractNumId w:val="4"/>
  </w:num>
  <w:num w:numId="8">
    <w:abstractNumId w:val="14"/>
  </w:num>
  <w:num w:numId="9">
    <w:abstractNumId w:val="0"/>
  </w:num>
  <w:num w:numId="10">
    <w:abstractNumId w:val="9"/>
  </w:num>
  <w:num w:numId="11">
    <w:abstractNumId w:val="5"/>
  </w:num>
  <w:num w:numId="12">
    <w:abstractNumId w:val="21"/>
  </w:num>
  <w:num w:numId="13">
    <w:abstractNumId w:val="6"/>
  </w:num>
  <w:num w:numId="14">
    <w:abstractNumId w:val="3"/>
  </w:num>
  <w:num w:numId="15">
    <w:abstractNumId w:val="2"/>
  </w:num>
  <w:num w:numId="16">
    <w:abstractNumId w:val="20"/>
  </w:num>
  <w:num w:numId="17">
    <w:abstractNumId w:val="15"/>
  </w:num>
  <w:num w:numId="18">
    <w:abstractNumId w:val="10"/>
  </w:num>
  <w:num w:numId="19">
    <w:abstractNumId w:val="16"/>
  </w:num>
  <w:num w:numId="20">
    <w:abstractNumId w:val="17"/>
  </w:num>
  <w:num w:numId="21">
    <w:abstractNumId w:val="22"/>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934"/>
    <w:rsid w:val="00023008"/>
    <w:rsid w:val="000547D3"/>
    <w:rsid w:val="000F1771"/>
    <w:rsid w:val="00107B40"/>
    <w:rsid w:val="00113421"/>
    <w:rsid w:val="00152896"/>
    <w:rsid w:val="001F055A"/>
    <w:rsid w:val="001F5C85"/>
    <w:rsid w:val="002320DA"/>
    <w:rsid w:val="002361AB"/>
    <w:rsid w:val="00286261"/>
    <w:rsid w:val="002A32EB"/>
    <w:rsid w:val="002B16F3"/>
    <w:rsid w:val="0034544B"/>
    <w:rsid w:val="003D23CD"/>
    <w:rsid w:val="004279CE"/>
    <w:rsid w:val="00453C5F"/>
    <w:rsid w:val="00455B85"/>
    <w:rsid w:val="004962C8"/>
    <w:rsid w:val="004F6AF2"/>
    <w:rsid w:val="00510FF6"/>
    <w:rsid w:val="00555472"/>
    <w:rsid w:val="00587578"/>
    <w:rsid w:val="0061277B"/>
    <w:rsid w:val="00632FE6"/>
    <w:rsid w:val="00666A27"/>
    <w:rsid w:val="00695C8B"/>
    <w:rsid w:val="006A0D34"/>
    <w:rsid w:val="006A27A5"/>
    <w:rsid w:val="00712832"/>
    <w:rsid w:val="00744934"/>
    <w:rsid w:val="00767518"/>
    <w:rsid w:val="007E2BAE"/>
    <w:rsid w:val="008A509C"/>
    <w:rsid w:val="00910528"/>
    <w:rsid w:val="0094593F"/>
    <w:rsid w:val="00980541"/>
    <w:rsid w:val="009F4015"/>
    <w:rsid w:val="00A65F76"/>
    <w:rsid w:val="00B21361"/>
    <w:rsid w:val="00B402FB"/>
    <w:rsid w:val="00B41F78"/>
    <w:rsid w:val="00B56566"/>
    <w:rsid w:val="00BC1F87"/>
    <w:rsid w:val="00BC7495"/>
    <w:rsid w:val="00C019C3"/>
    <w:rsid w:val="00C439D6"/>
    <w:rsid w:val="00C444E7"/>
    <w:rsid w:val="00C67B29"/>
    <w:rsid w:val="00C70417"/>
    <w:rsid w:val="00D357B4"/>
    <w:rsid w:val="00D46B1F"/>
    <w:rsid w:val="00D756CC"/>
    <w:rsid w:val="00D93FF2"/>
    <w:rsid w:val="00E25FF3"/>
    <w:rsid w:val="00E42A63"/>
    <w:rsid w:val="00E63668"/>
    <w:rsid w:val="00E9139B"/>
    <w:rsid w:val="00EA69C3"/>
    <w:rsid w:val="00EB28EC"/>
    <w:rsid w:val="00F22990"/>
    <w:rsid w:val="00F541C7"/>
    <w:rsid w:val="00F57663"/>
    <w:rsid w:val="00F95A45"/>
    <w:rsid w:val="00FA182F"/>
    <w:rsid w:val="00FD4F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7FDC3"/>
  <w15:docId w15:val="{24B66271-33BB-4CD7-805C-24073304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pPr>
  </w:style>
  <w:style w:type="character" w:customStyle="1" w:styleId="FuzeileZchn">
    <w:name w:val="Fußzeile Zchn"/>
    <w:basedOn w:val="Absatz-Standardschriftart"/>
    <w:link w:val="Fuzeile"/>
    <w:uiPriority w:val="99"/>
    <w:rsid w:val="00744934"/>
  </w:style>
  <w:style w:type="table" w:styleId="Tabellenraster">
    <w:name w:val="Table Grid"/>
    <w:basedOn w:val="NormaleTabelle"/>
    <w:uiPriority w:val="59"/>
    <w:rsid w:val="0074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49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Listenabsatz">
    <w:name w:val="List Paragraph"/>
    <w:basedOn w:val="Standard"/>
    <w:uiPriority w:val="34"/>
    <w:qFormat/>
    <w:rsid w:val="00A65F76"/>
    <w:pPr>
      <w:ind w:left="720"/>
      <w:contextualSpacing/>
    </w:pPr>
  </w:style>
  <w:style w:type="character" w:styleId="Hyperlink">
    <w:name w:val="Hyperlink"/>
    <w:basedOn w:val="Absatz-Standardschriftart"/>
    <w:uiPriority w:val="99"/>
    <w:unhideWhenUsed/>
    <w:rsid w:val="00510FF6"/>
    <w:rPr>
      <w:color w:val="0000FF" w:themeColor="hyperlink"/>
      <w:u w:val="single"/>
    </w:rPr>
  </w:style>
  <w:style w:type="paragraph" w:styleId="StandardWeb">
    <w:name w:val="Normal (Web)"/>
    <w:basedOn w:val="Standard"/>
    <w:uiPriority w:val="99"/>
    <w:unhideWhenUsed/>
    <w:rsid w:val="004962C8"/>
    <w:pPr>
      <w:spacing w:before="100" w:beforeAutospacing="1" w:after="100" w:afterAutospacing="1"/>
    </w:pPr>
    <w:rPr>
      <w:rFonts w:ascii="Times New Roman" w:eastAsiaTheme="minorEastAsia"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280BC864611C40A4FC849C39E9F95C"/>
        <w:category>
          <w:name w:val="Allgemein"/>
          <w:gallery w:val="placeholder"/>
        </w:category>
        <w:types>
          <w:type w:val="bbPlcHdr"/>
        </w:types>
        <w:behaviors>
          <w:behavior w:val="content"/>
        </w:behaviors>
        <w:guid w:val="{D6D298D6-9BBE-0A46-A5CA-7E5996CD0F0B}"/>
      </w:docPartPr>
      <w:docPartBody>
        <w:p w:rsidR="0032526A" w:rsidRDefault="00CA6560" w:rsidP="00CA6560">
          <w:pPr>
            <w:pStyle w:val="77280BC864611C40A4FC849C39E9F95C"/>
          </w:pPr>
          <w:r w:rsidRPr="00B447D8">
            <w:rPr>
              <w:rStyle w:val="Platzhaltertext"/>
            </w:rPr>
            <w:t>Klicken Sie hier, um Text einzugeben.</w:t>
          </w:r>
        </w:p>
      </w:docPartBody>
    </w:docPart>
    <w:docPart>
      <w:docPartPr>
        <w:name w:val="E79666DDD049AC4A855CF60B3C3C0E07"/>
        <w:category>
          <w:name w:val="Allgemein"/>
          <w:gallery w:val="placeholder"/>
        </w:category>
        <w:types>
          <w:type w:val="bbPlcHdr"/>
        </w:types>
        <w:behaviors>
          <w:behavior w:val="content"/>
        </w:behaviors>
        <w:guid w:val="{0DDDC860-EFE2-6442-953B-2F62A4F20F11}"/>
      </w:docPartPr>
      <w:docPartBody>
        <w:p w:rsidR="0032526A" w:rsidRDefault="00CA6560" w:rsidP="00CA6560">
          <w:pPr>
            <w:pStyle w:val="E79666DDD049AC4A855CF60B3C3C0E0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FBD"/>
    <w:rsid w:val="000C0DA4"/>
    <w:rsid w:val="0032526A"/>
    <w:rsid w:val="00347D32"/>
    <w:rsid w:val="0064497A"/>
    <w:rsid w:val="00CA56ED"/>
    <w:rsid w:val="00CA6560"/>
    <w:rsid w:val="00DD5EFF"/>
    <w:rsid w:val="00F75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97A"/>
    <w:rPr>
      <w:color w:val="808080"/>
    </w:rPr>
  </w:style>
  <w:style w:type="paragraph" w:customStyle="1" w:styleId="30317C81B109484BABC9443493B95FA7">
    <w:name w:val="30317C81B109484BABC9443493B95FA7"/>
    <w:rsid w:val="00F75FBD"/>
  </w:style>
  <w:style w:type="paragraph" w:customStyle="1" w:styleId="77280BC864611C40A4FC849C39E9F95C">
    <w:name w:val="77280BC864611C40A4FC849C39E9F95C"/>
    <w:rsid w:val="00CA6560"/>
    <w:pPr>
      <w:spacing w:after="0" w:line="240" w:lineRule="auto"/>
    </w:pPr>
    <w:rPr>
      <w:sz w:val="24"/>
      <w:szCs w:val="24"/>
      <w:lang w:eastAsia="ja-JP"/>
    </w:rPr>
  </w:style>
  <w:style w:type="paragraph" w:customStyle="1" w:styleId="E79666DDD049AC4A855CF60B3C3C0E07">
    <w:name w:val="E79666DDD049AC4A855CF60B3C3C0E07"/>
    <w:rsid w:val="00CA6560"/>
    <w:pPr>
      <w:spacing w:after="0" w:line="240" w:lineRule="auto"/>
    </w:pPr>
    <w:rPr>
      <w:sz w:val="24"/>
      <w:szCs w:val="24"/>
      <w:lang w:eastAsia="ja-JP"/>
    </w:rPr>
  </w:style>
  <w:style w:type="paragraph" w:customStyle="1" w:styleId="9DA7FDBF964C6240B42914F68540CEC7">
    <w:name w:val="9DA7FDBF964C6240B42914F68540CEC7"/>
    <w:rsid w:val="0064497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CABD-A398-4C5C-B681-42258143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gyurcsik@gmail.com</dc:creator>
  <cp:lastModifiedBy>Michael Kazenwadel</cp:lastModifiedBy>
  <cp:revision>11</cp:revision>
  <cp:lastPrinted>2018-07-31T12:37:00Z</cp:lastPrinted>
  <dcterms:created xsi:type="dcterms:W3CDTF">2018-07-17T16:21:00Z</dcterms:created>
  <dcterms:modified xsi:type="dcterms:W3CDTF">2018-08-10T11:22:00Z</dcterms:modified>
</cp:coreProperties>
</file>