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2080" w14:textId="77777777" w:rsidR="005851E5" w:rsidRDefault="005851E5" w:rsidP="005851E5">
      <w:pPr>
        <w:tabs>
          <w:tab w:val="left" w:pos="8040"/>
        </w:tabs>
        <w:spacing w:line="360" w:lineRule="auto"/>
        <w:ind w:right="-2"/>
        <w:rPr>
          <w:rFonts w:ascii="Calibri" w:hAnsi="Calibri" w:cs="Calibri"/>
          <w:b/>
          <w:szCs w:val="24"/>
        </w:rPr>
      </w:pPr>
      <w:r w:rsidRPr="005851E5">
        <w:rPr>
          <w:rFonts w:ascii="Calibri" w:hAnsi="Calibri" w:cs="Calibri"/>
          <w:b/>
          <w:szCs w:val="24"/>
        </w:rPr>
        <w:t>Lösungsvorschlag:</w:t>
      </w:r>
    </w:p>
    <w:tbl>
      <w:tblPr>
        <w:tblStyle w:val="Tabellenraster"/>
        <w:tblW w:w="0" w:type="auto"/>
        <w:tblLayout w:type="fixed"/>
        <w:tblLook w:val="04A0" w:firstRow="1" w:lastRow="0" w:firstColumn="1" w:lastColumn="0" w:noHBand="0" w:noVBand="1"/>
      </w:tblPr>
      <w:tblGrid>
        <w:gridCol w:w="7508"/>
        <w:gridCol w:w="1836"/>
      </w:tblGrid>
      <w:tr w:rsidR="005851E5" w:rsidRPr="008D6A92" w14:paraId="556B3D0F" w14:textId="77777777" w:rsidTr="00F44056">
        <w:tc>
          <w:tcPr>
            <w:tcW w:w="7508" w:type="dxa"/>
          </w:tcPr>
          <w:p w14:paraId="26510CEC" w14:textId="58878BC0" w:rsidR="00CD7751" w:rsidRPr="00CD7751" w:rsidRDefault="005851E5" w:rsidP="00A27E32">
            <w:pPr>
              <w:tabs>
                <w:tab w:val="left" w:pos="8040"/>
              </w:tabs>
              <w:spacing w:line="276" w:lineRule="auto"/>
              <w:ind w:right="-2"/>
              <w:jc w:val="both"/>
              <w:rPr>
                <w:rFonts w:ascii="Calibri" w:hAnsi="Calibri" w:cs="Calibri"/>
                <w:szCs w:val="24"/>
                <w:u w:val="wave"/>
              </w:rPr>
            </w:pPr>
            <w:r w:rsidRPr="008D6A92">
              <w:rPr>
                <w:rFonts w:ascii="Calibri" w:hAnsi="Calibri" w:cs="Calibri"/>
                <w:szCs w:val="24"/>
                <w:highlight w:val="green"/>
              </w:rPr>
              <w:t>Es spricht einiges für die Aussage Marc Aurels [dass das Lebensglück von den eigenen guten Gedanken abhäng</w:t>
            </w:r>
            <w:r w:rsidR="00494FFD">
              <w:rPr>
                <w:rFonts w:ascii="Calibri" w:hAnsi="Calibri" w:cs="Calibri"/>
                <w:szCs w:val="24"/>
                <w:highlight w:val="green"/>
              </w:rPr>
              <w:t>e</w:t>
            </w:r>
            <w:r w:rsidRPr="008D6A92">
              <w:rPr>
                <w:rFonts w:ascii="Calibri" w:hAnsi="Calibri" w:cs="Calibri"/>
                <w:szCs w:val="24"/>
                <w:highlight w:val="green"/>
              </w:rPr>
              <w:t>]</w:t>
            </w:r>
            <w:r w:rsidRPr="008D6A92">
              <w:rPr>
                <w:rFonts w:ascii="Calibri" w:hAnsi="Calibri" w:cs="Calibri"/>
                <w:szCs w:val="24"/>
              </w:rPr>
              <w:t xml:space="preserve">. </w:t>
            </w:r>
            <w:r w:rsidRPr="00EF5915">
              <w:rPr>
                <w:rFonts w:ascii="Calibri" w:hAnsi="Calibri" w:cs="Calibri"/>
                <w:szCs w:val="24"/>
                <w:u w:val="wave"/>
              </w:rPr>
              <w:t>Denn wenn man schon mit einer positiven Grundeinstellung an eine neue Situation oder Aufgabe heran</w:t>
            </w:r>
            <w:r w:rsidR="007E3BA2">
              <w:rPr>
                <w:rFonts w:ascii="Calibri" w:hAnsi="Calibri" w:cs="Calibri"/>
                <w:szCs w:val="24"/>
                <w:u w:val="wave"/>
              </w:rPr>
              <w:softHyphen/>
            </w:r>
            <w:r w:rsidRPr="00EF5915">
              <w:rPr>
                <w:rFonts w:ascii="Calibri" w:hAnsi="Calibri" w:cs="Calibri"/>
                <w:szCs w:val="24"/>
                <w:u w:val="wave"/>
              </w:rPr>
              <w:t>geht, wird es einem leichter fallen, sie zu bewältigen.</w:t>
            </w:r>
            <w:r w:rsidRPr="008D6A92">
              <w:rPr>
                <w:rFonts w:ascii="Calibri" w:hAnsi="Calibri" w:cs="Calibri"/>
                <w:szCs w:val="24"/>
              </w:rPr>
              <w:t xml:space="preserve"> </w:t>
            </w:r>
            <w:r w:rsidR="00CD7751" w:rsidRPr="00CD7751">
              <w:rPr>
                <w:rFonts w:ascii="Calibri" w:hAnsi="Calibri" w:cs="Calibri"/>
                <w:szCs w:val="24"/>
                <w:u w:val="wave"/>
              </w:rPr>
              <w:t xml:space="preserve">Ein typisches Beispiel </w:t>
            </w:r>
            <w:r w:rsidR="00494FFD">
              <w:rPr>
                <w:rFonts w:ascii="Calibri" w:hAnsi="Calibri" w:cs="Calibri"/>
                <w:szCs w:val="24"/>
                <w:u w:val="wave"/>
              </w:rPr>
              <w:t>da</w:t>
            </w:r>
            <w:r w:rsidR="00CD7751" w:rsidRPr="00CD7751">
              <w:rPr>
                <w:rFonts w:ascii="Calibri" w:hAnsi="Calibri" w:cs="Calibri"/>
                <w:szCs w:val="24"/>
                <w:u w:val="wave"/>
              </w:rPr>
              <w:t>für ist</w:t>
            </w:r>
            <w:r w:rsidR="00DF0AAA">
              <w:rPr>
                <w:rFonts w:ascii="Calibri" w:hAnsi="Calibri" w:cs="Calibri"/>
                <w:szCs w:val="24"/>
                <w:u w:val="wave"/>
              </w:rPr>
              <w:t xml:space="preserve"> es, wenn man</w:t>
            </w:r>
            <w:r w:rsidR="00CD7751" w:rsidRPr="00CD7751">
              <w:rPr>
                <w:rFonts w:ascii="Calibri" w:hAnsi="Calibri" w:cs="Calibri"/>
                <w:szCs w:val="24"/>
                <w:u w:val="wave"/>
              </w:rPr>
              <w:t xml:space="preserve"> nach der Ausbildung </w:t>
            </w:r>
            <w:r w:rsidR="00DF0AAA" w:rsidRPr="00CD7751">
              <w:rPr>
                <w:rFonts w:ascii="Calibri" w:hAnsi="Calibri" w:cs="Calibri"/>
                <w:szCs w:val="24"/>
                <w:u w:val="wave"/>
              </w:rPr>
              <w:t xml:space="preserve">eine neue Arbeitsstelle </w:t>
            </w:r>
            <w:r w:rsidR="00DF0AAA">
              <w:rPr>
                <w:rFonts w:ascii="Calibri" w:hAnsi="Calibri" w:cs="Calibri"/>
                <w:szCs w:val="24"/>
                <w:u w:val="wave"/>
              </w:rPr>
              <w:t xml:space="preserve">antritt, </w:t>
            </w:r>
            <w:r w:rsidR="00CD7751" w:rsidRPr="00CD7751">
              <w:rPr>
                <w:rFonts w:ascii="Calibri" w:hAnsi="Calibri" w:cs="Calibri"/>
                <w:szCs w:val="24"/>
                <w:u w:val="wave"/>
              </w:rPr>
              <w:t xml:space="preserve">oder die Entscheidung, sich beruflich weiterzubilden. </w:t>
            </w:r>
            <w:r w:rsidR="00D109D4">
              <w:rPr>
                <w:rFonts w:ascii="Calibri" w:hAnsi="Calibri" w:cs="Calibri"/>
                <w:szCs w:val="24"/>
                <w:u w:val="wave"/>
              </w:rPr>
              <w:t>Dabei</w:t>
            </w:r>
            <w:r w:rsidR="00CD7751" w:rsidRPr="00CD7751">
              <w:rPr>
                <w:rFonts w:ascii="Calibri" w:hAnsi="Calibri" w:cs="Calibri"/>
                <w:szCs w:val="24"/>
                <w:u w:val="wave"/>
              </w:rPr>
              <w:t xml:space="preserve"> macht </w:t>
            </w:r>
            <w:r w:rsidR="00D109D4">
              <w:rPr>
                <w:rFonts w:ascii="Calibri" w:hAnsi="Calibri" w:cs="Calibri"/>
                <w:szCs w:val="24"/>
                <w:u w:val="wave"/>
              </w:rPr>
              <w:t>es nämlich</w:t>
            </w:r>
            <w:r w:rsidR="00CD7751" w:rsidRPr="00CD7751">
              <w:rPr>
                <w:rFonts w:ascii="Calibri" w:hAnsi="Calibri" w:cs="Calibri"/>
                <w:szCs w:val="24"/>
                <w:u w:val="wave"/>
              </w:rPr>
              <w:t xml:space="preserve"> einen wichtigen Unterschied, wenn man den neuen Abschnitt optimistisch beginnt </w:t>
            </w:r>
            <w:r w:rsidR="007E3BA2">
              <w:rPr>
                <w:rFonts w:ascii="Calibri" w:hAnsi="Calibri" w:cs="Calibri"/>
                <w:szCs w:val="24"/>
                <w:u w:val="wave"/>
              </w:rPr>
              <w:t>oder</w:t>
            </w:r>
            <w:r w:rsidR="00CD7751" w:rsidRPr="00CD7751">
              <w:rPr>
                <w:rFonts w:ascii="Calibri" w:hAnsi="Calibri" w:cs="Calibri"/>
                <w:szCs w:val="24"/>
                <w:u w:val="wave"/>
              </w:rPr>
              <w:t xml:space="preserve"> offen auf neue Kolleg*innen zugeht. Aber auch im privaten Bereich hilft eine positive Lebenseinstellung, etwa wenn man umzieht und sich in einer anderen Umgebung eingewöhnen muss.</w:t>
            </w:r>
          </w:p>
          <w:p w14:paraId="7A0723AC" w14:textId="75CD4A8E" w:rsidR="00F36E39" w:rsidRDefault="005851E5" w:rsidP="00A27E32">
            <w:pPr>
              <w:tabs>
                <w:tab w:val="left" w:pos="8040"/>
              </w:tabs>
              <w:spacing w:line="276" w:lineRule="auto"/>
              <w:ind w:right="-2"/>
              <w:jc w:val="both"/>
              <w:rPr>
                <w:rFonts w:ascii="Calibri" w:hAnsi="Calibri" w:cs="Calibri"/>
                <w:szCs w:val="24"/>
              </w:rPr>
            </w:pPr>
            <w:r w:rsidRPr="00EE4822">
              <w:rPr>
                <w:rFonts w:ascii="Calibri" w:hAnsi="Calibri" w:cs="Calibri"/>
                <w:szCs w:val="24"/>
                <w:highlight w:val="green"/>
              </w:rPr>
              <w:t>Diese Ansicht ist zudem weit verbreitet, wie man dem Ergebnis einer Online-Umfrage eines Meinungsforschungsinstituts entnehmen kann</w:t>
            </w:r>
            <w:r w:rsidRPr="008D6A92">
              <w:rPr>
                <w:rFonts w:ascii="Calibri" w:hAnsi="Calibri" w:cs="Calibri"/>
                <w:szCs w:val="24"/>
                <w:highlight w:val="yellow"/>
              </w:rPr>
              <w:t>. Im Jahr 2016 wurden [1001] Personen [im Alter von …. bis … Jahren] nach Einflussfaktoren auf das persönliche Glück befragt. 87% der Befragten gaben an, dass eine positive Grundeinstellung zum eigenen Glück beiträgt. Mehrfachnennungen waren möglich, und so ergänzten jeweils drei Viertel, dass neben der Einstellung auch die eigene Anstrengung oder die Freude über gute Taten das Glück beeinflusst.</w:t>
            </w:r>
            <w:r w:rsidRPr="008D6A92">
              <w:rPr>
                <w:rFonts w:ascii="Calibri" w:hAnsi="Calibri" w:cs="Calibri"/>
                <w:szCs w:val="24"/>
              </w:rPr>
              <w:t xml:space="preserve"> </w:t>
            </w:r>
            <w:r w:rsidR="006B31CA" w:rsidRPr="006840E9">
              <w:rPr>
                <w:rFonts w:ascii="Calibri" w:hAnsi="Calibri" w:cs="Calibri"/>
                <w:szCs w:val="24"/>
                <w:u w:val="wave"/>
              </w:rPr>
              <w:t>Gerade im sportlichen Bereich kann</w:t>
            </w:r>
            <w:r w:rsidR="00357BB9" w:rsidRPr="006840E9">
              <w:rPr>
                <w:rFonts w:ascii="Calibri" w:hAnsi="Calibri" w:cs="Calibri"/>
                <w:szCs w:val="24"/>
                <w:u w:val="wave"/>
              </w:rPr>
              <w:t xml:space="preserve"> man sehr gut feststellen, dass es glücklich macht, wenn man </w:t>
            </w:r>
            <w:r w:rsidR="00B42058" w:rsidRPr="006840E9">
              <w:rPr>
                <w:rFonts w:ascii="Calibri" w:hAnsi="Calibri" w:cs="Calibri"/>
                <w:szCs w:val="24"/>
                <w:u w:val="wave"/>
              </w:rPr>
              <w:t xml:space="preserve">sich angestrengt und </w:t>
            </w:r>
            <w:r w:rsidR="00357BB9" w:rsidRPr="006840E9">
              <w:rPr>
                <w:rFonts w:ascii="Calibri" w:hAnsi="Calibri" w:cs="Calibri"/>
                <w:szCs w:val="24"/>
                <w:u w:val="wave"/>
              </w:rPr>
              <w:t>eine Herausforderung gemeistert hat</w:t>
            </w:r>
            <w:r w:rsidR="00E05E48">
              <w:rPr>
                <w:rFonts w:ascii="Calibri" w:hAnsi="Calibri" w:cs="Calibri"/>
                <w:szCs w:val="24"/>
                <w:u w:val="wave"/>
              </w:rPr>
              <w:t xml:space="preserve"> </w:t>
            </w:r>
            <w:r w:rsidR="00324183" w:rsidRPr="006840E9">
              <w:rPr>
                <w:rFonts w:ascii="Calibri" w:hAnsi="Calibri" w:cs="Calibri"/>
                <w:szCs w:val="24"/>
                <w:u w:val="wave"/>
              </w:rPr>
              <w:t>wie zum Beispiel im Fitnessstudio eine bestimmte Leistung</w:t>
            </w:r>
            <w:r w:rsidR="00EA5C15" w:rsidRPr="006840E9">
              <w:rPr>
                <w:rFonts w:ascii="Calibri" w:hAnsi="Calibri" w:cs="Calibri"/>
                <w:szCs w:val="24"/>
                <w:u w:val="wave"/>
              </w:rPr>
              <w:t xml:space="preserve">. </w:t>
            </w:r>
            <w:r w:rsidR="00EA5C15">
              <w:rPr>
                <w:rFonts w:ascii="Calibri" w:hAnsi="Calibri" w:cs="Calibri"/>
                <w:szCs w:val="24"/>
                <w:u w:val="wave"/>
              </w:rPr>
              <w:t>Aber o</w:t>
            </w:r>
            <w:r w:rsidRPr="008D6A92">
              <w:rPr>
                <w:rFonts w:ascii="Calibri" w:hAnsi="Calibri" w:cs="Calibri"/>
                <w:szCs w:val="24"/>
                <w:u w:val="wave"/>
              </w:rPr>
              <w:t>ft erfährt man Freude auch an den Reaktionen seiner Mitmenschen, z.B. wenn sie sich für etwas bedanken, was man für sie getan hat.</w:t>
            </w:r>
            <w:r w:rsidRPr="008D6A92">
              <w:rPr>
                <w:rFonts w:ascii="Calibri" w:hAnsi="Calibri" w:cs="Calibri"/>
                <w:szCs w:val="24"/>
              </w:rPr>
              <w:t xml:space="preserve"> </w:t>
            </w:r>
          </w:p>
          <w:p w14:paraId="05A95B8C" w14:textId="0C90593A" w:rsidR="003358F8" w:rsidRDefault="005851E5" w:rsidP="00A27E32">
            <w:pPr>
              <w:tabs>
                <w:tab w:val="left" w:pos="8040"/>
              </w:tabs>
              <w:spacing w:line="276" w:lineRule="auto"/>
              <w:ind w:right="-2"/>
              <w:jc w:val="both"/>
              <w:rPr>
                <w:rFonts w:ascii="Calibri" w:hAnsi="Calibri" w:cs="Calibri"/>
                <w:szCs w:val="24"/>
              </w:rPr>
            </w:pPr>
            <w:r w:rsidRPr="008D6A92">
              <w:rPr>
                <w:rFonts w:ascii="Calibri" w:hAnsi="Calibri" w:cs="Calibri"/>
                <w:szCs w:val="24"/>
                <w:highlight w:val="yellow"/>
              </w:rPr>
              <w:t xml:space="preserve">Weitgehend einig waren sich die Befragten außerdem darin, dass äußerliche Faktoren wie </w:t>
            </w:r>
            <w:r w:rsidR="003358F8">
              <w:rPr>
                <w:rFonts w:ascii="Calibri" w:hAnsi="Calibri" w:cs="Calibri"/>
                <w:szCs w:val="24"/>
                <w:highlight w:val="yellow"/>
              </w:rPr>
              <w:t>Gewinnspiele</w:t>
            </w:r>
            <w:r w:rsidR="00A4179F">
              <w:rPr>
                <w:rFonts w:ascii="Calibri" w:hAnsi="Calibri" w:cs="Calibri"/>
                <w:szCs w:val="24"/>
              </w:rPr>
              <w:t xml:space="preserve">, </w:t>
            </w:r>
            <w:r w:rsidR="00A4179F" w:rsidRPr="00A4179F">
              <w:rPr>
                <w:rFonts w:ascii="Calibri" w:hAnsi="Calibri" w:cs="Calibri"/>
                <w:szCs w:val="24"/>
                <w:u w:val="wave"/>
              </w:rPr>
              <w:t>die vom bloßen Zufall abhängen</w:t>
            </w:r>
            <w:r w:rsidR="00A4179F">
              <w:rPr>
                <w:rFonts w:ascii="Calibri" w:hAnsi="Calibri" w:cs="Calibri"/>
                <w:szCs w:val="24"/>
              </w:rPr>
              <w:t>,</w:t>
            </w:r>
            <w:r w:rsidRPr="008D6A92">
              <w:rPr>
                <w:rFonts w:ascii="Calibri" w:hAnsi="Calibri" w:cs="Calibri"/>
                <w:szCs w:val="24"/>
                <w:highlight w:val="yellow"/>
              </w:rPr>
              <w:t xml:space="preserve"> keinen großen Einfluss auf das eigene Glück haben. Und nur 5% der Befragten glauben, dass man auf sein Lebensglück überhaupt keinen Einfluss hat.</w:t>
            </w:r>
            <w:r w:rsidRPr="008D6A92">
              <w:rPr>
                <w:rFonts w:ascii="Calibri" w:hAnsi="Calibri" w:cs="Calibri"/>
                <w:szCs w:val="24"/>
              </w:rPr>
              <w:t xml:space="preserve"> </w:t>
            </w:r>
          </w:p>
          <w:p w14:paraId="792D00D7" w14:textId="01BDD9D1" w:rsidR="005851E5" w:rsidRPr="008D6A92" w:rsidRDefault="005851E5" w:rsidP="00A27E32">
            <w:pPr>
              <w:tabs>
                <w:tab w:val="left" w:pos="8040"/>
              </w:tabs>
              <w:spacing w:line="276" w:lineRule="auto"/>
              <w:ind w:right="-2"/>
              <w:jc w:val="both"/>
              <w:rPr>
                <w:rFonts w:ascii="Calibri" w:hAnsi="Calibri" w:cs="Calibri"/>
                <w:szCs w:val="24"/>
                <w:u w:val="wave"/>
              </w:rPr>
            </w:pPr>
            <w:r w:rsidRPr="008D6A92">
              <w:rPr>
                <w:rFonts w:ascii="Calibri" w:hAnsi="Calibri" w:cs="Calibri"/>
                <w:szCs w:val="24"/>
                <w:highlight w:val="green"/>
              </w:rPr>
              <w:t>Die Ergebnisse d</w:t>
            </w:r>
            <w:r w:rsidR="00DF06A3">
              <w:rPr>
                <w:rFonts w:ascii="Calibri" w:hAnsi="Calibri" w:cs="Calibri"/>
                <w:szCs w:val="24"/>
                <w:highlight w:val="green"/>
              </w:rPr>
              <w:t>i</w:t>
            </w:r>
            <w:r w:rsidR="00E44859">
              <w:rPr>
                <w:rFonts w:ascii="Calibri" w:hAnsi="Calibri" w:cs="Calibri"/>
                <w:szCs w:val="24"/>
                <w:highlight w:val="green"/>
              </w:rPr>
              <w:t>e</w:t>
            </w:r>
            <w:r w:rsidR="00DF06A3">
              <w:rPr>
                <w:rFonts w:ascii="Calibri" w:hAnsi="Calibri" w:cs="Calibri"/>
                <w:szCs w:val="24"/>
                <w:highlight w:val="green"/>
              </w:rPr>
              <w:t>s</w:t>
            </w:r>
            <w:r w:rsidRPr="008D6A92">
              <w:rPr>
                <w:rFonts w:ascii="Calibri" w:hAnsi="Calibri" w:cs="Calibri"/>
                <w:szCs w:val="24"/>
                <w:highlight w:val="green"/>
              </w:rPr>
              <w:t>er Umfrage zeigen also, dass Marc Aurel im Wesentlichen recht hat.</w:t>
            </w:r>
            <w:r w:rsidRPr="008D6A92">
              <w:rPr>
                <w:rFonts w:ascii="Calibri" w:hAnsi="Calibri" w:cs="Calibri"/>
                <w:szCs w:val="24"/>
              </w:rPr>
              <w:t xml:space="preserve"> </w:t>
            </w:r>
            <w:r w:rsidRPr="008D6A92">
              <w:rPr>
                <w:rFonts w:ascii="Calibri" w:hAnsi="Calibri" w:cs="Calibri"/>
                <w:szCs w:val="24"/>
                <w:u w:val="wave"/>
              </w:rPr>
              <w:t xml:space="preserve">Sie zeigen aber auch, dass </w:t>
            </w:r>
            <w:r w:rsidR="00C37FD0">
              <w:rPr>
                <w:rFonts w:ascii="Calibri" w:hAnsi="Calibri" w:cs="Calibri"/>
                <w:szCs w:val="24"/>
                <w:u w:val="wave"/>
              </w:rPr>
              <w:t>positives Denken</w:t>
            </w:r>
            <w:r w:rsidRPr="008D6A92">
              <w:rPr>
                <w:rFonts w:ascii="Calibri" w:hAnsi="Calibri" w:cs="Calibri"/>
                <w:szCs w:val="24"/>
                <w:u w:val="wave"/>
              </w:rPr>
              <w:t xml:space="preserve"> allein nicht ausreich</w:t>
            </w:r>
            <w:r w:rsidR="00C37FD0">
              <w:rPr>
                <w:rFonts w:ascii="Calibri" w:hAnsi="Calibri" w:cs="Calibri"/>
                <w:szCs w:val="24"/>
                <w:u w:val="wave"/>
              </w:rPr>
              <w:t>t</w:t>
            </w:r>
            <w:r w:rsidRPr="008D6A92">
              <w:rPr>
                <w:rFonts w:ascii="Calibri" w:hAnsi="Calibri" w:cs="Calibri"/>
                <w:szCs w:val="24"/>
                <w:u w:val="wave"/>
              </w:rPr>
              <w:t xml:space="preserve">, sondern dass aktives Herangehen an die eigenen Lebensziele oder die lobenden Reaktionen der Mitmenschen </w:t>
            </w:r>
            <w:r w:rsidR="00772CE9">
              <w:rPr>
                <w:rFonts w:ascii="Calibri" w:hAnsi="Calibri" w:cs="Calibri"/>
                <w:szCs w:val="24"/>
                <w:u w:val="wave"/>
              </w:rPr>
              <w:t>eb</w:t>
            </w:r>
            <w:r w:rsidR="00DE3135">
              <w:rPr>
                <w:rFonts w:ascii="Calibri" w:hAnsi="Calibri" w:cs="Calibri"/>
                <w:szCs w:val="24"/>
                <w:u w:val="wave"/>
              </w:rPr>
              <w:t>enfalls wichtig</w:t>
            </w:r>
            <w:r w:rsidRPr="008D6A92">
              <w:rPr>
                <w:rFonts w:ascii="Calibri" w:hAnsi="Calibri" w:cs="Calibri"/>
                <w:szCs w:val="24"/>
                <w:u w:val="wave"/>
              </w:rPr>
              <w:t xml:space="preserve"> sind.</w:t>
            </w:r>
          </w:p>
          <w:p w14:paraId="4E863F0D" w14:textId="77777777" w:rsidR="005851E5" w:rsidRPr="008D6A92" w:rsidRDefault="005851E5" w:rsidP="00EE2ADF">
            <w:pPr>
              <w:tabs>
                <w:tab w:val="left" w:pos="8040"/>
              </w:tabs>
              <w:spacing w:line="276" w:lineRule="auto"/>
              <w:ind w:right="-2"/>
              <w:rPr>
                <w:rFonts w:ascii="Calibri" w:hAnsi="Calibri" w:cs="Calibri"/>
                <w:szCs w:val="24"/>
              </w:rPr>
            </w:pPr>
          </w:p>
        </w:tc>
        <w:tc>
          <w:tcPr>
            <w:tcW w:w="1836" w:type="dxa"/>
          </w:tcPr>
          <w:p w14:paraId="0F2DB4CF" w14:textId="09E22591" w:rsidR="005851E5" w:rsidRPr="008D6A92" w:rsidRDefault="005851E5" w:rsidP="00EE2ADF">
            <w:pPr>
              <w:tabs>
                <w:tab w:val="left" w:pos="8040"/>
              </w:tabs>
              <w:spacing w:line="276" w:lineRule="auto"/>
              <w:ind w:right="-2"/>
              <w:rPr>
                <w:rFonts w:ascii="Calibri" w:hAnsi="Calibri" w:cs="Calibri"/>
                <w:szCs w:val="24"/>
              </w:rPr>
            </w:pPr>
            <w:r w:rsidRPr="008D6A92">
              <w:rPr>
                <w:rFonts w:ascii="Calibri" w:hAnsi="Calibri" w:cs="Calibri"/>
                <w:szCs w:val="24"/>
              </w:rPr>
              <w:t>These</w:t>
            </w:r>
            <w:r w:rsidR="00FE747F">
              <w:rPr>
                <w:rFonts w:ascii="Calibri" w:hAnsi="Calibri" w:cs="Calibri"/>
                <w:szCs w:val="24"/>
              </w:rPr>
              <w:t xml:space="preserve"> bzw. Zust</w:t>
            </w:r>
            <w:r w:rsidR="008500F9">
              <w:rPr>
                <w:rFonts w:ascii="Calibri" w:hAnsi="Calibri" w:cs="Calibri"/>
                <w:szCs w:val="24"/>
              </w:rPr>
              <w:t>immung</w:t>
            </w:r>
          </w:p>
          <w:p w14:paraId="5C0CF69F" w14:textId="7E147932" w:rsidR="003436DE" w:rsidRDefault="004A01A9" w:rsidP="00EE2ADF">
            <w:pPr>
              <w:tabs>
                <w:tab w:val="left" w:pos="8040"/>
              </w:tabs>
              <w:spacing w:line="276" w:lineRule="auto"/>
              <w:ind w:right="-2"/>
              <w:rPr>
                <w:rFonts w:ascii="Calibri" w:hAnsi="Calibri" w:cs="Calibri"/>
                <w:szCs w:val="24"/>
              </w:rPr>
            </w:pPr>
            <w:r>
              <w:rPr>
                <w:rFonts w:ascii="Calibri" w:hAnsi="Calibri" w:cs="Calibri"/>
                <w:szCs w:val="24"/>
              </w:rPr>
              <w:t>Begründung</w:t>
            </w:r>
          </w:p>
          <w:p w14:paraId="2DC8179C" w14:textId="0C46D2EE" w:rsidR="005851E5" w:rsidRPr="008D6A92" w:rsidRDefault="004E47C9" w:rsidP="00EE2ADF">
            <w:pPr>
              <w:tabs>
                <w:tab w:val="left" w:pos="8040"/>
              </w:tabs>
              <w:spacing w:line="276" w:lineRule="auto"/>
              <w:ind w:right="-2"/>
              <w:rPr>
                <w:rFonts w:ascii="Calibri" w:hAnsi="Calibri" w:cs="Calibri"/>
                <w:szCs w:val="24"/>
              </w:rPr>
            </w:pPr>
            <w:r w:rsidRPr="008D6A92">
              <w:rPr>
                <w:rFonts w:ascii="Calibri" w:hAnsi="Calibri" w:cs="Calibri"/>
                <w:szCs w:val="24"/>
              </w:rPr>
              <w:t>Beispiel</w:t>
            </w:r>
            <w:r>
              <w:rPr>
                <w:rFonts w:ascii="Calibri" w:hAnsi="Calibri" w:cs="Calibri"/>
                <w:szCs w:val="24"/>
              </w:rPr>
              <w:t xml:space="preserve"> 1</w:t>
            </w:r>
          </w:p>
          <w:p w14:paraId="703E773D" w14:textId="45669AA0" w:rsidR="005851E5" w:rsidRPr="008D6A92" w:rsidRDefault="005851E5" w:rsidP="00EE2ADF">
            <w:pPr>
              <w:tabs>
                <w:tab w:val="left" w:pos="8040"/>
              </w:tabs>
              <w:spacing w:line="276" w:lineRule="auto"/>
              <w:ind w:right="-2"/>
              <w:rPr>
                <w:rFonts w:ascii="Calibri" w:hAnsi="Calibri" w:cs="Calibri"/>
                <w:szCs w:val="24"/>
              </w:rPr>
            </w:pPr>
          </w:p>
          <w:p w14:paraId="27714883" w14:textId="77777777" w:rsidR="005851E5" w:rsidRPr="008D6A92" w:rsidRDefault="005851E5" w:rsidP="00EE2ADF">
            <w:pPr>
              <w:tabs>
                <w:tab w:val="left" w:pos="8040"/>
              </w:tabs>
              <w:spacing w:line="276" w:lineRule="auto"/>
              <w:ind w:right="-2"/>
              <w:rPr>
                <w:rFonts w:ascii="Calibri" w:hAnsi="Calibri" w:cs="Calibri"/>
                <w:szCs w:val="24"/>
              </w:rPr>
            </w:pPr>
          </w:p>
          <w:p w14:paraId="3FF78C0D" w14:textId="77777777" w:rsidR="005851E5" w:rsidRPr="008D6A92" w:rsidRDefault="005851E5" w:rsidP="00EE2ADF">
            <w:pPr>
              <w:tabs>
                <w:tab w:val="left" w:pos="8040"/>
              </w:tabs>
              <w:spacing w:line="276" w:lineRule="auto"/>
              <w:ind w:right="-2"/>
              <w:rPr>
                <w:rFonts w:ascii="Calibri" w:hAnsi="Calibri" w:cs="Calibri"/>
                <w:szCs w:val="24"/>
              </w:rPr>
            </w:pPr>
          </w:p>
          <w:p w14:paraId="16C4ACFC" w14:textId="6D961598" w:rsidR="005851E5" w:rsidRPr="008D6A92" w:rsidRDefault="004E47C9" w:rsidP="00EE2ADF">
            <w:pPr>
              <w:tabs>
                <w:tab w:val="left" w:pos="8040"/>
              </w:tabs>
              <w:spacing w:line="276" w:lineRule="auto"/>
              <w:ind w:right="-2"/>
              <w:rPr>
                <w:rFonts w:ascii="Calibri" w:hAnsi="Calibri" w:cs="Calibri"/>
                <w:szCs w:val="24"/>
              </w:rPr>
            </w:pPr>
            <w:r w:rsidRPr="008D6A92">
              <w:rPr>
                <w:rFonts w:ascii="Calibri" w:hAnsi="Calibri" w:cs="Calibri"/>
                <w:szCs w:val="24"/>
              </w:rPr>
              <w:t>Beispiel</w:t>
            </w:r>
            <w:r>
              <w:rPr>
                <w:rFonts w:ascii="Calibri" w:hAnsi="Calibri" w:cs="Calibri"/>
                <w:szCs w:val="24"/>
              </w:rPr>
              <w:t xml:space="preserve"> 2</w:t>
            </w:r>
          </w:p>
          <w:p w14:paraId="122D065B" w14:textId="4597DA14" w:rsidR="005851E5" w:rsidRPr="008D6A92" w:rsidRDefault="005851E5" w:rsidP="00EE2ADF">
            <w:pPr>
              <w:tabs>
                <w:tab w:val="left" w:pos="8040"/>
              </w:tabs>
              <w:spacing w:line="276" w:lineRule="auto"/>
              <w:ind w:right="-2"/>
              <w:rPr>
                <w:rFonts w:ascii="Calibri" w:hAnsi="Calibri" w:cs="Calibri"/>
                <w:szCs w:val="24"/>
              </w:rPr>
            </w:pPr>
          </w:p>
          <w:p w14:paraId="64599D7C" w14:textId="03576096" w:rsidR="005851E5" w:rsidRPr="008D6A92" w:rsidRDefault="005851E5" w:rsidP="00EE2ADF">
            <w:pPr>
              <w:tabs>
                <w:tab w:val="left" w:pos="8040"/>
              </w:tabs>
              <w:spacing w:line="276" w:lineRule="auto"/>
              <w:ind w:right="-2"/>
              <w:rPr>
                <w:rFonts w:ascii="Calibri" w:hAnsi="Calibri" w:cs="Calibri"/>
                <w:szCs w:val="24"/>
              </w:rPr>
            </w:pPr>
          </w:p>
          <w:p w14:paraId="299734EA" w14:textId="77777777" w:rsidR="00C60455" w:rsidRDefault="00C060BB" w:rsidP="00EE2ADF">
            <w:pPr>
              <w:tabs>
                <w:tab w:val="left" w:pos="8040"/>
              </w:tabs>
              <w:spacing w:line="276" w:lineRule="auto"/>
              <w:ind w:right="-2"/>
              <w:rPr>
                <w:rFonts w:ascii="Calibri" w:hAnsi="Calibri" w:cs="Calibri"/>
                <w:szCs w:val="24"/>
              </w:rPr>
            </w:pPr>
            <w:r w:rsidRPr="008D6A92">
              <w:rPr>
                <w:rFonts w:ascii="Calibri" w:hAnsi="Calibri" w:cs="Calibri"/>
                <w:szCs w:val="24"/>
              </w:rPr>
              <w:t>Beleg</w:t>
            </w:r>
            <w:r>
              <w:rPr>
                <w:rFonts w:ascii="Calibri" w:hAnsi="Calibri" w:cs="Calibri"/>
                <w:szCs w:val="24"/>
              </w:rPr>
              <w:t xml:space="preserve"> </w:t>
            </w:r>
          </w:p>
          <w:p w14:paraId="5CFB8260" w14:textId="28D5C076" w:rsidR="005851E5" w:rsidRPr="008D6A92" w:rsidRDefault="00C060BB" w:rsidP="00EE2ADF">
            <w:pPr>
              <w:tabs>
                <w:tab w:val="left" w:pos="8040"/>
              </w:tabs>
              <w:spacing w:line="276" w:lineRule="auto"/>
              <w:ind w:right="-2"/>
              <w:rPr>
                <w:rFonts w:ascii="Calibri" w:hAnsi="Calibri" w:cs="Calibri"/>
                <w:szCs w:val="24"/>
              </w:rPr>
            </w:pPr>
            <w:r>
              <w:rPr>
                <w:rFonts w:ascii="Calibri" w:hAnsi="Calibri" w:cs="Calibri"/>
                <w:szCs w:val="24"/>
              </w:rPr>
              <w:t>Quellen-</w:t>
            </w:r>
            <w:r>
              <w:rPr>
                <w:rFonts w:ascii="Calibri" w:hAnsi="Calibri" w:cs="Calibri"/>
                <w:szCs w:val="24"/>
              </w:rPr>
              <w:br/>
              <w:t>angaben</w:t>
            </w:r>
          </w:p>
          <w:p w14:paraId="2D45B618" w14:textId="77777777" w:rsidR="00E21581" w:rsidRDefault="00E21581" w:rsidP="00EE2ADF">
            <w:pPr>
              <w:tabs>
                <w:tab w:val="left" w:pos="8040"/>
              </w:tabs>
              <w:spacing w:line="276" w:lineRule="auto"/>
              <w:ind w:right="-2"/>
              <w:rPr>
                <w:rFonts w:ascii="Calibri" w:hAnsi="Calibri" w:cs="Calibri"/>
                <w:szCs w:val="24"/>
              </w:rPr>
            </w:pPr>
          </w:p>
          <w:p w14:paraId="5DF2EA49" w14:textId="77777777" w:rsidR="00C60455" w:rsidRPr="008D6A92" w:rsidRDefault="00C60455" w:rsidP="00C60455">
            <w:pPr>
              <w:tabs>
                <w:tab w:val="left" w:pos="8040"/>
              </w:tabs>
              <w:spacing w:line="276" w:lineRule="auto"/>
              <w:ind w:right="-2"/>
              <w:rPr>
                <w:rFonts w:ascii="Calibri" w:hAnsi="Calibri" w:cs="Calibri"/>
                <w:szCs w:val="24"/>
              </w:rPr>
            </w:pPr>
            <w:r w:rsidRPr="008D6A92">
              <w:rPr>
                <w:rFonts w:ascii="Calibri" w:hAnsi="Calibri" w:cs="Calibri"/>
                <w:szCs w:val="24"/>
              </w:rPr>
              <w:t>Bekräftigung der These</w:t>
            </w:r>
          </w:p>
          <w:p w14:paraId="37C57F08" w14:textId="589B8851" w:rsidR="005851E5" w:rsidRPr="008D6A92" w:rsidRDefault="005851E5" w:rsidP="00EE2ADF">
            <w:pPr>
              <w:tabs>
                <w:tab w:val="left" w:pos="8040"/>
              </w:tabs>
              <w:spacing w:line="276" w:lineRule="auto"/>
              <w:ind w:right="-2"/>
              <w:rPr>
                <w:rFonts w:ascii="Calibri" w:hAnsi="Calibri" w:cs="Calibri"/>
                <w:szCs w:val="24"/>
              </w:rPr>
            </w:pPr>
          </w:p>
          <w:p w14:paraId="418BE719" w14:textId="5B3A7100" w:rsidR="005851E5" w:rsidRDefault="005851E5" w:rsidP="00EE2ADF">
            <w:pPr>
              <w:tabs>
                <w:tab w:val="left" w:pos="8040"/>
              </w:tabs>
              <w:spacing w:line="276" w:lineRule="auto"/>
              <w:ind w:right="-2"/>
              <w:rPr>
                <w:rFonts w:ascii="Calibri" w:hAnsi="Calibri" w:cs="Calibri"/>
                <w:szCs w:val="24"/>
              </w:rPr>
            </w:pPr>
            <w:r w:rsidRPr="008D6A92">
              <w:rPr>
                <w:rFonts w:ascii="Calibri" w:hAnsi="Calibri" w:cs="Calibri"/>
                <w:szCs w:val="24"/>
              </w:rPr>
              <w:t>Folgerung/</w:t>
            </w:r>
            <w:r w:rsidR="003451F0">
              <w:rPr>
                <w:rFonts w:ascii="Calibri" w:hAnsi="Calibri" w:cs="Calibri"/>
                <w:szCs w:val="24"/>
              </w:rPr>
              <w:br/>
            </w:r>
            <w:r w:rsidRPr="008D6A92">
              <w:rPr>
                <w:rFonts w:ascii="Calibri" w:hAnsi="Calibri" w:cs="Calibri"/>
                <w:szCs w:val="24"/>
              </w:rPr>
              <w:t>Weiterführ</w:t>
            </w:r>
            <w:r w:rsidR="005F0B4A">
              <w:rPr>
                <w:rFonts w:ascii="Calibri" w:hAnsi="Calibri" w:cs="Calibri"/>
                <w:szCs w:val="24"/>
              </w:rPr>
              <w:t>en</w:t>
            </w:r>
            <w:r w:rsidRPr="008D6A92">
              <w:rPr>
                <w:rFonts w:ascii="Calibri" w:hAnsi="Calibri" w:cs="Calibri"/>
                <w:szCs w:val="24"/>
              </w:rPr>
              <w:t xml:space="preserve"> de</w:t>
            </w:r>
            <w:r w:rsidR="005F0B4A">
              <w:rPr>
                <w:rFonts w:ascii="Calibri" w:hAnsi="Calibri" w:cs="Calibri"/>
                <w:szCs w:val="24"/>
              </w:rPr>
              <w:t>r Argumen</w:t>
            </w:r>
            <w:r w:rsidR="00EB3856">
              <w:rPr>
                <w:rFonts w:ascii="Calibri" w:hAnsi="Calibri" w:cs="Calibri"/>
                <w:szCs w:val="24"/>
              </w:rPr>
              <w:softHyphen/>
            </w:r>
            <w:r w:rsidR="005F0B4A">
              <w:rPr>
                <w:rFonts w:ascii="Calibri" w:hAnsi="Calibri" w:cs="Calibri"/>
                <w:szCs w:val="24"/>
              </w:rPr>
              <w:t>tation</w:t>
            </w:r>
          </w:p>
          <w:p w14:paraId="7D8464EC" w14:textId="77777777" w:rsidR="00C719BC" w:rsidRDefault="00C719BC" w:rsidP="00EE2ADF">
            <w:pPr>
              <w:tabs>
                <w:tab w:val="left" w:pos="8040"/>
              </w:tabs>
              <w:spacing w:line="276" w:lineRule="auto"/>
              <w:ind w:right="-2"/>
              <w:rPr>
                <w:rFonts w:ascii="Calibri" w:hAnsi="Calibri" w:cs="Calibri"/>
                <w:szCs w:val="24"/>
              </w:rPr>
            </w:pPr>
          </w:p>
          <w:p w14:paraId="124B3F6F" w14:textId="77777777" w:rsidR="00C719BC" w:rsidRDefault="00C719BC" w:rsidP="00EE2ADF">
            <w:pPr>
              <w:tabs>
                <w:tab w:val="left" w:pos="8040"/>
              </w:tabs>
              <w:spacing w:line="276" w:lineRule="auto"/>
              <w:ind w:right="-2"/>
              <w:rPr>
                <w:rFonts w:ascii="Calibri" w:hAnsi="Calibri" w:cs="Calibri"/>
                <w:szCs w:val="24"/>
              </w:rPr>
            </w:pPr>
          </w:p>
          <w:p w14:paraId="3DC92276" w14:textId="7123BEA4" w:rsidR="00C719BC" w:rsidRDefault="002A6E76" w:rsidP="00EE2ADF">
            <w:pPr>
              <w:tabs>
                <w:tab w:val="left" w:pos="8040"/>
              </w:tabs>
              <w:spacing w:line="276" w:lineRule="auto"/>
              <w:ind w:right="-2"/>
              <w:rPr>
                <w:rFonts w:ascii="Calibri" w:hAnsi="Calibri" w:cs="Calibri"/>
                <w:szCs w:val="24"/>
              </w:rPr>
            </w:pPr>
            <w:r>
              <w:rPr>
                <w:rFonts w:ascii="Calibri" w:hAnsi="Calibri" w:cs="Calibri"/>
                <w:szCs w:val="24"/>
              </w:rPr>
              <w:t>Beleg</w:t>
            </w:r>
          </w:p>
          <w:p w14:paraId="7C6ECDED" w14:textId="77777777" w:rsidR="00C719BC" w:rsidRDefault="00C719BC" w:rsidP="00EE2ADF">
            <w:pPr>
              <w:tabs>
                <w:tab w:val="left" w:pos="8040"/>
              </w:tabs>
              <w:spacing w:line="276" w:lineRule="auto"/>
              <w:ind w:right="-2"/>
              <w:rPr>
                <w:rFonts w:ascii="Calibri" w:hAnsi="Calibri" w:cs="Calibri"/>
                <w:szCs w:val="24"/>
              </w:rPr>
            </w:pPr>
          </w:p>
          <w:p w14:paraId="02CEDF2D" w14:textId="2682CC00" w:rsidR="005C6F0C" w:rsidRDefault="002A6E76" w:rsidP="00EE2ADF">
            <w:pPr>
              <w:tabs>
                <w:tab w:val="left" w:pos="8040"/>
              </w:tabs>
              <w:spacing w:line="276" w:lineRule="auto"/>
              <w:ind w:right="-2"/>
              <w:rPr>
                <w:rFonts w:ascii="Calibri" w:hAnsi="Calibri" w:cs="Calibri"/>
                <w:szCs w:val="24"/>
              </w:rPr>
            </w:pPr>
            <w:r>
              <w:rPr>
                <w:rFonts w:ascii="Calibri" w:hAnsi="Calibri" w:cs="Calibri"/>
                <w:szCs w:val="24"/>
              </w:rPr>
              <w:t>Beleg</w:t>
            </w:r>
          </w:p>
          <w:p w14:paraId="21B40F9E" w14:textId="77777777" w:rsidR="00055AB3" w:rsidRDefault="00055AB3" w:rsidP="00EE2ADF">
            <w:pPr>
              <w:tabs>
                <w:tab w:val="left" w:pos="8040"/>
              </w:tabs>
              <w:spacing w:line="276" w:lineRule="auto"/>
              <w:ind w:right="-2"/>
              <w:rPr>
                <w:rFonts w:ascii="Calibri" w:hAnsi="Calibri" w:cs="Calibri"/>
                <w:szCs w:val="24"/>
              </w:rPr>
            </w:pPr>
          </w:p>
          <w:p w14:paraId="758DB93B" w14:textId="77777777" w:rsidR="00055AB3" w:rsidRDefault="00055AB3" w:rsidP="00EE2ADF">
            <w:pPr>
              <w:tabs>
                <w:tab w:val="left" w:pos="8040"/>
              </w:tabs>
              <w:spacing w:line="276" w:lineRule="auto"/>
              <w:ind w:right="-2"/>
              <w:rPr>
                <w:rFonts w:ascii="Calibri" w:hAnsi="Calibri" w:cs="Calibri"/>
                <w:szCs w:val="24"/>
              </w:rPr>
            </w:pPr>
          </w:p>
          <w:p w14:paraId="24FC1969" w14:textId="77777777" w:rsidR="00055AB3" w:rsidRDefault="00055AB3" w:rsidP="00EE2ADF">
            <w:pPr>
              <w:tabs>
                <w:tab w:val="left" w:pos="8040"/>
              </w:tabs>
              <w:spacing w:line="276" w:lineRule="auto"/>
              <w:ind w:right="-2"/>
              <w:rPr>
                <w:rFonts w:ascii="Calibri" w:hAnsi="Calibri" w:cs="Calibri"/>
                <w:szCs w:val="24"/>
              </w:rPr>
            </w:pPr>
          </w:p>
          <w:p w14:paraId="0167FF1D" w14:textId="77777777" w:rsidR="00055AB3" w:rsidRDefault="00055AB3" w:rsidP="00EE2ADF">
            <w:pPr>
              <w:tabs>
                <w:tab w:val="left" w:pos="8040"/>
              </w:tabs>
              <w:spacing w:line="276" w:lineRule="auto"/>
              <w:ind w:right="-2"/>
              <w:rPr>
                <w:rFonts w:ascii="Calibri" w:hAnsi="Calibri" w:cs="Calibri"/>
                <w:szCs w:val="24"/>
              </w:rPr>
            </w:pPr>
          </w:p>
          <w:p w14:paraId="44854881" w14:textId="77777777" w:rsidR="00055AB3" w:rsidRDefault="00055AB3" w:rsidP="00EE2ADF">
            <w:pPr>
              <w:tabs>
                <w:tab w:val="left" w:pos="8040"/>
              </w:tabs>
              <w:spacing w:line="276" w:lineRule="auto"/>
              <w:ind w:right="-2"/>
              <w:rPr>
                <w:rFonts w:ascii="Calibri" w:hAnsi="Calibri" w:cs="Calibri"/>
                <w:szCs w:val="24"/>
              </w:rPr>
            </w:pPr>
            <w:r>
              <w:rPr>
                <w:rFonts w:ascii="Calibri" w:hAnsi="Calibri" w:cs="Calibri"/>
                <w:szCs w:val="24"/>
              </w:rPr>
              <w:t>Zwischenfazit</w:t>
            </w:r>
          </w:p>
          <w:p w14:paraId="0CB34BAF" w14:textId="58343B25" w:rsidR="00055AB3" w:rsidRPr="008D6A92" w:rsidRDefault="00055AB3" w:rsidP="00EE2ADF">
            <w:pPr>
              <w:tabs>
                <w:tab w:val="left" w:pos="8040"/>
              </w:tabs>
              <w:spacing w:line="276" w:lineRule="auto"/>
              <w:ind w:right="-2"/>
              <w:rPr>
                <w:rFonts w:ascii="Calibri" w:hAnsi="Calibri" w:cs="Calibri"/>
                <w:szCs w:val="24"/>
              </w:rPr>
            </w:pPr>
            <w:r>
              <w:rPr>
                <w:rFonts w:ascii="Calibri" w:hAnsi="Calibri" w:cs="Calibri"/>
                <w:szCs w:val="24"/>
              </w:rPr>
              <w:t>Ein</w:t>
            </w:r>
            <w:r w:rsidR="00580E44">
              <w:rPr>
                <w:rFonts w:ascii="Calibri" w:hAnsi="Calibri" w:cs="Calibri"/>
                <w:szCs w:val="24"/>
              </w:rPr>
              <w:t>räumung</w:t>
            </w:r>
          </w:p>
        </w:tc>
      </w:tr>
    </w:tbl>
    <w:p w14:paraId="753CF70A" w14:textId="2F6C757A" w:rsidR="009C2E4C" w:rsidRPr="00EE2ADF" w:rsidRDefault="00501C74" w:rsidP="00EE2ADF">
      <w:pPr>
        <w:tabs>
          <w:tab w:val="left" w:pos="8040"/>
        </w:tabs>
        <w:spacing w:line="276" w:lineRule="auto"/>
        <w:ind w:right="-2"/>
        <w:rPr>
          <w:rFonts w:ascii="Calibri" w:hAnsi="Calibri" w:cs="Calibri"/>
          <w:b/>
          <w:szCs w:val="24"/>
        </w:rPr>
      </w:pPr>
      <w:r>
        <w:rPr>
          <w:rFonts w:ascii="Calibri" w:hAnsi="Calibri" w:cs="Calibri"/>
          <w:b/>
          <w:szCs w:val="24"/>
        </w:rPr>
        <w:t>Legende</w:t>
      </w:r>
    </w:p>
    <w:p w14:paraId="3811F0A7" w14:textId="661B9C6B" w:rsidR="00870128" w:rsidRPr="009C2E4C" w:rsidRDefault="00870128" w:rsidP="00EE2ADF">
      <w:pPr>
        <w:pStyle w:val="Listenabsatz"/>
        <w:numPr>
          <w:ilvl w:val="0"/>
          <w:numId w:val="12"/>
        </w:numPr>
        <w:tabs>
          <w:tab w:val="left" w:pos="8040"/>
        </w:tabs>
        <w:spacing w:line="276" w:lineRule="auto"/>
        <w:ind w:right="-2"/>
        <w:rPr>
          <w:rFonts w:ascii="Calibri" w:hAnsi="Calibri" w:cs="Calibri"/>
          <w:szCs w:val="24"/>
        </w:rPr>
      </w:pPr>
      <w:r w:rsidRPr="009C2E4C">
        <w:rPr>
          <w:rFonts w:ascii="Calibri" w:hAnsi="Calibri" w:cs="Calibri"/>
          <w:szCs w:val="24"/>
        </w:rPr>
        <w:t xml:space="preserve">Markierungen </w:t>
      </w:r>
      <w:r w:rsidR="009C2E4C" w:rsidRPr="009C2E4C">
        <w:rPr>
          <w:rFonts w:ascii="Calibri" w:hAnsi="Calibri" w:cs="Calibri"/>
          <w:szCs w:val="24"/>
        </w:rPr>
        <w:t xml:space="preserve">der </w:t>
      </w:r>
      <w:r w:rsidR="009C2E4C" w:rsidRPr="009C2E4C">
        <w:rPr>
          <w:rFonts w:ascii="Calibri" w:hAnsi="Calibri" w:cs="Calibri"/>
          <w:szCs w:val="24"/>
          <w:highlight w:val="yellow"/>
        </w:rPr>
        <w:t>Informationen aus der Grafik</w:t>
      </w:r>
      <w:r w:rsidR="009C2E4C">
        <w:rPr>
          <w:rFonts w:ascii="Calibri" w:hAnsi="Calibri" w:cs="Calibri"/>
          <w:szCs w:val="24"/>
        </w:rPr>
        <w:t xml:space="preserve"> </w:t>
      </w:r>
    </w:p>
    <w:p w14:paraId="2A77FC3B" w14:textId="3D339D6A" w:rsidR="009C2E4C" w:rsidRDefault="00080D2E" w:rsidP="00EE2ADF">
      <w:pPr>
        <w:pStyle w:val="Listenabsatz"/>
        <w:numPr>
          <w:ilvl w:val="0"/>
          <w:numId w:val="12"/>
        </w:numPr>
        <w:tabs>
          <w:tab w:val="left" w:pos="8040"/>
        </w:tabs>
        <w:spacing w:line="276" w:lineRule="auto"/>
        <w:ind w:right="-2"/>
        <w:rPr>
          <w:rFonts w:ascii="Calibri" w:hAnsi="Calibri" w:cs="Calibri"/>
          <w:szCs w:val="24"/>
        </w:rPr>
      </w:pPr>
      <w:r>
        <w:rPr>
          <w:rFonts w:ascii="Calibri" w:hAnsi="Calibri" w:cs="Calibri"/>
          <w:szCs w:val="24"/>
        </w:rPr>
        <w:t xml:space="preserve">Formulierungen, die den </w:t>
      </w:r>
      <w:r w:rsidRPr="00080D2E">
        <w:rPr>
          <w:rFonts w:ascii="Calibri" w:hAnsi="Calibri" w:cs="Calibri"/>
          <w:szCs w:val="24"/>
          <w:highlight w:val="green"/>
        </w:rPr>
        <w:t>Zusammenhang zur These von Marc Aurel</w:t>
      </w:r>
      <w:r>
        <w:rPr>
          <w:rFonts w:ascii="Calibri" w:hAnsi="Calibri" w:cs="Calibri"/>
          <w:szCs w:val="24"/>
        </w:rPr>
        <w:t xml:space="preserve"> herstellen</w:t>
      </w:r>
    </w:p>
    <w:p w14:paraId="13239F16" w14:textId="77777777" w:rsidR="00FB6ABC" w:rsidRPr="00FB6ABC" w:rsidRDefault="002E67CD" w:rsidP="00257D7D">
      <w:pPr>
        <w:pStyle w:val="Listenabsatz"/>
        <w:numPr>
          <w:ilvl w:val="0"/>
          <w:numId w:val="12"/>
        </w:numPr>
        <w:tabs>
          <w:tab w:val="left" w:pos="8040"/>
        </w:tabs>
        <w:spacing w:line="276" w:lineRule="auto"/>
        <w:ind w:right="-2"/>
      </w:pPr>
      <w:r w:rsidRPr="00FB6ABC">
        <w:rPr>
          <w:rFonts w:ascii="Calibri" w:hAnsi="Calibri" w:cs="Calibri"/>
          <w:szCs w:val="24"/>
        </w:rPr>
        <w:t xml:space="preserve">Wellenlinien für </w:t>
      </w:r>
      <w:r w:rsidRPr="00FB6ABC">
        <w:rPr>
          <w:rFonts w:ascii="Calibri" w:hAnsi="Calibri" w:cs="Calibri"/>
          <w:szCs w:val="24"/>
          <w:u w:val="wave"/>
        </w:rPr>
        <w:t>Gedanken, die über die Grafik hinausgehen</w:t>
      </w:r>
    </w:p>
    <w:p w14:paraId="0C29572A" w14:textId="074F9569" w:rsidR="00E450F3" w:rsidRPr="005851E5" w:rsidRDefault="000212A4" w:rsidP="00257D7D">
      <w:pPr>
        <w:pStyle w:val="Listenabsatz"/>
        <w:numPr>
          <w:ilvl w:val="0"/>
          <w:numId w:val="12"/>
        </w:numPr>
        <w:tabs>
          <w:tab w:val="left" w:pos="8040"/>
        </w:tabs>
        <w:spacing w:line="276" w:lineRule="auto"/>
        <w:ind w:right="-2"/>
      </w:pPr>
      <w:r w:rsidRPr="00FB6ABC">
        <w:rPr>
          <w:rFonts w:ascii="Calibri" w:hAnsi="Calibri" w:cs="Calibri"/>
          <w:szCs w:val="24"/>
        </w:rPr>
        <w:t>Argumentationsbausteine in der rechten Spalte</w:t>
      </w:r>
    </w:p>
    <w:sectPr w:rsidR="00E450F3" w:rsidRPr="005851E5" w:rsidSect="00D1641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18DB" w14:textId="77777777" w:rsidR="00BA5A5E" w:rsidRDefault="00BA5A5E" w:rsidP="005C5D10">
      <w:r>
        <w:separator/>
      </w:r>
    </w:p>
  </w:endnote>
  <w:endnote w:type="continuationSeparator" w:id="0">
    <w:p w14:paraId="1645627C" w14:textId="77777777" w:rsidR="00BA5A5E" w:rsidRDefault="00BA5A5E"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54DB" w14:textId="77777777" w:rsidR="00E82695" w:rsidRDefault="00E826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B027" w14:textId="77777777" w:rsidR="00E82695" w:rsidRDefault="00E826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1B36" w14:textId="77777777" w:rsidR="00BA5A5E" w:rsidRDefault="00BA5A5E" w:rsidP="005C5D10">
      <w:r>
        <w:separator/>
      </w:r>
    </w:p>
  </w:footnote>
  <w:footnote w:type="continuationSeparator" w:id="0">
    <w:p w14:paraId="4F9AE11A" w14:textId="77777777" w:rsidR="00BA5A5E" w:rsidRDefault="00BA5A5E"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CD5E" w14:textId="77777777" w:rsidR="00E82695" w:rsidRDefault="00E826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F2B4" w14:textId="5835BCD0" w:rsidR="0018092A" w:rsidRPr="00D80EFD" w:rsidRDefault="00D80EFD" w:rsidP="00D80EFD">
    <w:pPr>
      <w:pStyle w:val="Kopfzeile"/>
    </w:pPr>
    <w:r>
      <w:rPr>
        <w:noProof/>
      </w:rPr>
      <mc:AlternateContent>
        <mc:Choice Requires="wpg">
          <w:drawing>
            <wp:anchor distT="0" distB="0" distL="114300" distR="114300" simplePos="0" relativeHeight="251658240" behindDoc="0" locked="0" layoutInCell="1" allowOverlap="1" wp14:anchorId="3F6E0BD1" wp14:editId="5E852B68">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0700"/>
                  <wp:lineTo x="21539" y="20700"/>
                  <wp:lineTo x="21539" y="0"/>
                  <wp:lineTo x="0" y="0"/>
                </wp:wrapPolygon>
              </wp:wrapTight>
              <wp:docPr id="6" name="Gruppieren 6"/>
              <wp:cNvGraphicFramePr/>
              <a:graphic xmlns:a="http://schemas.openxmlformats.org/drawingml/2006/main">
                <a:graphicData uri="http://schemas.microsoft.com/office/word/2010/wordprocessingGroup">
                  <wpg:wgp>
                    <wpg:cNvGrpSpPr/>
                    <wpg:grpSpPr bwMode="auto">
                      <a:xfrm>
                        <a:off x="0" y="0"/>
                        <a:ext cx="6055995" cy="457200"/>
                        <a:chOff x="0" y="0"/>
                        <a:chExt cx="10311" cy="720"/>
                      </a:xfrm>
                    </wpg:grpSpPr>
                    <wps:wsp>
                      <wps:cNvPr id="7" name="Text Box 4"/>
                      <wps:cNvSpPr txBox="1">
                        <a:spLocks noChangeArrowheads="1"/>
                      </wps:cNvSpPr>
                      <wps:spPr bwMode="auto">
                        <a:xfrm>
                          <a:off x="0" y="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CA5A1" w14:textId="5A55E57E" w:rsidR="00D80EFD" w:rsidRDefault="00D80EFD" w:rsidP="00D80EFD">
                            <w:pPr>
                              <w:tabs>
                                <w:tab w:val="right" w:pos="9214"/>
                              </w:tabs>
                              <w:ind w:right="41"/>
                              <w:rPr>
                                <w:rFonts w:cs="Arial"/>
                                <w:color w:val="FFFFFF"/>
                                <w:sz w:val="20"/>
                              </w:rPr>
                            </w:pPr>
                            <w:r>
                              <w:rPr>
                                <w:rFonts w:ascii="Calibri" w:hAnsi="Calibri" w:cs="Calibri"/>
                                <w:noProof/>
                                <w:sz w:val="20"/>
                                <w:szCs w:val="20"/>
                                <w:lang w:eastAsia="de-DE"/>
                              </w:rPr>
                              <w:drawing>
                                <wp:inline distT="0" distB="0" distL="0" distR="0" wp14:anchorId="7BC81FE6" wp14:editId="2E505191">
                                  <wp:extent cx="379730" cy="129540"/>
                                  <wp:effectExtent l="0" t="0" r="127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 </w:t>
                            </w:r>
                            <w:r>
                              <w:rPr>
                                <w:rFonts w:ascii="Calibri" w:hAnsi="Calibri" w:cs="Calibri"/>
                                <w:color w:val="FFFFFF"/>
                                <w:sz w:val="20"/>
                              </w:rPr>
                              <w:t xml:space="preserve">Neue Medien im Deutschunterricht </w:t>
                            </w:r>
                            <w:r>
                              <w:rPr>
                                <w:rFonts w:ascii="Calibri" w:hAnsi="Calibri" w:cs="Calibri"/>
                                <w:color w:val="FFFFFF"/>
                                <w:sz w:val="20"/>
                              </w:rPr>
                              <w:tab/>
                              <w:t>Schreibkompetenz</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0" y="36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ADAB2" w14:textId="6E8D31D7" w:rsidR="00D80EFD" w:rsidRDefault="00D80EFD" w:rsidP="00D80EFD">
                            <w:pPr>
                              <w:tabs>
                                <w:tab w:val="right" w:pos="9214"/>
                              </w:tabs>
                              <w:rPr>
                                <w:b/>
                                <w:sz w:val="20"/>
                              </w:rPr>
                            </w:pPr>
                            <w:r>
                              <w:rPr>
                                <w:rFonts w:ascii="Calibri" w:hAnsi="Calibri" w:cs="Calibri"/>
                                <w:b/>
                                <w:sz w:val="20"/>
                              </w:rPr>
                              <w:t xml:space="preserve">Materialgestützte Erörterung </w:t>
                            </w:r>
                            <w:r>
                              <w:rPr>
                                <w:rFonts w:ascii="Calibri" w:hAnsi="Calibri" w:cs="Calibri"/>
                                <w:b/>
                                <w:sz w:val="20"/>
                              </w:rPr>
                              <w:tab/>
                              <w:t>Argumentieren mit einer Grafik</w:t>
                            </w:r>
                            <w:r w:rsidR="008A3C10">
                              <w:rPr>
                                <w:rFonts w:ascii="Calibri" w:hAnsi="Calibri" w:cs="Calibri"/>
                                <w:b/>
                                <w:sz w:val="20"/>
                              </w:rPr>
                              <w:t xml:space="preserve"> </w:t>
                            </w:r>
                            <w:r w:rsidR="000A6FAB">
                              <w:rPr>
                                <w:rFonts w:ascii="Calibri" w:hAnsi="Calibri" w:cs="Calibri"/>
                                <w:b/>
                                <w:sz w:val="20"/>
                              </w:rPr>
                              <w:t>– Hinweisblatt für Lehrkräfte</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E0BD1" id="Gruppieren 6" o:spid="_x0000_s1026" style="position:absolute;margin-left:-3.65pt;margin-top:1.75pt;width:476.85pt;height:36pt;z-index:25165824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t4Y16eAIAAGIHAAAO&#10;AAAAAAAAAAAAAAAAAC4CAABkcnMvZTJvRG9jLnhtbFBLAQItABQABgAIAAAAIQCNPV383wAAAAcB&#10;AAAPAAAAAAAAAAAAAAAAANIEAABkcnMvZG93bnJldi54bWxQSwUGAAAAAAQABADzAAAA3gUAAAAA&#10;">
              <v:shapetype id="_x0000_t202" coordsize="21600,21600" o:spt="202" path="m,l,21600r21600,l21600,xe">
                <v:stroke joinstyle="miter"/>
                <v:path gradientshapeok="t" o:connecttype="rect"/>
              </v:shapetype>
              <v:shape id="Text Box 4" o:spid="_x0000_s1027" type="#_x0000_t202" style="position:absolute;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" fillcolor="gray" stroked="f">
                <v:textbox>
                  <w:txbxContent>
                    <w:p w14:paraId="477CA5A1" w14:textId="5A55E57E" w:rsidR="00D80EFD" w:rsidRDefault="00D80EFD" w:rsidP="00D80EFD">
                      <w:pPr>
                        <w:tabs>
                          <w:tab w:val="right" w:pos="9214"/>
                        </w:tabs>
                        <w:ind w:right="41"/>
                        <w:rPr>
                          <w:rFonts w:cs="Arial"/>
                          <w:color w:val="FFFFFF"/>
                          <w:sz w:val="20"/>
                        </w:rPr>
                      </w:pPr>
                      <w:r>
                        <w:rPr>
                          <w:rFonts w:ascii="Calibri" w:hAnsi="Calibri" w:cs="Calibri"/>
                          <w:noProof/>
                          <w:sz w:val="20"/>
                          <w:szCs w:val="20"/>
                          <w:lang w:eastAsia="de-DE"/>
                        </w:rPr>
                        <w:drawing>
                          <wp:inline distT="0" distB="0" distL="0" distR="0" wp14:anchorId="7BC81FE6" wp14:editId="2E505191">
                            <wp:extent cx="379730" cy="129540"/>
                            <wp:effectExtent l="0" t="0" r="127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 </w:t>
                      </w:r>
                      <w:r>
                        <w:rPr>
                          <w:rFonts w:ascii="Calibri" w:hAnsi="Calibri" w:cs="Calibri"/>
                          <w:color w:val="FFFFFF"/>
                          <w:sz w:val="20"/>
                        </w:rPr>
                        <w:t xml:space="preserve">Neue Medien im Deutschunterricht </w:t>
                      </w:r>
                      <w:r>
                        <w:rPr>
                          <w:rFonts w:ascii="Calibri" w:hAnsi="Calibri" w:cs="Calibri"/>
                          <w:color w:val="FFFFFF"/>
                          <w:sz w:val="20"/>
                        </w:rPr>
                        <w:tab/>
                        <w:t>Schreibkompetenz</w:t>
                      </w:r>
                    </w:p>
                  </w:txbxContent>
                </v:textbox>
              </v:shape>
              <v:shape id="Text Box 5" o:spid="_x0000_s1028" type="#_x0000_t202" style="position:absolute;top:36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" fillcolor="silver" stroked="f">
                <v:textbox>
                  <w:txbxContent>
                    <w:p w14:paraId="13EADAB2" w14:textId="6E8D31D7" w:rsidR="00D80EFD" w:rsidRDefault="00D80EFD" w:rsidP="00D80EFD">
                      <w:pPr>
                        <w:tabs>
                          <w:tab w:val="right" w:pos="9214"/>
                        </w:tabs>
                        <w:rPr>
                          <w:b/>
                          <w:sz w:val="20"/>
                        </w:rPr>
                      </w:pPr>
                      <w:r>
                        <w:rPr>
                          <w:rFonts w:ascii="Calibri" w:hAnsi="Calibri" w:cs="Calibri"/>
                          <w:b/>
                          <w:sz w:val="20"/>
                        </w:rPr>
                        <w:t xml:space="preserve">Materialgestützte Erörterung </w:t>
                      </w:r>
                      <w:r>
                        <w:rPr>
                          <w:rFonts w:ascii="Calibri" w:hAnsi="Calibri" w:cs="Calibri"/>
                          <w:b/>
                          <w:sz w:val="20"/>
                        </w:rPr>
                        <w:tab/>
                        <w:t>Argumentieren mit einer Grafik</w:t>
                      </w:r>
                      <w:r w:rsidR="008A3C10">
                        <w:rPr>
                          <w:rFonts w:ascii="Calibri" w:hAnsi="Calibri" w:cs="Calibri"/>
                          <w:b/>
                          <w:sz w:val="20"/>
                        </w:rPr>
                        <w:t xml:space="preserve"> </w:t>
                      </w:r>
                      <w:r w:rsidR="000A6FAB">
                        <w:rPr>
                          <w:rFonts w:ascii="Calibri" w:hAnsi="Calibri" w:cs="Calibri"/>
                          <w:b/>
                          <w:sz w:val="20"/>
                        </w:rPr>
                        <w:t>– Hinweisblatt für Lehrkräfte</w:t>
                      </w:r>
                      <w:r>
                        <w:rPr>
                          <w:b/>
                          <w:sz w:val="20"/>
                        </w:rPr>
                        <w:tab/>
                        <w:t>weiterführende Aufgaben und Leseaufträge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7328" w14:textId="77777777" w:rsidR="00E82695" w:rsidRDefault="00E826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1pt;height:12.1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2E3C77A1"/>
    <w:multiLevelType w:val="hybridMultilevel"/>
    <w:tmpl w:val="4E3E2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3F25C18"/>
    <w:multiLevelType w:val="hybridMultilevel"/>
    <w:tmpl w:val="89A61A88"/>
    <w:lvl w:ilvl="0" w:tplc="2DA20684">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2192132">
    <w:abstractNumId w:val="9"/>
  </w:num>
  <w:num w:numId="2" w16cid:durableId="239679738">
    <w:abstractNumId w:val="10"/>
  </w:num>
  <w:num w:numId="3" w16cid:durableId="1579557703">
    <w:abstractNumId w:val="5"/>
  </w:num>
  <w:num w:numId="4" w16cid:durableId="1030909515">
    <w:abstractNumId w:val="1"/>
  </w:num>
  <w:num w:numId="5" w16cid:durableId="1387605835">
    <w:abstractNumId w:val="4"/>
  </w:num>
  <w:num w:numId="6" w16cid:durableId="1421368640">
    <w:abstractNumId w:val="0"/>
  </w:num>
  <w:num w:numId="7" w16cid:durableId="184753720">
    <w:abstractNumId w:val="8"/>
  </w:num>
  <w:num w:numId="8" w16cid:durableId="1599944542">
    <w:abstractNumId w:val="6"/>
  </w:num>
  <w:num w:numId="9" w16cid:durableId="23986728">
    <w:abstractNumId w:val="7"/>
  </w:num>
  <w:num w:numId="10" w16cid:durableId="446050138">
    <w:abstractNumId w:val="2"/>
  </w:num>
  <w:num w:numId="11" w16cid:durableId="857352258">
    <w:abstractNumId w:val="3"/>
  </w:num>
  <w:num w:numId="12" w16cid:durableId="213202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212A4"/>
    <w:rsid w:val="000315B8"/>
    <w:rsid w:val="00040809"/>
    <w:rsid w:val="00046341"/>
    <w:rsid w:val="00055AB3"/>
    <w:rsid w:val="0006080B"/>
    <w:rsid w:val="000659A4"/>
    <w:rsid w:val="00080C99"/>
    <w:rsid w:val="00080D2E"/>
    <w:rsid w:val="000A6FAB"/>
    <w:rsid w:val="000A7C92"/>
    <w:rsid w:val="000C268E"/>
    <w:rsid w:val="000C2A59"/>
    <w:rsid w:val="000D2CF3"/>
    <w:rsid w:val="000E40D4"/>
    <w:rsid w:val="000F1ABC"/>
    <w:rsid w:val="000F2858"/>
    <w:rsid w:val="00107154"/>
    <w:rsid w:val="00115409"/>
    <w:rsid w:val="001164C0"/>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F3F4B"/>
    <w:rsid w:val="00207547"/>
    <w:rsid w:val="002117CB"/>
    <w:rsid w:val="00213EFF"/>
    <w:rsid w:val="00220DA5"/>
    <w:rsid w:val="00234507"/>
    <w:rsid w:val="002571D9"/>
    <w:rsid w:val="00267434"/>
    <w:rsid w:val="00285DC5"/>
    <w:rsid w:val="002A133D"/>
    <w:rsid w:val="002A1A31"/>
    <w:rsid w:val="002A6E76"/>
    <w:rsid w:val="002A7375"/>
    <w:rsid w:val="002B10F5"/>
    <w:rsid w:val="002B18FE"/>
    <w:rsid w:val="002B22B7"/>
    <w:rsid w:val="002B295B"/>
    <w:rsid w:val="002C6F11"/>
    <w:rsid w:val="002E3D3D"/>
    <w:rsid w:val="002E67CD"/>
    <w:rsid w:val="002F0D10"/>
    <w:rsid w:val="002F0F66"/>
    <w:rsid w:val="002F6959"/>
    <w:rsid w:val="003023B1"/>
    <w:rsid w:val="003029D1"/>
    <w:rsid w:val="00321F9D"/>
    <w:rsid w:val="00324183"/>
    <w:rsid w:val="00326E12"/>
    <w:rsid w:val="00331026"/>
    <w:rsid w:val="003358F8"/>
    <w:rsid w:val="00335912"/>
    <w:rsid w:val="003431E3"/>
    <w:rsid w:val="003436DE"/>
    <w:rsid w:val="003451F0"/>
    <w:rsid w:val="00347E74"/>
    <w:rsid w:val="00355A46"/>
    <w:rsid w:val="00357BB9"/>
    <w:rsid w:val="0036509A"/>
    <w:rsid w:val="00367A3D"/>
    <w:rsid w:val="003946AA"/>
    <w:rsid w:val="0039562D"/>
    <w:rsid w:val="003A0AF6"/>
    <w:rsid w:val="003A34B4"/>
    <w:rsid w:val="003A4B04"/>
    <w:rsid w:val="003A5998"/>
    <w:rsid w:val="003B2303"/>
    <w:rsid w:val="003C0819"/>
    <w:rsid w:val="003C1BA6"/>
    <w:rsid w:val="003C7E5A"/>
    <w:rsid w:val="003D1DFB"/>
    <w:rsid w:val="00403E7E"/>
    <w:rsid w:val="00412394"/>
    <w:rsid w:val="0042616F"/>
    <w:rsid w:val="0045067A"/>
    <w:rsid w:val="00456293"/>
    <w:rsid w:val="0046178B"/>
    <w:rsid w:val="00462CD3"/>
    <w:rsid w:val="00465C54"/>
    <w:rsid w:val="00467DC5"/>
    <w:rsid w:val="0047636A"/>
    <w:rsid w:val="004834DE"/>
    <w:rsid w:val="004936BF"/>
    <w:rsid w:val="00494FFD"/>
    <w:rsid w:val="004A01A9"/>
    <w:rsid w:val="004A3B88"/>
    <w:rsid w:val="004B3A4D"/>
    <w:rsid w:val="004B508B"/>
    <w:rsid w:val="004C5487"/>
    <w:rsid w:val="004C7DBA"/>
    <w:rsid w:val="004C7E0F"/>
    <w:rsid w:val="004D00FC"/>
    <w:rsid w:val="004E47C9"/>
    <w:rsid w:val="004E55AD"/>
    <w:rsid w:val="004E71A9"/>
    <w:rsid w:val="004F4763"/>
    <w:rsid w:val="00501C74"/>
    <w:rsid w:val="00515B49"/>
    <w:rsid w:val="00552335"/>
    <w:rsid w:val="0055731A"/>
    <w:rsid w:val="00566D2D"/>
    <w:rsid w:val="00573C98"/>
    <w:rsid w:val="00580E44"/>
    <w:rsid w:val="00585156"/>
    <w:rsid w:val="005851E5"/>
    <w:rsid w:val="00587018"/>
    <w:rsid w:val="005931AF"/>
    <w:rsid w:val="00597B14"/>
    <w:rsid w:val="005A24CB"/>
    <w:rsid w:val="005A37CF"/>
    <w:rsid w:val="005B1C09"/>
    <w:rsid w:val="005B433F"/>
    <w:rsid w:val="005B6982"/>
    <w:rsid w:val="005C1DFC"/>
    <w:rsid w:val="005C5D10"/>
    <w:rsid w:val="005C61B4"/>
    <w:rsid w:val="005C6F0C"/>
    <w:rsid w:val="005D278A"/>
    <w:rsid w:val="005F0B4A"/>
    <w:rsid w:val="005F3727"/>
    <w:rsid w:val="00607FDE"/>
    <w:rsid w:val="0061090D"/>
    <w:rsid w:val="00623549"/>
    <w:rsid w:val="00657A91"/>
    <w:rsid w:val="00663649"/>
    <w:rsid w:val="00663785"/>
    <w:rsid w:val="00666F91"/>
    <w:rsid w:val="00667F31"/>
    <w:rsid w:val="00672DB6"/>
    <w:rsid w:val="006759FA"/>
    <w:rsid w:val="0068123F"/>
    <w:rsid w:val="006840E9"/>
    <w:rsid w:val="006874C1"/>
    <w:rsid w:val="00694FB9"/>
    <w:rsid w:val="00696704"/>
    <w:rsid w:val="006A13C0"/>
    <w:rsid w:val="006B31CA"/>
    <w:rsid w:val="006C0217"/>
    <w:rsid w:val="006C1971"/>
    <w:rsid w:val="006C3452"/>
    <w:rsid w:val="006E0447"/>
    <w:rsid w:val="006E0C1A"/>
    <w:rsid w:val="006F6CC1"/>
    <w:rsid w:val="00715344"/>
    <w:rsid w:val="00715C62"/>
    <w:rsid w:val="00717D7F"/>
    <w:rsid w:val="0072195F"/>
    <w:rsid w:val="007702B9"/>
    <w:rsid w:val="00772CE9"/>
    <w:rsid w:val="00773474"/>
    <w:rsid w:val="00775A55"/>
    <w:rsid w:val="0078190A"/>
    <w:rsid w:val="00781ADB"/>
    <w:rsid w:val="00785756"/>
    <w:rsid w:val="007C7477"/>
    <w:rsid w:val="007E3BA2"/>
    <w:rsid w:val="007F6EEA"/>
    <w:rsid w:val="007F7702"/>
    <w:rsid w:val="008068E7"/>
    <w:rsid w:val="00813811"/>
    <w:rsid w:val="00820C15"/>
    <w:rsid w:val="00823188"/>
    <w:rsid w:val="00823F48"/>
    <w:rsid w:val="00836D71"/>
    <w:rsid w:val="008419EF"/>
    <w:rsid w:val="008500F9"/>
    <w:rsid w:val="00857408"/>
    <w:rsid w:val="00870128"/>
    <w:rsid w:val="00872212"/>
    <w:rsid w:val="0087730A"/>
    <w:rsid w:val="008A04A6"/>
    <w:rsid w:val="008A3C10"/>
    <w:rsid w:val="008A7D83"/>
    <w:rsid w:val="008B2518"/>
    <w:rsid w:val="008C30BB"/>
    <w:rsid w:val="008C50CA"/>
    <w:rsid w:val="008C5370"/>
    <w:rsid w:val="008D67C5"/>
    <w:rsid w:val="008F7B12"/>
    <w:rsid w:val="008F7C96"/>
    <w:rsid w:val="00910802"/>
    <w:rsid w:val="00911E9E"/>
    <w:rsid w:val="009120D7"/>
    <w:rsid w:val="0092307F"/>
    <w:rsid w:val="0093265E"/>
    <w:rsid w:val="009367BE"/>
    <w:rsid w:val="00941DFC"/>
    <w:rsid w:val="00943E0C"/>
    <w:rsid w:val="00947EA2"/>
    <w:rsid w:val="00950BE6"/>
    <w:rsid w:val="00951E73"/>
    <w:rsid w:val="00954135"/>
    <w:rsid w:val="00977C6A"/>
    <w:rsid w:val="00985E96"/>
    <w:rsid w:val="0098767C"/>
    <w:rsid w:val="00996FD5"/>
    <w:rsid w:val="009A3A0F"/>
    <w:rsid w:val="009A635B"/>
    <w:rsid w:val="009B1ABA"/>
    <w:rsid w:val="009C2E4C"/>
    <w:rsid w:val="009C3A67"/>
    <w:rsid w:val="009D2F52"/>
    <w:rsid w:val="009D4325"/>
    <w:rsid w:val="009D6C11"/>
    <w:rsid w:val="009F721B"/>
    <w:rsid w:val="00A07A41"/>
    <w:rsid w:val="00A11348"/>
    <w:rsid w:val="00A13EEB"/>
    <w:rsid w:val="00A1634C"/>
    <w:rsid w:val="00A21A76"/>
    <w:rsid w:val="00A27E32"/>
    <w:rsid w:val="00A347EF"/>
    <w:rsid w:val="00A4179F"/>
    <w:rsid w:val="00A4522B"/>
    <w:rsid w:val="00A577E3"/>
    <w:rsid w:val="00A64FFA"/>
    <w:rsid w:val="00A67982"/>
    <w:rsid w:val="00A71591"/>
    <w:rsid w:val="00A72CE5"/>
    <w:rsid w:val="00A80294"/>
    <w:rsid w:val="00A81055"/>
    <w:rsid w:val="00A82CEB"/>
    <w:rsid w:val="00A86184"/>
    <w:rsid w:val="00A8618F"/>
    <w:rsid w:val="00A909E4"/>
    <w:rsid w:val="00A94EBA"/>
    <w:rsid w:val="00AB0BCB"/>
    <w:rsid w:val="00AB310A"/>
    <w:rsid w:val="00AB7090"/>
    <w:rsid w:val="00AC1E9C"/>
    <w:rsid w:val="00AD63DE"/>
    <w:rsid w:val="00AD6D18"/>
    <w:rsid w:val="00AE0B04"/>
    <w:rsid w:val="00AE36C5"/>
    <w:rsid w:val="00AE5DD3"/>
    <w:rsid w:val="00AF1651"/>
    <w:rsid w:val="00B0584B"/>
    <w:rsid w:val="00B20DD8"/>
    <w:rsid w:val="00B310C5"/>
    <w:rsid w:val="00B4082D"/>
    <w:rsid w:val="00B42058"/>
    <w:rsid w:val="00B45227"/>
    <w:rsid w:val="00B50CC0"/>
    <w:rsid w:val="00B53828"/>
    <w:rsid w:val="00B656F3"/>
    <w:rsid w:val="00B6605B"/>
    <w:rsid w:val="00B67584"/>
    <w:rsid w:val="00B81CEC"/>
    <w:rsid w:val="00B86958"/>
    <w:rsid w:val="00BA5A5E"/>
    <w:rsid w:val="00BB2627"/>
    <w:rsid w:val="00BB6CC4"/>
    <w:rsid w:val="00BB7FF1"/>
    <w:rsid w:val="00BC0B7A"/>
    <w:rsid w:val="00BF2085"/>
    <w:rsid w:val="00BF4EA7"/>
    <w:rsid w:val="00C060BB"/>
    <w:rsid w:val="00C14F10"/>
    <w:rsid w:val="00C15A4A"/>
    <w:rsid w:val="00C24E8A"/>
    <w:rsid w:val="00C26388"/>
    <w:rsid w:val="00C331DC"/>
    <w:rsid w:val="00C36A0C"/>
    <w:rsid w:val="00C37FD0"/>
    <w:rsid w:val="00C603A8"/>
    <w:rsid w:val="00C60455"/>
    <w:rsid w:val="00C62C96"/>
    <w:rsid w:val="00C6584C"/>
    <w:rsid w:val="00C719BC"/>
    <w:rsid w:val="00C7774F"/>
    <w:rsid w:val="00C80BC1"/>
    <w:rsid w:val="00C933B3"/>
    <w:rsid w:val="00CA4FEA"/>
    <w:rsid w:val="00CA6D53"/>
    <w:rsid w:val="00CB3B37"/>
    <w:rsid w:val="00CC20D1"/>
    <w:rsid w:val="00CD205E"/>
    <w:rsid w:val="00CD4EEA"/>
    <w:rsid w:val="00CD7751"/>
    <w:rsid w:val="00CE732F"/>
    <w:rsid w:val="00CF0F43"/>
    <w:rsid w:val="00D02F5B"/>
    <w:rsid w:val="00D06729"/>
    <w:rsid w:val="00D109D4"/>
    <w:rsid w:val="00D11B76"/>
    <w:rsid w:val="00D134B6"/>
    <w:rsid w:val="00D16418"/>
    <w:rsid w:val="00D17CE3"/>
    <w:rsid w:val="00D2041A"/>
    <w:rsid w:val="00D204D7"/>
    <w:rsid w:val="00D249FD"/>
    <w:rsid w:val="00D25355"/>
    <w:rsid w:val="00D339CA"/>
    <w:rsid w:val="00D3472E"/>
    <w:rsid w:val="00D64BCA"/>
    <w:rsid w:val="00D7372F"/>
    <w:rsid w:val="00D80EFD"/>
    <w:rsid w:val="00D84A5B"/>
    <w:rsid w:val="00D915FF"/>
    <w:rsid w:val="00D94408"/>
    <w:rsid w:val="00DC2032"/>
    <w:rsid w:val="00DC7C8C"/>
    <w:rsid w:val="00DC7E7B"/>
    <w:rsid w:val="00DD0E54"/>
    <w:rsid w:val="00DD594C"/>
    <w:rsid w:val="00DE3135"/>
    <w:rsid w:val="00DE74FF"/>
    <w:rsid w:val="00DF06A3"/>
    <w:rsid w:val="00DF0AAA"/>
    <w:rsid w:val="00DF1818"/>
    <w:rsid w:val="00DF36B3"/>
    <w:rsid w:val="00DF3A6C"/>
    <w:rsid w:val="00E02FC3"/>
    <w:rsid w:val="00E0562D"/>
    <w:rsid w:val="00E05E48"/>
    <w:rsid w:val="00E21581"/>
    <w:rsid w:val="00E22081"/>
    <w:rsid w:val="00E23011"/>
    <w:rsid w:val="00E251C7"/>
    <w:rsid w:val="00E27B9D"/>
    <w:rsid w:val="00E318C6"/>
    <w:rsid w:val="00E32AB0"/>
    <w:rsid w:val="00E37BC5"/>
    <w:rsid w:val="00E41340"/>
    <w:rsid w:val="00E44859"/>
    <w:rsid w:val="00E450F3"/>
    <w:rsid w:val="00E45DD4"/>
    <w:rsid w:val="00E51B9D"/>
    <w:rsid w:val="00E81305"/>
    <w:rsid w:val="00E82695"/>
    <w:rsid w:val="00EA05B5"/>
    <w:rsid w:val="00EA5C15"/>
    <w:rsid w:val="00EB3856"/>
    <w:rsid w:val="00EC3904"/>
    <w:rsid w:val="00EC51A6"/>
    <w:rsid w:val="00EE2ADF"/>
    <w:rsid w:val="00EE4822"/>
    <w:rsid w:val="00EE60EC"/>
    <w:rsid w:val="00EF53CD"/>
    <w:rsid w:val="00EF58C7"/>
    <w:rsid w:val="00EF5915"/>
    <w:rsid w:val="00F0792D"/>
    <w:rsid w:val="00F1073E"/>
    <w:rsid w:val="00F13471"/>
    <w:rsid w:val="00F328E0"/>
    <w:rsid w:val="00F33DDB"/>
    <w:rsid w:val="00F36E39"/>
    <w:rsid w:val="00F37321"/>
    <w:rsid w:val="00F40AB6"/>
    <w:rsid w:val="00F47C7E"/>
    <w:rsid w:val="00F5739B"/>
    <w:rsid w:val="00F62A1C"/>
    <w:rsid w:val="00F715F3"/>
    <w:rsid w:val="00F751FD"/>
    <w:rsid w:val="00F757DA"/>
    <w:rsid w:val="00F903C8"/>
    <w:rsid w:val="00F908D1"/>
    <w:rsid w:val="00F94B32"/>
    <w:rsid w:val="00F95E43"/>
    <w:rsid w:val="00FA29B4"/>
    <w:rsid w:val="00FA3480"/>
    <w:rsid w:val="00FA41F2"/>
    <w:rsid w:val="00FB066B"/>
    <w:rsid w:val="00FB3403"/>
    <w:rsid w:val="00FB46D3"/>
    <w:rsid w:val="00FB6ABC"/>
    <w:rsid w:val="00FD6CB7"/>
    <w:rsid w:val="00FD7FEB"/>
    <w:rsid w:val="00FE5BAB"/>
    <w:rsid w:val="00FE7083"/>
    <w:rsid w:val="00FE747F"/>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02FC3"/>
    <w:rPr>
      <w:color w:val="605E5C"/>
      <w:shd w:val="clear" w:color="auto" w:fill="E1DFDD"/>
    </w:rPr>
  </w:style>
  <w:style w:type="character" w:styleId="BesuchterLink">
    <w:name w:val="FollowedHyperlink"/>
    <w:basedOn w:val="Absatz-Standardschriftart"/>
    <w:uiPriority w:val="99"/>
    <w:semiHidden/>
    <w:unhideWhenUsed/>
    <w:rsid w:val="00DD594C"/>
    <w:rPr>
      <w:color w:val="954F72" w:themeColor="followedHyperlink"/>
      <w:u w:val="single"/>
    </w:rPr>
  </w:style>
  <w:style w:type="table" w:styleId="Tabellenraster">
    <w:name w:val="Table Grid"/>
    <w:basedOn w:val="NormaleTabelle"/>
    <w:uiPriority w:val="59"/>
    <w:rsid w:val="0058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21717965">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125927394">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Axel Rittsteiger</cp:lastModifiedBy>
  <cp:revision>76</cp:revision>
  <cp:lastPrinted>2016-11-27T12:11:00Z</cp:lastPrinted>
  <dcterms:created xsi:type="dcterms:W3CDTF">2023-01-18T21:43:00Z</dcterms:created>
  <dcterms:modified xsi:type="dcterms:W3CDTF">2023-01-26T14:22:00Z</dcterms:modified>
</cp:coreProperties>
</file>