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8CE585" w14:textId="77777777" w:rsidR="0080494D" w:rsidRPr="00F81B17" w:rsidRDefault="0080494D" w:rsidP="0080494D">
      <w:pPr>
        <w:jc w:val="center"/>
        <w:rPr>
          <w:rFonts w:asciiTheme="majorHAnsi" w:hAnsiTheme="majorHAnsi"/>
          <w:b/>
        </w:rPr>
      </w:pPr>
      <w:r>
        <w:rPr>
          <w:rFonts w:asciiTheme="majorHAnsi" w:hAnsiTheme="majorHAnsi"/>
          <w:b/>
        </w:rPr>
        <w:t>Tobias Körner</w:t>
      </w:r>
    </w:p>
    <w:p w14:paraId="1C4DFBA1" w14:textId="77777777" w:rsidR="0080494D" w:rsidRPr="00F81B17" w:rsidRDefault="0080494D" w:rsidP="0080494D">
      <w:pPr>
        <w:jc w:val="center"/>
        <w:rPr>
          <w:rFonts w:asciiTheme="majorHAnsi" w:hAnsiTheme="majorHAnsi"/>
          <w:b/>
        </w:rPr>
      </w:pPr>
      <w:r w:rsidRPr="00F81B17">
        <w:rPr>
          <w:rFonts w:asciiTheme="majorHAnsi" w:hAnsiTheme="majorHAnsi"/>
          <w:b/>
        </w:rPr>
        <w:t xml:space="preserve">Regierungspräsidium </w:t>
      </w:r>
      <w:r>
        <w:rPr>
          <w:rFonts w:asciiTheme="majorHAnsi" w:hAnsiTheme="majorHAnsi"/>
          <w:b/>
        </w:rPr>
        <w:t>Stuttgart</w:t>
      </w:r>
    </w:p>
    <w:p w14:paraId="76BB20EF" w14:textId="77777777" w:rsidR="0080494D" w:rsidRPr="00F81B17" w:rsidRDefault="0080494D" w:rsidP="0080494D">
      <w:pPr>
        <w:pBdr>
          <w:bottom w:val="single" w:sz="12" w:space="1" w:color="auto"/>
        </w:pBdr>
        <w:jc w:val="center"/>
        <w:rPr>
          <w:rFonts w:asciiTheme="majorHAnsi" w:hAnsiTheme="majorHAnsi"/>
        </w:rPr>
      </w:pPr>
    </w:p>
    <w:p w14:paraId="03EB5BAD" w14:textId="77777777" w:rsidR="0080494D" w:rsidRPr="00F81B17" w:rsidRDefault="0080494D" w:rsidP="0080494D">
      <w:pPr>
        <w:jc w:val="center"/>
        <w:rPr>
          <w:rFonts w:asciiTheme="majorHAnsi" w:hAnsiTheme="majorHAnsi"/>
        </w:rPr>
      </w:pPr>
    </w:p>
    <w:p w14:paraId="7728B038" w14:textId="77777777" w:rsidR="0080494D" w:rsidRPr="00F81B17" w:rsidRDefault="0080494D" w:rsidP="0080494D">
      <w:pPr>
        <w:jc w:val="center"/>
        <w:rPr>
          <w:rFonts w:asciiTheme="majorHAnsi" w:hAnsiTheme="majorHAnsi"/>
          <w:sz w:val="36"/>
          <w:szCs w:val="36"/>
        </w:rPr>
      </w:pPr>
      <w:r>
        <w:rPr>
          <w:rFonts w:asciiTheme="majorHAnsi" w:hAnsiTheme="majorHAnsi"/>
          <w:sz w:val="36"/>
          <w:szCs w:val="36"/>
        </w:rPr>
        <w:t>Ingeborg Bachmann</w:t>
      </w:r>
    </w:p>
    <w:p w14:paraId="6EFD5345" w14:textId="77777777" w:rsidR="0080494D" w:rsidRPr="00F81B17" w:rsidRDefault="0080494D" w:rsidP="0080494D">
      <w:pPr>
        <w:jc w:val="center"/>
        <w:rPr>
          <w:rFonts w:asciiTheme="majorHAnsi" w:hAnsiTheme="majorHAnsi"/>
          <w:b/>
          <w:sz w:val="48"/>
          <w:szCs w:val="48"/>
        </w:rPr>
      </w:pPr>
      <w:r>
        <w:rPr>
          <w:rFonts w:asciiTheme="majorHAnsi" w:hAnsiTheme="majorHAnsi"/>
          <w:b/>
          <w:sz w:val="48"/>
          <w:szCs w:val="48"/>
        </w:rPr>
        <w:t>Der gute Gott von Manhattan</w:t>
      </w:r>
    </w:p>
    <w:p w14:paraId="077072E2" w14:textId="77777777" w:rsidR="0080494D" w:rsidRPr="00F81B17" w:rsidRDefault="0080494D" w:rsidP="0080494D">
      <w:pPr>
        <w:jc w:val="center"/>
        <w:rPr>
          <w:rFonts w:asciiTheme="majorHAnsi" w:hAnsiTheme="majorHAnsi"/>
          <w:sz w:val="36"/>
          <w:szCs w:val="36"/>
        </w:rPr>
      </w:pPr>
      <w:r>
        <w:rPr>
          <w:rFonts w:asciiTheme="majorHAnsi" w:hAnsiTheme="majorHAnsi"/>
          <w:sz w:val="36"/>
          <w:szCs w:val="36"/>
        </w:rPr>
        <w:t>Hörspiel</w:t>
      </w:r>
    </w:p>
    <w:p w14:paraId="7FF40278" w14:textId="77777777" w:rsidR="0080494D" w:rsidRPr="00F81B17" w:rsidRDefault="0080494D" w:rsidP="0080494D">
      <w:pPr>
        <w:jc w:val="center"/>
        <w:rPr>
          <w:rFonts w:asciiTheme="majorHAnsi" w:hAnsiTheme="majorHAnsi"/>
        </w:rPr>
      </w:pPr>
      <w:r w:rsidRPr="00F81B17">
        <w:rPr>
          <w:rFonts w:asciiTheme="majorHAnsi" w:hAnsiTheme="majorHAnsi"/>
        </w:rPr>
        <w:t>(19</w:t>
      </w:r>
      <w:r>
        <w:rPr>
          <w:rFonts w:asciiTheme="majorHAnsi" w:hAnsiTheme="majorHAnsi"/>
        </w:rPr>
        <w:t>58</w:t>
      </w:r>
      <w:r w:rsidRPr="00F81B17">
        <w:rPr>
          <w:rFonts w:asciiTheme="majorHAnsi" w:hAnsiTheme="majorHAnsi"/>
        </w:rPr>
        <w:t>)</w:t>
      </w:r>
    </w:p>
    <w:p w14:paraId="4F0FA28A" w14:textId="77777777" w:rsidR="0080494D" w:rsidRPr="00F81B17" w:rsidRDefault="0080494D" w:rsidP="0080494D">
      <w:pPr>
        <w:jc w:val="center"/>
        <w:rPr>
          <w:rFonts w:asciiTheme="majorHAnsi" w:hAnsiTheme="majorHAnsi"/>
        </w:rPr>
      </w:pPr>
    </w:p>
    <w:p w14:paraId="25DB662B" w14:textId="77777777" w:rsidR="00266E6E" w:rsidRDefault="0080494D" w:rsidP="00266E6E">
      <w:pPr>
        <w:spacing w:after="0"/>
        <w:jc w:val="center"/>
        <w:rPr>
          <w:rFonts w:asciiTheme="majorHAnsi" w:hAnsiTheme="majorHAnsi"/>
          <w:sz w:val="32"/>
          <w:szCs w:val="32"/>
        </w:rPr>
      </w:pPr>
      <w:r>
        <w:rPr>
          <w:rFonts w:asciiTheme="majorHAnsi" w:hAnsiTheme="majorHAnsi"/>
          <w:sz w:val="32"/>
          <w:szCs w:val="32"/>
        </w:rPr>
        <w:t xml:space="preserve">Materialien zur analytischen sowie handlungs- und </w:t>
      </w:r>
    </w:p>
    <w:p w14:paraId="6CEB57E2" w14:textId="77777777" w:rsidR="0080494D" w:rsidRPr="00F81B17" w:rsidRDefault="0080494D" w:rsidP="0080494D">
      <w:pPr>
        <w:jc w:val="center"/>
        <w:rPr>
          <w:rFonts w:asciiTheme="majorHAnsi" w:hAnsiTheme="majorHAnsi"/>
          <w:sz w:val="32"/>
          <w:szCs w:val="32"/>
        </w:rPr>
      </w:pPr>
      <w:r>
        <w:rPr>
          <w:rFonts w:asciiTheme="majorHAnsi" w:hAnsiTheme="majorHAnsi"/>
          <w:sz w:val="32"/>
          <w:szCs w:val="32"/>
        </w:rPr>
        <w:t xml:space="preserve">produktionsorientierten </w:t>
      </w:r>
      <w:r w:rsidR="00266E6E">
        <w:rPr>
          <w:rFonts w:asciiTheme="majorHAnsi" w:hAnsiTheme="majorHAnsi"/>
          <w:sz w:val="32"/>
          <w:szCs w:val="32"/>
        </w:rPr>
        <w:t>Umsetzung</w:t>
      </w:r>
      <w:r>
        <w:rPr>
          <w:rFonts w:asciiTheme="majorHAnsi" w:hAnsiTheme="majorHAnsi"/>
          <w:sz w:val="32"/>
          <w:szCs w:val="32"/>
        </w:rPr>
        <w:t xml:space="preserve"> im Unterricht</w:t>
      </w:r>
    </w:p>
    <w:p w14:paraId="1B977842" w14:textId="77777777" w:rsidR="0080494D" w:rsidRPr="00F81B17" w:rsidRDefault="00266E6E" w:rsidP="0080494D">
      <w:pPr>
        <w:jc w:val="center"/>
        <w:rPr>
          <w:rFonts w:asciiTheme="majorHAnsi" w:hAnsiTheme="majorHAnsi"/>
          <w:sz w:val="32"/>
          <w:szCs w:val="32"/>
        </w:rPr>
      </w:pPr>
      <w:r>
        <w:rPr>
          <w:b/>
          <w:noProof/>
          <w:lang w:eastAsia="de-DE"/>
        </w:rPr>
        <w:drawing>
          <wp:anchor distT="0" distB="0" distL="114300" distR="114300" simplePos="0" relativeHeight="251696128" behindDoc="1" locked="0" layoutInCell="1" allowOverlap="1" wp14:anchorId="4B5FB750" wp14:editId="32084517">
            <wp:simplePos x="0" y="0"/>
            <wp:positionH relativeFrom="margin">
              <wp:align>center</wp:align>
            </wp:positionH>
            <wp:positionV relativeFrom="paragraph">
              <wp:posOffset>313403</wp:posOffset>
            </wp:positionV>
            <wp:extent cx="4981904" cy="4128744"/>
            <wp:effectExtent l="0" t="0" r="0" b="5715"/>
            <wp:wrapTight wrapText="bothSides">
              <wp:wrapPolygon edited="0">
                <wp:start x="0" y="0"/>
                <wp:lineTo x="0" y="21530"/>
                <wp:lineTo x="21476" y="21530"/>
                <wp:lineTo x="21476"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grayscl/>
                      <a:extLst>
                        <a:ext uri="{BEBA8EAE-BF5A-486C-A8C5-ECC9F3942E4B}">
                          <a14:imgProps xmlns:a14="http://schemas.microsoft.com/office/drawing/2010/main">
                            <a14:imgLayer r:embed="rId9">
                              <a14:imgEffect>
                                <a14:colorTemperature colorTemp="6331"/>
                              </a14:imgEffect>
                            </a14:imgLayer>
                          </a14:imgProps>
                        </a:ext>
                        <a:ext uri="{28A0092B-C50C-407E-A947-70E740481C1C}">
                          <a14:useLocalDpi xmlns:a14="http://schemas.microsoft.com/office/drawing/2010/main" val="0"/>
                        </a:ext>
                      </a:extLst>
                    </a:blip>
                    <a:srcRect/>
                    <a:stretch>
                      <a:fillRect/>
                    </a:stretch>
                  </pic:blipFill>
                  <pic:spPr bwMode="auto">
                    <a:xfrm>
                      <a:off x="0" y="0"/>
                      <a:ext cx="4981904" cy="4128744"/>
                    </a:xfrm>
                    <a:prstGeom prst="rect">
                      <a:avLst/>
                    </a:prstGeom>
                    <a:noFill/>
                    <a:ln>
                      <a:noFill/>
                    </a:ln>
                  </pic:spPr>
                </pic:pic>
              </a:graphicData>
            </a:graphic>
          </wp:anchor>
        </w:drawing>
      </w:r>
    </w:p>
    <w:p w14:paraId="1CED38E5" w14:textId="77777777" w:rsidR="00266E6E" w:rsidRDefault="00266E6E" w:rsidP="0080494D">
      <w:pPr>
        <w:jc w:val="center"/>
        <w:rPr>
          <w:sz w:val="32"/>
          <w:szCs w:val="32"/>
        </w:rPr>
      </w:pPr>
    </w:p>
    <w:p w14:paraId="53AC7684" w14:textId="77777777" w:rsidR="00266E6E" w:rsidRDefault="00266E6E" w:rsidP="0080494D">
      <w:pPr>
        <w:jc w:val="center"/>
        <w:rPr>
          <w:sz w:val="32"/>
          <w:szCs w:val="32"/>
        </w:rPr>
      </w:pPr>
    </w:p>
    <w:p w14:paraId="1A4B912E" w14:textId="77777777" w:rsidR="0080494D" w:rsidRDefault="0080494D" w:rsidP="0080494D">
      <w:pPr>
        <w:jc w:val="center"/>
        <w:rPr>
          <w:sz w:val="32"/>
          <w:szCs w:val="32"/>
        </w:rPr>
      </w:pPr>
    </w:p>
    <w:p w14:paraId="600D426A" w14:textId="77777777" w:rsidR="0080494D" w:rsidRDefault="0080494D" w:rsidP="0080494D">
      <w:pPr>
        <w:jc w:val="center"/>
        <w:rPr>
          <w:sz w:val="32"/>
          <w:szCs w:val="32"/>
        </w:rPr>
      </w:pPr>
    </w:p>
    <w:p w14:paraId="77B9B8E4" w14:textId="77777777" w:rsidR="00266E6E" w:rsidRDefault="00266E6E" w:rsidP="0080494D">
      <w:pPr>
        <w:jc w:val="center"/>
        <w:rPr>
          <w:sz w:val="32"/>
          <w:szCs w:val="32"/>
        </w:rPr>
      </w:pPr>
    </w:p>
    <w:p w14:paraId="2AF7019C" w14:textId="77777777" w:rsidR="00266E6E" w:rsidRDefault="00266E6E" w:rsidP="0080494D">
      <w:pPr>
        <w:jc w:val="center"/>
        <w:rPr>
          <w:sz w:val="32"/>
          <w:szCs w:val="32"/>
        </w:rPr>
      </w:pPr>
    </w:p>
    <w:p w14:paraId="61057E09" w14:textId="77777777" w:rsidR="00266E6E" w:rsidRDefault="00266E6E" w:rsidP="0080494D">
      <w:pPr>
        <w:jc w:val="center"/>
        <w:rPr>
          <w:sz w:val="32"/>
          <w:szCs w:val="32"/>
        </w:rPr>
      </w:pPr>
    </w:p>
    <w:p w14:paraId="2AC0FA3C" w14:textId="77777777" w:rsidR="00266E6E" w:rsidRDefault="00266E6E" w:rsidP="0080494D">
      <w:pPr>
        <w:jc w:val="center"/>
        <w:rPr>
          <w:sz w:val="32"/>
          <w:szCs w:val="32"/>
        </w:rPr>
      </w:pPr>
    </w:p>
    <w:p w14:paraId="484C96E7" w14:textId="77777777" w:rsidR="00266E6E" w:rsidRDefault="00266E6E" w:rsidP="0080494D">
      <w:pPr>
        <w:jc w:val="center"/>
        <w:rPr>
          <w:sz w:val="32"/>
          <w:szCs w:val="32"/>
        </w:rPr>
      </w:pPr>
    </w:p>
    <w:p w14:paraId="3D460438" w14:textId="77777777" w:rsidR="00266E6E" w:rsidRDefault="00266E6E" w:rsidP="0080494D">
      <w:pPr>
        <w:jc w:val="center"/>
        <w:rPr>
          <w:sz w:val="32"/>
          <w:szCs w:val="32"/>
        </w:rPr>
      </w:pPr>
    </w:p>
    <w:p w14:paraId="421CAC30" w14:textId="77777777" w:rsidR="00266E6E" w:rsidRDefault="00266E6E" w:rsidP="0080494D">
      <w:pPr>
        <w:jc w:val="center"/>
        <w:rPr>
          <w:sz w:val="32"/>
          <w:szCs w:val="32"/>
        </w:rPr>
      </w:pPr>
    </w:p>
    <w:p w14:paraId="61069117" w14:textId="77777777" w:rsidR="00266E6E" w:rsidRDefault="00266E6E" w:rsidP="0080494D">
      <w:pPr>
        <w:jc w:val="center"/>
        <w:rPr>
          <w:sz w:val="32"/>
          <w:szCs w:val="32"/>
        </w:rPr>
      </w:pPr>
    </w:p>
    <w:p w14:paraId="53F90F86" w14:textId="77777777" w:rsidR="00266E6E" w:rsidRPr="007F6F6C" w:rsidRDefault="007F6F6C" w:rsidP="007F6F6C">
      <w:pPr>
        <w:jc w:val="center"/>
        <w:rPr>
          <w:i/>
          <w:sz w:val="18"/>
          <w:szCs w:val="18"/>
        </w:rPr>
      </w:pPr>
      <w:r w:rsidRPr="007F6F6C">
        <w:rPr>
          <w:i/>
          <w:sz w:val="18"/>
          <w:szCs w:val="18"/>
        </w:rPr>
        <w:t>Foto: C. Körner (ZPG)</w:t>
      </w:r>
    </w:p>
    <w:p w14:paraId="14D55E4D" w14:textId="77777777" w:rsidR="0080494D" w:rsidRPr="00F81B17" w:rsidRDefault="0080494D" w:rsidP="0080494D">
      <w:pPr>
        <w:jc w:val="center"/>
        <w:rPr>
          <w:rFonts w:asciiTheme="majorHAnsi" w:hAnsiTheme="majorHAnsi"/>
        </w:rPr>
      </w:pPr>
      <w:r w:rsidRPr="00F81B17">
        <w:rPr>
          <w:rFonts w:asciiTheme="majorHAnsi" w:hAnsiTheme="majorHAnsi"/>
        </w:rPr>
        <w:t>ZPG Deutsch – Dreistündiges Basisfach in der Kursstufe</w:t>
      </w:r>
    </w:p>
    <w:p w14:paraId="588F628C" w14:textId="6841716B" w:rsidR="00EF4DE4" w:rsidRDefault="00EF4DE4" w:rsidP="00266E6E">
      <w:pPr>
        <w:jc w:val="center"/>
        <w:rPr>
          <w:b/>
        </w:rPr>
      </w:pPr>
    </w:p>
    <w:p w14:paraId="0FC48601" w14:textId="77777777" w:rsidR="00BD3410" w:rsidRDefault="00BD3410" w:rsidP="0075601F">
      <w:pPr>
        <w:spacing w:after="0"/>
        <w:rPr>
          <w:b/>
        </w:rPr>
        <w:sectPr w:rsidR="00BD3410" w:rsidSect="00266E6E">
          <w:headerReference w:type="default" r:id="rId10"/>
          <w:footerReference w:type="default" r:id="rId11"/>
          <w:type w:val="continuous"/>
          <w:pgSz w:w="11906" w:h="16838"/>
          <w:pgMar w:top="1417" w:right="1417" w:bottom="1134" w:left="1417" w:header="708" w:footer="708" w:gutter="0"/>
          <w:pgNumType w:start="0"/>
          <w:cols w:space="708"/>
          <w:titlePg/>
          <w:docGrid w:linePitch="360"/>
        </w:sectPr>
      </w:pPr>
    </w:p>
    <w:p w14:paraId="0155927C" w14:textId="77777777" w:rsidR="00064298" w:rsidRPr="008D51BE" w:rsidRDefault="000D4B9A" w:rsidP="008D51BE">
      <w:pPr>
        <w:pStyle w:val="berschrift1"/>
        <w:pBdr>
          <w:bottom w:val="single" w:sz="4" w:space="1" w:color="auto"/>
        </w:pBdr>
        <w:rPr>
          <w:color w:val="auto"/>
        </w:rPr>
      </w:pPr>
      <w:bookmarkStart w:id="0" w:name="_Toc535163606"/>
      <w:r w:rsidRPr="008D51BE">
        <w:rPr>
          <w:color w:val="auto"/>
        </w:rPr>
        <w:lastRenderedPageBreak/>
        <w:t>Einleitende Hinweise</w:t>
      </w:r>
      <w:bookmarkEnd w:id="0"/>
    </w:p>
    <w:p w14:paraId="4AE1426A" w14:textId="77777777" w:rsidR="00C4343E" w:rsidRDefault="00C4343E" w:rsidP="0075601F">
      <w:pPr>
        <w:spacing w:after="0"/>
      </w:pPr>
    </w:p>
    <w:p w14:paraId="3EBDAC28" w14:textId="77777777" w:rsidR="00C4343E" w:rsidRDefault="00C4343E" w:rsidP="000D4B9A">
      <w:pPr>
        <w:spacing w:after="0"/>
        <w:jc w:val="both"/>
      </w:pPr>
      <w:r w:rsidRPr="00F03A54">
        <w:rPr>
          <w:noProof/>
          <w:lang w:eastAsia="de-DE"/>
        </w:rPr>
        <w:drawing>
          <wp:anchor distT="0" distB="0" distL="114300" distR="114300" simplePos="0" relativeHeight="251658240" behindDoc="1" locked="0" layoutInCell="1" allowOverlap="1" wp14:anchorId="024F52B5" wp14:editId="3824AAF1">
            <wp:simplePos x="0" y="0"/>
            <wp:positionH relativeFrom="margin">
              <wp:align>left</wp:align>
            </wp:positionH>
            <wp:positionV relativeFrom="paragraph">
              <wp:posOffset>47332</wp:posOffset>
            </wp:positionV>
            <wp:extent cx="2695575" cy="2162175"/>
            <wp:effectExtent l="0" t="38100" r="0" b="28575"/>
            <wp:wrapSquare wrapText="bothSides"/>
            <wp:docPr id="1" name="Diagram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r>
        <w:t xml:space="preserve">Hörspiele gehören nicht gerade zum Standardrepertoire der </w:t>
      </w:r>
      <w:r w:rsidR="007C7331">
        <w:t xml:space="preserve">Oberstufenlektüre im Fach Deutsch. </w:t>
      </w:r>
      <w:r>
        <w:t xml:space="preserve">Auch zu Ingeborg Bachmanns </w:t>
      </w:r>
      <w:r w:rsidRPr="00C4343E">
        <w:rPr>
          <w:i/>
        </w:rPr>
        <w:t>Der gute Gott von Manhattan</w:t>
      </w:r>
      <w:r w:rsidR="007C7331">
        <w:t xml:space="preserve"> lagen bisher keine aktuellen </w:t>
      </w:r>
      <w:r>
        <w:t xml:space="preserve">Unterrichtsmaterialien </w:t>
      </w:r>
      <w:r w:rsidR="007C7331">
        <w:t xml:space="preserve">vor. Für das neue Basisfach bietet sich </w:t>
      </w:r>
      <w:r w:rsidR="00A36EEC">
        <w:t xml:space="preserve">jedoch </w:t>
      </w:r>
      <w:r w:rsidR="007C7331">
        <w:t>die Behandlung eines Hörspiels aus mehreren Gründen an.</w:t>
      </w:r>
    </w:p>
    <w:p w14:paraId="0D82630F" w14:textId="77777777" w:rsidR="007C7331" w:rsidRDefault="007C7331" w:rsidP="000D4B9A">
      <w:pPr>
        <w:spacing w:after="0"/>
        <w:jc w:val="both"/>
      </w:pPr>
    </w:p>
    <w:p w14:paraId="5E1EF8D6" w14:textId="77777777" w:rsidR="00A75FAD" w:rsidRDefault="007C7331" w:rsidP="000D4B9A">
      <w:pPr>
        <w:spacing w:after="0"/>
        <w:jc w:val="both"/>
      </w:pPr>
      <w:r w:rsidRPr="00A75FAD">
        <w:rPr>
          <w:i/>
        </w:rPr>
        <w:t>Hörspiel und Basisfach</w:t>
      </w:r>
      <w:r>
        <w:t xml:space="preserve">: </w:t>
      </w:r>
    </w:p>
    <w:p w14:paraId="653D0108" w14:textId="77777777" w:rsidR="007C7331" w:rsidRDefault="007C7331" w:rsidP="000D4B9A">
      <w:pPr>
        <w:spacing w:after="0"/>
        <w:jc w:val="both"/>
      </w:pPr>
      <w:r>
        <w:t xml:space="preserve">Das traditionelle Hörspiel hat </w:t>
      </w:r>
      <w:r w:rsidR="00A75FAD">
        <w:t xml:space="preserve">meist </w:t>
      </w:r>
      <w:r>
        <w:t>eine</w:t>
      </w:r>
      <w:r w:rsidR="00A75FAD">
        <w:t xml:space="preserve"> einsträngig</w:t>
      </w:r>
      <w:r w:rsidR="00553CF6">
        <w:t>e Handlung mit wenigen Figuren sowie</w:t>
      </w:r>
      <w:r w:rsidR="00A75FAD">
        <w:t xml:space="preserve"> einen – im Vergleich zu den meisten Dramen – geringeren Umfang. Es kann daher als Gattung mit reduzierter Komplexität bezeichnet werden, welche dem für das Basisfach vorgesehenen „grundlegenden Niveau“ entspricht. </w:t>
      </w:r>
      <w:r w:rsidR="008D51BE">
        <w:t>Außerdem</w:t>
      </w:r>
      <w:r w:rsidR="00A75FAD">
        <w:t xml:space="preserve"> bietet das </w:t>
      </w:r>
      <w:r w:rsidR="00A75FAD" w:rsidRPr="008D51BE">
        <w:rPr>
          <w:u w:val="single"/>
        </w:rPr>
        <w:t>Hören</w:t>
      </w:r>
      <w:r w:rsidR="00A75FAD">
        <w:t xml:space="preserve"> </w:t>
      </w:r>
      <w:r w:rsidR="008D51BE">
        <w:t>des Hörspiels</w:t>
      </w:r>
      <w:r w:rsidR="00A75FAD">
        <w:t xml:space="preserve"> eine </w:t>
      </w:r>
      <w:r w:rsidR="008D51BE">
        <w:t xml:space="preserve">zusätzliche </w:t>
      </w:r>
      <w:proofErr w:type="spellStart"/>
      <w:r w:rsidR="00A75FAD">
        <w:t>Verstehenshilfe</w:t>
      </w:r>
      <w:proofErr w:type="spellEnd"/>
      <w:r w:rsidR="00A75FAD">
        <w:t xml:space="preserve">, etwa </w:t>
      </w:r>
      <w:r w:rsidR="00E30422">
        <w:t>beim Nachvollzug der Perspektiven literarischer Figuren</w:t>
      </w:r>
      <w:r w:rsidR="008D51BE">
        <w:t xml:space="preserve">, </w:t>
      </w:r>
      <w:r w:rsidR="0023785A">
        <w:t xml:space="preserve">bei </w:t>
      </w:r>
      <w:r w:rsidR="008D51BE">
        <w:t>der sinnlichen Wahrnehmung sprachlicher Gestaltung</w:t>
      </w:r>
      <w:r w:rsidR="00E30422">
        <w:t xml:space="preserve"> oder allgemein bei der Vorstellungsbildung</w:t>
      </w:r>
      <w:r w:rsidR="008D51BE">
        <w:t xml:space="preserve">. </w:t>
      </w:r>
      <w:r w:rsidR="0023785A">
        <w:t>In diesen Bereichen ist das Hören beim Erwerb literarischer Kompetenzen dem Lesen überlegen</w:t>
      </w:r>
      <w:r w:rsidR="00E30422">
        <w:t xml:space="preserve"> (vgl. Müller</w:t>
      </w:r>
      <w:r w:rsidR="0023785A">
        <w:t xml:space="preserve"> 2012:</w:t>
      </w:r>
      <w:r w:rsidR="00E30422">
        <w:t xml:space="preserve"> 75 ff.).</w:t>
      </w:r>
    </w:p>
    <w:p w14:paraId="705D8132" w14:textId="77777777" w:rsidR="00A75FAD" w:rsidRDefault="00A75FAD" w:rsidP="000D4B9A">
      <w:pPr>
        <w:spacing w:after="0"/>
        <w:jc w:val="both"/>
      </w:pPr>
    </w:p>
    <w:p w14:paraId="4E324D94" w14:textId="77777777" w:rsidR="00A75FAD" w:rsidRDefault="00E30422" w:rsidP="000D4B9A">
      <w:pPr>
        <w:spacing w:after="0"/>
        <w:jc w:val="both"/>
        <w:rPr>
          <w:i/>
        </w:rPr>
      </w:pPr>
      <w:r w:rsidRPr="00E30422">
        <w:rPr>
          <w:i/>
        </w:rPr>
        <w:t>Hörspiel und Mündlichkeit:</w:t>
      </w:r>
    </w:p>
    <w:p w14:paraId="7AD70EB0" w14:textId="77777777" w:rsidR="0023785A" w:rsidRPr="0028260C" w:rsidRDefault="0028260C" w:rsidP="000D4B9A">
      <w:pPr>
        <w:spacing w:after="0"/>
        <w:jc w:val="both"/>
      </w:pPr>
      <w:r>
        <w:t xml:space="preserve">Der </w:t>
      </w:r>
      <w:r w:rsidR="0023785A" w:rsidRPr="0028260C">
        <w:t xml:space="preserve">Mündlichkeit </w:t>
      </w:r>
      <w:r>
        <w:t>kommt</w:t>
      </w:r>
      <w:r w:rsidR="0023785A" w:rsidRPr="0028260C">
        <w:t xml:space="preserve"> im Basisfach aufgrund der veränderten Prüfungsbedingungen</w:t>
      </w:r>
      <w:r w:rsidRPr="0028260C">
        <w:t xml:space="preserve"> eine </w:t>
      </w:r>
      <w:r>
        <w:t xml:space="preserve">größere Bedeutung zu </w:t>
      </w:r>
      <w:r w:rsidRPr="0028260C">
        <w:t xml:space="preserve">als im bisherigen Kernkompetenzfach oder im Leistungsfach. </w:t>
      </w:r>
      <w:r>
        <w:t>Für die mündliche Prüfung nennen die KMK-Bildungsstandards folgende „besondere Bewertungskriterien“</w:t>
      </w:r>
      <w:r w:rsidR="00E36E44">
        <w:rPr>
          <w:rStyle w:val="Funotenzeichen"/>
        </w:rPr>
        <w:footnoteReference w:id="1"/>
      </w:r>
      <w:r>
        <w:t xml:space="preserve">: </w:t>
      </w:r>
    </w:p>
    <w:p w14:paraId="275B73AB" w14:textId="77777777" w:rsidR="00047564" w:rsidRDefault="00047564" w:rsidP="000D4B9A">
      <w:pPr>
        <w:pStyle w:val="Listenabsatz"/>
        <w:numPr>
          <w:ilvl w:val="0"/>
          <w:numId w:val="45"/>
        </w:numPr>
        <w:spacing w:after="0"/>
        <w:jc w:val="both"/>
      </w:pPr>
      <w:r>
        <w:t>Sicherung und Zusammenfassung der Ergebnisse für die gestellte Aufgabe in einem strukturierten, prägnanten, anhand von Aufzeichnungen frei gehaltenen Kurzvortrag</w:t>
      </w:r>
    </w:p>
    <w:p w14:paraId="7A71392A" w14:textId="77777777" w:rsidR="00047564" w:rsidRDefault="00047564" w:rsidP="000D4B9A">
      <w:pPr>
        <w:pStyle w:val="Listenabsatz"/>
        <w:numPr>
          <w:ilvl w:val="0"/>
          <w:numId w:val="45"/>
        </w:numPr>
        <w:spacing w:after="0"/>
        <w:jc w:val="both"/>
      </w:pPr>
      <w:r>
        <w:t>Führung eines themengebundenen Gesprächs</w:t>
      </w:r>
    </w:p>
    <w:p w14:paraId="64AAFC7D" w14:textId="77777777" w:rsidR="00047564" w:rsidRDefault="00047564" w:rsidP="000D4B9A">
      <w:pPr>
        <w:pStyle w:val="Listenabsatz"/>
        <w:numPr>
          <w:ilvl w:val="0"/>
          <w:numId w:val="45"/>
        </w:numPr>
        <w:spacing w:after="0"/>
        <w:jc w:val="both"/>
      </w:pPr>
      <w:r>
        <w:t>Einsatz geeigneter Argumentationsformen und Flexibilität in der Reaktion auf Fragen und Impulse</w:t>
      </w:r>
    </w:p>
    <w:p w14:paraId="0EA5278C" w14:textId="77777777" w:rsidR="00047564" w:rsidRDefault="00047564" w:rsidP="000D4B9A">
      <w:pPr>
        <w:pStyle w:val="Listenabsatz"/>
        <w:numPr>
          <w:ilvl w:val="0"/>
          <w:numId w:val="45"/>
        </w:numPr>
        <w:spacing w:after="0"/>
        <w:jc w:val="both"/>
      </w:pPr>
      <w:r>
        <w:t>Darlegung eigenständiger sach- und problemgerechter Beurteilungen</w:t>
      </w:r>
    </w:p>
    <w:p w14:paraId="70EADB0E" w14:textId="77777777" w:rsidR="00047564" w:rsidRDefault="00047564" w:rsidP="000D4B9A">
      <w:pPr>
        <w:pStyle w:val="Listenabsatz"/>
        <w:numPr>
          <w:ilvl w:val="0"/>
          <w:numId w:val="45"/>
        </w:numPr>
        <w:spacing w:after="0"/>
        <w:jc w:val="both"/>
      </w:pPr>
      <w:r>
        <w:t>Verwendung einer präzisen, differenzierten, stilistisch angemessenen, adressaten- und normgerechten Ausdrucksweise unter adäquater Berücksichtigung der Fachsprache</w:t>
      </w:r>
    </w:p>
    <w:p w14:paraId="7CE2A6F0" w14:textId="77777777" w:rsidR="00047564" w:rsidRDefault="00047564" w:rsidP="000D4B9A">
      <w:pPr>
        <w:pStyle w:val="Listenabsatz"/>
        <w:numPr>
          <w:ilvl w:val="0"/>
          <w:numId w:val="45"/>
        </w:numPr>
        <w:spacing w:after="0"/>
        <w:jc w:val="both"/>
      </w:pPr>
      <w:r>
        <w:t>Klarheit und Verständlichkeit der Artikulation</w:t>
      </w:r>
    </w:p>
    <w:p w14:paraId="1E2B32F6" w14:textId="77777777" w:rsidR="00CD0B7E" w:rsidRDefault="00CD0B7E" w:rsidP="00CD0B7E">
      <w:pPr>
        <w:spacing w:after="0"/>
        <w:jc w:val="both"/>
      </w:pPr>
      <w:r>
        <w:t xml:space="preserve">Das Hörspiel als auditive Gattung ist in besonderer Weise dazu geeignet, diese Kompetenzen </w:t>
      </w:r>
      <w:r w:rsidR="00A36EEC">
        <w:t xml:space="preserve">mündlichen Sprachgebrauchs </w:t>
      </w:r>
      <w:r>
        <w:t xml:space="preserve">zu vermitteln. Darauf liegt auch der didaktische Schwerpunkt der vorliegenden Unterrichtsmaterialien. </w:t>
      </w:r>
      <w:r w:rsidR="00A36EEC">
        <w:t xml:space="preserve">Sie beinhalten </w:t>
      </w:r>
      <w:proofErr w:type="gramStart"/>
      <w:r w:rsidR="00A36EEC">
        <w:t>neben analytischen auch handlungs- und produktionsorientierte Methoden</w:t>
      </w:r>
      <w:proofErr w:type="gramEnd"/>
      <w:r w:rsidR="00A36EEC">
        <w:t xml:space="preserve"> sowie Formen kooperativen Lernens als Beispiele strukturierter Mündlichkeit im Unterricht.</w:t>
      </w:r>
    </w:p>
    <w:p w14:paraId="7A4EBEE3" w14:textId="77777777" w:rsidR="00CD0B7E" w:rsidRDefault="00CD0B7E" w:rsidP="00CD0B7E">
      <w:pPr>
        <w:spacing w:after="0"/>
        <w:jc w:val="both"/>
      </w:pPr>
    </w:p>
    <w:p w14:paraId="39FDFB28" w14:textId="77777777" w:rsidR="00E36E44" w:rsidRPr="00E36E44" w:rsidRDefault="00E36E44" w:rsidP="00CD0B7E">
      <w:pPr>
        <w:spacing w:after="0"/>
        <w:jc w:val="both"/>
        <w:rPr>
          <w:i/>
        </w:rPr>
      </w:pPr>
      <w:proofErr w:type="spellStart"/>
      <w:r w:rsidRPr="00E36E44">
        <w:rPr>
          <w:i/>
        </w:rPr>
        <w:t>Kontextuierung</w:t>
      </w:r>
      <w:proofErr w:type="spellEnd"/>
      <w:r w:rsidRPr="00E36E44">
        <w:rPr>
          <w:i/>
        </w:rPr>
        <w:t>:</w:t>
      </w:r>
    </w:p>
    <w:p w14:paraId="5F990E90" w14:textId="77777777" w:rsidR="00E36E44" w:rsidRDefault="00E36E44" w:rsidP="00CD0B7E">
      <w:pPr>
        <w:spacing w:after="0"/>
        <w:jc w:val="both"/>
      </w:pPr>
      <w:r>
        <w:t xml:space="preserve">Das Hörspiel „Der gute Gott von Manhattan“ lässt sich idealerweise mit einer Einheit zur Liebeslyrik verknüpfen. Diese kann um entsprechende Kurzprosatexte erweitert werden, wobei gerade die Erzählungen </w:t>
      </w:r>
      <w:r w:rsidR="0045148C">
        <w:t xml:space="preserve">Ingeborg </w:t>
      </w:r>
      <w:r>
        <w:t>Bachmanns (etwa „Undine geht“, „Das dreißigste Jahr“) für eine Behandlung im Basisfach weniger geeignet sein dürften.</w:t>
      </w:r>
    </w:p>
    <w:p w14:paraId="0DD08CC6" w14:textId="77777777" w:rsidR="00CD0B7E" w:rsidRDefault="00CD0B7E" w:rsidP="00CD0B7E">
      <w:pPr>
        <w:spacing w:after="0"/>
        <w:jc w:val="both"/>
      </w:pPr>
    </w:p>
    <w:p w14:paraId="14B52EF8" w14:textId="77777777" w:rsidR="00223515" w:rsidRPr="00223515" w:rsidRDefault="00223515" w:rsidP="00CD0B7E">
      <w:pPr>
        <w:spacing w:after="0"/>
        <w:jc w:val="both"/>
        <w:rPr>
          <w:b/>
        </w:rPr>
      </w:pPr>
      <w:r w:rsidRPr="00223515">
        <w:rPr>
          <w:b/>
        </w:rPr>
        <w:t>Die Seitenangaben beziehen sich auf folgende Ausgabe:</w:t>
      </w:r>
    </w:p>
    <w:p w14:paraId="05D7ABED" w14:textId="77777777" w:rsidR="00223515" w:rsidRPr="00F03A54" w:rsidRDefault="00223515" w:rsidP="00223515">
      <w:pPr>
        <w:spacing w:after="0"/>
      </w:pPr>
      <w:r w:rsidRPr="00223515">
        <w:rPr>
          <w:b/>
        </w:rPr>
        <w:t xml:space="preserve">Bachmann, Ingeborg (2016): </w:t>
      </w:r>
      <w:r w:rsidR="00576E67">
        <w:rPr>
          <w:b/>
        </w:rPr>
        <w:t>Der gute Gott von Manhattan. Hörspiel, 3</w:t>
      </w:r>
      <w:r w:rsidRPr="00223515">
        <w:rPr>
          <w:b/>
        </w:rPr>
        <w:t>. Auflage, München: Piper.</w:t>
      </w:r>
    </w:p>
    <w:p w14:paraId="3DEB4FAE" w14:textId="77777777" w:rsidR="00BD3410" w:rsidRDefault="00BD3410" w:rsidP="0075601F">
      <w:pPr>
        <w:spacing w:after="0"/>
        <w:sectPr w:rsidR="00BD3410" w:rsidSect="00BD3410">
          <w:headerReference w:type="default" r:id="rId17"/>
          <w:pgSz w:w="11906" w:h="16838"/>
          <w:pgMar w:top="1417" w:right="1417" w:bottom="1134" w:left="1417" w:header="708" w:footer="708" w:gutter="0"/>
          <w:cols w:space="708"/>
          <w:docGrid w:linePitch="360"/>
        </w:sectPr>
      </w:pPr>
    </w:p>
    <w:sdt>
      <w:sdtPr>
        <w:rPr>
          <w:rFonts w:asciiTheme="minorHAnsi" w:eastAsiaTheme="minorHAnsi" w:hAnsiTheme="minorHAnsi" w:cstheme="minorBidi"/>
          <w:color w:val="auto"/>
          <w:sz w:val="22"/>
          <w:szCs w:val="22"/>
          <w:lang w:eastAsia="en-US"/>
        </w:rPr>
        <w:id w:val="-677196023"/>
        <w:docPartObj>
          <w:docPartGallery w:val="Table of Contents"/>
          <w:docPartUnique/>
        </w:docPartObj>
      </w:sdtPr>
      <w:sdtEndPr>
        <w:rPr>
          <w:b/>
          <w:bCs/>
        </w:rPr>
      </w:sdtEndPr>
      <w:sdtContent>
        <w:p w14:paraId="075CA2FA" w14:textId="77777777" w:rsidR="00E64250" w:rsidRDefault="00E64250" w:rsidP="00882645">
          <w:pPr>
            <w:pStyle w:val="Inhaltsverzeichnisberschrift"/>
            <w:pBdr>
              <w:bottom w:val="single" w:sz="4" w:space="1" w:color="auto"/>
            </w:pBdr>
            <w:rPr>
              <w:color w:val="auto"/>
            </w:rPr>
          </w:pPr>
          <w:r w:rsidRPr="00E64250">
            <w:rPr>
              <w:color w:val="auto"/>
            </w:rPr>
            <w:t>Inhaltsv</w:t>
          </w:r>
          <w:bookmarkStart w:id="1" w:name="_GoBack"/>
          <w:bookmarkEnd w:id="1"/>
          <w:r w:rsidRPr="00E64250">
            <w:rPr>
              <w:color w:val="auto"/>
            </w:rPr>
            <w:t>erzeichnis</w:t>
          </w:r>
        </w:p>
        <w:p w14:paraId="07E4FF5B" w14:textId="77777777" w:rsidR="00882645" w:rsidRDefault="00882645" w:rsidP="00882645">
          <w:pPr>
            <w:rPr>
              <w:lang w:eastAsia="de-DE"/>
            </w:rPr>
          </w:pPr>
        </w:p>
        <w:p w14:paraId="7724F1D0" w14:textId="77777777" w:rsidR="001E72C1" w:rsidRPr="00882645" w:rsidRDefault="001E72C1" w:rsidP="00882645">
          <w:pPr>
            <w:rPr>
              <w:lang w:eastAsia="de-DE"/>
            </w:rPr>
          </w:pPr>
        </w:p>
        <w:p w14:paraId="5F5DBBC3" w14:textId="1A468383" w:rsidR="0054383C" w:rsidRDefault="0054383C">
          <w:pPr>
            <w:pStyle w:val="Verzeichnis1"/>
            <w:tabs>
              <w:tab w:val="right" w:leader="dot" w:pos="9062"/>
            </w:tabs>
            <w:rPr>
              <w:rStyle w:val="Hyperlink"/>
              <w:noProof/>
            </w:rPr>
          </w:pPr>
          <w:r>
            <w:rPr>
              <w:b/>
              <w:bCs/>
            </w:rPr>
            <w:fldChar w:fldCharType="begin"/>
          </w:r>
          <w:r>
            <w:rPr>
              <w:b/>
              <w:bCs/>
            </w:rPr>
            <w:instrText xml:space="preserve"> TOC \o "1-1" \h \z \u </w:instrText>
          </w:r>
          <w:r>
            <w:rPr>
              <w:b/>
              <w:bCs/>
            </w:rPr>
            <w:fldChar w:fldCharType="separate"/>
          </w:r>
          <w:hyperlink w:anchor="_Toc535163606" w:history="1">
            <w:r w:rsidRPr="0015210B">
              <w:rPr>
                <w:rStyle w:val="Hyperlink"/>
                <w:noProof/>
              </w:rPr>
              <w:t>Einleitende Hinweise</w:t>
            </w:r>
            <w:r>
              <w:rPr>
                <w:noProof/>
                <w:webHidden/>
              </w:rPr>
              <w:tab/>
            </w:r>
            <w:r>
              <w:rPr>
                <w:noProof/>
                <w:webHidden/>
              </w:rPr>
              <w:fldChar w:fldCharType="begin"/>
            </w:r>
            <w:r>
              <w:rPr>
                <w:noProof/>
                <w:webHidden/>
              </w:rPr>
              <w:instrText xml:space="preserve"> PAGEREF _Toc535163606 \h </w:instrText>
            </w:r>
            <w:r>
              <w:rPr>
                <w:noProof/>
                <w:webHidden/>
              </w:rPr>
            </w:r>
            <w:r>
              <w:rPr>
                <w:noProof/>
                <w:webHidden/>
              </w:rPr>
              <w:fldChar w:fldCharType="separate"/>
            </w:r>
            <w:r w:rsidR="00FE7605">
              <w:rPr>
                <w:noProof/>
                <w:webHidden/>
              </w:rPr>
              <w:t>1</w:t>
            </w:r>
            <w:r>
              <w:rPr>
                <w:noProof/>
                <w:webHidden/>
              </w:rPr>
              <w:fldChar w:fldCharType="end"/>
            </w:r>
          </w:hyperlink>
        </w:p>
        <w:p w14:paraId="29F903C7" w14:textId="77777777" w:rsidR="0054383C" w:rsidRDefault="0054383C" w:rsidP="0054383C">
          <w:pPr>
            <w:rPr>
              <w:noProof/>
            </w:rPr>
          </w:pPr>
        </w:p>
        <w:p w14:paraId="5112BE43" w14:textId="77777777" w:rsidR="0054383C" w:rsidRPr="0054383C" w:rsidRDefault="0054383C" w:rsidP="0054383C">
          <w:pPr>
            <w:rPr>
              <w:i/>
              <w:noProof/>
              <w:sz w:val="28"/>
              <w:szCs w:val="28"/>
            </w:rPr>
          </w:pPr>
          <w:r w:rsidRPr="0054383C">
            <w:rPr>
              <w:i/>
              <w:noProof/>
              <w:sz w:val="28"/>
              <w:szCs w:val="28"/>
            </w:rPr>
            <w:t>Materialien für eine Basiseinheit</w:t>
          </w:r>
        </w:p>
        <w:p w14:paraId="5719E96E" w14:textId="2EB9C2C6" w:rsidR="0054383C" w:rsidRDefault="00283FCD">
          <w:pPr>
            <w:pStyle w:val="Verzeichnis1"/>
            <w:tabs>
              <w:tab w:val="right" w:leader="dot" w:pos="9062"/>
            </w:tabs>
            <w:rPr>
              <w:rFonts w:eastAsiaTheme="minorEastAsia"/>
              <w:noProof/>
              <w:lang w:eastAsia="de-DE"/>
            </w:rPr>
          </w:pPr>
          <w:hyperlink w:anchor="_Toc535163607" w:history="1">
            <w:r w:rsidR="0054383C" w:rsidRPr="0015210B">
              <w:rPr>
                <w:rStyle w:val="Hyperlink"/>
                <w:noProof/>
              </w:rPr>
              <w:t>„Im Gerichtssaal“ – Elemente eines Hörspiels untersuchen</w:t>
            </w:r>
            <w:r w:rsidR="0054383C">
              <w:rPr>
                <w:noProof/>
                <w:webHidden/>
              </w:rPr>
              <w:tab/>
            </w:r>
            <w:r w:rsidR="0054383C">
              <w:rPr>
                <w:noProof/>
                <w:webHidden/>
              </w:rPr>
              <w:fldChar w:fldCharType="begin"/>
            </w:r>
            <w:r w:rsidR="0054383C">
              <w:rPr>
                <w:noProof/>
                <w:webHidden/>
              </w:rPr>
              <w:instrText xml:space="preserve"> PAGEREF _Toc535163607 \h </w:instrText>
            </w:r>
            <w:r w:rsidR="0054383C">
              <w:rPr>
                <w:noProof/>
                <w:webHidden/>
              </w:rPr>
            </w:r>
            <w:r w:rsidR="0054383C">
              <w:rPr>
                <w:noProof/>
                <w:webHidden/>
              </w:rPr>
              <w:fldChar w:fldCharType="separate"/>
            </w:r>
            <w:r w:rsidR="00FE7605">
              <w:rPr>
                <w:noProof/>
                <w:webHidden/>
              </w:rPr>
              <w:t>3</w:t>
            </w:r>
            <w:r w:rsidR="0054383C">
              <w:rPr>
                <w:noProof/>
                <w:webHidden/>
              </w:rPr>
              <w:fldChar w:fldCharType="end"/>
            </w:r>
          </w:hyperlink>
        </w:p>
        <w:p w14:paraId="181CF9AE" w14:textId="57FB81F1" w:rsidR="0054383C" w:rsidRDefault="00283FCD">
          <w:pPr>
            <w:pStyle w:val="Verzeichnis1"/>
            <w:tabs>
              <w:tab w:val="right" w:leader="dot" w:pos="9062"/>
            </w:tabs>
            <w:rPr>
              <w:rFonts w:eastAsiaTheme="minorEastAsia"/>
              <w:noProof/>
              <w:lang w:eastAsia="de-DE"/>
            </w:rPr>
          </w:pPr>
          <w:hyperlink w:anchor="_Toc535163608" w:history="1">
            <w:r w:rsidR="0054383C" w:rsidRPr="0015210B">
              <w:rPr>
                <w:rStyle w:val="Hyperlink"/>
                <w:noProof/>
              </w:rPr>
              <w:t>Infoblatt – Elemente des Hörspiels</w:t>
            </w:r>
            <w:r w:rsidR="0054383C">
              <w:rPr>
                <w:noProof/>
                <w:webHidden/>
              </w:rPr>
              <w:tab/>
            </w:r>
            <w:r w:rsidR="0054383C">
              <w:rPr>
                <w:noProof/>
                <w:webHidden/>
              </w:rPr>
              <w:fldChar w:fldCharType="begin"/>
            </w:r>
            <w:r w:rsidR="0054383C">
              <w:rPr>
                <w:noProof/>
                <w:webHidden/>
              </w:rPr>
              <w:instrText xml:space="preserve"> PAGEREF _Toc535163608 \h </w:instrText>
            </w:r>
            <w:r w:rsidR="0054383C">
              <w:rPr>
                <w:noProof/>
                <w:webHidden/>
              </w:rPr>
            </w:r>
            <w:r w:rsidR="0054383C">
              <w:rPr>
                <w:noProof/>
                <w:webHidden/>
              </w:rPr>
              <w:fldChar w:fldCharType="separate"/>
            </w:r>
            <w:r w:rsidR="00FE7605">
              <w:rPr>
                <w:noProof/>
                <w:webHidden/>
              </w:rPr>
              <w:t>4</w:t>
            </w:r>
            <w:r w:rsidR="0054383C">
              <w:rPr>
                <w:noProof/>
                <w:webHidden/>
              </w:rPr>
              <w:fldChar w:fldCharType="end"/>
            </w:r>
          </w:hyperlink>
        </w:p>
        <w:p w14:paraId="2AA33E16" w14:textId="4213F433" w:rsidR="0054383C" w:rsidRDefault="00283FCD">
          <w:pPr>
            <w:pStyle w:val="Verzeichnis1"/>
            <w:tabs>
              <w:tab w:val="right" w:leader="dot" w:pos="9062"/>
            </w:tabs>
            <w:rPr>
              <w:rFonts w:eastAsiaTheme="minorEastAsia"/>
              <w:noProof/>
              <w:lang w:eastAsia="de-DE"/>
            </w:rPr>
          </w:pPr>
          <w:hyperlink w:anchor="_Toc535163609" w:history="1">
            <w:r w:rsidR="0054383C" w:rsidRPr="0015210B">
              <w:rPr>
                <w:rStyle w:val="Hyperlink"/>
                <w:noProof/>
              </w:rPr>
              <w:t xml:space="preserve">Erste Begegnung „Auf dem Grand Central Bahnhof“ – </w:t>
            </w:r>
            <w:r w:rsidR="00134B75">
              <w:rPr>
                <w:rStyle w:val="Hyperlink"/>
                <w:noProof/>
              </w:rPr>
              <w:t>E</w:t>
            </w:r>
            <w:r w:rsidR="0054383C" w:rsidRPr="0015210B">
              <w:rPr>
                <w:rStyle w:val="Hyperlink"/>
                <w:noProof/>
              </w:rPr>
              <w:t>inen Dialog szenisch interpretieren</w:t>
            </w:r>
            <w:r w:rsidR="0054383C">
              <w:rPr>
                <w:noProof/>
                <w:webHidden/>
              </w:rPr>
              <w:tab/>
            </w:r>
            <w:r w:rsidR="0054383C">
              <w:rPr>
                <w:noProof/>
                <w:webHidden/>
              </w:rPr>
              <w:fldChar w:fldCharType="begin"/>
            </w:r>
            <w:r w:rsidR="0054383C">
              <w:rPr>
                <w:noProof/>
                <w:webHidden/>
              </w:rPr>
              <w:instrText xml:space="preserve"> PAGEREF _Toc535163609 \h </w:instrText>
            </w:r>
            <w:r w:rsidR="0054383C">
              <w:rPr>
                <w:noProof/>
                <w:webHidden/>
              </w:rPr>
            </w:r>
            <w:r w:rsidR="0054383C">
              <w:rPr>
                <w:noProof/>
                <w:webHidden/>
              </w:rPr>
              <w:fldChar w:fldCharType="separate"/>
            </w:r>
            <w:r w:rsidR="00FE7605">
              <w:rPr>
                <w:noProof/>
                <w:webHidden/>
              </w:rPr>
              <w:t>6</w:t>
            </w:r>
            <w:r w:rsidR="0054383C">
              <w:rPr>
                <w:noProof/>
                <w:webHidden/>
              </w:rPr>
              <w:fldChar w:fldCharType="end"/>
            </w:r>
          </w:hyperlink>
        </w:p>
        <w:p w14:paraId="53919C78" w14:textId="23FE2E1C" w:rsidR="0054383C" w:rsidRDefault="00283FCD">
          <w:pPr>
            <w:pStyle w:val="Verzeichnis1"/>
            <w:tabs>
              <w:tab w:val="right" w:leader="dot" w:pos="9062"/>
            </w:tabs>
            <w:rPr>
              <w:rFonts w:eastAsiaTheme="minorEastAsia"/>
              <w:noProof/>
              <w:lang w:eastAsia="de-DE"/>
            </w:rPr>
          </w:pPr>
          <w:hyperlink w:anchor="_Toc535163610" w:history="1">
            <w:r w:rsidR="0054383C" w:rsidRPr="0015210B">
              <w:rPr>
                <w:rStyle w:val="Hyperlink"/>
                <w:noProof/>
              </w:rPr>
              <w:t xml:space="preserve">„Stimmen“ – </w:t>
            </w:r>
            <w:r w:rsidR="00134B75">
              <w:rPr>
                <w:rStyle w:val="Hyperlink"/>
                <w:noProof/>
              </w:rPr>
              <w:t>D</w:t>
            </w:r>
            <w:r w:rsidR="0054383C" w:rsidRPr="0015210B">
              <w:rPr>
                <w:rStyle w:val="Hyperlink"/>
                <w:noProof/>
              </w:rPr>
              <w:t>as Hörspiel mit einem Gedicht vergleichen</w:t>
            </w:r>
            <w:r w:rsidR="0054383C">
              <w:rPr>
                <w:noProof/>
                <w:webHidden/>
              </w:rPr>
              <w:tab/>
            </w:r>
            <w:r w:rsidR="0054383C">
              <w:rPr>
                <w:noProof/>
                <w:webHidden/>
              </w:rPr>
              <w:fldChar w:fldCharType="begin"/>
            </w:r>
            <w:r w:rsidR="0054383C">
              <w:rPr>
                <w:noProof/>
                <w:webHidden/>
              </w:rPr>
              <w:instrText xml:space="preserve"> PAGEREF _Toc535163610 \h </w:instrText>
            </w:r>
            <w:r w:rsidR="0054383C">
              <w:rPr>
                <w:noProof/>
                <w:webHidden/>
              </w:rPr>
            </w:r>
            <w:r w:rsidR="0054383C">
              <w:rPr>
                <w:noProof/>
                <w:webHidden/>
              </w:rPr>
              <w:fldChar w:fldCharType="separate"/>
            </w:r>
            <w:r w:rsidR="00FE7605">
              <w:rPr>
                <w:noProof/>
                <w:webHidden/>
              </w:rPr>
              <w:t>7</w:t>
            </w:r>
            <w:r w:rsidR="0054383C">
              <w:rPr>
                <w:noProof/>
                <w:webHidden/>
              </w:rPr>
              <w:fldChar w:fldCharType="end"/>
            </w:r>
          </w:hyperlink>
        </w:p>
        <w:p w14:paraId="142C9691" w14:textId="2FEB942D" w:rsidR="0054383C" w:rsidRDefault="00283FCD">
          <w:pPr>
            <w:pStyle w:val="Verzeichnis1"/>
            <w:tabs>
              <w:tab w:val="right" w:leader="dot" w:pos="9062"/>
            </w:tabs>
            <w:rPr>
              <w:rFonts w:eastAsiaTheme="minorEastAsia"/>
              <w:noProof/>
              <w:lang w:eastAsia="de-DE"/>
            </w:rPr>
          </w:pPr>
          <w:hyperlink w:anchor="_Toc535163611" w:history="1">
            <w:r w:rsidR="0054383C" w:rsidRPr="0015210B">
              <w:rPr>
                <w:rStyle w:val="Hyperlink"/>
                <w:noProof/>
              </w:rPr>
              <w:t>„Die Sache mit dem Stockwerk“ – Raum- und Zeitstruktur analysieren</w:t>
            </w:r>
            <w:r w:rsidR="0054383C">
              <w:rPr>
                <w:noProof/>
                <w:webHidden/>
              </w:rPr>
              <w:tab/>
            </w:r>
            <w:r w:rsidR="0054383C">
              <w:rPr>
                <w:noProof/>
                <w:webHidden/>
              </w:rPr>
              <w:fldChar w:fldCharType="begin"/>
            </w:r>
            <w:r w:rsidR="0054383C">
              <w:rPr>
                <w:noProof/>
                <w:webHidden/>
              </w:rPr>
              <w:instrText xml:space="preserve"> PAGEREF _Toc535163611 \h </w:instrText>
            </w:r>
            <w:r w:rsidR="0054383C">
              <w:rPr>
                <w:noProof/>
                <w:webHidden/>
              </w:rPr>
            </w:r>
            <w:r w:rsidR="0054383C">
              <w:rPr>
                <w:noProof/>
                <w:webHidden/>
              </w:rPr>
              <w:fldChar w:fldCharType="separate"/>
            </w:r>
            <w:r w:rsidR="00FE7605">
              <w:rPr>
                <w:noProof/>
                <w:webHidden/>
              </w:rPr>
              <w:t>9</w:t>
            </w:r>
            <w:r w:rsidR="0054383C">
              <w:rPr>
                <w:noProof/>
                <w:webHidden/>
              </w:rPr>
              <w:fldChar w:fldCharType="end"/>
            </w:r>
          </w:hyperlink>
        </w:p>
        <w:p w14:paraId="0D98EC88" w14:textId="4E45F9EA" w:rsidR="0054383C" w:rsidRDefault="00283FCD">
          <w:pPr>
            <w:pStyle w:val="Verzeichnis1"/>
            <w:tabs>
              <w:tab w:val="right" w:leader="dot" w:pos="9062"/>
            </w:tabs>
            <w:rPr>
              <w:rFonts w:eastAsiaTheme="minorEastAsia"/>
              <w:noProof/>
              <w:lang w:eastAsia="de-DE"/>
            </w:rPr>
          </w:pPr>
          <w:hyperlink w:anchor="_Toc535163612" w:history="1">
            <w:r w:rsidR="0054383C" w:rsidRPr="0015210B">
              <w:rPr>
                <w:rStyle w:val="Hyperlink"/>
                <w:noProof/>
              </w:rPr>
              <w:t xml:space="preserve">Liebe als „Spiel“ – </w:t>
            </w:r>
            <w:r w:rsidR="00134B75">
              <w:rPr>
                <w:rStyle w:val="Hyperlink"/>
                <w:noProof/>
              </w:rPr>
              <w:t>E</w:t>
            </w:r>
            <w:r w:rsidR="0054383C" w:rsidRPr="0015210B">
              <w:rPr>
                <w:rStyle w:val="Hyperlink"/>
                <w:noProof/>
              </w:rPr>
              <w:t>inen Dialog weiterschreiben</w:t>
            </w:r>
            <w:r w:rsidR="0054383C">
              <w:rPr>
                <w:noProof/>
                <w:webHidden/>
              </w:rPr>
              <w:tab/>
            </w:r>
            <w:r w:rsidR="0054383C">
              <w:rPr>
                <w:noProof/>
                <w:webHidden/>
              </w:rPr>
              <w:fldChar w:fldCharType="begin"/>
            </w:r>
            <w:r w:rsidR="0054383C">
              <w:rPr>
                <w:noProof/>
                <w:webHidden/>
              </w:rPr>
              <w:instrText xml:space="preserve"> PAGEREF _Toc535163612 \h </w:instrText>
            </w:r>
            <w:r w:rsidR="0054383C">
              <w:rPr>
                <w:noProof/>
                <w:webHidden/>
              </w:rPr>
            </w:r>
            <w:r w:rsidR="0054383C">
              <w:rPr>
                <w:noProof/>
                <w:webHidden/>
              </w:rPr>
              <w:fldChar w:fldCharType="separate"/>
            </w:r>
            <w:r w:rsidR="00FE7605">
              <w:rPr>
                <w:noProof/>
                <w:webHidden/>
              </w:rPr>
              <w:t>11</w:t>
            </w:r>
            <w:r w:rsidR="0054383C">
              <w:rPr>
                <w:noProof/>
                <w:webHidden/>
              </w:rPr>
              <w:fldChar w:fldCharType="end"/>
            </w:r>
          </w:hyperlink>
        </w:p>
        <w:p w14:paraId="3EB6C532" w14:textId="003BB54C" w:rsidR="0054383C" w:rsidRDefault="00283FCD">
          <w:pPr>
            <w:pStyle w:val="Verzeichnis1"/>
            <w:tabs>
              <w:tab w:val="right" w:leader="dot" w:pos="9062"/>
            </w:tabs>
            <w:rPr>
              <w:rFonts w:eastAsiaTheme="minorEastAsia"/>
              <w:noProof/>
              <w:lang w:eastAsia="de-DE"/>
            </w:rPr>
          </w:pPr>
          <w:hyperlink w:anchor="_Toc535163613" w:history="1">
            <w:r w:rsidR="0054383C" w:rsidRPr="0015210B">
              <w:rPr>
                <w:rStyle w:val="Hyperlink"/>
                <w:noProof/>
              </w:rPr>
              <w:t xml:space="preserve">Liebe als „anderer Zustand“ – </w:t>
            </w:r>
            <w:r w:rsidR="00134B75">
              <w:rPr>
                <w:rStyle w:val="Hyperlink"/>
                <w:noProof/>
              </w:rPr>
              <w:t>E</w:t>
            </w:r>
            <w:r w:rsidR="0054383C" w:rsidRPr="0015210B">
              <w:rPr>
                <w:rStyle w:val="Hyperlink"/>
                <w:noProof/>
              </w:rPr>
              <w:t>in zentrales Motiv interpretieren</w:t>
            </w:r>
            <w:r w:rsidR="0054383C">
              <w:rPr>
                <w:noProof/>
                <w:webHidden/>
              </w:rPr>
              <w:tab/>
            </w:r>
            <w:r w:rsidR="0054383C">
              <w:rPr>
                <w:noProof/>
                <w:webHidden/>
              </w:rPr>
              <w:fldChar w:fldCharType="begin"/>
            </w:r>
            <w:r w:rsidR="0054383C">
              <w:rPr>
                <w:noProof/>
                <w:webHidden/>
              </w:rPr>
              <w:instrText xml:space="preserve"> PAGEREF _Toc535163613 \h </w:instrText>
            </w:r>
            <w:r w:rsidR="0054383C">
              <w:rPr>
                <w:noProof/>
                <w:webHidden/>
              </w:rPr>
            </w:r>
            <w:r w:rsidR="0054383C">
              <w:rPr>
                <w:noProof/>
                <w:webHidden/>
              </w:rPr>
              <w:fldChar w:fldCharType="separate"/>
            </w:r>
            <w:r w:rsidR="00FE7605">
              <w:rPr>
                <w:noProof/>
                <w:webHidden/>
              </w:rPr>
              <w:t>12</w:t>
            </w:r>
            <w:r w:rsidR="0054383C">
              <w:rPr>
                <w:noProof/>
                <w:webHidden/>
              </w:rPr>
              <w:fldChar w:fldCharType="end"/>
            </w:r>
          </w:hyperlink>
        </w:p>
        <w:p w14:paraId="04B7D3F4" w14:textId="543E1B5B" w:rsidR="0054383C" w:rsidRDefault="00283FCD">
          <w:pPr>
            <w:pStyle w:val="Verzeichnis1"/>
            <w:tabs>
              <w:tab w:val="right" w:leader="dot" w:pos="9062"/>
            </w:tabs>
            <w:rPr>
              <w:rFonts w:eastAsiaTheme="minorEastAsia"/>
              <w:noProof/>
              <w:lang w:eastAsia="de-DE"/>
            </w:rPr>
          </w:pPr>
          <w:hyperlink w:anchor="_Toc535163614" w:history="1">
            <w:r w:rsidR="0054383C" w:rsidRPr="0015210B">
              <w:rPr>
                <w:rStyle w:val="Hyperlink"/>
                <w:noProof/>
              </w:rPr>
              <w:t xml:space="preserve">„Fünf der schönsten Liebesgeschichten der Welt“ – </w:t>
            </w:r>
            <w:r w:rsidR="00134B75">
              <w:rPr>
                <w:rStyle w:val="Hyperlink"/>
                <w:noProof/>
              </w:rPr>
              <w:t>I</w:t>
            </w:r>
            <w:r w:rsidR="0054383C" w:rsidRPr="0015210B">
              <w:rPr>
                <w:rStyle w:val="Hyperlink"/>
                <w:noProof/>
              </w:rPr>
              <w:t>ntertextuelle Bezüge auswerten</w:t>
            </w:r>
            <w:r w:rsidR="0054383C">
              <w:rPr>
                <w:noProof/>
                <w:webHidden/>
              </w:rPr>
              <w:tab/>
            </w:r>
            <w:r w:rsidR="0054383C">
              <w:rPr>
                <w:noProof/>
                <w:webHidden/>
              </w:rPr>
              <w:fldChar w:fldCharType="begin"/>
            </w:r>
            <w:r w:rsidR="0054383C">
              <w:rPr>
                <w:noProof/>
                <w:webHidden/>
              </w:rPr>
              <w:instrText xml:space="preserve"> PAGEREF _Toc535163614 \h </w:instrText>
            </w:r>
            <w:r w:rsidR="0054383C">
              <w:rPr>
                <w:noProof/>
                <w:webHidden/>
              </w:rPr>
            </w:r>
            <w:r w:rsidR="0054383C">
              <w:rPr>
                <w:noProof/>
                <w:webHidden/>
              </w:rPr>
              <w:fldChar w:fldCharType="separate"/>
            </w:r>
            <w:r w:rsidR="00FE7605">
              <w:rPr>
                <w:noProof/>
                <w:webHidden/>
              </w:rPr>
              <w:t>15</w:t>
            </w:r>
            <w:r w:rsidR="0054383C">
              <w:rPr>
                <w:noProof/>
                <w:webHidden/>
              </w:rPr>
              <w:fldChar w:fldCharType="end"/>
            </w:r>
          </w:hyperlink>
        </w:p>
        <w:p w14:paraId="1B4AE161" w14:textId="066C0A55" w:rsidR="0054383C" w:rsidRDefault="00283FCD">
          <w:pPr>
            <w:pStyle w:val="Verzeichnis1"/>
            <w:tabs>
              <w:tab w:val="right" w:leader="dot" w:pos="9062"/>
            </w:tabs>
            <w:rPr>
              <w:rFonts w:eastAsiaTheme="minorEastAsia"/>
              <w:noProof/>
              <w:lang w:eastAsia="de-DE"/>
            </w:rPr>
          </w:pPr>
          <w:hyperlink w:anchor="_Toc535163615" w:history="1">
            <w:r w:rsidR="0054383C" w:rsidRPr="0015210B">
              <w:rPr>
                <w:rStyle w:val="Hyperlink"/>
                <w:noProof/>
              </w:rPr>
              <w:t xml:space="preserve">„Glaubensbekenntnis“ des guten Gottes – </w:t>
            </w:r>
            <w:r w:rsidR="00134B75">
              <w:rPr>
                <w:rStyle w:val="Hyperlink"/>
                <w:noProof/>
              </w:rPr>
              <w:t>E</w:t>
            </w:r>
            <w:r w:rsidR="0054383C" w:rsidRPr="0015210B">
              <w:rPr>
                <w:rStyle w:val="Hyperlink"/>
                <w:noProof/>
              </w:rPr>
              <w:t>inen Kurzvortrag halten</w:t>
            </w:r>
            <w:r w:rsidR="0054383C">
              <w:rPr>
                <w:noProof/>
                <w:webHidden/>
              </w:rPr>
              <w:tab/>
            </w:r>
            <w:r w:rsidR="0054383C">
              <w:rPr>
                <w:noProof/>
                <w:webHidden/>
              </w:rPr>
              <w:fldChar w:fldCharType="begin"/>
            </w:r>
            <w:r w:rsidR="0054383C">
              <w:rPr>
                <w:noProof/>
                <w:webHidden/>
              </w:rPr>
              <w:instrText xml:space="preserve"> PAGEREF _Toc535163615 \h </w:instrText>
            </w:r>
            <w:r w:rsidR="0054383C">
              <w:rPr>
                <w:noProof/>
                <w:webHidden/>
              </w:rPr>
            </w:r>
            <w:r w:rsidR="0054383C">
              <w:rPr>
                <w:noProof/>
                <w:webHidden/>
              </w:rPr>
              <w:fldChar w:fldCharType="separate"/>
            </w:r>
            <w:r w:rsidR="00FE7605">
              <w:rPr>
                <w:noProof/>
                <w:webHidden/>
              </w:rPr>
              <w:t>17</w:t>
            </w:r>
            <w:r w:rsidR="0054383C">
              <w:rPr>
                <w:noProof/>
                <w:webHidden/>
              </w:rPr>
              <w:fldChar w:fldCharType="end"/>
            </w:r>
          </w:hyperlink>
        </w:p>
        <w:p w14:paraId="22B50062" w14:textId="7EE036B5" w:rsidR="0054383C" w:rsidRDefault="00283FCD">
          <w:pPr>
            <w:pStyle w:val="Verzeichnis1"/>
            <w:tabs>
              <w:tab w:val="right" w:leader="dot" w:pos="9062"/>
            </w:tabs>
            <w:rPr>
              <w:rStyle w:val="Hyperlink"/>
              <w:noProof/>
            </w:rPr>
          </w:pPr>
          <w:hyperlink w:anchor="_Toc535163616" w:history="1">
            <w:r w:rsidR="0054383C" w:rsidRPr="0015210B">
              <w:rPr>
                <w:rStyle w:val="Hyperlink"/>
                <w:noProof/>
              </w:rPr>
              <w:t>„Sie ist allein gestorben“ – Geschlechterrollen analysieren</w:t>
            </w:r>
            <w:r w:rsidR="0054383C">
              <w:rPr>
                <w:noProof/>
                <w:webHidden/>
              </w:rPr>
              <w:tab/>
            </w:r>
            <w:r w:rsidR="0054383C">
              <w:rPr>
                <w:noProof/>
                <w:webHidden/>
              </w:rPr>
              <w:fldChar w:fldCharType="begin"/>
            </w:r>
            <w:r w:rsidR="0054383C">
              <w:rPr>
                <w:noProof/>
                <w:webHidden/>
              </w:rPr>
              <w:instrText xml:space="preserve"> PAGEREF _Toc535163616 \h </w:instrText>
            </w:r>
            <w:r w:rsidR="0054383C">
              <w:rPr>
                <w:noProof/>
                <w:webHidden/>
              </w:rPr>
            </w:r>
            <w:r w:rsidR="0054383C">
              <w:rPr>
                <w:noProof/>
                <w:webHidden/>
              </w:rPr>
              <w:fldChar w:fldCharType="separate"/>
            </w:r>
            <w:r w:rsidR="00FE7605">
              <w:rPr>
                <w:noProof/>
                <w:webHidden/>
              </w:rPr>
              <w:t>19</w:t>
            </w:r>
            <w:r w:rsidR="0054383C">
              <w:rPr>
                <w:noProof/>
                <w:webHidden/>
              </w:rPr>
              <w:fldChar w:fldCharType="end"/>
            </w:r>
          </w:hyperlink>
        </w:p>
        <w:p w14:paraId="14DC87A5" w14:textId="77777777" w:rsidR="0054383C" w:rsidRDefault="0054383C" w:rsidP="0054383C">
          <w:pPr>
            <w:rPr>
              <w:noProof/>
            </w:rPr>
          </w:pPr>
        </w:p>
        <w:p w14:paraId="6B4C88D3" w14:textId="77777777" w:rsidR="0054383C" w:rsidRPr="0054383C" w:rsidRDefault="0054383C" w:rsidP="0054383C">
          <w:pPr>
            <w:rPr>
              <w:i/>
              <w:noProof/>
              <w:sz w:val="28"/>
              <w:szCs w:val="28"/>
            </w:rPr>
          </w:pPr>
          <w:r w:rsidRPr="0054383C">
            <w:rPr>
              <w:i/>
              <w:noProof/>
              <w:sz w:val="28"/>
              <w:szCs w:val="28"/>
            </w:rPr>
            <w:t>Ergänzungsmaterialien</w:t>
          </w:r>
        </w:p>
        <w:p w14:paraId="7229F638" w14:textId="5F2A1C06" w:rsidR="0054383C" w:rsidRDefault="00283FCD">
          <w:pPr>
            <w:pStyle w:val="Verzeichnis1"/>
            <w:tabs>
              <w:tab w:val="right" w:leader="dot" w:pos="9062"/>
            </w:tabs>
            <w:rPr>
              <w:rFonts w:eastAsiaTheme="minorEastAsia"/>
              <w:noProof/>
              <w:lang w:eastAsia="de-DE"/>
            </w:rPr>
          </w:pPr>
          <w:hyperlink w:anchor="_Toc535163617" w:history="1">
            <w:r w:rsidR="0054383C" w:rsidRPr="0015210B">
              <w:rPr>
                <w:rStyle w:val="Hyperlink"/>
                <w:noProof/>
              </w:rPr>
              <w:t xml:space="preserve">Ist der „gute Gott“ eine misslungene Figur? – </w:t>
            </w:r>
            <w:r w:rsidR="00134B75">
              <w:rPr>
                <w:rStyle w:val="Hyperlink"/>
                <w:noProof/>
              </w:rPr>
              <w:t>E</w:t>
            </w:r>
            <w:r w:rsidR="0054383C" w:rsidRPr="0015210B">
              <w:rPr>
                <w:rStyle w:val="Hyperlink"/>
                <w:noProof/>
              </w:rPr>
              <w:t>inen eigenen Standpunkt vertreten</w:t>
            </w:r>
            <w:r w:rsidR="0054383C">
              <w:rPr>
                <w:noProof/>
                <w:webHidden/>
              </w:rPr>
              <w:tab/>
            </w:r>
            <w:r w:rsidR="0054383C">
              <w:rPr>
                <w:noProof/>
                <w:webHidden/>
              </w:rPr>
              <w:fldChar w:fldCharType="begin"/>
            </w:r>
            <w:r w:rsidR="0054383C">
              <w:rPr>
                <w:noProof/>
                <w:webHidden/>
              </w:rPr>
              <w:instrText xml:space="preserve"> PAGEREF _Toc535163617 \h </w:instrText>
            </w:r>
            <w:r w:rsidR="0054383C">
              <w:rPr>
                <w:noProof/>
                <w:webHidden/>
              </w:rPr>
            </w:r>
            <w:r w:rsidR="0054383C">
              <w:rPr>
                <w:noProof/>
                <w:webHidden/>
              </w:rPr>
              <w:fldChar w:fldCharType="separate"/>
            </w:r>
            <w:r w:rsidR="00FE7605">
              <w:rPr>
                <w:noProof/>
                <w:webHidden/>
              </w:rPr>
              <w:t>21</w:t>
            </w:r>
            <w:r w:rsidR="0054383C">
              <w:rPr>
                <w:noProof/>
                <w:webHidden/>
              </w:rPr>
              <w:fldChar w:fldCharType="end"/>
            </w:r>
          </w:hyperlink>
        </w:p>
        <w:p w14:paraId="4ED7AE04" w14:textId="2D004536" w:rsidR="0054383C" w:rsidRDefault="00283FCD">
          <w:pPr>
            <w:pStyle w:val="Verzeichnis1"/>
            <w:tabs>
              <w:tab w:val="right" w:leader="dot" w:pos="9062"/>
            </w:tabs>
            <w:rPr>
              <w:rFonts w:eastAsiaTheme="minorEastAsia"/>
              <w:noProof/>
              <w:lang w:eastAsia="de-DE"/>
            </w:rPr>
          </w:pPr>
          <w:hyperlink w:anchor="_Toc535163618" w:history="1">
            <w:r w:rsidR="0054383C" w:rsidRPr="0015210B">
              <w:rPr>
                <w:rStyle w:val="Hyperlink"/>
                <w:noProof/>
              </w:rPr>
              <w:t xml:space="preserve">„Herzzeit“ – </w:t>
            </w:r>
            <w:r w:rsidR="00134B75">
              <w:rPr>
                <w:rStyle w:val="Hyperlink"/>
                <w:noProof/>
              </w:rPr>
              <w:t>B</w:t>
            </w:r>
            <w:r w:rsidR="0054383C" w:rsidRPr="0015210B">
              <w:rPr>
                <w:rStyle w:val="Hyperlink"/>
                <w:noProof/>
              </w:rPr>
              <w:t>iografische Dokumente mit dem Hörspiel vergleichen</w:t>
            </w:r>
            <w:r w:rsidR="0054383C">
              <w:rPr>
                <w:noProof/>
                <w:webHidden/>
              </w:rPr>
              <w:tab/>
            </w:r>
            <w:r w:rsidR="0054383C">
              <w:rPr>
                <w:noProof/>
                <w:webHidden/>
              </w:rPr>
              <w:fldChar w:fldCharType="begin"/>
            </w:r>
            <w:r w:rsidR="0054383C">
              <w:rPr>
                <w:noProof/>
                <w:webHidden/>
              </w:rPr>
              <w:instrText xml:space="preserve"> PAGEREF _Toc535163618 \h </w:instrText>
            </w:r>
            <w:r w:rsidR="0054383C">
              <w:rPr>
                <w:noProof/>
                <w:webHidden/>
              </w:rPr>
            </w:r>
            <w:r w:rsidR="0054383C">
              <w:rPr>
                <w:noProof/>
                <w:webHidden/>
              </w:rPr>
              <w:fldChar w:fldCharType="separate"/>
            </w:r>
            <w:r w:rsidR="00FE7605">
              <w:rPr>
                <w:noProof/>
                <w:webHidden/>
              </w:rPr>
              <w:t>22</w:t>
            </w:r>
            <w:r w:rsidR="0054383C">
              <w:rPr>
                <w:noProof/>
                <w:webHidden/>
              </w:rPr>
              <w:fldChar w:fldCharType="end"/>
            </w:r>
          </w:hyperlink>
        </w:p>
        <w:p w14:paraId="433BAA0B" w14:textId="11538C6B" w:rsidR="0054383C" w:rsidRDefault="00283FCD">
          <w:pPr>
            <w:pStyle w:val="Verzeichnis1"/>
            <w:tabs>
              <w:tab w:val="right" w:leader="dot" w:pos="9062"/>
            </w:tabs>
            <w:rPr>
              <w:rFonts w:eastAsiaTheme="minorEastAsia"/>
              <w:noProof/>
              <w:lang w:eastAsia="de-DE"/>
            </w:rPr>
          </w:pPr>
          <w:hyperlink w:anchor="_Toc535163619" w:history="1">
            <w:r w:rsidR="0054383C" w:rsidRPr="0015210B">
              <w:rPr>
                <w:rStyle w:val="Hyperlink"/>
                <w:noProof/>
              </w:rPr>
              <w:t>Leistungsüberprüfung I - Klausur</w:t>
            </w:r>
            <w:r w:rsidR="0054383C">
              <w:rPr>
                <w:noProof/>
                <w:webHidden/>
              </w:rPr>
              <w:tab/>
            </w:r>
            <w:r w:rsidR="0054383C">
              <w:rPr>
                <w:noProof/>
                <w:webHidden/>
              </w:rPr>
              <w:fldChar w:fldCharType="begin"/>
            </w:r>
            <w:r w:rsidR="0054383C">
              <w:rPr>
                <w:noProof/>
                <w:webHidden/>
              </w:rPr>
              <w:instrText xml:space="preserve"> PAGEREF _Toc535163619 \h </w:instrText>
            </w:r>
            <w:r w:rsidR="0054383C">
              <w:rPr>
                <w:noProof/>
                <w:webHidden/>
              </w:rPr>
            </w:r>
            <w:r w:rsidR="0054383C">
              <w:rPr>
                <w:noProof/>
                <w:webHidden/>
              </w:rPr>
              <w:fldChar w:fldCharType="separate"/>
            </w:r>
            <w:r w:rsidR="00FE7605">
              <w:rPr>
                <w:noProof/>
                <w:webHidden/>
              </w:rPr>
              <w:t>23</w:t>
            </w:r>
            <w:r w:rsidR="0054383C">
              <w:rPr>
                <w:noProof/>
                <w:webHidden/>
              </w:rPr>
              <w:fldChar w:fldCharType="end"/>
            </w:r>
          </w:hyperlink>
        </w:p>
        <w:p w14:paraId="62F7329F" w14:textId="788C3BCA" w:rsidR="0054383C" w:rsidRDefault="00283FCD">
          <w:pPr>
            <w:pStyle w:val="Verzeichnis1"/>
            <w:tabs>
              <w:tab w:val="right" w:leader="dot" w:pos="9062"/>
            </w:tabs>
            <w:rPr>
              <w:rStyle w:val="Hyperlink"/>
              <w:noProof/>
            </w:rPr>
          </w:pPr>
          <w:hyperlink w:anchor="_Toc535163620" w:history="1">
            <w:r w:rsidR="00134B75">
              <w:rPr>
                <w:rStyle w:val="Hyperlink"/>
                <w:noProof/>
              </w:rPr>
              <w:t>Leistungsüberprüfung II - M</w:t>
            </w:r>
            <w:r w:rsidR="0054383C" w:rsidRPr="0015210B">
              <w:rPr>
                <w:rStyle w:val="Hyperlink"/>
                <w:noProof/>
              </w:rPr>
              <w:t>ündliche Prüfung</w:t>
            </w:r>
            <w:r w:rsidR="0054383C">
              <w:rPr>
                <w:noProof/>
                <w:webHidden/>
              </w:rPr>
              <w:tab/>
            </w:r>
            <w:r w:rsidR="0054383C">
              <w:rPr>
                <w:noProof/>
                <w:webHidden/>
              </w:rPr>
              <w:fldChar w:fldCharType="begin"/>
            </w:r>
            <w:r w:rsidR="0054383C">
              <w:rPr>
                <w:noProof/>
                <w:webHidden/>
              </w:rPr>
              <w:instrText xml:space="preserve"> PAGEREF _Toc535163620 \h </w:instrText>
            </w:r>
            <w:r w:rsidR="0054383C">
              <w:rPr>
                <w:noProof/>
                <w:webHidden/>
              </w:rPr>
            </w:r>
            <w:r w:rsidR="0054383C">
              <w:rPr>
                <w:noProof/>
                <w:webHidden/>
              </w:rPr>
              <w:fldChar w:fldCharType="separate"/>
            </w:r>
            <w:r w:rsidR="00FE7605">
              <w:rPr>
                <w:noProof/>
                <w:webHidden/>
              </w:rPr>
              <w:t>24</w:t>
            </w:r>
            <w:r w:rsidR="0054383C">
              <w:rPr>
                <w:noProof/>
                <w:webHidden/>
              </w:rPr>
              <w:fldChar w:fldCharType="end"/>
            </w:r>
          </w:hyperlink>
        </w:p>
        <w:p w14:paraId="405DFAAB" w14:textId="77777777" w:rsidR="0054383C" w:rsidRPr="0054383C" w:rsidRDefault="0054383C" w:rsidP="0054383C">
          <w:pPr>
            <w:rPr>
              <w:noProof/>
            </w:rPr>
          </w:pPr>
        </w:p>
        <w:p w14:paraId="70664417" w14:textId="183E7631" w:rsidR="0054383C" w:rsidRDefault="00283FCD">
          <w:pPr>
            <w:pStyle w:val="Verzeichnis1"/>
            <w:tabs>
              <w:tab w:val="right" w:leader="dot" w:pos="9062"/>
            </w:tabs>
            <w:rPr>
              <w:rFonts w:eastAsiaTheme="minorEastAsia"/>
              <w:noProof/>
              <w:lang w:eastAsia="de-DE"/>
            </w:rPr>
          </w:pPr>
          <w:hyperlink w:anchor="_Toc535163621" w:history="1">
            <w:r w:rsidR="0054383C" w:rsidRPr="0015210B">
              <w:rPr>
                <w:rStyle w:val="Hyperlink"/>
                <w:noProof/>
              </w:rPr>
              <w:t>Literaturhinweise (Auswahl)</w:t>
            </w:r>
            <w:r w:rsidR="0054383C">
              <w:rPr>
                <w:noProof/>
                <w:webHidden/>
              </w:rPr>
              <w:tab/>
            </w:r>
            <w:r w:rsidR="0054383C">
              <w:rPr>
                <w:noProof/>
                <w:webHidden/>
              </w:rPr>
              <w:fldChar w:fldCharType="begin"/>
            </w:r>
            <w:r w:rsidR="0054383C">
              <w:rPr>
                <w:noProof/>
                <w:webHidden/>
              </w:rPr>
              <w:instrText xml:space="preserve"> PAGEREF _Toc535163621 \h </w:instrText>
            </w:r>
            <w:r w:rsidR="0054383C">
              <w:rPr>
                <w:noProof/>
                <w:webHidden/>
              </w:rPr>
            </w:r>
            <w:r w:rsidR="0054383C">
              <w:rPr>
                <w:noProof/>
                <w:webHidden/>
              </w:rPr>
              <w:fldChar w:fldCharType="separate"/>
            </w:r>
            <w:r w:rsidR="00FE7605">
              <w:rPr>
                <w:noProof/>
                <w:webHidden/>
              </w:rPr>
              <w:t>25</w:t>
            </w:r>
            <w:r w:rsidR="0054383C">
              <w:rPr>
                <w:noProof/>
                <w:webHidden/>
              </w:rPr>
              <w:fldChar w:fldCharType="end"/>
            </w:r>
          </w:hyperlink>
        </w:p>
        <w:p w14:paraId="1E4F1B9F" w14:textId="77777777" w:rsidR="00E64250" w:rsidRDefault="0054383C">
          <w:r>
            <w:rPr>
              <w:b/>
              <w:bCs/>
            </w:rPr>
            <w:fldChar w:fldCharType="end"/>
          </w:r>
        </w:p>
      </w:sdtContent>
    </w:sdt>
    <w:p w14:paraId="5BE36094" w14:textId="77777777" w:rsidR="00882645" w:rsidRDefault="00882645" w:rsidP="0075601F">
      <w:pPr>
        <w:spacing w:after="0"/>
        <w:sectPr w:rsidR="00882645" w:rsidSect="00266E6E">
          <w:headerReference w:type="first" r:id="rId18"/>
          <w:pgSz w:w="11906" w:h="16838"/>
          <w:pgMar w:top="1417" w:right="1417" w:bottom="1134" w:left="1417" w:header="708" w:footer="708" w:gutter="0"/>
          <w:cols w:space="708"/>
          <w:titlePg/>
          <w:docGrid w:linePitch="360"/>
        </w:sectPr>
      </w:pPr>
    </w:p>
    <w:p w14:paraId="3CFCE1FC" w14:textId="77777777" w:rsidR="006C360F" w:rsidRPr="00BD3410" w:rsidRDefault="00882645" w:rsidP="00BD3410">
      <w:pPr>
        <w:pStyle w:val="berschrift1"/>
        <w:pBdr>
          <w:bottom w:val="single" w:sz="4" w:space="1" w:color="auto"/>
        </w:pBdr>
        <w:rPr>
          <w:color w:val="000000" w:themeColor="text1"/>
        </w:rPr>
      </w:pPr>
      <w:r w:rsidRPr="00BD3410">
        <w:rPr>
          <w:color w:val="000000" w:themeColor="text1"/>
        </w:rPr>
        <w:lastRenderedPageBreak/>
        <w:t xml:space="preserve"> </w:t>
      </w:r>
      <w:bookmarkStart w:id="2" w:name="_Toc535163607"/>
      <w:r w:rsidR="00E13F3D" w:rsidRPr="00BD3410">
        <w:rPr>
          <w:color w:val="000000" w:themeColor="text1"/>
        </w:rPr>
        <w:t xml:space="preserve">„Im Gerichtssaal“ </w:t>
      </w:r>
      <w:r w:rsidR="006C360F" w:rsidRPr="00BD3410">
        <w:rPr>
          <w:color w:val="000000" w:themeColor="text1"/>
        </w:rPr>
        <w:t xml:space="preserve">– </w:t>
      </w:r>
      <w:r w:rsidR="00177748" w:rsidRPr="00BD3410">
        <w:rPr>
          <w:color w:val="000000" w:themeColor="text1"/>
        </w:rPr>
        <w:t>Elemente eines Hörspiels untersuchen</w:t>
      </w:r>
      <w:bookmarkEnd w:id="2"/>
    </w:p>
    <w:p w14:paraId="4C7660AE" w14:textId="77777777" w:rsidR="00177748" w:rsidRDefault="00177748" w:rsidP="0075601F">
      <w:pPr>
        <w:spacing w:after="0"/>
        <w:rPr>
          <w:b/>
        </w:rPr>
      </w:pPr>
    </w:p>
    <w:p w14:paraId="7467CEC5" w14:textId="77777777" w:rsidR="00473D13" w:rsidRPr="00BD3410" w:rsidRDefault="00473D13" w:rsidP="0075601F">
      <w:pPr>
        <w:spacing w:after="0"/>
        <w:rPr>
          <w:u w:val="single"/>
        </w:rPr>
      </w:pPr>
      <w:r w:rsidRPr="00B340C5">
        <w:sym w:font="Wingdings" w:char="F021"/>
      </w:r>
      <w:r w:rsidRPr="00B340C5">
        <w:t xml:space="preserve"> </w:t>
      </w:r>
      <w:r w:rsidRPr="00BD3410">
        <w:rPr>
          <w:u w:val="single"/>
        </w:rPr>
        <w:t>Arbeitsauftr</w:t>
      </w:r>
      <w:r w:rsidR="00B340C5" w:rsidRPr="00BD3410">
        <w:rPr>
          <w:u w:val="single"/>
        </w:rPr>
        <w:t>ä</w:t>
      </w:r>
      <w:r w:rsidRPr="00BD3410">
        <w:rPr>
          <w:u w:val="single"/>
        </w:rPr>
        <w:t>g</w:t>
      </w:r>
      <w:r w:rsidR="00B340C5" w:rsidRPr="00BD3410">
        <w:rPr>
          <w:u w:val="single"/>
        </w:rPr>
        <w:t>e</w:t>
      </w:r>
      <w:r w:rsidRPr="00BD3410">
        <w:rPr>
          <w:u w:val="single"/>
        </w:rPr>
        <w:t>:</w:t>
      </w:r>
    </w:p>
    <w:p w14:paraId="4D745A6B" w14:textId="77777777" w:rsidR="00BC653D" w:rsidRPr="00B340C5" w:rsidRDefault="00BC653D" w:rsidP="0075601F">
      <w:pPr>
        <w:spacing w:after="0"/>
        <w:rPr>
          <w:b/>
        </w:rPr>
      </w:pPr>
    </w:p>
    <w:p w14:paraId="03BDA8A5" w14:textId="77777777" w:rsidR="00B340C5" w:rsidRDefault="00473D13" w:rsidP="0075601F">
      <w:pPr>
        <w:spacing w:after="0"/>
      </w:pPr>
      <w:r w:rsidRPr="00B340C5">
        <w:t>Hören Sie sich den Anfang des Hörspiels gemeinsam an</w:t>
      </w:r>
      <w:r w:rsidR="00B340C5">
        <w:t>.</w:t>
      </w:r>
    </w:p>
    <w:p w14:paraId="1DFB7964" w14:textId="77777777" w:rsidR="00473D13" w:rsidRPr="00B340C5" w:rsidRDefault="00B340C5" w:rsidP="009E25A5">
      <w:pPr>
        <w:pStyle w:val="Listenabsatz"/>
        <w:numPr>
          <w:ilvl w:val="0"/>
          <w:numId w:val="24"/>
        </w:numPr>
        <w:spacing w:after="0"/>
      </w:pPr>
      <w:r>
        <w:t>T</w:t>
      </w:r>
      <w:r w:rsidR="00473D13" w:rsidRPr="00B340C5">
        <w:t xml:space="preserve">auschen Sie sich über Ihre ersten Eindrücke aus. </w:t>
      </w:r>
    </w:p>
    <w:p w14:paraId="536CB4B0" w14:textId="77777777" w:rsidR="00473D13" w:rsidRPr="00B340C5" w:rsidRDefault="00473D13" w:rsidP="009E25A5">
      <w:pPr>
        <w:pStyle w:val="Listenabsatz"/>
        <w:numPr>
          <w:ilvl w:val="0"/>
          <w:numId w:val="24"/>
        </w:numPr>
        <w:spacing w:after="0"/>
      </w:pPr>
      <w:r w:rsidRPr="00B340C5">
        <w:t>Fassen Sie den Inhalt der ersten Szene kurz zusammen.</w:t>
      </w:r>
    </w:p>
    <w:p w14:paraId="0C5CA918" w14:textId="77777777" w:rsidR="00473D13" w:rsidRPr="00B340C5" w:rsidRDefault="00473D13" w:rsidP="009E25A5">
      <w:pPr>
        <w:pStyle w:val="Listenabsatz"/>
        <w:numPr>
          <w:ilvl w:val="0"/>
          <w:numId w:val="24"/>
        </w:numPr>
        <w:spacing w:after="0"/>
      </w:pPr>
      <w:r w:rsidRPr="00B340C5">
        <w:t>Diskutieren Sie, was an diesem Verhör ungewöhnlich ist.</w:t>
      </w:r>
    </w:p>
    <w:p w14:paraId="59CFB96F" w14:textId="77777777" w:rsidR="00473D13" w:rsidRPr="00B340C5" w:rsidRDefault="00B340C5" w:rsidP="009E25A5">
      <w:pPr>
        <w:pStyle w:val="Listenabsatz"/>
        <w:numPr>
          <w:ilvl w:val="0"/>
          <w:numId w:val="24"/>
        </w:numPr>
        <w:spacing w:after="0"/>
      </w:pPr>
      <w:r>
        <w:t xml:space="preserve">Skizzieren Sie </w:t>
      </w:r>
      <w:r w:rsidR="00BD47F4">
        <w:t>den</w:t>
      </w:r>
      <w:r>
        <w:t xml:space="preserve"> möglichen </w:t>
      </w:r>
      <w:r w:rsidR="00BD47F4">
        <w:t xml:space="preserve">weiteren </w:t>
      </w:r>
      <w:r>
        <w:t>Handlungsverlauf.</w:t>
      </w:r>
    </w:p>
    <w:p w14:paraId="1109CE9D" w14:textId="77777777" w:rsidR="00E310C1" w:rsidRPr="00B340C5" w:rsidRDefault="00E310C1" w:rsidP="0075601F">
      <w:pPr>
        <w:spacing w:after="0"/>
      </w:pPr>
    </w:p>
    <w:p w14:paraId="4048171B" w14:textId="77777777" w:rsidR="00E310C1" w:rsidRPr="00B340C5" w:rsidRDefault="00E310C1" w:rsidP="0075601F">
      <w:pPr>
        <w:spacing w:after="0"/>
      </w:pPr>
      <w:r w:rsidRPr="00B340C5">
        <w:t xml:space="preserve">Hören Sie sich den Anfang ein zweites Mal an. Achten Sie jetzt auf die besonderen Gestaltungsmittel des Hörspiels. </w:t>
      </w:r>
      <w:r w:rsidR="00BC653D">
        <w:t xml:space="preserve">Bearbeiten Sie mit Hilfe des Info-Blattes die folgenden </w:t>
      </w:r>
      <w:r w:rsidR="00616004">
        <w:t>Aufgaben</w:t>
      </w:r>
      <w:r w:rsidRPr="00B340C5">
        <w:t>:</w:t>
      </w:r>
    </w:p>
    <w:p w14:paraId="28AB37E2" w14:textId="77777777" w:rsidR="00E310C1" w:rsidRDefault="00BC653D" w:rsidP="009E25A5">
      <w:pPr>
        <w:pStyle w:val="Listenabsatz"/>
        <w:numPr>
          <w:ilvl w:val="0"/>
          <w:numId w:val="25"/>
        </w:numPr>
        <w:spacing w:after="0"/>
      </w:pPr>
      <w:r>
        <w:t xml:space="preserve">Beschreiben Sie die akustischen Mittel, mit denen </w:t>
      </w:r>
      <w:r w:rsidR="00E310C1" w:rsidRPr="00B340C5">
        <w:t>die Vorstellung von Raum geschaffen</w:t>
      </w:r>
      <w:r>
        <w:t xml:space="preserve"> und</w:t>
      </w:r>
      <w:r w:rsidR="00E310C1" w:rsidRPr="00B340C5">
        <w:t xml:space="preserve"> Raumwechsel ausgedrückt</w:t>
      </w:r>
      <w:r>
        <w:t xml:space="preserve"> werden.</w:t>
      </w:r>
    </w:p>
    <w:p w14:paraId="4B8BA11B" w14:textId="77777777" w:rsidR="00616004" w:rsidRDefault="00616004" w:rsidP="009E25A5">
      <w:pPr>
        <w:pStyle w:val="Listenabsatz"/>
        <w:numPr>
          <w:ilvl w:val="0"/>
          <w:numId w:val="25"/>
        </w:numPr>
        <w:spacing w:after="0"/>
      </w:pPr>
      <w:r>
        <w:t>Beschreiben Sie die akustischen Mittel, mit denen</w:t>
      </w:r>
      <w:r w:rsidRPr="00B340C5">
        <w:t xml:space="preserve"> die Erzählebenen unterschieden </w:t>
      </w:r>
      <w:r>
        <w:t xml:space="preserve">werden </w:t>
      </w:r>
      <w:r w:rsidRPr="00B340C5">
        <w:t>(Szenenwechsel, Zeitsprünge)</w:t>
      </w:r>
      <w:r>
        <w:t>.</w:t>
      </w:r>
    </w:p>
    <w:p w14:paraId="46B07801" w14:textId="77777777" w:rsidR="00616004" w:rsidRPr="00B340C5" w:rsidRDefault="00616004" w:rsidP="009E25A5">
      <w:pPr>
        <w:pStyle w:val="Listenabsatz"/>
        <w:numPr>
          <w:ilvl w:val="0"/>
          <w:numId w:val="25"/>
        </w:numPr>
        <w:spacing w:after="0"/>
      </w:pPr>
      <w:r>
        <w:t>Erläutern Sie die Funktion der Musik in dieser Szene.</w:t>
      </w:r>
    </w:p>
    <w:p w14:paraId="7AF8871E" w14:textId="77777777" w:rsidR="00E310C1" w:rsidRPr="00B340C5" w:rsidRDefault="00616004" w:rsidP="009E25A5">
      <w:pPr>
        <w:pStyle w:val="Listenabsatz"/>
        <w:numPr>
          <w:ilvl w:val="0"/>
          <w:numId w:val="25"/>
        </w:numPr>
        <w:spacing w:after="0"/>
      </w:pPr>
      <w:r>
        <w:t xml:space="preserve">Beurteilen Sie, ob </w:t>
      </w:r>
      <w:r w:rsidR="00E310C1" w:rsidRPr="00B340C5">
        <w:t xml:space="preserve">Stimme und Sprechweise </w:t>
      </w:r>
      <w:r>
        <w:t>jeweils zu den</w:t>
      </w:r>
      <w:r w:rsidR="00E310C1" w:rsidRPr="00B340C5">
        <w:t xml:space="preserve"> Figuren</w:t>
      </w:r>
      <w:r>
        <w:t xml:space="preserve"> (Richter und Angeklagter) passen.</w:t>
      </w:r>
    </w:p>
    <w:p w14:paraId="2B64720D" w14:textId="77777777" w:rsidR="00177748" w:rsidRDefault="00177748" w:rsidP="0075601F">
      <w:pPr>
        <w:spacing w:after="0"/>
        <w:rPr>
          <w:b/>
        </w:rPr>
      </w:pPr>
    </w:p>
    <w:p w14:paraId="477822C8" w14:textId="77777777" w:rsidR="00DD0C46" w:rsidRDefault="00DD0C46" w:rsidP="0075601F">
      <w:pPr>
        <w:spacing w:after="0"/>
        <w:rPr>
          <w:b/>
        </w:rPr>
      </w:pPr>
    </w:p>
    <w:p w14:paraId="66DB2620" w14:textId="77777777" w:rsidR="00DD0C46" w:rsidRDefault="00DD0C46" w:rsidP="0075601F">
      <w:pPr>
        <w:spacing w:after="0"/>
        <w:rPr>
          <w:b/>
        </w:rPr>
      </w:pPr>
    </w:p>
    <w:p w14:paraId="005280CE" w14:textId="77777777" w:rsidR="009E25A5" w:rsidRPr="00E64250" w:rsidRDefault="009E25A5" w:rsidP="00E64250">
      <w:pPr>
        <w:pStyle w:val="berschrift2"/>
        <w:pBdr>
          <w:bottom w:val="single" w:sz="4" w:space="1" w:color="auto"/>
        </w:pBdr>
        <w:rPr>
          <w:color w:val="auto"/>
        </w:rPr>
      </w:pPr>
      <w:r w:rsidRPr="00E64250">
        <w:rPr>
          <w:color w:val="auto"/>
        </w:rPr>
        <w:t>„Im Gerichtssaal“ – Lösungs</w:t>
      </w:r>
      <w:r w:rsidR="00BD3410" w:rsidRPr="00E64250">
        <w:rPr>
          <w:color w:val="auto"/>
        </w:rPr>
        <w:t>h</w:t>
      </w:r>
      <w:r w:rsidRPr="00E64250">
        <w:rPr>
          <w:color w:val="auto"/>
        </w:rPr>
        <w:t>inweise</w:t>
      </w:r>
    </w:p>
    <w:p w14:paraId="782416E1" w14:textId="77777777" w:rsidR="009E25A5" w:rsidRDefault="009E25A5" w:rsidP="0075601F">
      <w:pPr>
        <w:spacing w:after="0"/>
        <w:rPr>
          <w:b/>
        </w:rPr>
      </w:pPr>
    </w:p>
    <w:p w14:paraId="1B8EB0D9" w14:textId="77777777" w:rsidR="009E25A5" w:rsidRDefault="009E25A5" w:rsidP="006C2DEF">
      <w:pPr>
        <w:spacing w:after="0"/>
        <w:jc w:val="both"/>
      </w:pPr>
      <w:r w:rsidRPr="0000004C">
        <w:t>„Am Anfang sollte grundsätzlich das Hören einer Hörspielaufnahme stehen (nicht etwa die Lektüre eines Hörspieltextes), weil das Hörspiel auf das Hören angelegt ist</w:t>
      </w:r>
      <w:r>
        <w:t>. […] Ist einmal die spezifische Struktur des Hörspiels erfasst, kann sich die Arbeit auch einmal auf die Lektüre beschränken</w:t>
      </w:r>
      <w:r w:rsidR="00C85471">
        <w:t>.</w:t>
      </w:r>
      <w:r w:rsidRPr="0000004C">
        <w:t>“</w:t>
      </w:r>
      <w:r w:rsidR="00C85471">
        <w:t xml:space="preserve"> (Lermen 1975: 132 f.) </w:t>
      </w:r>
      <w:r>
        <w:t xml:space="preserve">Von dieser Prämisse ausgehend, wird den </w:t>
      </w:r>
      <w:proofErr w:type="spellStart"/>
      <w:r>
        <w:t>SuS</w:t>
      </w:r>
      <w:proofErr w:type="spellEnd"/>
      <w:r>
        <w:t xml:space="preserve"> zunächst die erste Szene „Im Gerichtssaal“ vorgespielt sowie der Beginn der folgenden Szene „Auf dem Grand Central Bahnhof“ (</w:t>
      </w:r>
      <w:r w:rsidR="000B42E7">
        <w:t>Titel 2 und Anfang Titel 3).</w:t>
      </w:r>
    </w:p>
    <w:p w14:paraId="4C23477A" w14:textId="77777777" w:rsidR="009E25A5" w:rsidRDefault="009E25A5" w:rsidP="006C2DEF">
      <w:pPr>
        <w:spacing w:after="0"/>
        <w:jc w:val="both"/>
      </w:pPr>
    </w:p>
    <w:p w14:paraId="0079FA93" w14:textId="77777777" w:rsidR="009E25A5" w:rsidRDefault="009E25A5" w:rsidP="006C2DEF">
      <w:pPr>
        <w:spacing w:after="0"/>
        <w:jc w:val="both"/>
      </w:pPr>
      <w:r w:rsidRPr="006C2DEF">
        <w:rPr>
          <w:i/>
        </w:rPr>
        <w:t xml:space="preserve">zu a) </w:t>
      </w:r>
      <w:r>
        <w:t xml:space="preserve">Auffällig ist, dass Gert Westphal in seiner Inszenierung der ersten Szene zunächst gänzlich auf Geräusche verzichtet, obwohl sie in der Textvorlage vorgesehen sind („Der Ventilator ist angestellt“, „Die Tür öffnet sich“, S. </w:t>
      </w:r>
      <w:r w:rsidR="00C85471">
        <w:t>7</w:t>
      </w:r>
      <w:r w:rsidR="006A60B7">
        <w:t xml:space="preserve">) und in Fritz Schröder-Jahns Inszenierung auch umgesetzt werden. Damit bleibt der Raum, in dem sich die Rahmenhandlung abspielt, unbestimmt. Der Verzicht auf eine realistische Geräuschkulisse passt zu den surrealistischen Elementen des „Verhörs“. </w:t>
      </w:r>
      <w:r w:rsidR="009B770E">
        <w:t xml:space="preserve">Offensichtlich handelt es sich hier nicht um eine gewöhnliche Gerichtsverhandlung. </w:t>
      </w:r>
      <w:r w:rsidR="006A60B7">
        <w:t>Erst der Raumwechsel</w:t>
      </w:r>
      <w:r w:rsidR="006C2DEF">
        <w:t xml:space="preserve"> in der zweiten Szene wird dann durch die realistische Geräuschkulisse „Bahnhof“ markiert.</w:t>
      </w:r>
    </w:p>
    <w:p w14:paraId="628E986A" w14:textId="77777777" w:rsidR="006A60B7" w:rsidRDefault="006C2DEF" w:rsidP="009E25A5">
      <w:pPr>
        <w:spacing w:after="0"/>
      </w:pPr>
      <w:r w:rsidRPr="006C2DEF">
        <w:rPr>
          <w:i/>
        </w:rPr>
        <w:t xml:space="preserve">zu b) </w:t>
      </w:r>
      <w:r w:rsidRPr="009B770E">
        <w:t>Der Wechsel zwischen den Erzählebenen (Rahmen- und Binnenhandlung) sowie der damit verbundene Zeitsprung (Rückblende) werde</w:t>
      </w:r>
      <w:r w:rsidR="009B770E">
        <w:t xml:space="preserve">n durch einen Schnitt markiert: Stimmen und Musik werden immer lauter und verstummen dann abrupt. Es setzen die Geräusche eines Bahnhofs ein. Die Binnenhandlung erscheint </w:t>
      </w:r>
      <w:r w:rsidR="0000209A">
        <w:t xml:space="preserve">dadurch </w:t>
      </w:r>
      <w:r w:rsidR="009B770E">
        <w:t>als Erzählung des guten Gottes.</w:t>
      </w:r>
    </w:p>
    <w:p w14:paraId="137A1180" w14:textId="77777777" w:rsidR="009B770E" w:rsidRDefault="009B770E" w:rsidP="009E25A5">
      <w:pPr>
        <w:spacing w:after="0"/>
      </w:pPr>
      <w:r w:rsidRPr="000B42E7">
        <w:rPr>
          <w:i/>
        </w:rPr>
        <w:t xml:space="preserve">zu c) </w:t>
      </w:r>
      <w:r w:rsidR="000B42E7">
        <w:t xml:space="preserve">Die irreale Handlungsmusik setzt ein, als der gute Gott von der ersten Begegnung zwischen Jan und Jennifer zu erzählen beginnt. Sie hat </w:t>
      </w:r>
      <w:r w:rsidR="00C85471">
        <w:t xml:space="preserve">hier </w:t>
      </w:r>
      <w:r w:rsidR="000B42E7">
        <w:t>leitmoti</w:t>
      </w:r>
      <w:r w:rsidR="00C85471">
        <w:t>vische Funktion.</w:t>
      </w:r>
    </w:p>
    <w:p w14:paraId="4CFE0529" w14:textId="77777777" w:rsidR="00BD3410" w:rsidRDefault="000B42E7" w:rsidP="00D87403">
      <w:pPr>
        <w:spacing w:after="0"/>
        <w:jc w:val="both"/>
        <w:sectPr w:rsidR="00BD3410" w:rsidSect="00BD3410">
          <w:pgSz w:w="11906" w:h="16838"/>
          <w:pgMar w:top="1417" w:right="1417" w:bottom="1134" w:left="1417" w:header="708" w:footer="708" w:gutter="0"/>
          <w:cols w:space="708"/>
          <w:docGrid w:linePitch="360"/>
        </w:sectPr>
      </w:pPr>
      <w:r w:rsidRPr="000B42E7">
        <w:rPr>
          <w:i/>
        </w:rPr>
        <w:t>zu d)</w:t>
      </w:r>
      <w:r>
        <w:rPr>
          <w:i/>
        </w:rPr>
        <w:t xml:space="preserve"> </w:t>
      </w:r>
      <w:r w:rsidR="00E76CA5" w:rsidRPr="00E76CA5">
        <w:t xml:space="preserve">Der Rezensent der „Zeit“ kritisierte 1958, Ernst Schröders Darstellung des Titelhelden </w:t>
      </w:r>
      <w:r w:rsidR="00DB289C">
        <w:t>wirke</w:t>
      </w:r>
      <w:r w:rsidR="00E76CA5" w:rsidRPr="00E76CA5">
        <w:t xml:space="preserve"> „irritierend“, da er „mehr Ankläger als Angeklagter“ sei. </w:t>
      </w:r>
      <w:r w:rsidR="00E76CA5">
        <w:t xml:space="preserve">Dieses Urteil trifft auch auf Charles </w:t>
      </w:r>
      <w:proofErr w:type="spellStart"/>
      <w:r w:rsidR="00E76CA5">
        <w:t>Regniers</w:t>
      </w:r>
      <w:proofErr w:type="spellEnd"/>
      <w:r w:rsidR="00E76CA5">
        <w:t xml:space="preserve"> Darstellung zu. Sein</w:t>
      </w:r>
      <w:r w:rsidR="00DB289C">
        <w:t xml:space="preserve"> Sprechausdruck ist ironisch, spöttisch und wirkt insgesamt überheblich. Allerdings entspricht diese zunächst irritierende Sprechweise des Angeklagten der Textvorlage: Der gute Gott sagt von sich selbst, er sei „auch Kronzeuge und werde bald den Angeklagten hinter [sich] zurücklassen</w:t>
      </w:r>
      <w:r w:rsidR="00C85471">
        <w:t>.</w:t>
      </w:r>
      <w:r w:rsidR="00DB289C">
        <w:t>“ (S. 13) Nach den Regieanweisungen spricht der „Angeklagte“ „ironisch“ und „herablassend“, der „Richter“ dagegen „</w:t>
      </w:r>
      <w:r w:rsidR="00D87403">
        <w:t xml:space="preserve">freundlich“ und „entschuldigend“. </w:t>
      </w:r>
    </w:p>
    <w:p w14:paraId="4818CF6F" w14:textId="77777777" w:rsidR="00177748" w:rsidRPr="00D750F8" w:rsidRDefault="003E3DDE" w:rsidP="00D750F8">
      <w:pPr>
        <w:pStyle w:val="berschrift1"/>
        <w:pBdr>
          <w:bottom w:val="single" w:sz="4" w:space="1" w:color="auto"/>
        </w:pBdr>
        <w:rPr>
          <w:color w:val="000000" w:themeColor="text1"/>
        </w:rPr>
      </w:pPr>
      <w:bookmarkStart w:id="3" w:name="_Toc535163608"/>
      <w:r w:rsidRPr="00D750F8">
        <w:rPr>
          <w:color w:val="000000" w:themeColor="text1"/>
        </w:rPr>
        <w:lastRenderedPageBreak/>
        <w:t>Infoblatt – Elemente des</w:t>
      </w:r>
      <w:r w:rsidR="00177748" w:rsidRPr="00D750F8">
        <w:rPr>
          <w:color w:val="000000" w:themeColor="text1"/>
        </w:rPr>
        <w:t xml:space="preserve"> Hörspiels</w:t>
      </w:r>
      <w:r w:rsidR="0003178D" w:rsidRPr="00D750F8">
        <w:rPr>
          <w:rStyle w:val="Funotenzeichen"/>
          <w:b/>
          <w:color w:val="000000" w:themeColor="text1"/>
          <w:sz w:val="24"/>
          <w:szCs w:val="24"/>
        </w:rPr>
        <w:footnoteReference w:id="2"/>
      </w:r>
      <w:bookmarkEnd w:id="3"/>
    </w:p>
    <w:p w14:paraId="7ADAB17C" w14:textId="77777777" w:rsidR="00D87403" w:rsidRDefault="00D87403" w:rsidP="00560DC9">
      <w:pPr>
        <w:spacing w:after="0"/>
      </w:pPr>
    </w:p>
    <w:p w14:paraId="32D7CBEC" w14:textId="77777777" w:rsidR="00D750F8" w:rsidRDefault="00D750F8" w:rsidP="00560DC9">
      <w:pPr>
        <w:spacing w:after="0"/>
      </w:pPr>
    </w:p>
    <w:p w14:paraId="1BB6E98A" w14:textId="77777777" w:rsidR="00177748" w:rsidRDefault="00177748" w:rsidP="00560DC9">
      <w:pPr>
        <w:spacing w:after="0"/>
      </w:pPr>
      <w:r>
        <w:t xml:space="preserve">Das Hörspiel ist eine eigene Kunstform mit eigenen Ausdrucksmitteln, die sich teilweise von denjenigen des Dramas oder Films unterscheiden. </w:t>
      </w:r>
      <w:r w:rsidR="00C863DC">
        <w:t>Bei der Analyse eines Hörspiels lassen sich die drei akustischen Elemente Stimme, Geräusch und Musik unterscheiden, die auf unterschiedliche Weise miteinander verbunden werden können.</w:t>
      </w:r>
    </w:p>
    <w:p w14:paraId="532A0D93" w14:textId="77777777" w:rsidR="00560DC9" w:rsidRDefault="00560DC9" w:rsidP="00560DC9">
      <w:pPr>
        <w:spacing w:after="0"/>
      </w:pPr>
    </w:p>
    <w:p w14:paraId="0F57B452" w14:textId="77777777" w:rsidR="00175B3E" w:rsidRDefault="00175B3E" w:rsidP="00560DC9">
      <w:pPr>
        <w:spacing w:after="0"/>
      </w:pPr>
    </w:p>
    <w:p w14:paraId="32AD6131" w14:textId="77777777" w:rsidR="00EE4D6C" w:rsidRPr="00EE4D6C" w:rsidRDefault="00EE4D6C" w:rsidP="00560DC9">
      <w:pPr>
        <w:spacing w:after="0"/>
        <w:rPr>
          <w:b/>
        </w:rPr>
      </w:pPr>
      <w:r w:rsidRPr="00EE4D6C">
        <w:rPr>
          <w:b/>
        </w:rPr>
        <w:t>Stimmen</w:t>
      </w:r>
    </w:p>
    <w:p w14:paraId="40765F81" w14:textId="77777777" w:rsidR="00EE4D6C" w:rsidRDefault="00EE4D6C" w:rsidP="00560DC9">
      <w:pPr>
        <w:spacing w:after="0"/>
      </w:pPr>
    </w:p>
    <w:p w14:paraId="183AB560" w14:textId="77777777" w:rsidR="00EE4D6C" w:rsidRDefault="006F2160" w:rsidP="00560DC9">
      <w:pPr>
        <w:spacing w:after="0"/>
      </w:pPr>
      <w:r>
        <w:t>Die Figuren in einem Hörspiel werden nicht nur durch den gesprochenen Text charakterisiert, sondern auch durch Stimmeigenschaften (nasal, dünn, heiser usw.) und den Sprechausdruck. Dabei lassen sich folgende Ausdrucksmittel unterscheiden:</w:t>
      </w:r>
    </w:p>
    <w:p w14:paraId="1F4CF1BA" w14:textId="77777777" w:rsidR="006F2160" w:rsidRDefault="006F2160" w:rsidP="00F47E16">
      <w:pPr>
        <w:pStyle w:val="Listenabsatz"/>
        <w:numPr>
          <w:ilvl w:val="0"/>
          <w:numId w:val="20"/>
        </w:numPr>
        <w:spacing w:after="0"/>
      </w:pPr>
      <w:r>
        <w:t>Geschwindigkeit und Geschwindigkeitswechsel</w:t>
      </w:r>
    </w:p>
    <w:p w14:paraId="65E23BD8" w14:textId="77777777" w:rsidR="006F2160" w:rsidRDefault="006F2160" w:rsidP="00F47E16">
      <w:pPr>
        <w:pStyle w:val="Listenabsatz"/>
        <w:numPr>
          <w:ilvl w:val="0"/>
          <w:numId w:val="20"/>
        </w:numPr>
        <w:spacing w:after="0"/>
      </w:pPr>
      <w:r>
        <w:t>Pausen</w:t>
      </w:r>
    </w:p>
    <w:p w14:paraId="331EAE0D" w14:textId="77777777" w:rsidR="006F2160" w:rsidRDefault="006F2160" w:rsidP="00F47E16">
      <w:pPr>
        <w:pStyle w:val="Listenabsatz"/>
        <w:numPr>
          <w:ilvl w:val="0"/>
          <w:numId w:val="20"/>
        </w:numPr>
        <w:spacing w:after="0"/>
      </w:pPr>
      <w:r>
        <w:t>Betonung und Betonungswechsel</w:t>
      </w:r>
    </w:p>
    <w:p w14:paraId="3B0807BB" w14:textId="77777777" w:rsidR="006F2160" w:rsidRDefault="006F2160" w:rsidP="00F47E16">
      <w:pPr>
        <w:pStyle w:val="Listenabsatz"/>
        <w:numPr>
          <w:ilvl w:val="0"/>
          <w:numId w:val="20"/>
        </w:numPr>
        <w:spacing w:after="0"/>
      </w:pPr>
      <w:r>
        <w:t>Lautstärke und Lautstärkenwechsel</w:t>
      </w:r>
    </w:p>
    <w:p w14:paraId="3E1D7710" w14:textId="77777777" w:rsidR="006F2160" w:rsidRDefault="006F2160" w:rsidP="00F47E16">
      <w:pPr>
        <w:pStyle w:val="Listenabsatz"/>
        <w:numPr>
          <w:ilvl w:val="0"/>
          <w:numId w:val="20"/>
        </w:numPr>
        <w:spacing w:after="0"/>
      </w:pPr>
      <w:r>
        <w:t>Tonhöhe</w:t>
      </w:r>
    </w:p>
    <w:p w14:paraId="0B6D6A65" w14:textId="77777777" w:rsidR="006F2160" w:rsidRDefault="006F2160" w:rsidP="00F47E16">
      <w:pPr>
        <w:pStyle w:val="Listenabsatz"/>
        <w:numPr>
          <w:ilvl w:val="0"/>
          <w:numId w:val="20"/>
        </w:numPr>
        <w:spacing w:after="0"/>
      </w:pPr>
      <w:r>
        <w:t>Satzmelodie (monoton, gleichmäßig, abwechslungsreich</w:t>
      </w:r>
      <w:r w:rsidR="00F47E16">
        <w:t xml:space="preserve"> usw.)</w:t>
      </w:r>
    </w:p>
    <w:p w14:paraId="7F976666" w14:textId="77777777" w:rsidR="006F2160" w:rsidRDefault="006F2160" w:rsidP="00F47E16">
      <w:pPr>
        <w:pStyle w:val="Listenabsatz"/>
        <w:numPr>
          <w:ilvl w:val="0"/>
          <w:numId w:val="20"/>
        </w:numPr>
        <w:spacing w:after="0"/>
      </w:pPr>
      <w:r>
        <w:t xml:space="preserve">Klangfarbe </w:t>
      </w:r>
      <w:r w:rsidR="00F47E16">
        <w:t>(warm, kalt, hell usw.)</w:t>
      </w:r>
    </w:p>
    <w:p w14:paraId="6E4062B8" w14:textId="77777777" w:rsidR="00F47E16" w:rsidRDefault="00F47E16" w:rsidP="00F47E16">
      <w:pPr>
        <w:pStyle w:val="Listenabsatz"/>
        <w:numPr>
          <w:ilvl w:val="0"/>
          <w:numId w:val="20"/>
        </w:numPr>
        <w:spacing w:after="0"/>
      </w:pPr>
      <w:r>
        <w:t>Artikulation (überdeutlich, deutlich, undeutlich, unverständlich)</w:t>
      </w:r>
    </w:p>
    <w:p w14:paraId="37181CDD" w14:textId="77777777" w:rsidR="00EE4D6C" w:rsidRDefault="00EE4D6C" w:rsidP="00560DC9">
      <w:pPr>
        <w:spacing w:after="0"/>
      </w:pPr>
    </w:p>
    <w:p w14:paraId="3318130B" w14:textId="77777777" w:rsidR="00F47E16" w:rsidRDefault="00F47E16" w:rsidP="00560DC9">
      <w:pPr>
        <w:spacing w:after="0"/>
      </w:pPr>
      <w:r>
        <w:t>Darüber hinaus können in einem Hörspiel auch „</w:t>
      </w:r>
      <w:r w:rsidRPr="00F47E16">
        <w:rPr>
          <w:b/>
        </w:rPr>
        <w:t>irreale Stimmen</w:t>
      </w:r>
      <w:r>
        <w:t xml:space="preserve">“ vorkommen, die sich keiner Figur auf der Handlungsebene eindeutig zuordnen lassen. </w:t>
      </w:r>
    </w:p>
    <w:p w14:paraId="3D9F4EC9" w14:textId="77777777" w:rsidR="00F47E16" w:rsidRDefault="00F47E16" w:rsidP="00560DC9">
      <w:pPr>
        <w:spacing w:after="0"/>
      </w:pPr>
    </w:p>
    <w:p w14:paraId="239E3AEE" w14:textId="77777777" w:rsidR="00175B3E" w:rsidRDefault="00175B3E" w:rsidP="00560DC9">
      <w:pPr>
        <w:spacing w:after="0"/>
      </w:pPr>
    </w:p>
    <w:p w14:paraId="08478200" w14:textId="77777777" w:rsidR="00177748" w:rsidRDefault="00177748" w:rsidP="00560DC9">
      <w:pPr>
        <w:spacing w:after="0"/>
        <w:rPr>
          <w:b/>
        </w:rPr>
      </w:pPr>
      <w:r w:rsidRPr="00560DC9">
        <w:rPr>
          <w:b/>
        </w:rPr>
        <w:t>Geräusche</w:t>
      </w:r>
    </w:p>
    <w:p w14:paraId="3A52DCB1" w14:textId="77777777" w:rsidR="00560DC9" w:rsidRPr="00560DC9" w:rsidRDefault="00560DC9" w:rsidP="00560DC9">
      <w:pPr>
        <w:spacing w:after="0"/>
        <w:rPr>
          <w:b/>
        </w:rPr>
      </w:pPr>
    </w:p>
    <w:p w14:paraId="17E94FF7" w14:textId="77777777" w:rsidR="00177748" w:rsidRDefault="00177748" w:rsidP="00560DC9">
      <w:pPr>
        <w:spacing w:after="0"/>
      </w:pPr>
      <w:r>
        <w:t>Geräusche können in einem Hörspiel verschiedene Funktionen übernehmen:</w:t>
      </w:r>
    </w:p>
    <w:p w14:paraId="6CAD6C27" w14:textId="77777777" w:rsidR="00177748" w:rsidRDefault="00177748" w:rsidP="00560DC9">
      <w:pPr>
        <w:pStyle w:val="Listenabsatz"/>
        <w:numPr>
          <w:ilvl w:val="0"/>
          <w:numId w:val="15"/>
        </w:numPr>
        <w:spacing w:after="0"/>
      </w:pPr>
      <w:r>
        <w:t>Rauminformation (</w:t>
      </w:r>
      <w:r w:rsidR="00C863DC">
        <w:t xml:space="preserve">Geräuschkulisse, </w:t>
      </w:r>
      <w:r>
        <w:t>z.B. „Bahnhof“)</w:t>
      </w:r>
    </w:p>
    <w:p w14:paraId="541B0190" w14:textId="77777777" w:rsidR="00177748" w:rsidRDefault="00177748" w:rsidP="00560DC9">
      <w:pPr>
        <w:pStyle w:val="Listenabsatz"/>
        <w:numPr>
          <w:ilvl w:val="0"/>
          <w:numId w:val="15"/>
        </w:numPr>
        <w:spacing w:after="0"/>
      </w:pPr>
      <w:r>
        <w:t>Ereignisgeräusche (z.B. Schritte, Türenschlagen)</w:t>
      </w:r>
    </w:p>
    <w:p w14:paraId="2B17D2A5" w14:textId="77777777" w:rsidR="00177748" w:rsidRDefault="00177748" w:rsidP="00560DC9">
      <w:pPr>
        <w:pStyle w:val="Listenabsatz"/>
        <w:numPr>
          <w:ilvl w:val="0"/>
          <w:numId w:val="15"/>
        </w:numPr>
        <w:spacing w:after="0"/>
      </w:pPr>
      <w:r>
        <w:t>Gliederungssignal (Szenenwechsel)</w:t>
      </w:r>
    </w:p>
    <w:p w14:paraId="4BF8DBE8" w14:textId="77777777" w:rsidR="00177748" w:rsidRDefault="00177748" w:rsidP="00560DC9">
      <w:pPr>
        <w:pStyle w:val="Listenabsatz"/>
        <w:numPr>
          <w:ilvl w:val="0"/>
          <w:numId w:val="15"/>
        </w:numPr>
        <w:spacing w:after="0"/>
      </w:pPr>
      <w:r>
        <w:t>Stimmungsverdeutlichung</w:t>
      </w:r>
      <w:r w:rsidR="00560DC9">
        <w:t xml:space="preserve"> (Gefühle wie Freude, Angst usw.)</w:t>
      </w:r>
    </w:p>
    <w:p w14:paraId="25193690" w14:textId="77777777" w:rsidR="00177748" w:rsidRDefault="00177748" w:rsidP="00560DC9">
      <w:pPr>
        <w:pStyle w:val="Listenabsatz"/>
        <w:numPr>
          <w:ilvl w:val="0"/>
          <w:numId w:val="15"/>
        </w:numPr>
        <w:spacing w:after="0"/>
      </w:pPr>
      <w:r>
        <w:t>Leitmotiv</w:t>
      </w:r>
    </w:p>
    <w:p w14:paraId="534EFFA3" w14:textId="77777777" w:rsidR="00560DC9" w:rsidRDefault="00560DC9" w:rsidP="00560DC9">
      <w:pPr>
        <w:pStyle w:val="Listenabsatz"/>
        <w:spacing w:after="0"/>
      </w:pPr>
    </w:p>
    <w:p w14:paraId="18B1FB71" w14:textId="77777777" w:rsidR="00177748" w:rsidRDefault="00177748" w:rsidP="00560DC9">
      <w:pPr>
        <w:spacing w:after="0"/>
      </w:pPr>
      <w:r>
        <w:t xml:space="preserve">In Abhängigkeit von </w:t>
      </w:r>
      <w:r w:rsidR="00591C35">
        <w:t>ihrer</w:t>
      </w:r>
      <w:r>
        <w:t xml:space="preserve"> Funktion lassen sich verschiedene Arten von Geräuschen unterscheiden:</w:t>
      </w:r>
    </w:p>
    <w:p w14:paraId="7F07CEC0" w14:textId="77777777" w:rsidR="00177748" w:rsidRDefault="00560DC9" w:rsidP="00560DC9">
      <w:pPr>
        <w:pStyle w:val="Listenabsatz"/>
        <w:numPr>
          <w:ilvl w:val="0"/>
          <w:numId w:val="16"/>
        </w:numPr>
        <w:spacing w:after="0"/>
      </w:pPr>
      <w:r>
        <w:t>realistisch</w:t>
      </w:r>
      <w:r w:rsidR="00260629">
        <w:t>e</w:t>
      </w:r>
      <w:r>
        <w:t xml:space="preserve"> </w:t>
      </w:r>
      <w:r w:rsidR="003E3DDE">
        <w:t>Geräusche</w:t>
      </w:r>
    </w:p>
    <w:p w14:paraId="69939E7F" w14:textId="77777777" w:rsidR="003E3DDE" w:rsidRDefault="003E3DDE" w:rsidP="00560DC9">
      <w:pPr>
        <w:pStyle w:val="Listenabsatz"/>
        <w:numPr>
          <w:ilvl w:val="0"/>
          <w:numId w:val="16"/>
        </w:numPr>
        <w:spacing w:after="0"/>
      </w:pPr>
      <w:r>
        <w:t>künstliche Geräusche</w:t>
      </w:r>
    </w:p>
    <w:p w14:paraId="5F346CFD" w14:textId="77777777" w:rsidR="003E3DDE" w:rsidRDefault="003E3DDE" w:rsidP="00560DC9">
      <w:pPr>
        <w:pStyle w:val="Listenabsatz"/>
        <w:numPr>
          <w:ilvl w:val="0"/>
          <w:numId w:val="16"/>
        </w:numPr>
        <w:spacing w:after="0"/>
      </w:pPr>
      <w:r>
        <w:t>eindeutige Geräusche</w:t>
      </w:r>
    </w:p>
    <w:p w14:paraId="7946139A" w14:textId="77777777" w:rsidR="00560DC9" w:rsidRDefault="00560DC9" w:rsidP="00560DC9">
      <w:pPr>
        <w:pStyle w:val="Listenabsatz"/>
        <w:numPr>
          <w:ilvl w:val="0"/>
          <w:numId w:val="16"/>
        </w:numPr>
        <w:spacing w:after="0"/>
      </w:pPr>
      <w:r>
        <w:t>mehrdeutig</w:t>
      </w:r>
      <w:r w:rsidR="00260629">
        <w:t>e</w:t>
      </w:r>
      <w:r>
        <w:t xml:space="preserve"> / rätselhaft</w:t>
      </w:r>
      <w:r w:rsidR="00260629">
        <w:t>e</w:t>
      </w:r>
      <w:r w:rsidR="003E3DDE">
        <w:t xml:space="preserve"> Geräusche</w:t>
      </w:r>
    </w:p>
    <w:p w14:paraId="106AF827" w14:textId="77777777" w:rsidR="00CE62A9" w:rsidRDefault="00CE62A9" w:rsidP="0075601F">
      <w:pPr>
        <w:spacing w:after="0"/>
        <w:rPr>
          <w:b/>
        </w:rPr>
        <w:sectPr w:rsidR="00CE62A9" w:rsidSect="00BD3410">
          <w:pgSz w:w="11906" w:h="16838"/>
          <w:pgMar w:top="1417" w:right="1417" w:bottom="1134" w:left="1417" w:header="708" w:footer="708" w:gutter="0"/>
          <w:cols w:space="708"/>
          <w:docGrid w:linePitch="360"/>
        </w:sectPr>
      </w:pPr>
    </w:p>
    <w:p w14:paraId="72BEB7B9" w14:textId="77777777" w:rsidR="00177748" w:rsidRDefault="00560DC9" w:rsidP="0075601F">
      <w:pPr>
        <w:spacing w:after="0"/>
        <w:rPr>
          <w:b/>
        </w:rPr>
      </w:pPr>
      <w:r>
        <w:rPr>
          <w:b/>
        </w:rPr>
        <w:lastRenderedPageBreak/>
        <w:t>Musik</w:t>
      </w:r>
    </w:p>
    <w:p w14:paraId="199B1FF5" w14:textId="77777777" w:rsidR="00560DC9" w:rsidRDefault="00560DC9" w:rsidP="0075601F">
      <w:pPr>
        <w:spacing w:after="0"/>
        <w:rPr>
          <w:b/>
        </w:rPr>
      </w:pPr>
    </w:p>
    <w:p w14:paraId="6F25B545" w14:textId="77777777" w:rsidR="00AF1C39" w:rsidRDefault="00AF1C39" w:rsidP="0075601F">
      <w:pPr>
        <w:spacing w:after="0"/>
      </w:pPr>
      <w:r w:rsidRPr="00AF1C39">
        <w:t xml:space="preserve">Auch bei </w:t>
      </w:r>
      <w:r>
        <w:t>Musikelementen (darunter auch einzelne Töne und Klänge) lassen sich verschiedene Funktionen unterscheiden:</w:t>
      </w:r>
    </w:p>
    <w:p w14:paraId="14A80BE9" w14:textId="77777777" w:rsidR="00AF1C39" w:rsidRDefault="00AF1C39" w:rsidP="00392471">
      <w:pPr>
        <w:pStyle w:val="Listenabsatz"/>
        <w:numPr>
          <w:ilvl w:val="0"/>
          <w:numId w:val="17"/>
        </w:numPr>
        <w:spacing w:after="0"/>
      </w:pPr>
      <w:r>
        <w:t>Rauminformation (Geräuschkulisse</w:t>
      </w:r>
      <w:r w:rsidR="00D87403">
        <w:t>, z.B. „Bar“</w:t>
      </w:r>
      <w:r>
        <w:t>)</w:t>
      </w:r>
    </w:p>
    <w:p w14:paraId="0DDD963B" w14:textId="77777777" w:rsidR="00AF1C39" w:rsidRDefault="00AF1C39" w:rsidP="00392471">
      <w:pPr>
        <w:pStyle w:val="Listenabsatz"/>
        <w:numPr>
          <w:ilvl w:val="0"/>
          <w:numId w:val="17"/>
        </w:numPr>
        <w:spacing w:after="0"/>
      </w:pPr>
      <w:r>
        <w:t xml:space="preserve">Gliederungssignal (Intro, </w:t>
      </w:r>
      <w:proofErr w:type="spellStart"/>
      <w:r>
        <w:t>Szenentrenner</w:t>
      </w:r>
      <w:proofErr w:type="spellEnd"/>
      <w:r>
        <w:t>)</w:t>
      </w:r>
    </w:p>
    <w:p w14:paraId="08D90BD6" w14:textId="77777777" w:rsidR="00AF1C39" w:rsidRDefault="00AF1C39" w:rsidP="00392471">
      <w:pPr>
        <w:pStyle w:val="Listenabsatz"/>
        <w:numPr>
          <w:ilvl w:val="0"/>
          <w:numId w:val="17"/>
        </w:numPr>
        <w:spacing w:after="0"/>
      </w:pPr>
      <w:r>
        <w:t>Stimmungsverdeutlichung (Gefühle wie Freude, Angst usw.)</w:t>
      </w:r>
    </w:p>
    <w:p w14:paraId="09A7BF47" w14:textId="77777777" w:rsidR="00AF1C39" w:rsidRDefault="00AF1C39" w:rsidP="00392471">
      <w:pPr>
        <w:pStyle w:val="Listenabsatz"/>
        <w:numPr>
          <w:ilvl w:val="0"/>
          <w:numId w:val="17"/>
        </w:numPr>
        <w:spacing w:after="0"/>
      </w:pPr>
      <w:r>
        <w:t>Leitmotiv</w:t>
      </w:r>
    </w:p>
    <w:p w14:paraId="0361B28E" w14:textId="77777777" w:rsidR="00785C3A" w:rsidRDefault="00392471" w:rsidP="00B6314B">
      <w:pPr>
        <w:pStyle w:val="Listenabsatz"/>
        <w:numPr>
          <w:ilvl w:val="0"/>
          <w:numId w:val="17"/>
        </w:numPr>
        <w:spacing w:after="0"/>
      </w:pPr>
      <w:r>
        <w:t>bekannte Melodie mit bestimmter Bedeutung</w:t>
      </w:r>
    </w:p>
    <w:p w14:paraId="560BA80F" w14:textId="77777777" w:rsidR="00785C3A" w:rsidRDefault="00785C3A" w:rsidP="00785C3A">
      <w:pPr>
        <w:pStyle w:val="Listenabsatz"/>
        <w:spacing w:after="0"/>
      </w:pPr>
    </w:p>
    <w:p w14:paraId="183B2350" w14:textId="77777777" w:rsidR="00392471" w:rsidRDefault="00392471" w:rsidP="00785C3A">
      <w:pPr>
        <w:pStyle w:val="Listenabsatz"/>
        <w:spacing w:after="0"/>
        <w:ind w:left="0"/>
      </w:pPr>
      <w:r>
        <w:t>Die Musik kann in unterschiedlicher Beziehung zur Handlung auf der Sprachebene</w:t>
      </w:r>
      <w:r w:rsidR="00CB1AFC">
        <w:t xml:space="preserve"> des Hörspiels stehen. Die Musik kann</w:t>
      </w:r>
    </w:p>
    <w:p w14:paraId="2FC68210" w14:textId="77777777" w:rsidR="00392471" w:rsidRDefault="00CB1AFC" w:rsidP="00CB1AFC">
      <w:pPr>
        <w:pStyle w:val="Listenabsatz"/>
        <w:numPr>
          <w:ilvl w:val="0"/>
          <w:numId w:val="18"/>
        </w:numPr>
        <w:spacing w:after="0"/>
      </w:pPr>
      <w:r>
        <w:t>Teil der Handlung sein (reale Handlungsmusik, z.B. Radiomusik).</w:t>
      </w:r>
    </w:p>
    <w:p w14:paraId="6D787D05" w14:textId="77777777" w:rsidR="00CB1AFC" w:rsidRDefault="00CB1AFC" w:rsidP="00CB1AFC">
      <w:pPr>
        <w:pStyle w:val="Listenabsatz"/>
        <w:numPr>
          <w:ilvl w:val="0"/>
          <w:numId w:val="18"/>
        </w:numPr>
        <w:spacing w:after="0"/>
      </w:pPr>
      <w:r>
        <w:t>keine „reale“ Quelle auf der Handlungsebene haben (irreale Handlungsmusik).</w:t>
      </w:r>
    </w:p>
    <w:p w14:paraId="42612785" w14:textId="77777777" w:rsidR="00CB1AFC" w:rsidRDefault="00CB1AFC" w:rsidP="00CB1AFC">
      <w:pPr>
        <w:pStyle w:val="Listenabsatz"/>
        <w:numPr>
          <w:ilvl w:val="0"/>
          <w:numId w:val="18"/>
        </w:numPr>
        <w:spacing w:after="0"/>
      </w:pPr>
      <w:r>
        <w:t xml:space="preserve">die Handlung </w:t>
      </w:r>
      <w:r w:rsidR="00260629">
        <w:t>untermalen</w:t>
      </w:r>
      <w:r>
        <w:t>.</w:t>
      </w:r>
    </w:p>
    <w:p w14:paraId="2435F927" w14:textId="77777777" w:rsidR="00392471" w:rsidRDefault="00CB1AFC" w:rsidP="00CB1AFC">
      <w:pPr>
        <w:pStyle w:val="Listenabsatz"/>
        <w:numPr>
          <w:ilvl w:val="0"/>
          <w:numId w:val="18"/>
        </w:numPr>
        <w:spacing w:after="0"/>
      </w:pPr>
      <w:r>
        <w:t>in Kontrast zur Handlung stehen.</w:t>
      </w:r>
    </w:p>
    <w:p w14:paraId="45A40CDB" w14:textId="77777777" w:rsidR="00CB1AFC" w:rsidRDefault="00CB1AFC" w:rsidP="00CB1AFC">
      <w:pPr>
        <w:pStyle w:val="Listenabsatz"/>
        <w:numPr>
          <w:ilvl w:val="0"/>
          <w:numId w:val="18"/>
        </w:numPr>
        <w:spacing w:after="0"/>
      </w:pPr>
      <w:r>
        <w:t xml:space="preserve">innere </w:t>
      </w:r>
      <w:r w:rsidR="00260629">
        <w:t>Befindlichkeiten von Figuren</w:t>
      </w:r>
      <w:r>
        <w:t xml:space="preserve"> darstellen, die sich auf der Sprachebene nicht zum Ausdruck bringen </w:t>
      </w:r>
      <w:r w:rsidR="00260629">
        <w:t>lassen (innere Handlung)</w:t>
      </w:r>
      <w:r>
        <w:t>.</w:t>
      </w:r>
    </w:p>
    <w:p w14:paraId="418E1689" w14:textId="77777777" w:rsidR="00BA64EB" w:rsidRDefault="00BA64EB" w:rsidP="00BA64EB">
      <w:pPr>
        <w:spacing w:after="0"/>
      </w:pPr>
    </w:p>
    <w:p w14:paraId="03034B9B" w14:textId="77777777" w:rsidR="00175B3E" w:rsidRDefault="00175B3E" w:rsidP="00BA64EB">
      <w:pPr>
        <w:spacing w:after="0"/>
      </w:pPr>
    </w:p>
    <w:p w14:paraId="307837E0" w14:textId="77777777" w:rsidR="00260629" w:rsidRPr="00BA64EB" w:rsidRDefault="00260629" w:rsidP="00260629">
      <w:pPr>
        <w:spacing w:after="0"/>
        <w:rPr>
          <w:b/>
        </w:rPr>
      </w:pPr>
      <w:r w:rsidRPr="00BA64EB">
        <w:rPr>
          <w:b/>
        </w:rPr>
        <w:t>Montage</w:t>
      </w:r>
    </w:p>
    <w:p w14:paraId="0F04598F" w14:textId="77777777" w:rsidR="00260629" w:rsidRDefault="00260629" w:rsidP="00260629">
      <w:pPr>
        <w:spacing w:after="0"/>
      </w:pPr>
    </w:p>
    <w:p w14:paraId="34EC6A83" w14:textId="77777777" w:rsidR="00260629" w:rsidRDefault="00260629" w:rsidP="00260629">
      <w:pPr>
        <w:spacing w:after="0"/>
      </w:pPr>
      <w:r>
        <w:t xml:space="preserve">Die einzelnen </w:t>
      </w:r>
      <w:r w:rsidR="00C53D9C">
        <w:t>Szenen und akustischen Elemente</w:t>
      </w:r>
      <w:r w:rsidR="004D1AF2">
        <w:t xml:space="preserve"> </w:t>
      </w:r>
      <w:r>
        <w:t>des Hörspiels lassen</w:t>
      </w:r>
      <w:r w:rsidR="004D1AF2">
        <w:t xml:space="preserve"> sich auf unterschiedliche Arten verbinden:</w:t>
      </w:r>
    </w:p>
    <w:p w14:paraId="6CBEF9D4" w14:textId="77777777" w:rsidR="004D1AF2" w:rsidRDefault="004D1AF2" w:rsidP="004D1AF2">
      <w:pPr>
        <w:pStyle w:val="Listenabsatz"/>
        <w:numPr>
          <w:ilvl w:val="0"/>
          <w:numId w:val="19"/>
        </w:numPr>
        <w:spacing w:after="0"/>
      </w:pPr>
      <w:r>
        <w:t>Abblenden (leiser werdend)</w:t>
      </w:r>
    </w:p>
    <w:p w14:paraId="75833CD6" w14:textId="77777777" w:rsidR="004D1AF2" w:rsidRDefault="004D1AF2" w:rsidP="004D1AF2">
      <w:pPr>
        <w:pStyle w:val="Listenabsatz"/>
        <w:numPr>
          <w:ilvl w:val="0"/>
          <w:numId w:val="19"/>
        </w:numPr>
        <w:spacing w:after="0"/>
      </w:pPr>
      <w:r>
        <w:t>Aufblenden (lauter werdend)</w:t>
      </w:r>
    </w:p>
    <w:p w14:paraId="46C1E3A4" w14:textId="77777777" w:rsidR="004D1AF2" w:rsidRDefault="004D1AF2" w:rsidP="004D1AF2">
      <w:pPr>
        <w:pStyle w:val="Listenabsatz"/>
        <w:numPr>
          <w:ilvl w:val="0"/>
          <w:numId w:val="19"/>
        </w:numPr>
        <w:spacing w:after="0"/>
      </w:pPr>
      <w:r>
        <w:t>Überblenden (Verbindung aus Abblenden und Aufblenden)</w:t>
      </w:r>
    </w:p>
    <w:p w14:paraId="1746D4D6" w14:textId="77777777" w:rsidR="004D1AF2" w:rsidRDefault="004D1AF2" w:rsidP="004D1AF2">
      <w:pPr>
        <w:pStyle w:val="Listenabsatz"/>
        <w:numPr>
          <w:ilvl w:val="0"/>
          <w:numId w:val="19"/>
        </w:numPr>
        <w:spacing w:after="0"/>
      </w:pPr>
      <w:r>
        <w:t>Schnitt (deutlicher Einschnitt, Zäsur)</w:t>
      </w:r>
    </w:p>
    <w:p w14:paraId="135FC972" w14:textId="77777777" w:rsidR="004D1AF2" w:rsidRDefault="004D1AF2" w:rsidP="004D1AF2">
      <w:pPr>
        <w:pStyle w:val="Listenabsatz"/>
        <w:numPr>
          <w:ilvl w:val="0"/>
          <w:numId w:val="19"/>
        </w:numPr>
        <w:spacing w:after="0"/>
      </w:pPr>
      <w:r>
        <w:t>Mischung (Überlagerung mehrerer Klangquellen, z.B. Stimmen und Hintergrundgeräusche)</w:t>
      </w:r>
    </w:p>
    <w:p w14:paraId="5CBFDAA0" w14:textId="77777777" w:rsidR="00175B3E" w:rsidRDefault="00175B3E" w:rsidP="00175B3E">
      <w:pPr>
        <w:spacing w:after="0"/>
      </w:pPr>
    </w:p>
    <w:p w14:paraId="47331F84" w14:textId="77777777" w:rsidR="003E3DDE" w:rsidRDefault="003E3DDE" w:rsidP="0075601F">
      <w:pPr>
        <w:spacing w:after="0"/>
      </w:pPr>
    </w:p>
    <w:p w14:paraId="0F4CDA4E" w14:textId="77777777" w:rsidR="00D87403" w:rsidRPr="0003178D" w:rsidRDefault="00D87403" w:rsidP="0075601F">
      <w:pPr>
        <w:spacing w:after="0"/>
        <w:rPr>
          <w:b/>
        </w:rPr>
      </w:pPr>
      <w:r w:rsidRPr="0003178D">
        <w:rPr>
          <w:b/>
        </w:rPr>
        <w:t>Raumklang (auch Stereofonie)</w:t>
      </w:r>
    </w:p>
    <w:p w14:paraId="125FA387" w14:textId="77777777" w:rsidR="00D87403" w:rsidRDefault="00D87403" w:rsidP="0075601F">
      <w:pPr>
        <w:spacing w:after="0"/>
      </w:pPr>
    </w:p>
    <w:p w14:paraId="7A112691" w14:textId="77777777" w:rsidR="00BD3410" w:rsidRDefault="004C2AA4" w:rsidP="000E3CDD">
      <w:pPr>
        <w:spacing w:after="0"/>
        <w:jc w:val="both"/>
        <w:sectPr w:rsidR="00BD3410" w:rsidSect="00BD3410">
          <w:pgSz w:w="11906" w:h="16838"/>
          <w:pgMar w:top="1417" w:right="1417" w:bottom="1134" w:left="1417" w:header="708" w:footer="708" w:gutter="0"/>
          <w:cols w:space="708"/>
          <w:docGrid w:linePitch="360"/>
        </w:sectPr>
      </w:pPr>
      <w:r>
        <w:t>Die drei akustischen Elemente Stimme, Musik und Geräusche erzeugen eine Vorstellung von der Größe des Raumes, in dem sie erklingen. Im monofonen Hörspiel rief unterschiedliche Distanz zum Mikrofon den Eindruck von Räumlichkeit hervor</w:t>
      </w:r>
      <w:r w:rsidR="0003178D">
        <w:t xml:space="preserve">. </w:t>
      </w:r>
      <w:r>
        <w:t>Entscheidend für den Eindruck eines geschlossenen</w:t>
      </w:r>
      <w:r w:rsidR="0003178D">
        <w:t xml:space="preserve"> </w:t>
      </w:r>
      <w:r>
        <w:t xml:space="preserve">Raums ist </w:t>
      </w:r>
      <w:r w:rsidR="0003178D">
        <w:t>dab</w:t>
      </w:r>
      <w:r>
        <w:t xml:space="preserve">ei der Nachhall. Wenn kein Nachhall zu hören ist, spricht man von raumloser Stimme. Hierbei wird die Illusion eines möglichst realen </w:t>
      </w:r>
      <w:r w:rsidR="0003178D">
        <w:t>Raums bewusst vermieden.</w:t>
      </w:r>
    </w:p>
    <w:p w14:paraId="7F016F2D" w14:textId="77777777" w:rsidR="006C360F" w:rsidRPr="00CE62A9" w:rsidRDefault="00E13F3D" w:rsidP="00CE62A9">
      <w:pPr>
        <w:pStyle w:val="berschrift1"/>
        <w:pBdr>
          <w:bottom w:val="single" w:sz="4" w:space="1" w:color="auto"/>
        </w:pBdr>
        <w:rPr>
          <w:color w:val="000000" w:themeColor="text1"/>
        </w:rPr>
      </w:pPr>
      <w:bookmarkStart w:id="4" w:name="_Toc535163609"/>
      <w:r w:rsidRPr="00CE62A9">
        <w:rPr>
          <w:color w:val="000000" w:themeColor="text1"/>
        </w:rPr>
        <w:lastRenderedPageBreak/>
        <w:t>Erste Begegnung</w:t>
      </w:r>
      <w:r w:rsidR="000B540C" w:rsidRPr="00CE62A9">
        <w:rPr>
          <w:color w:val="000000" w:themeColor="text1"/>
        </w:rPr>
        <w:t xml:space="preserve"> </w:t>
      </w:r>
      <w:r w:rsidRPr="00CE62A9">
        <w:rPr>
          <w:color w:val="000000" w:themeColor="text1"/>
        </w:rPr>
        <w:t>„Auf dem Grand Central Bahnhof“</w:t>
      </w:r>
      <w:r w:rsidR="003A54DF">
        <w:rPr>
          <w:color w:val="000000" w:themeColor="text1"/>
        </w:rPr>
        <w:t xml:space="preserve"> </w:t>
      </w:r>
      <w:r w:rsidR="000B540C" w:rsidRPr="00CE62A9">
        <w:rPr>
          <w:color w:val="000000" w:themeColor="text1"/>
        </w:rPr>
        <w:t xml:space="preserve">– </w:t>
      </w:r>
      <w:r w:rsidR="00853001">
        <w:rPr>
          <w:color w:val="000000" w:themeColor="text1"/>
        </w:rPr>
        <w:t>E</w:t>
      </w:r>
      <w:r w:rsidR="00E77B46" w:rsidRPr="00CE62A9">
        <w:rPr>
          <w:color w:val="000000" w:themeColor="text1"/>
        </w:rPr>
        <w:t>inen Dialog szenisch interpretieren</w:t>
      </w:r>
      <w:bookmarkEnd w:id="4"/>
    </w:p>
    <w:p w14:paraId="7512FDC4" w14:textId="77777777" w:rsidR="000767E2" w:rsidRDefault="000767E2" w:rsidP="0075601F">
      <w:pPr>
        <w:spacing w:after="0"/>
        <w:rPr>
          <w:b/>
        </w:rPr>
      </w:pPr>
    </w:p>
    <w:p w14:paraId="749E421C" w14:textId="77777777" w:rsidR="000767E2" w:rsidRPr="009C05C7" w:rsidRDefault="00BD3410" w:rsidP="000E3CDD">
      <w:pPr>
        <w:spacing w:after="0"/>
        <w:jc w:val="both"/>
        <w:rPr>
          <w:u w:val="single"/>
        </w:rPr>
      </w:pPr>
      <w:r w:rsidRPr="009C05C7">
        <w:rPr>
          <w:u w:val="single"/>
        </w:rPr>
        <w:sym w:font="Wingdings" w:char="F021"/>
      </w:r>
      <w:r w:rsidRPr="009C05C7">
        <w:rPr>
          <w:u w:val="single"/>
        </w:rPr>
        <w:t xml:space="preserve"> </w:t>
      </w:r>
      <w:r w:rsidR="00CE62A9" w:rsidRPr="009C05C7">
        <w:rPr>
          <w:u w:val="single"/>
        </w:rPr>
        <w:t>Arbeitsaufträge</w:t>
      </w:r>
    </w:p>
    <w:p w14:paraId="765B1A63" w14:textId="77777777" w:rsidR="000767E2" w:rsidRDefault="000767E2" w:rsidP="000E3CDD">
      <w:pPr>
        <w:spacing w:after="0"/>
        <w:jc w:val="both"/>
        <w:rPr>
          <w:b/>
        </w:rPr>
      </w:pPr>
    </w:p>
    <w:p w14:paraId="20104FAA" w14:textId="77777777" w:rsidR="00CE62A9" w:rsidRPr="009C05C7" w:rsidRDefault="00CE62A9" w:rsidP="000E3CDD">
      <w:pPr>
        <w:spacing w:after="0"/>
        <w:jc w:val="both"/>
        <w:rPr>
          <w:u w:val="single"/>
        </w:rPr>
      </w:pPr>
      <w:r>
        <w:rPr>
          <w:b/>
        </w:rPr>
        <w:sym w:font="Webdings" w:char="F05F"/>
      </w:r>
      <w:r>
        <w:rPr>
          <w:b/>
        </w:rPr>
        <w:t xml:space="preserve"> </w:t>
      </w:r>
      <w:r w:rsidRPr="009C05C7">
        <w:rPr>
          <w:u w:val="single"/>
        </w:rPr>
        <w:t>Gruppenarbeit</w:t>
      </w:r>
    </w:p>
    <w:p w14:paraId="2CCCDE70" w14:textId="77777777" w:rsidR="00CE62A9" w:rsidRDefault="00CE62A9" w:rsidP="000E3CDD">
      <w:pPr>
        <w:spacing w:after="0"/>
        <w:jc w:val="both"/>
        <w:rPr>
          <w:b/>
        </w:rPr>
      </w:pPr>
    </w:p>
    <w:p w14:paraId="4A7E3292" w14:textId="77777777" w:rsidR="00CE62A9" w:rsidRPr="00E23EFE" w:rsidRDefault="00CE62A9" w:rsidP="000E3CDD">
      <w:pPr>
        <w:pStyle w:val="Listenabsatz"/>
        <w:numPr>
          <w:ilvl w:val="0"/>
          <w:numId w:val="36"/>
        </w:numPr>
        <w:spacing w:after="0"/>
        <w:jc w:val="both"/>
      </w:pPr>
      <w:r w:rsidRPr="00E23EFE">
        <w:t>Bilden Sie Gruppen mit 4 Teilnehmerinnen/Teilnehmern.</w:t>
      </w:r>
    </w:p>
    <w:p w14:paraId="6666FA9B" w14:textId="77777777" w:rsidR="00CE62A9" w:rsidRPr="00E23EFE" w:rsidRDefault="00CE62A9" w:rsidP="000E3CDD">
      <w:pPr>
        <w:pStyle w:val="Listenabsatz"/>
        <w:numPr>
          <w:ilvl w:val="0"/>
          <w:numId w:val="36"/>
        </w:numPr>
        <w:spacing w:after="0"/>
        <w:jc w:val="both"/>
      </w:pPr>
      <w:r w:rsidRPr="00E23EFE">
        <w:t>Lesen Sie zunächst gemeinsam die Szene „Auf dem Grand Central Bahnhof“</w:t>
      </w:r>
      <w:r w:rsidR="00E00771" w:rsidRPr="00E23EFE">
        <w:t xml:space="preserve"> (S. 1</w:t>
      </w:r>
      <w:r w:rsidR="000E3CDD">
        <w:t>5</w:t>
      </w:r>
      <w:r w:rsidR="00E00771" w:rsidRPr="00E23EFE">
        <w:t xml:space="preserve"> bis </w:t>
      </w:r>
      <w:r w:rsidR="000E3CDD">
        <w:t>20</w:t>
      </w:r>
      <w:r w:rsidR="00E00771" w:rsidRPr="00E23EFE">
        <w:t>)</w:t>
      </w:r>
      <w:r w:rsidRPr="00E23EFE">
        <w:t>.</w:t>
      </w:r>
    </w:p>
    <w:p w14:paraId="17A8F7E9" w14:textId="77777777" w:rsidR="000E3CDD" w:rsidRDefault="00CE62A9" w:rsidP="000E3CDD">
      <w:pPr>
        <w:pStyle w:val="Listenabsatz"/>
        <w:numPr>
          <w:ilvl w:val="0"/>
          <w:numId w:val="36"/>
        </w:numPr>
        <w:spacing w:after="0"/>
        <w:jc w:val="both"/>
      </w:pPr>
      <w:r w:rsidRPr="00E23EFE">
        <w:t xml:space="preserve">Bereiten Sie eine szenische Lesung des Szenenanfangs </w:t>
      </w:r>
      <w:r w:rsidR="00E00771" w:rsidRPr="00E23EFE">
        <w:t xml:space="preserve">vor </w:t>
      </w:r>
      <w:r w:rsidRPr="00E23EFE">
        <w:t>(S. 1</w:t>
      </w:r>
      <w:r w:rsidR="000E3CDD">
        <w:t>5</w:t>
      </w:r>
      <w:r w:rsidRPr="00E23EFE">
        <w:t xml:space="preserve"> „Sie suchen den Ausgang“ bis S. </w:t>
      </w:r>
      <w:r w:rsidR="00E00771" w:rsidRPr="00E23EFE">
        <w:t>1</w:t>
      </w:r>
      <w:r w:rsidR="000E3CDD">
        <w:t>8</w:t>
      </w:r>
      <w:r w:rsidR="00E00771" w:rsidRPr="00E23EFE">
        <w:t xml:space="preserve"> „Übrigens habe ich Hunger und </w:t>
      </w:r>
      <w:proofErr w:type="spellStart"/>
      <w:r w:rsidR="00E00771" w:rsidRPr="00E23EFE">
        <w:t>muß</w:t>
      </w:r>
      <w:proofErr w:type="spellEnd"/>
      <w:r w:rsidR="00E00771" w:rsidRPr="00E23EFE">
        <w:t xml:space="preserve"> zuerst etwas essen, ehe ich weiterdenke.“). </w:t>
      </w:r>
    </w:p>
    <w:p w14:paraId="483B52D3" w14:textId="77777777" w:rsidR="00CE62A9" w:rsidRPr="00E23EFE" w:rsidRDefault="00E00771" w:rsidP="000E3CDD">
      <w:pPr>
        <w:pStyle w:val="Listenabsatz"/>
        <w:spacing w:after="0"/>
        <w:jc w:val="both"/>
      </w:pPr>
      <w:r w:rsidRPr="00E23EFE">
        <w:t>Gehen Sie dabei folgendermaßen vor:</w:t>
      </w:r>
    </w:p>
    <w:p w14:paraId="26E556CC" w14:textId="77777777" w:rsidR="00E00771" w:rsidRPr="00E23EFE" w:rsidRDefault="00E00771" w:rsidP="000E3CDD">
      <w:pPr>
        <w:pStyle w:val="Listenabsatz"/>
        <w:numPr>
          <w:ilvl w:val="0"/>
          <w:numId w:val="37"/>
        </w:numPr>
        <w:spacing w:after="0"/>
        <w:jc w:val="both"/>
      </w:pPr>
      <w:r w:rsidRPr="00E23EFE">
        <w:t xml:space="preserve">Verteilen Sie die Rollen. </w:t>
      </w:r>
    </w:p>
    <w:p w14:paraId="473FAA66" w14:textId="77777777" w:rsidR="00E00771" w:rsidRPr="00E23EFE" w:rsidRDefault="00E00771" w:rsidP="000E3CDD">
      <w:pPr>
        <w:pStyle w:val="Listenabsatz"/>
        <w:numPr>
          <w:ilvl w:val="0"/>
          <w:numId w:val="37"/>
        </w:numPr>
        <w:spacing w:after="0"/>
        <w:jc w:val="both"/>
      </w:pPr>
      <w:r w:rsidRPr="00E23EFE">
        <w:t>Wählen Sie jeweils jemanden, der die „innere Stimme“ Jans sowie Jennifers spielt.</w:t>
      </w:r>
    </w:p>
    <w:p w14:paraId="7078E02C" w14:textId="77777777" w:rsidR="00E00771" w:rsidRPr="00E23EFE" w:rsidRDefault="00E00771" w:rsidP="000E3CDD">
      <w:pPr>
        <w:pStyle w:val="Listenabsatz"/>
        <w:numPr>
          <w:ilvl w:val="0"/>
          <w:numId w:val="37"/>
        </w:numPr>
        <w:spacing w:after="0"/>
        <w:jc w:val="both"/>
      </w:pPr>
      <w:r w:rsidRPr="00E23EFE">
        <w:t xml:space="preserve">Die „inneren Stimmen“ stehen hinter Jan und Jennifer </w:t>
      </w:r>
      <w:r w:rsidR="00E23EFE" w:rsidRPr="00E23EFE">
        <w:t xml:space="preserve">und sagen nach Stellen, die ihnen wichtig erscheinen, was die Figur bei dem, was sie sagt, wirklich denkt, beabsichtigt und empfindet. Die „innere Stimme“ spricht in der Ich-Form. Wenn sie sprechen will, legt </w:t>
      </w:r>
      <w:r w:rsidR="00071AA5">
        <w:t>sie</w:t>
      </w:r>
      <w:r w:rsidR="00E23EFE" w:rsidRPr="00E23EFE">
        <w:t xml:space="preserve"> Jan bzw. Jennifer die Hand auf die Schulter. </w:t>
      </w:r>
    </w:p>
    <w:p w14:paraId="683CDF02" w14:textId="77777777" w:rsidR="00E23EFE" w:rsidRDefault="00E23EFE" w:rsidP="000E3CDD">
      <w:pPr>
        <w:pStyle w:val="Listenabsatz"/>
        <w:numPr>
          <w:ilvl w:val="0"/>
          <w:numId w:val="36"/>
        </w:numPr>
        <w:spacing w:after="0"/>
        <w:jc w:val="both"/>
      </w:pPr>
      <w:r w:rsidRPr="00E23EFE">
        <w:t>Spielen Sie die Szene mit „inneren Stimmen“ im Plenum vor. Diskutieren Sie die verschiedenen Interpretationen.</w:t>
      </w:r>
    </w:p>
    <w:p w14:paraId="024446A4" w14:textId="77777777" w:rsidR="009C05C7" w:rsidRPr="00E23EFE" w:rsidRDefault="009C05C7" w:rsidP="000E3CDD">
      <w:pPr>
        <w:pStyle w:val="Listenabsatz"/>
        <w:numPr>
          <w:ilvl w:val="0"/>
          <w:numId w:val="36"/>
        </w:numPr>
        <w:spacing w:after="0"/>
        <w:jc w:val="both"/>
      </w:pPr>
      <w:r>
        <w:t>Vergleichen Sie anschließend Ihre Interpretationen mit der Hörspielfassung. Inwieweit werden die „inneren Stimmen“ über die Sprechweise zum Ausdruck gebracht?</w:t>
      </w:r>
    </w:p>
    <w:p w14:paraId="1056BF2C" w14:textId="77777777" w:rsidR="000E3CDD" w:rsidRDefault="000E3CDD" w:rsidP="000E3CDD">
      <w:pPr>
        <w:spacing w:after="0"/>
        <w:jc w:val="both"/>
      </w:pPr>
    </w:p>
    <w:p w14:paraId="6AF0BA4D" w14:textId="77777777" w:rsidR="009C05C7" w:rsidRDefault="00071AA5" w:rsidP="000E3CDD">
      <w:pPr>
        <w:spacing w:after="0"/>
        <w:jc w:val="both"/>
      </w:pPr>
      <w:r>
        <w:rPr>
          <w:noProof/>
          <w:lang w:eastAsia="de-DE"/>
        </w:rPr>
        <mc:AlternateContent>
          <mc:Choice Requires="wps">
            <w:drawing>
              <wp:anchor distT="0" distB="0" distL="114300" distR="114300" simplePos="0" relativeHeight="251675648" behindDoc="0" locked="0" layoutInCell="1" allowOverlap="1" wp14:anchorId="71BEBA70" wp14:editId="3D035831">
                <wp:simplePos x="0" y="0"/>
                <wp:positionH relativeFrom="column">
                  <wp:posOffset>-63216</wp:posOffset>
                </wp:positionH>
                <wp:positionV relativeFrom="paragraph">
                  <wp:posOffset>114085</wp:posOffset>
                </wp:positionV>
                <wp:extent cx="6040755" cy="1157118"/>
                <wp:effectExtent l="0" t="0" r="17145" b="24130"/>
                <wp:wrapNone/>
                <wp:docPr id="16" name="Abgerundetes Rechteck 16"/>
                <wp:cNvGraphicFramePr/>
                <a:graphic xmlns:a="http://schemas.openxmlformats.org/drawingml/2006/main">
                  <a:graphicData uri="http://schemas.microsoft.com/office/word/2010/wordprocessingShape">
                    <wps:wsp>
                      <wps:cNvSpPr/>
                      <wps:spPr>
                        <a:xfrm>
                          <a:off x="0" y="0"/>
                          <a:ext cx="6040755" cy="1157118"/>
                        </a:xfrm>
                        <a:prstGeom prst="roundRect">
                          <a:avLst>
                            <a:gd name="adj" fmla="val 1577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D02541" id="Abgerundetes Rechteck 16" o:spid="_x0000_s1026" style="position:absolute;margin-left:-5pt;margin-top:9pt;width:475.65pt;height:91.1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3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" filled="f" strokecolor="black [3213]" strokeweight="1pt">
                <v:stroke joinstyle="miter"/>
              </v:roundrect>
            </w:pict>
          </mc:Fallback>
        </mc:AlternateContent>
      </w:r>
    </w:p>
    <w:p w14:paraId="3027F91C" w14:textId="77777777" w:rsidR="00171AAF" w:rsidRDefault="00171AAF" w:rsidP="000E3CDD">
      <w:pPr>
        <w:spacing w:after="0"/>
        <w:jc w:val="both"/>
      </w:pPr>
      <w:proofErr w:type="spellStart"/>
      <w:r>
        <w:rPr>
          <w:b/>
          <w:bCs/>
        </w:rPr>
        <w:t>Ratatöskr</w:t>
      </w:r>
      <w:proofErr w:type="spellEnd"/>
      <w:r>
        <w:t xml:space="preserve"> ist in der </w:t>
      </w:r>
      <w:r w:rsidRPr="00171AAF">
        <w:t>nordischen Mythologie</w:t>
      </w:r>
      <w:r>
        <w:t xml:space="preserve"> ein </w:t>
      </w:r>
      <w:r w:rsidRPr="00171AAF">
        <w:t>Eichhörnchen</w:t>
      </w:r>
      <w:r>
        <w:t xml:space="preserve">, das zu den Tieren </w:t>
      </w:r>
      <w:r w:rsidRPr="00171AAF">
        <w:rPr>
          <w:color w:val="000000" w:themeColor="text1"/>
        </w:rPr>
        <w:t xml:space="preserve">des </w:t>
      </w:r>
      <w:hyperlink r:id="rId19" w:tooltip="Weltenbaum" w:history="1">
        <w:r w:rsidRPr="00171AAF">
          <w:rPr>
            <w:rStyle w:val="Hyperlink"/>
            <w:color w:val="000000" w:themeColor="text1"/>
            <w:u w:val="none"/>
          </w:rPr>
          <w:t>Weltenbaums</w:t>
        </w:r>
      </w:hyperlink>
      <w:r w:rsidRPr="00171AAF">
        <w:rPr>
          <w:color w:val="000000" w:themeColor="text1"/>
        </w:rPr>
        <w:t xml:space="preserve"> </w:t>
      </w:r>
      <w:hyperlink r:id="rId20" w:tooltip="Yggdrasil" w:history="1">
        <w:r w:rsidRPr="00171AAF">
          <w:rPr>
            <w:rStyle w:val="Hyperlink"/>
            <w:color w:val="000000" w:themeColor="text1"/>
            <w:u w:val="none"/>
          </w:rPr>
          <w:t>Yggdrasil</w:t>
        </w:r>
      </w:hyperlink>
      <w:r>
        <w:t xml:space="preserve"> gehört. Es übermittelt Nachrichten zwischen dem Adler in der Krone und dem schlangenartigen Drachen </w:t>
      </w:r>
      <w:proofErr w:type="spellStart"/>
      <w:r w:rsidRPr="00171AAF">
        <w:t>Nidhöggr</w:t>
      </w:r>
      <w:proofErr w:type="spellEnd"/>
      <w:r>
        <w:t xml:space="preserve"> am Fuße des Weltenbaums. Nach einer Variante der Sage tauscht das Eichhörnchen zwischen Adler und Drachen gezielt Gehässigkeiten aus und befeuert so einen Streit zwischen den beiden, dessen Ursachen unbekannt sind. </w:t>
      </w:r>
    </w:p>
    <w:p w14:paraId="088C789F" w14:textId="77777777" w:rsidR="009C05C7" w:rsidRPr="00071AA5" w:rsidRDefault="009C05C7" w:rsidP="000E3CDD">
      <w:pPr>
        <w:spacing w:after="0"/>
        <w:jc w:val="both"/>
        <w:rPr>
          <w:i/>
          <w:sz w:val="18"/>
          <w:szCs w:val="18"/>
        </w:rPr>
      </w:pPr>
      <w:r w:rsidRPr="00071AA5">
        <w:rPr>
          <w:i/>
          <w:sz w:val="18"/>
          <w:szCs w:val="18"/>
        </w:rPr>
        <w:t>https://de.wikipedia.org/wiki/Ratatöskr (5.1.2019)</w:t>
      </w:r>
    </w:p>
    <w:p w14:paraId="0FFC3040" w14:textId="77777777" w:rsidR="00A376EA" w:rsidRDefault="00A376EA" w:rsidP="000E3CDD">
      <w:pPr>
        <w:spacing w:after="0"/>
        <w:jc w:val="both"/>
      </w:pPr>
    </w:p>
    <w:p w14:paraId="58D3BB79" w14:textId="77777777" w:rsidR="00E23EFE" w:rsidRDefault="00E23EFE" w:rsidP="000E3CDD">
      <w:pPr>
        <w:pStyle w:val="Listenabsatz"/>
        <w:numPr>
          <w:ilvl w:val="0"/>
          <w:numId w:val="36"/>
        </w:numPr>
        <w:spacing w:after="0"/>
        <w:jc w:val="both"/>
      </w:pPr>
      <w:r>
        <w:t xml:space="preserve">Vergleichen Sie, welche Bedeutung den Eichhörnchen in dieser und in der vorangegangenen Szene jeweils zukommt. </w:t>
      </w:r>
      <w:r w:rsidR="001916E3">
        <w:t xml:space="preserve">Berücksichtigen Sie dabei auch den Info-Kasten. </w:t>
      </w:r>
      <w:r>
        <w:t xml:space="preserve">Diskutieren Sie, ob sich der Hörer die Eichhörnchen </w:t>
      </w:r>
      <w:r w:rsidR="00A376EA">
        <w:t>jeweils als reale Figuren vorstellen soll.</w:t>
      </w:r>
    </w:p>
    <w:p w14:paraId="4DCC01F3" w14:textId="77777777" w:rsidR="001E0042" w:rsidRDefault="001E0042" w:rsidP="000E3CDD">
      <w:pPr>
        <w:pStyle w:val="Listenabsatz"/>
        <w:spacing w:after="0"/>
        <w:jc w:val="both"/>
      </w:pPr>
    </w:p>
    <w:p w14:paraId="26739DD2" w14:textId="77777777" w:rsidR="000E3CDD" w:rsidRDefault="000E3CDD" w:rsidP="000E3CDD">
      <w:pPr>
        <w:pStyle w:val="Listenabsatz"/>
        <w:spacing w:after="0"/>
        <w:jc w:val="both"/>
      </w:pPr>
    </w:p>
    <w:p w14:paraId="3C7A5343" w14:textId="77777777" w:rsidR="000E3CDD" w:rsidRDefault="000E3CDD" w:rsidP="000E3CDD">
      <w:pPr>
        <w:pStyle w:val="Listenabsatz"/>
        <w:spacing w:after="0"/>
        <w:jc w:val="both"/>
      </w:pPr>
    </w:p>
    <w:p w14:paraId="3BD9003D" w14:textId="77777777" w:rsidR="00071AA5" w:rsidRPr="00E64250" w:rsidRDefault="00071AA5" w:rsidP="000E3CDD">
      <w:pPr>
        <w:pStyle w:val="berschrift2"/>
        <w:pBdr>
          <w:bottom w:val="single" w:sz="4" w:space="1" w:color="auto"/>
        </w:pBdr>
        <w:jc w:val="both"/>
        <w:rPr>
          <w:color w:val="auto"/>
        </w:rPr>
      </w:pPr>
      <w:r w:rsidRPr="00E64250">
        <w:rPr>
          <w:color w:val="auto"/>
        </w:rPr>
        <w:t>Erste Begegnung auf dem „Grand Central Bahnhof“ - Lösungshinweise</w:t>
      </w:r>
    </w:p>
    <w:p w14:paraId="0EEB0845" w14:textId="77777777" w:rsidR="00071AA5" w:rsidRDefault="00071AA5" w:rsidP="000E3CDD">
      <w:pPr>
        <w:spacing w:after="0"/>
        <w:jc w:val="both"/>
      </w:pPr>
    </w:p>
    <w:p w14:paraId="69A8E5F4" w14:textId="77777777" w:rsidR="00D20CBD" w:rsidRDefault="003C42EF" w:rsidP="000E3CDD">
      <w:pPr>
        <w:spacing w:after="0"/>
        <w:jc w:val="both"/>
      </w:pPr>
      <w:r w:rsidRPr="001E0042">
        <w:rPr>
          <w:i/>
        </w:rPr>
        <w:t>zu c)</w:t>
      </w:r>
      <w:r w:rsidRPr="00BC3792">
        <w:t xml:space="preserve"> Die szenische Interpretation der Sequenz könnte ergeben, dass es Jennifer ist, </w:t>
      </w:r>
      <w:proofErr w:type="gramStart"/>
      <w:r w:rsidRPr="00BC3792">
        <w:t>die Kontakt</w:t>
      </w:r>
      <w:proofErr w:type="gramEnd"/>
      <w:r w:rsidRPr="00BC3792">
        <w:t xml:space="preserve"> mit Jan aufnehmen möchte, während dieser sich zunächst nur durch Jennifer belästigt fühlt. Dass Jan seine Haltung ändert, wir</w:t>
      </w:r>
      <w:r w:rsidR="00BC3792" w:rsidRPr="00BC3792">
        <w:t xml:space="preserve">d im Text über die Farbsymbolik verdeutlicht („Dann werde ich in dieses fliederfarbene Taxi steigen.“ - „Flieder steht Ihnen nicht.“). </w:t>
      </w:r>
    </w:p>
    <w:p w14:paraId="0F8AA5E6" w14:textId="77777777" w:rsidR="00AE7B42" w:rsidRDefault="00071AA5" w:rsidP="000E3CDD">
      <w:pPr>
        <w:spacing w:after="0"/>
        <w:jc w:val="both"/>
        <w:sectPr w:rsidR="00AE7B42" w:rsidSect="00F65532">
          <w:pgSz w:w="11906" w:h="16838"/>
          <w:pgMar w:top="1417" w:right="1417" w:bottom="1134" w:left="1417" w:header="708" w:footer="708" w:gutter="0"/>
          <w:cols w:space="708"/>
          <w:docGrid w:linePitch="360"/>
        </w:sectPr>
      </w:pPr>
      <w:r w:rsidRPr="003C42EF">
        <w:rPr>
          <w:i/>
        </w:rPr>
        <w:t>zu f)</w:t>
      </w:r>
      <w:r>
        <w:t xml:space="preserve"> Wie in der nordischen Mythologie treten die Eichhörnchen auch</w:t>
      </w:r>
      <w:r w:rsidR="001916E3">
        <w:t xml:space="preserve"> im Hörspiel als Boten auf. Allerdings haben sie in der Rahmen- und Binnenhandlung konträre Funktionen: In der Binnenhandlung erscheinen sie zunächst als Erfindung Jans; er assoziiert sie mit den Nüssen aus dem Automaten und setzt sie dann als imaginäre Liebesboten in dem Flirt mit Jennifer ein. </w:t>
      </w:r>
      <w:r w:rsidR="00AB5CB7">
        <w:t>In der Rahmenhandlung d</w:t>
      </w:r>
      <w:r w:rsidR="001916E3">
        <w:t>agegen</w:t>
      </w:r>
      <w:r w:rsidR="00AB5CB7">
        <w:t xml:space="preserve"> erscheinen die Eichhörnchen als reale Figuren</w:t>
      </w:r>
      <w:r w:rsidR="001916E3">
        <w:t xml:space="preserve">, </w:t>
      </w:r>
      <w:r w:rsidR="00AB5CB7">
        <w:t>als bösartige und blutrünstige „Briefträger, Melder, Kundschafter, Agenten“ des guten Gottes (S. 1</w:t>
      </w:r>
      <w:r w:rsidR="00DD0C46">
        <w:t>1</w:t>
      </w:r>
      <w:r w:rsidR="00AB5CB7">
        <w:t>). Sie verstärken den surrealen Eindruck der Rahmenhandlung.</w:t>
      </w:r>
    </w:p>
    <w:p w14:paraId="550B1D61" w14:textId="77777777" w:rsidR="00AE7B42" w:rsidRPr="00463618" w:rsidRDefault="00AE7B42" w:rsidP="00AE7B42">
      <w:pPr>
        <w:pStyle w:val="berschrift1"/>
        <w:pBdr>
          <w:bottom w:val="single" w:sz="4" w:space="1" w:color="auto"/>
        </w:pBdr>
        <w:rPr>
          <w:color w:val="000000" w:themeColor="text1"/>
        </w:rPr>
      </w:pPr>
      <w:bookmarkStart w:id="5" w:name="_Toc535163610"/>
      <w:r w:rsidRPr="00463618">
        <w:rPr>
          <w:color w:val="000000" w:themeColor="text1"/>
        </w:rPr>
        <w:lastRenderedPageBreak/>
        <w:t xml:space="preserve">„Stimmen“ – </w:t>
      </w:r>
      <w:r w:rsidR="00853001">
        <w:rPr>
          <w:color w:val="000000" w:themeColor="text1"/>
        </w:rPr>
        <w:t>D</w:t>
      </w:r>
      <w:r w:rsidRPr="00463618">
        <w:rPr>
          <w:color w:val="000000" w:themeColor="text1"/>
        </w:rPr>
        <w:t>as Hörspiel mit einem Gedicht vergleichen</w:t>
      </w:r>
      <w:bookmarkEnd w:id="5"/>
    </w:p>
    <w:p w14:paraId="2672EE41" w14:textId="77777777" w:rsidR="00AE7B42" w:rsidRDefault="00AE7B42" w:rsidP="00AE7B42">
      <w:pPr>
        <w:spacing w:after="0"/>
      </w:pPr>
      <w:r>
        <w:rPr>
          <w:noProof/>
          <w:lang w:eastAsia="de-DE"/>
        </w:rPr>
        <mc:AlternateContent>
          <mc:Choice Requires="wps">
            <w:drawing>
              <wp:anchor distT="0" distB="0" distL="114300" distR="114300" simplePos="0" relativeHeight="251679744" behindDoc="0" locked="0" layoutInCell="1" allowOverlap="1" wp14:anchorId="445B333B" wp14:editId="7E5D3022">
                <wp:simplePos x="0" y="0"/>
                <wp:positionH relativeFrom="column">
                  <wp:posOffset>-80645</wp:posOffset>
                </wp:positionH>
                <wp:positionV relativeFrom="paragraph">
                  <wp:posOffset>166370</wp:posOffset>
                </wp:positionV>
                <wp:extent cx="5104130" cy="933450"/>
                <wp:effectExtent l="0" t="0" r="20320" b="19050"/>
                <wp:wrapNone/>
                <wp:docPr id="17" name="Abgerundetes Rechteck 17"/>
                <wp:cNvGraphicFramePr/>
                <a:graphic xmlns:a="http://schemas.openxmlformats.org/drawingml/2006/main">
                  <a:graphicData uri="http://schemas.microsoft.com/office/word/2010/wordprocessingShape">
                    <wps:wsp>
                      <wps:cNvSpPr/>
                      <wps:spPr>
                        <a:xfrm>
                          <a:off x="0" y="0"/>
                          <a:ext cx="5104130" cy="933450"/>
                        </a:xfrm>
                        <a:prstGeom prst="roundRect">
                          <a:avLst>
                            <a:gd name="adj" fmla="val 698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E89584" id="Abgerundetes Rechteck 17" o:spid="_x0000_s1026" style="position:absolute;margin-left:-6.35pt;margin-top:13.1pt;width:401.9pt;height:73.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5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" filled="f" strokecolor="black [3213]" strokeweight="1pt">
                <v:stroke joinstyle="miter"/>
              </v:roundrect>
            </w:pict>
          </mc:Fallback>
        </mc:AlternateContent>
      </w:r>
    </w:p>
    <w:p w14:paraId="222AE930" w14:textId="77777777" w:rsidR="00AE7B42" w:rsidRDefault="00AE7B42" w:rsidP="00AE7B42">
      <w:pPr>
        <w:spacing w:after="0"/>
      </w:pPr>
    </w:p>
    <w:p w14:paraId="6340AB68" w14:textId="2E8B46A5" w:rsidR="00AE7B42" w:rsidRDefault="00AE7B42" w:rsidP="00AE7B42">
      <w:pPr>
        <w:spacing w:after="0"/>
        <w:rPr>
          <w:b/>
        </w:rPr>
      </w:pPr>
      <w:r w:rsidRPr="00172AEF">
        <w:rPr>
          <w:b/>
        </w:rPr>
        <w:t>Ingeborg Bachmann:</w:t>
      </w:r>
      <w:r w:rsidRPr="0075601F">
        <w:t xml:space="preserve"> </w:t>
      </w:r>
      <w:r w:rsidR="00283FCD" w:rsidRPr="00283FCD">
        <w:rPr>
          <w:b/>
          <w:bCs/>
        </w:rPr>
        <w:t>Reklame</w:t>
      </w:r>
      <w:r w:rsidRPr="00283FCD">
        <w:rPr>
          <w:b/>
          <w:bCs/>
        </w:rPr>
        <w:t xml:space="preserve"> </w:t>
      </w:r>
      <w:r w:rsidRPr="00172AEF">
        <w:rPr>
          <w:b/>
        </w:rPr>
        <w:t>(1956)</w:t>
      </w:r>
    </w:p>
    <w:p w14:paraId="3021FFFC" w14:textId="77777777" w:rsidR="00283FCD" w:rsidRDefault="00283FCD" w:rsidP="00AE7B42">
      <w:pPr>
        <w:spacing w:after="0"/>
      </w:pPr>
    </w:p>
    <w:p w14:paraId="42FC8DDF" w14:textId="35EBEA2C" w:rsidR="00AE7B42" w:rsidRPr="00283FCD" w:rsidRDefault="00283FCD" w:rsidP="00AE7B42">
      <w:pPr>
        <w:spacing w:after="0"/>
        <w:rPr>
          <w:i/>
          <w:iCs/>
        </w:rPr>
      </w:pPr>
      <w:r w:rsidRPr="00283FCD">
        <w:rPr>
          <w:i/>
          <w:iCs/>
        </w:rPr>
        <w:t>Aus urheberrechtlichen Gründen kann der Text hier nicht abgedruckt werden.</w:t>
      </w:r>
    </w:p>
    <w:p w14:paraId="567BD549" w14:textId="63E6F67F" w:rsidR="00283FCD" w:rsidRPr="00283FCD" w:rsidRDefault="00283FCD" w:rsidP="00AE7B42">
      <w:pPr>
        <w:spacing w:after="0"/>
        <w:rPr>
          <w:i/>
          <w:iCs/>
        </w:rPr>
      </w:pPr>
      <w:r w:rsidRPr="00283FCD">
        <w:rPr>
          <w:i/>
          <w:iCs/>
        </w:rPr>
        <w:t>Quelle: Ingeborg Bachmann (1993): Werke. Erster Band, München: Piper, S. 114.</w:t>
      </w:r>
    </w:p>
    <w:p w14:paraId="395E7849" w14:textId="580C9165" w:rsidR="00283FCD" w:rsidRDefault="00283FCD" w:rsidP="00AE7B42">
      <w:pPr>
        <w:spacing w:after="0"/>
        <w:rPr>
          <w:i/>
        </w:rPr>
      </w:pPr>
    </w:p>
    <w:p w14:paraId="7532B212" w14:textId="77777777" w:rsidR="00283FCD" w:rsidRDefault="00283FCD" w:rsidP="00AE7B42">
      <w:pPr>
        <w:spacing w:after="0"/>
        <w:rPr>
          <w:i/>
        </w:rPr>
      </w:pPr>
    </w:p>
    <w:p w14:paraId="0433FDE3" w14:textId="67B22C68" w:rsidR="00AE7B42" w:rsidRPr="00DD0C46" w:rsidRDefault="00AE7B42" w:rsidP="00AE7B42">
      <w:pPr>
        <w:spacing w:after="0"/>
        <w:rPr>
          <w:u w:val="single"/>
        </w:rPr>
      </w:pPr>
      <w:r>
        <w:sym w:font="Wingdings" w:char="F021"/>
      </w:r>
      <w:r>
        <w:t xml:space="preserve"> </w:t>
      </w:r>
      <w:r w:rsidRPr="00DD0C46">
        <w:rPr>
          <w:u w:val="single"/>
        </w:rPr>
        <w:t>Arbeitsaufträge</w:t>
      </w:r>
    </w:p>
    <w:p w14:paraId="599F8E35" w14:textId="77777777" w:rsidR="00AE7B42" w:rsidRDefault="00AE7B42" w:rsidP="00AE7B42">
      <w:pPr>
        <w:spacing w:after="0"/>
      </w:pPr>
    </w:p>
    <w:p w14:paraId="591F6F8E" w14:textId="77777777" w:rsidR="00AE7B42" w:rsidRDefault="00AE7B42" w:rsidP="00AE7B42">
      <w:pPr>
        <w:spacing w:after="0"/>
      </w:pPr>
      <w:r>
        <w:sym w:font="Webdings" w:char="F05F"/>
      </w:r>
      <w:r>
        <w:t xml:space="preserve"> </w:t>
      </w:r>
      <w:r w:rsidRPr="003A334A">
        <w:rPr>
          <w:u w:val="single"/>
        </w:rPr>
        <w:t>Gruppenarbeit:</w:t>
      </w:r>
    </w:p>
    <w:p w14:paraId="26076E6F" w14:textId="77777777" w:rsidR="00AE7B42" w:rsidRDefault="00AE7B42" w:rsidP="00AE7B42">
      <w:pPr>
        <w:pStyle w:val="Listenabsatz"/>
        <w:spacing w:after="0"/>
        <w:ind w:left="360"/>
      </w:pPr>
    </w:p>
    <w:p w14:paraId="0624559F" w14:textId="77777777" w:rsidR="00AE7B42" w:rsidRDefault="00AE7B42" w:rsidP="00AE7B42">
      <w:pPr>
        <w:pStyle w:val="Listenabsatz"/>
        <w:numPr>
          <w:ilvl w:val="0"/>
          <w:numId w:val="2"/>
        </w:numPr>
        <w:spacing w:after="0"/>
      </w:pPr>
      <w:r>
        <w:t>Bilden Sie Gruppen mit 3 bis 4 Teilnehmern und bestimmen Sie jeweils einen Regisseur / eine Regisseurin.</w:t>
      </w:r>
    </w:p>
    <w:p w14:paraId="3AF55834" w14:textId="77777777" w:rsidR="00AE7B42" w:rsidRDefault="00AE7B42" w:rsidP="00AE7B42">
      <w:pPr>
        <w:pStyle w:val="Listenabsatz"/>
        <w:numPr>
          <w:ilvl w:val="0"/>
          <w:numId w:val="5"/>
        </w:numPr>
        <w:spacing w:after="0"/>
      </w:pPr>
      <w:r>
        <w:t>Bereiten Sie den Vortrag des Gedichts in Ihrer Gruppe vor. Experimentieren Sie dazu mit verschiedenen Vortragsweisen und entscheiden Sie sich für die überzeugendste.</w:t>
      </w:r>
    </w:p>
    <w:p w14:paraId="71459981" w14:textId="77777777" w:rsidR="00AE7B42" w:rsidRDefault="00AE7B42" w:rsidP="00AE7B42">
      <w:pPr>
        <w:pStyle w:val="Listenabsatz"/>
        <w:numPr>
          <w:ilvl w:val="0"/>
          <w:numId w:val="5"/>
        </w:numPr>
        <w:spacing w:after="0"/>
      </w:pPr>
      <w:r>
        <w:t>Geben Sie dem Gedicht einen Titel, der zu Ihrer Interpretation passt.</w:t>
      </w:r>
    </w:p>
    <w:p w14:paraId="161EE92B" w14:textId="77777777" w:rsidR="00AE7B42" w:rsidRDefault="00AE7B42" w:rsidP="00AE7B42">
      <w:pPr>
        <w:pStyle w:val="Listenabsatz"/>
        <w:spacing w:after="0"/>
        <w:ind w:left="360"/>
      </w:pPr>
    </w:p>
    <w:p w14:paraId="3AE3E17A" w14:textId="77777777" w:rsidR="00AE7B42" w:rsidRDefault="00AE7B42" w:rsidP="00AE7B42">
      <w:pPr>
        <w:pStyle w:val="Listenabsatz"/>
        <w:numPr>
          <w:ilvl w:val="0"/>
          <w:numId w:val="2"/>
        </w:numPr>
        <w:spacing w:after="0"/>
      </w:pPr>
      <w:r>
        <w:t>Tragen Sie das Gedicht mit Ihrem Titel im Plenum vor und diskutieren Sie die verschiedenen Vortragsweisen und Interpretationen.</w:t>
      </w:r>
    </w:p>
    <w:p w14:paraId="534DCA67" w14:textId="77777777" w:rsidR="00AE7B42" w:rsidRDefault="00AE7B42" w:rsidP="00AE7B42">
      <w:pPr>
        <w:pStyle w:val="Listenabsatz"/>
        <w:spacing w:after="0"/>
        <w:ind w:left="360"/>
      </w:pPr>
    </w:p>
    <w:p w14:paraId="6A5ABD63" w14:textId="77777777" w:rsidR="00AE7B42" w:rsidRDefault="00AE7B42" w:rsidP="00AE7B42">
      <w:pPr>
        <w:pStyle w:val="Listenabsatz"/>
        <w:numPr>
          <w:ilvl w:val="0"/>
          <w:numId w:val="2"/>
        </w:numPr>
        <w:spacing w:after="0"/>
      </w:pPr>
      <w:r>
        <w:t xml:space="preserve">Vergleichen Sie die kursiv gesetzten Verse im Gedicht mit den „STIMMEN“ im Hörspiel. Nennen Sie mindestens </w:t>
      </w:r>
      <w:r w:rsidR="00DD0C46">
        <w:t>vier</w:t>
      </w:r>
      <w:r>
        <w:t xml:space="preserve"> Gemeinsamkeiten.</w:t>
      </w:r>
    </w:p>
    <w:p w14:paraId="3620755A" w14:textId="77777777" w:rsidR="00AE7B42" w:rsidRDefault="00AE7B42" w:rsidP="00AE7B42">
      <w:pPr>
        <w:pStyle w:val="Listenabsatz"/>
        <w:numPr>
          <w:ilvl w:val="0"/>
          <w:numId w:val="4"/>
        </w:numPr>
        <w:spacing w:after="0"/>
        <w:sectPr w:rsidR="00AE7B42" w:rsidSect="00F65532">
          <w:pgSz w:w="11906" w:h="16838"/>
          <w:pgMar w:top="1417" w:right="1417" w:bottom="1134" w:left="1417" w:header="708" w:footer="708" w:gutter="0"/>
          <w:cols w:space="708"/>
          <w:docGrid w:linePitch="360"/>
        </w:sectPr>
      </w:pPr>
    </w:p>
    <w:p w14:paraId="1642D73D" w14:textId="77777777" w:rsidR="00AE7B42" w:rsidRDefault="00AE7B42" w:rsidP="00AE7B42">
      <w:pPr>
        <w:pStyle w:val="Listenabsatz"/>
        <w:numPr>
          <w:ilvl w:val="0"/>
          <w:numId w:val="4"/>
        </w:numPr>
        <w:spacing w:after="0"/>
      </w:pPr>
      <w:r>
        <w:t>Gruppe 1: S. 1</w:t>
      </w:r>
      <w:r w:rsidR="00DD0C46">
        <w:t>5</w:t>
      </w:r>
    </w:p>
    <w:p w14:paraId="1D47F4F6" w14:textId="77777777" w:rsidR="00AE7B42" w:rsidRDefault="00AE7B42" w:rsidP="00AE7B42">
      <w:pPr>
        <w:pStyle w:val="Listenabsatz"/>
        <w:numPr>
          <w:ilvl w:val="0"/>
          <w:numId w:val="4"/>
        </w:numPr>
        <w:spacing w:after="0"/>
      </w:pPr>
      <w:r>
        <w:t xml:space="preserve">Gruppe 2: S. </w:t>
      </w:r>
      <w:r w:rsidR="00DD0C46">
        <w:t>30</w:t>
      </w:r>
    </w:p>
    <w:p w14:paraId="6C8D44E0" w14:textId="77777777" w:rsidR="00AE7B42" w:rsidRDefault="00AE7B42" w:rsidP="00AE7B42">
      <w:pPr>
        <w:pStyle w:val="Listenabsatz"/>
        <w:numPr>
          <w:ilvl w:val="0"/>
          <w:numId w:val="4"/>
        </w:numPr>
        <w:spacing w:after="0"/>
      </w:pPr>
      <w:r>
        <w:t xml:space="preserve">Gruppe 3: S. </w:t>
      </w:r>
      <w:r w:rsidR="00DD0C46">
        <w:t>49</w:t>
      </w:r>
    </w:p>
    <w:p w14:paraId="02983878" w14:textId="77777777" w:rsidR="00AE7B42" w:rsidRDefault="00AE7B42" w:rsidP="00AE7B42">
      <w:pPr>
        <w:pStyle w:val="Listenabsatz"/>
        <w:numPr>
          <w:ilvl w:val="0"/>
          <w:numId w:val="4"/>
        </w:numPr>
        <w:spacing w:after="0"/>
      </w:pPr>
      <w:r>
        <w:t xml:space="preserve">Gruppe 4: S. </w:t>
      </w:r>
      <w:r w:rsidR="00DD0C46">
        <w:t>51</w:t>
      </w:r>
    </w:p>
    <w:p w14:paraId="24BB0712" w14:textId="77777777" w:rsidR="00AE7B42" w:rsidRDefault="00AE7B42" w:rsidP="00AE7B42">
      <w:pPr>
        <w:pStyle w:val="Listenabsatz"/>
        <w:numPr>
          <w:ilvl w:val="0"/>
          <w:numId w:val="4"/>
        </w:numPr>
        <w:spacing w:after="0"/>
      </w:pPr>
      <w:r>
        <w:t xml:space="preserve">Gruppe 5: S. </w:t>
      </w:r>
      <w:r w:rsidR="00DD0C46">
        <w:t>61</w:t>
      </w:r>
    </w:p>
    <w:p w14:paraId="360B0F37" w14:textId="77777777" w:rsidR="00AE7B42" w:rsidRDefault="00AE7B42" w:rsidP="00AE7B42">
      <w:pPr>
        <w:pStyle w:val="Listenabsatz"/>
        <w:numPr>
          <w:ilvl w:val="0"/>
          <w:numId w:val="4"/>
        </w:numPr>
        <w:spacing w:after="0"/>
      </w:pPr>
      <w:r>
        <w:t xml:space="preserve">Gruppe 6: S. </w:t>
      </w:r>
      <w:r w:rsidR="00DD0C46">
        <w:t>82</w:t>
      </w:r>
    </w:p>
    <w:p w14:paraId="61537B02" w14:textId="77777777" w:rsidR="00AE7B42" w:rsidRDefault="00AE7B42" w:rsidP="00AE7B42">
      <w:pPr>
        <w:spacing w:after="0"/>
        <w:sectPr w:rsidR="00AE7B42" w:rsidSect="00603956">
          <w:type w:val="continuous"/>
          <w:pgSz w:w="11906" w:h="16838"/>
          <w:pgMar w:top="1417" w:right="1417" w:bottom="1134" w:left="1417" w:header="708" w:footer="708" w:gutter="0"/>
          <w:cols w:num="2" w:space="708"/>
          <w:docGrid w:linePitch="360"/>
        </w:sectPr>
      </w:pPr>
    </w:p>
    <w:p w14:paraId="5AA2E73F" w14:textId="77777777" w:rsidR="00AE7B42" w:rsidRDefault="00AE7B42" w:rsidP="00AE7B42">
      <w:pPr>
        <w:spacing w:after="0"/>
      </w:pPr>
    </w:p>
    <w:p w14:paraId="368E4ED4" w14:textId="77777777" w:rsidR="00AE7B42" w:rsidRDefault="00AE7B42" w:rsidP="00AE7B42">
      <w:pPr>
        <w:pStyle w:val="Listenabsatz"/>
        <w:numPr>
          <w:ilvl w:val="0"/>
          <w:numId w:val="2"/>
        </w:numPr>
        <w:spacing w:after="0"/>
      </w:pPr>
      <w:r>
        <w:t>Tauschen Sie Ihre Ergebnisse aus. Halten Sie Motive fest, die sich in den Textstellen wiederholen.</w:t>
      </w:r>
    </w:p>
    <w:p w14:paraId="0C72E6EC" w14:textId="77777777" w:rsidR="00AE7B42" w:rsidRDefault="00AE7B42" w:rsidP="00AE7B42">
      <w:pPr>
        <w:pStyle w:val="Listenabsatz"/>
        <w:spacing w:after="0"/>
        <w:ind w:left="360"/>
      </w:pPr>
    </w:p>
    <w:p w14:paraId="2F119F49" w14:textId="77777777" w:rsidR="00AE7B42" w:rsidRDefault="00AE7B42" w:rsidP="00AE7B42">
      <w:pPr>
        <w:pStyle w:val="Listenabsatz"/>
        <w:numPr>
          <w:ilvl w:val="0"/>
          <w:numId w:val="2"/>
        </w:numPr>
        <w:spacing w:after="0"/>
      </w:pPr>
      <w:r>
        <w:t>Formulieren Sie eine Deutung, die die Funktion der „Stimmen“ im Hörspiel erklärt.</w:t>
      </w:r>
    </w:p>
    <w:p w14:paraId="52188C29" w14:textId="77777777" w:rsidR="00AE7B42" w:rsidRDefault="00AE7B42" w:rsidP="00AE7B42">
      <w:pPr>
        <w:pStyle w:val="Listenabsatz"/>
        <w:spacing w:after="0"/>
        <w:ind w:left="360"/>
        <w:sectPr w:rsidR="00AE7B42" w:rsidSect="0075601F">
          <w:type w:val="continuous"/>
          <w:pgSz w:w="11906" w:h="16838"/>
          <w:pgMar w:top="1417" w:right="1417" w:bottom="1134" w:left="1417" w:header="708" w:footer="708" w:gutter="0"/>
          <w:cols w:space="708"/>
          <w:docGrid w:linePitch="360"/>
        </w:sectPr>
      </w:pPr>
    </w:p>
    <w:p w14:paraId="12C5D62A" w14:textId="77777777" w:rsidR="00AE7B42" w:rsidRPr="00E64250" w:rsidRDefault="00AE7B42" w:rsidP="00E64250">
      <w:pPr>
        <w:pStyle w:val="berschrift2"/>
        <w:pBdr>
          <w:bottom w:val="single" w:sz="4" w:space="1" w:color="auto"/>
        </w:pBdr>
        <w:rPr>
          <w:color w:val="auto"/>
        </w:rPr>
      </w:pPr>
      <w:r w:rsidRPr="00E64250">
        <w:rPr>
          <w:color w:val="auto"/>
        </w:rPr>
        <w:lastRenderedPageBreak/>
        <w:t xml:space="preserve">„Stimmen“ – </w:t>
      </w:r>
      <w:r w:rsidR="00E64250" w:rsidRPr="00E64250">
        <w:rPr>
          <w:color w:val="auto"/>
        </w:rPr>
        <w:t>Lösungshinweise</w:t>
      </w:r>
    </w:p>
    <w:p w14:paraId="4AB5D7DB" w14:textId="77777777" w:rsidR="00AE7B42" w:rsidRDefault="00AE7B42" w:rsidP="00AE7B42">
      <w:pPr>
        <w:spacing w:after="0"/>
      </w:pPr>
    </w:p>
    <w:p w14:paraId="3D26DB27" w14:textId="77777777" w:rsidR="00DD0C46" w:rsidRDefault="00DD0C46" w:rsidP="00AE7B42">
      <w:pPr>
        <w:spacing w:after="0"/>
      </w:pPr>
    </w:p>
    <w:p w14:paraId="16B244E8" w14:textId="77777777" w:rsidR="00AE7B42" w:rsidRDefault="00AE7B42" w:rsidP="00DD0C46">
      <w:pPr>
        <w:spacing w:after="0"/>
        <w:jc w:val="both"/>
      </w:pPr>
      <w:r>
        <w:t xml:space="preserve">Das Gedicht </w:t>
      </w:r>
      <w:r w:rsidRPr="0038350B">
        <w:rPr>
          <w:i/>
        </w:rPr>
        <w:t>Reklame</w:t>
      </w:r>
      <w:r>
        <w:t xml:space="preserve"> erschien 1956 im zweiten und letzten Gedichtband der Dichterin, der </w:t>
      </w:r>
      <w:r w:rsidRPr="0038350B">
        <w:rPr>
          <w:i/>
        </w:rPr>
        <w:t>Anrufung des Großen Bären</w:t>
      </w:r>
      <w:r>
        <w:t>.</w:t>
      </w:r>
    </w:p>
    <w:p w14:paraId="500A34AC" w14:textId="77777777" w:rsidR="00AE7B42" w:rsidRDefault="00AE7B42" w:rsidP="00DD0C46">
      <w:pPr>
        <w:spacing w:after="0"/>
        <w:jc w:val="both"/>
      </w:pPr>
    </w:p>
    <w:p w14:paraId="329393C3" w14:textId="77777777" w:rsidR="00AE7B42" w:rsidRDefault="00AE7B42" w:rsidP="00DD0C46">
      <w:pPr>
        <w:spacing w:after="0"/>
        <w:jc w:val="both"/>
      </w:pPr>
      <w:r w:rsidRPr="003442E9">
        <w:rPr>
          <w:i/>
        </w:rPr>
        <w:t>zu a) und b)</w:t>
      </w:r>
      <w:r>
        <w:t xml:space="preserve">: Optimal sind hier drei Sprecher, weil die </w:t>
      </w:r>
      <w:proofErr w:type="spellStart"/>
      <w:r>
        <w:t>SuS</w:t>
      </w:r>
      <w:proofErr w:type="spellEnd"/>
      <w:r>
        <w:t xml:space="preserve"> dann mit dem Kontrast zwischen chorischem (2 Sprecher) und monologischem (1 Sprecher) Sprechen experimentieren können. Der Unterschied zwischen den beiden „Stimmen“ des Gedichts kann darüber hinaus auch hörbar gemacht werden durch unterschiedliche Intonation (fragend vs. auffordernd; zweifelnd vs. beruhigend</w:t>
      </w:r>
      <w:r w:rsidR="00DD0C46">
        <w:t xml:space="preserve"> usw.</w:t>
      </w:r>
      <w:r>
        <w:t xml:space="preserve">) sowie durch das Schweigen der zweiten Stimme am Schluss. </w:t>
      </w:r>
    </w:p>
    <w:p w14:paraId="62985B2E" w14:textId="77777777" w:rsidR="00AE7B42" w:rsidRDefault="00AE7B42" w:rsidP="00DD0C46">
      <w:pPr>
        <w:spacing w:after="0"/>
        <w:jc w:val="both"/>
      </w:pPr>
    </w:p>
    <w:p w14:paraId="09EEEE86" w14:textId="77777777" w:rsidR="00AE7B42" w:rsidRDefault="00AE7B42" w:rsidP="00DD0C46">
      <w:pPr>
        <w:spacing w:after="0"/>
        <w:jc w:val="both"/>
        <w:rPr>
          <w:i/>
        </w:rPr>
      </w:pPr>
      <w:r w:rsidRPr="003442E9">
        <w:rPr>
          <w:i/>
        </w:rPr>
        <w:t>zu c), d) und e)</w:t>
      </w:r>
      <w:r>
        <w:rPr>
          <w:i/>
        </w:rPr>
        <w:t>:</w:t>
      </w:r>
    </w:p>
    <w:p w14:paraId="2E4132FE" w14:textId="77777777" w:rsidR="00AE7B42" w:rsidRDefault="00AE7B42" w:rsidP="00DD0C46">
      <w:pPr>
        <w:spacing w:after="0"/>
        <w:jc w:val="both"/>
        <w:rPr>
          <w:i/>
        </w:rPr>
      </w:pPr>
      <w:r>
        <w:rPr>
          <w:i/>
          <w:noProof/>
          <w:lang w:eastAsia="de-DE"/>
        </w:rPr>
        <mc:AlternateContent>
          <mc:Choice Requires="wps">
            <w:drawing>
              <wp:anchor distT="0" distB="0" distL="114300" distR="114300" simplePos="0" relativeHeight="251678720" behindDoc="0" locked="0" layoutInCell="1" allowOverlap="1" wp14:anchorId="37B744A5" wp14:editId="0CD145D6">
                <wp:simplePos x="0" y="0"/>
                <wp:positionH relativeFrom="column">
                  <wp:posOffset>-90170</wp:posOffset>
                </wp:positionH>
                <wp:positionV relativeFrom="paragraph">
                  <wp:posOffset>120015</wp:posOffset>
                </wp:positionV>
                <wp:extent cx="6019800" cy="2771775"/>
                <wp:effectExtent l="0" t="0" r="19050" b="28575"/>
                <wp:wrapNone/>
                <wp:docPr id="18" name="Rechteck 18"/>
                <wp:cNvGraphicFramePr/>
                <a:graphic xmlns:a="http://schemas.openxmlformats.org/drawingml/2006/main">
                  <a:graphicData uri="http://schemas.microsoft.com/office/word/2010/wordprocessingShape">
                    <wps:wsp>
                      <wps:cNvSpPr/>
                      <wps:spPr>
                        <a:xfrm>
                          <a:off x="0" y="0"/>
                          <a:ext cx="6019800" cy="27717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8DEF63" id="Rechteck 18" o:spid="_x0000_s1026" style="position:absolute;margin-left:-7.1pt;margin-top:9.45pt;width:474pt;height:218.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" filled="f" strokecolor="black [3213]" strokeweight="1.5pt"/>
            </w:pict>
          </mc:Fallback>
        </mc:AlternateContent>
      </w:r>
    </w:p>
    <w:p w14:paraId="164E097A" w14:textId="77777777" w:rsidR="00AE7B42" w:rsidRPr="00606016" w:rsidRDefault="00AE7B42" w:rsidP="00606016">
      <w:pPr>
        <w:spacing w:after="0"/>
        <w:jc w:val="center"/>
        <w:rPr>
          <w:b/>
          <w:u w:val="single"/>
        </w:rPr>
      </w:pPr>
      <w:r w:rsidRPr="00606016">
        <w:rPr>
          <w:b/>
          <w:u w:val="single"/>
        </w:rPr>
        <w:t>Vergleich der „Stimmen“ im Hörspiel und in dem Gedicht „Reklame“</w:t>
      </w:r>
    </w:p>
    <w:p w14:paraId="4ACE4092" w14:textId="77777777" w:rsidR="00AE7B42" w:rsidRDefault="00AE7B42" w:rsidP="00DD0C46">
      <w:pPr>
        <w:spacing w:after="0"/>
        <w:jc w:val="both"/>
        <w:rPr>
          <w:i/>
        </w:rPr>
      </w:pPr>
    </w:p>
    <w:p w14:paraId="6590042B" w14:textId="77777777" w:rsidR="00AE7B42" w:rsidRPr="003442E9" w:rsidRDefault="00AE7B42" w:rsidP="00DD0C46">
      <w:pPr>
        <w:spacing w:after="0"/>
        <w:jc w:val="both"/>
      </w:pPr>
      <w:r w:rsidRPr="003442E9">
        <w:t>Die Stimmen…</w:t>
      </w:r>
    </w:p>
    <w:p w14:paraId="60FCCB5F" w14:textId="77777777" w:rsidR="00AE7B42" w:rsidRDefault="00AE7B42" w:rsidP="00DD0C46">
      <w:pPr>
        <w:spacing w:after="0"/>
        <w:jc w:val="both"/>
      </w:pPr>
      <w:r>
        <w:t>… unterscheiden sich im Schriftbild und in der Sprechweise vom übrigen Text</w:t>
      </w:r>
    </w:p>
    <w:p w14:paraId="5D12EEFA" w14:textId="77777777" w:rsidR="00AE7B42" w:rsidRDefault="00AE7B42" w:rsidP="00DD0C46">
      <w:pPr>
        <w:spacing w:after="0"/>
        <w:jc w:val="both"/>
      </w:pPr>
      <w:r>
        <w:t>… sind anonym</w:t>
      </w:r>
    </w:p>
    <w:p w14:paraId="3A66C323" w14:textId="77777777" w:rsidR="00AE7B42" w:rsidRDefault="00AE7B42" w:rsidP="00DD0C46">
      <w:pPr>
        <w:spacing w:after="0"/>
        <w:jc w:val="both"/>
      </w:pPr>
      <w:r>
        <w:t>… formulieren hauptsächlich Aufforderungen</w:t>
      </w:r>
    </w:p>
    <w:p w14:paraId="1358F926" w14:textId="77777777" w:rsidR="00AE7B42" w:rsidRDefault="00AE7B42" w:rsidP="00DD0C46">
      <w:pPr>
        <w:spacing w:after="0"/>
        <w:jc w:val="both"/>
      </w:pPr>
      <w:r>
        <w:t>… verwenden das Motiv des „Traums“, das hier für Realitätsflucht steht</w:t>
      </w:r>
    </w:p>
    <w:p w14:paraId="575ADBB4" w14:textId="77777777" w:rsidR="00AE7B42" w:rsidRDefault="00AE7B42" w:rsidP="00DD0C46">
      <w:pPr>
        <w:spacing w:after="0"/>
        <w:jc w:val="both"/>
      </w:pPr>
      <w:r>
        <w:t xml:space="preserve">… </w:t>
      </w:r>
      <w:r w:rsidR="00606016">
        <w:t>sind Collagen aus sich</w:t>
      </w:r>
      <w:r>
        <w:t xml:space="preserve"> häufig wiederholende</w:t>
      </w:r>
      <w:r w:rsidR="00606016">
        <w:t>n</w:t>
      </w:r>
      <w:r>
        <w:t xml:space="preserve"> Floskeln und Zitate</w:t>
      </w:r>
      <w:r w:rsidR="00606016">
        <w:t>n</w:t>
      </w:r>
    </w:p>
    <w:p w14:paraId="53AB6B5F" w14:textId="77777777" w:rsidR="00AE7B42" w:rsidRDefault="00AE7B42" w:rsidP="00DD0C46">
      <w:pPr>
        <w:spacing w:after="0"/>
        <w:jc w:val="both"/>
      </w:pPr>
      <w:r>
        <w:t>… versuchen zu beruhigen und Existenzsorgen zu verdrängen</w:t>
      </w:r>
    </w:p>
    <w:p w14:paraId="7242F353" w14:textId="77777777" w:rsidR="00AE7B42" w:rsidRDefault="00AE7B42" w:rsidP="00DD0C46">
      <w:pPr>
        <w:spacing w:after="0"/>
        <w:jc w:val="both"/>
      </w:pPr>
      <w:r>
        <w:rPr>
          <w:noProof/>
          <w:lang w:eastAsia="de-DE"/>
        </w:rPr>
        <mc:AlternateContent>
          <mc:Choice Requires="wps">
            <w:drawing>
              <wp:anchor distT="0" distB="0" distL="114300" distR="114300" simplePos="0" relativeHeight="251677696" behindDoc="1" locked="0" layoutInCell="1" allowOverlap="1" wp14:anchorId="5370D8B1" wp14:editId="2B35CFC0">
                <wp:simplePos x="0" y="0"/>
                <wp:positionH relativeFrom="margin">
                  <wp:align>center</wp:align>
                </wp:positionH>
                <wp:positionV relativeFrom="paragraph">
                  <wp:posOffset>166370</wp:posOffset>
                </wp:positionV>
                <wp:extent cx="638175" cy="352425"/>
                <wp:effectExtent l="0" t="9525" r="38100" b="38100"/>
                <wp:wrapTight wrapText="bothSides">
                  <wp:wrapPolygon edited="0">
                    <wp:start x="-322" y="18681"/>
                    <wp:lineTo x="10639" y="18681"/>
                    <wp:lineTo x="20310" y="16346"/>
                    <wp:lineTo x="22245" y="12843"/>
                    <wp:lineTo x="22245" y="8173"/>
                    <wp:lineTo x="20310" y="4670"/>
                    <wp:lineTo x="15797" y="-1168"/>
                    <wp:lineTo x="-322" y="2335"/>
                    <wp:lineTo x="-322" y="18681"/>
                  </wp:wrapPolygon>
                </wp:wrapTight>
                <wp:docPr id="19" name="Gestreifter Pfeil nach rechts 19"/>
                <wp:cNvGraphicFramePr/>
                <a:graphic xmlns:a="http://schemas.openxmlformats.org/drawingml/2006/main">
                  <a:graphicData uri="http://schemas.microsoft.com/office/word/2010/wordprocessingShape">
                    <wps:wsp>
                      <wps:cNvSpPr/>
                      <wps:spPr>
                        <a:xfrm rot="5400000">
                          <a:off x="0" y="0"/>
                          <a:ext cx="638175" cy="352425"/>
                        </a:xfrm>
                        <a:prstGeom prst="stripedRightArrow">
                          <a:avLst/>
                        </a:prstGeom>
                        <a:solidFill>
                          <a:schemeClr val="tx2">
                            <a:lumMod val="60000"/>
                            <a:lumOff val="40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9D41B2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Gestreifter Pfeil nach rechts 19" o:spid="_x0000_s1026" type="#_x0000_t93" style="position:absolute;margin-left:0;margin-top:13.1pt;width:50.25pt;height:27.75pt;rotation:90;z-index:-2516387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" adj="15636" fillcolor="#8496b0 [1951]" strokecolor="#404040 [2429]" strokeweight="1pt">
                <w10:wrap type="tight" anchorx="margin"/>
              </v:shape>
            </w:pict>
          </mc:Fallback>
        </mc:AlternateContent>
      </w:r>
    </w:p>
    <w:p w14:paraId="0D7DB2DD" w14:textId="77777777" w:rsidR="00AE7B42" w:rsidRDefault="00AE7B42" w:rsidP="00DD0C46">
      <w:pPr>
        <w:spacing w:after="0"/>
        <w:jc w:val="both"/>
      </w:pPr>
    </w:p>
    <w:p w14:paraId="2A437791" w14:textId="77777777" w:rsidR="00AE7B42" w:rsidRDefault="00AE7B42" w:rsidP="00DD0C46">
      <w:pPr>
        <w:spacing w:after="0"/>
        <w:jc w:val="both"/>
      </w:pPr>
    </w:p>
    <w:p w14:paraId="794EC0C0" w14:textId="77777777" w:rsidR="00AE7B42" w:rsidRDefault="00AE7B42" w:rsidP="00DD0C46">
      <w:pPr>
        <w:spacing w:after="0"/>
        <w:jc w:val="both"/>
      </w:pPr>
    </w:p>
    <w:p w14:paraId="5D45861A" w14:textId="77777777" w:rsidR="00AE7B42" w:rsidRPr="00BF1EDD" w:rsidRDefault="00AE7B42" w:rsidP="00606016">
      <w:pPr>
        <w:spacing w:after="0"/>
        <w:jc w:val="center"/>
        <w:rPr>
          <w:b/>
        </w:rPr>
      </w:pPr>
      <w:r w:rsidRPr="00BF1EDD">
        <w:rPr>
          <w:b/>
        </w:rPr>
        <w:t>Die „Stimmen“ sprechen die Sprache der Reklame</w:t>
      </w:r>
      <w:r w:rsidR="008B58C3">
        <w:rPr>
          <w:b/>
        </w:rPr>
        <w:t xml:space="preserve"> (vgl. S. </w:t>
      </w:r>
      <w:r w:rsidR="00606016">
        <w:rPr>
          <w:b/>
        </w:rPr>
        <w:t>90</w:t>
      </w:r>
      <w:r w:rsidR="008B58C3">
        <w:rPr>
          <w:b/>
        </w:rPr>
        <w:t>)</w:t>
      </w:r>
    </w:p>
    <w:p w14:paraId="4F367321" w14:textId="77777777" w:rsidR="00AE7B42" w:rsidRPr="00BF1EDD" w:rsidRDefault="00AE7B42" w:rsidP="00606016">
      <w:pPr>
        <w:spacing w:after="0"/>
        <w:jc w:val="center"/>
        <w:rPr>
          <w:b/>
        </w:rPr>
      </w:pPr>
      <w:r w:rsidRPr="00BF1EDD">
        <w:rPr>
          <w:b/>
        </w:rPr>
        <w:t>Sie repräsentieren kollektive gesellschaftliche Klischees, Wü</w:t>
      </w:r>
      <w:r w:rsidR="00606016">
        <w:rPr>
          <w:b/>
        </w:rPr>
        <w:t>nsche und Ordnungsvorstellungen</w:t>
      </w:r>
    </w:p>
    <w:p w14:paraId="76EB911A" w14:textId="77777777" w:rsidR="00AE7B42" w:rsidRDefault="00AE7B42" w:rsidP="00DD0C46">
      <w:pPr>
        <w:spacing w:after="0"/>
        <w:jc w:val="both"/>
      </w:pPr>
    </w:p>
    <w:p w14:paraId="462A83A9" w14:textId="77777777" w:rsidR="00AE7B42" w:rsidRDefault="00AE7B42" w:rsidP="00DD0C46">
      <w:pPr>
        <w:spacing w:after="0"/>
        <w:jc w:val="both"/>
      </w:pPr>
    </w:p>
    <w:p w14:paraId="6809D5EA" w14:textId="77777777" w:rsidR="00AE7B42" w:rsidRDefault="00AE7B42" w:rsidP="00DD0C46">
      <w:pPr>
        <w:spacing w:after="0"/>
        <w:jc w:val="both"/>
      </w:pPr>
    </w:p>
    <w:p w14:paraId="5C6064F2" w14:textId="77777777" w:rsidR="00636240" w:rsidRDefault="00636240" w:rsidP="00DD0C46">
      <w:pPr>
        <w:spacing w:after="0"/>
        <w:jc w:val="both"/>
      </w:pPr>
    </w:p>
    <w:p w14:paraId="790D8A2D" w14:textId="77777777" w:rsidR="00606016" w:rsidRDefault="00606016" w:rsidP="00DD0C46">
      <w:pPr>
        <w:spacing w:after="0"/>
        <w:jc w:val="both"/>
      </w:pPr>
    </w:p>
    <w:p w14:paraId="177AE0A1" w14:textId="77777777" w:rsidR="00AE7B42" w:rsidRPr="008C4D57" w:rsidRDefault="00636240" w:rsidP="00DD0C46">
      <w:pPr>
        <w:spacing w:after="0"/>
        <w:jc w:val="both"/>
        <w:rPr>
          <w:i/>
          <w:u w:val="single"/>
        </w:rPr>
      </w:pPr>
      <w:r w:rsidRPr="008C4D57">
        <w:rPr>
          <w:i/>
          <w:u w:val="single"/>
        </w:rPr>
        <w:t>Alternative</w:t>
      </w:r>
      <w:r w:rsidR="004B603D" w:rsidRPr="008C4D57">
        <w:rPr>
          <w:i/>
          <w:u w:val="single"/>
        </w:rPr>
        <w:t xml:space="preserve"> Methode</w:t>
      </w:r>
      <w:r w:rsidR="000D41E5" w:rsidRPr="008C4D57">
        <w:rPr>
          <w:i/>
          <w:u w:val="single"/>
        </w:rPr>
        <w:t>:</w:t>
      </w:r>
      <w:r w:rsidR="004B603D" w:rsidRPr="008C4D57">
        <w:rPr>
          <w:i/>
          <w:u w:val="single"/>
        </w:rPr>
        <w:t xml:space="preserve"> Cut-</w:t>
      </w:r>
      <w:proofErr w:type="spellStart"/>
      <w:r w:rsidR="004B603D" w:rsidRPr="008C4D57">
        <w:rPr>
          <w:i/>
          <w:u w:val="single"/>
        </w:rPr>
        <w:t>up</w:t>
      </w:r>
      <w:proofErr w:type="spellEnd"/>
      <w:r w:rsidRPr="008C4D57">
        <w:rPr>
          <w:i/>
          <w:u w:val="single"/>
        </w:rPr>
        <w:t xml:space="preserve"> </w:t>
      </w:r>
    </w:p>
    <w:p w14:paraId="600832C3" w14:textId="77777777" w:rsidR="00636240" w:rsidRPr="00636240" w:rsidRDefault="00636240" w:rsidP="00DD0C46">
      <w:pPr>
        <w:spacing w:after="0"/>
        <w:jc w:val="both"/>
        <w:rPr>
          <w:i/>
        </w:rPr>
      </w:pPr>
    </w:p>
    <w:p w14:paraId="35905E79" w14:textId="77777777" w:rsidR="004B603D" w:rsidRDefault="004B603D" w:rsidP="00DD0C46">
      <w:pPr>
        <w:spacing w:after="0"/>
        <w:jc w:val="both"/>
      </w:pPr>
      <w:r>
        <w:t xml:space="preserve">Die </w:t>
      </w:r>
      <w:proofErr w:type="spellStart"/>
      <w:r>
        <w:t>SuS</w:t>
      </w:r>
      <w:proofErr w:type="spellEnd"/>
      <w:r>
        <w:t xml:space="preserve"> erhalten kurze Texte aus Werbeanzeigen. Sie schneiden aus diesen Texten Wörter oder kurze Wortfolgen aus, die ihnen besonders gefallen oder auffallen. Aus diesen </w:t>
      </w:r>
      <w:r w:rsidR="00636240">
        <w:t xml:space="preserve">(neu zusammengeklebten) </w:t>
      </w:r>
      <w:r>
        <w:t xml:space="preserve">Schnipseln entsteht dann ein eigener Text. </w:t>
      </w:r>
      <w:r w:rsidR="00636240">
        <w:t xml:space="preserve">Verwendet werden dürfen nur Wörter (oder Buchstaben) aus den vorliegenden Texten. Die Methode ist dazu geeignet, den </w:t>
      </w:r>
      <w:proofErr w:type="spellStart"/>
      <w:r w:rsidR="00636240">
        <w:t>SuS</w:t>
      </w:r>
      <w:proofErr w:type="spellEnd"/>
      <w:r w:rsidR="00636240">
        <w:t xml:space="preserve"> die Machart (Collage) der „Stimmen“ zu veranschaulichen. Die eigenen Texte lassen sich dann ebenfalls mit dem Hörspiel vergleichen.</w:t>
      </w:r>
    </w:p>
    <w:p w14:paraId="7E85168E" w14:textId="77777777" w:rsidR="000D41E5" w:rsidRDefault="00636240" w:rsidP="00DD0C46">
      <w:pPr>
        <w:spacing w:after="0"/>
        <w:jc w:val="both"/>
      </w:pPr>
      <w:r>
        <w:t>(</w:t>
      </w:r>
      <w:r w:rsidRPr="008957D2">
        <w:rPr>
          <w:i/>
        </w:rPr>
        <w:t>Die Cut-</w:t>
      </w:r>
      <w:proofErr w:type="spellStart"/>
      <w:r w:rsidRPr="008957D2">
        <w:rPr>
          <w:i/>
        </w:rPr>
        <w:t>up</w:t>
      </w:r>
      <w:proofErr w:type="spellEnd"/>
      <w:r w:rsidRPr="008957D2">
        <w:rPr>
          <w:i/>
        </w:rPr>
        <w:t>-Methode ist entnommen aus: Ulrike Wörner, Tilman Rau, Yves Noir (2012): Erzählendes Schreiben im Unterricht. Werkstätten für Skizzen, Prosatexte, Fotografie</w:t>
      </w:r>
      <w:r w:rsidR="00606016">
        <w:rPr>
          <w:i/>
        </w:rPr>
        <w:t>,</w:t>
      </w:r>
      <w:r w:rsidRPr="008957D2">
        <w:rPr>
          <w:i/>
        </w:rPr>
        <w:t xml:space="preserve"> </w:t>
      </w:r>
      <w:r w:rsidR="008957D2" w:rsidRPr="008957D2">
        <w:rPr>
          <w:i/>
        </w:rPr>
        <w:t>Seelze: Kallmeyer in Verbindung mit Klett, S. 21 f.)</w:t>
      </w:r>
    </w:p>
    <w:p w14:paraId="52BF342E" w14:textId="77777777" w:rsidR="00AE7B42" w:rsidRDefault="00AE7B42" w:rsidP="00DD0C46">
      <w:pPr>
        <w:spacing w:after="0"/>
        <w:jc w:val="both"/>
      </w:pPr>
    </w:p>
    <w:p w14:paraId="0C41A673" w14:textId="77777777" w:rsidR="00AE7B42" w:rsidRDefault="00AE7B42" w:rsidP="00DD0C46">
      <w:pPr>
        <w:spacing w:after="0"/>
        <w:jc w:val="both"/>
      </w:pPr>
    </w:p>
    <w:p w14:paraId="4D9B462B" w14:textId="77777777" w:rsidR="002C346A" w:rsidRDefault="002C346A" w:rsidP="0075601F">
      <w:pPr>
        <w:spacing w:after="0"/>
        <w:sectPr w:rsidR="002C346A" w:rsidSect="00BD3410">
          <w:pgSz w:w="11906" w:h="16838"/>
          <w:pgMar w:top="1417" w:right="1417" w:bottom="1134" w:left="1417" w:header="708" w:footer="708" w:gutter="0"/>
          <w:cols w:space="708"/>
          <w:docGrid w:linePitch="360"/>
        </w:sectPr>
      </w:pPr>
    </w:p>
    <w:p w14:paraId="58DFC8E5" w14:textId="77777777" w:rsidR="00E747B2" w:rsidRPr="00E64250" w:rsidRDefault="00BD47F4" w:rsidP="00E64250">
      <w:pPr>
        <w:pStyle w:val="berschrift1"/>
        <w:pBdr>
          <w:bottom w:val="single" w:sz="4" w:space="1" w:color="auto"/>
        </w:pBdr>
        <w:rPr>
          <w:rStyle w:val="berschrift1Zchn"/>
          <w:color w:val="auto"/>
        </w:rPr>
      </w:pPr>
      <w:bookmarkStart w:id="6" w:name="_Toc535163611"/>
      <w:r w:rsidRPr="00D750F8">
        <w:lastRenderedPageBreak/>
        <w:t>„</w:t>
      </w:r>
      <w:r w:rsidRPr="00E64250">
        <w:rPr>
          <w:rStyle w:val="berschrift1Zchn"/>
          <w:color w:val="auto"/>
        </w:rPr>
        <w:t>Die Sache mit dem Stockwerk</w:t>
      </w:r>
      <w:r w:rsidR="00AD3E73" w:rsidRPr="00E64250">
        <w:rPr>
          <w:rStyle w:val="berschrift1Zchn"/>
          <w:color w:val="auto"/>
        </w:rPr>
        <w:t>“</w:t>
      </w:r>
      <w:r w:rsidR="00E747B2" w:rsidRPr="00E64250">
        <w:rPr>
          <w:rStyle w:val="berschrift1Zchn"/>
          <w:color w:val="auto"/>
        </w:rPr>
        <w:t xml:space="preserve"> – Raum- und Zeitstruktur analysieren</w:t>
      </w:r>
      <w:bookmarkEnd w:id="6"/>
    </w:p>
    <w:p w14:paraId="1C2ADAE7" w14:textId="77777777" w:rsidR="002E7779" w:rsidRDefault="002E7779" w:rsidP="0075601F">
      <w:pPr>
        <w:spacing w:after="0"/>
      </w:pPr>
    </w:p>
    <w:p w14:paraId="331C7E00" w14:textId="77777777" w:rsidR="00A6742D" w:rsidRPr="00D750F8" w:rsidRDefault="002E7779" w:rsidP="0075601F">
      <w:pPr>
        <w:spacing w:after="0"/>
        <w:rPr>
          <w:u w:val="single"/>
        </w:rPr>
      </w:pPr>
      <w:r>
        <w:rPr>
          <w:noProof/>
          <w:lang w:eastAsia="de-DE"/>
        </w:rPr>
        <w:drawing>
          <wp:anchor distT="0" distB="0" distL="114300" distR="114300" simplePos="0" relativeHeight="251668480" behindDoc="1" locked="0" layoutInCell="1" allowOverlap="1" wp14:anchorId="4A6FBD3C" wp14:editId="3BBB8163">
            <wp:simplePos x="0" y="0"/>
            <wp:positionH relativeFrom="margin">
              <wp:align>left</wp:align>
            </wp:positionH>
            <wp:positionV relativeFrom="paragraph">
              <wp:posOffset>5715</wp:posOffset>
            </wp:positionV>
            <wp:extent cx="3036570" cy="4039235"/>
            <wp:effectExtent l="0" t="0" r="0" b="0"/>
            <wp:wrapTight wrapText="bothSides">
              <wp:wrapPolygon edited="0">
                <wp:start x="0" y="0"/>
                <wp:lineTo x="0" y="21495"/>
                <wp:lineTo x="21410" y="21495"/>
                <wp:lineTo x="21410" y="0"/>
                <wp:lineTo x="0" y="0"/>
              </wp:wrapPolygon>
            </wp:wrapTight>
            <wp:docPr id="15" name="Grafik 15" descr="https://upload.wikimedia.org/wikipedia/commons/0/05/Lexington_Ave_From_Chrysler_Building.jpg?uselang=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0/05/Lexington_Ave_From_Chrysler_Building.jpg?uselang=d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2115" cy="4046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742D">
        <w:sym w:font="Wingdings" w:char="F021"/>
      </w:r>
      <w:r w:rsidR="00A6742D">
        <w:t xml:space="preserve"> </w:t>
      </w:r>
      <w:r w:rsidR="00A6742D" w:rsidRPr="00D750F8">
        <w:rPr>
          <w:u w:val="single"/>
        </w:rPr>
        <w:t>Arbeitsaufträge</w:t>
      </w:r>
    </w:p>
    <w:p w14:paraId="671A94AC" w14:textId="77777777" w:rsidR="007566EC" w:rsidRPr="00A6742D" w:rsidRDefault="007566EC" w:rsidP="0075601F">
      <w:pPr>
        <w:spacing w:after="0"/>
        <w:rPr>
          <w:b/>
        </w:rPr>
      </w:pPr>
    </w:p>
    <w:p w14:paraId="01C6800D" w14:textId="77777777" w:rsidR="00E747B2" w:rsidRDefault="00A6742D" w:rsidP="002E7779">
      <w:pPr>
        <w:pStyle w:val="Listenabsatz"/>
        <w:numPr>
          <w:ilvl w:val="0"/>
          <w:numId w:val="32"/>
        </w:numPr>
        <w:spacing w:after="0"/>
        <w:jc w:val="both"/>
      </w:pPr>
      <w:r>
        <w:t xml:space="preserve">Schauen Sie sich Bilder </w:t>
      </w:r>
      <w:r w:rsidR="006230AF">
        <w:t>der</w:t>
      </w:r>
      <w:r w:rsidR="00E747B2">
        <w:t xml:space="preserve"> „Lexington Avenue“</w:t>
      </w:r>
      <w:r w:rsidR="00345AA3">
        <w:t xml:space="preserve"> an</w:t>
      </w:r>
      <w:r w:rsidR="006230AF">
        <w:t xml:space="preserve"> und halten Sie Ihre spontanen Assoziationen und Ideen zu diesen Bildern fest.</w:t>
      </w:r>
    </w:p>
    <w:p w14:paraId="372B25F9" w14:textId="77777777" w:rsidR="002E7779" w:rsidRDefault="002E7779" w:rsidP="002E7779">
      <w:pPr>
        <w:pStyle w:val="Listenabsatz"/>
        <w:spacing w:after="0"/>
        <w:ind w:left="1440"/>
        <w:jc w:val="both"/>
      </w:pPr>
    </w:p>
    <w:p w14:paraId="0D5CA498" w14:textId="77777777" w:rsidR="006230AF" w:rsidRDefault="006230AF" w:rsidP="002E7779">
      <w:pPr>
        <w:pStyle w:val="Listenabsatz"/>
        <w:numPr>
          <w:ilvl w:val="0"/>
          <w:numId w:val="32"/>
        </w:numPr>
        <w:spacing w:after="0"/>
        <w:jc w:val="both"/>
      </w:pPr>
      <w:r>
        <w:t xml:space="preserve">Vergleichen Sie Ihre Assoziationen und Ideen mit der Beschreibung Manhattans durch den guten Gott (S. </w:t>
      </w:r>
      <w:r w:rsidR="00606016">
        <w:t>33</w:t>
      </w:r>
      <w:r>
        <w:t xml:space="preserve"> „Der Tag war da“ bis „Schwade</w:t>
      </w:r>
      <w:r w:rsidR="002C346A">
        <w:t xml:space="preserve">n von Ruß, </w:t>
      </w:r>
      <w:proofErr w:type="spellStart"/>
      <w:r w:rsidR="002C346A">
        <w:t>Giftluft</w:t>
      </w:r>
      <w:proofErr w:type="spellEnd"/>
      <w:r w:rsidR="002C346A">
        <w:t xml:space="preserve"> und Abgasen</w:t>
      </w:r>
      <w:r>
        <w:t>“).</w:t>
      </w:r>
    </w:p>
    <w:p w14:paraId="36230B40" w14:textId="77777777" w:rsidR="002E7779" w:rsidRDefault="002E7779" w:rsidP="002E7779">
      <w:pPr>
        <w:pStyle w:val="Listenabsatz"/>
      </w:pPr>
    </w:p>
    <w:p w14:paraId="79735A48" w14:textId="77777777" w:rsidR="006230AF" w:rsidRDefault="006230AF" w:rsidP="002E7779">
      <w:pPr>
        <w:pStyle w:val="Listenabsatz"/>
        <w:numPr>
          <w:ilvl w:val="0"/>
          <w:numId w:val="32"/>
        </w:numPr>
        <w:spacing w:after="0"/>
        <w:jc w:val="both"/>
      </w:pPr>
      <w:r>
        <w:t>Lesen Sie die Ortsangaben im</w:t>
      </w:r>
      <w:r w:rsidR="002C346A">
        <w:t xml:space="preserve"> Hörspiel. Welche Rückschlüsse auf</w:t>
      </w:r>
      <w:r>
        <w:t xml:space="preserve"> den Verlauf der Liebesbeziehung zwischen </w:t>
      </w:r>
      <w:r w:rsidR="00011AC9">
        <w:t>Jan und Jennifer lassen sich aus der Abfolge dieser Ortsangaben ziehen?</w:t>
      </w:r>
    </w:p>
    <w:p w14:paraId="595B79A9" w14:textId="77777777" w:rsidR="002E7779" w:rsidRDefault="002E7779" w:rsidP="002E7779">
      <w:pPr>
        <w:pStyle w:val="Listenabsatz"/>
      </w:pPr>
    </w:p>
    <w:p w14:paraId="25572BD4" w14:textId="77777777" w:rsidR="00150E71" w:rsidRDefault="002E7779" w:rsidP="002E7779">
      <w:pPr>
        <w:pStyle w:val="Listenabsatz"/>
        <w:numPr>
          <w:ilvl w:val="0"/>
          <w:numId w:val="32"/>
        </w:numPr>
        <w:spacing w:after="0"/>
        <w:jc w:val="both"/>
      </w:pPr>
      <w:r>
        <w:rPr>
          <w:noProof/>
          <w:lang w:eastAsia="de-DE"/>
        </w:rPr>
        <mc:AlternateContent>
          <mc:Choice Requires="wps">
            <w:drawing>
              <wp:anchor distT="45720" distB="45720" distL="114300" distR="114300" simplePos="0" relativeHeight="251670528" behindDoc="1" locked="0" layoutInCell="1" allowOverlap="1" wp14:anchorId="235F7D98" wp14:editId="216206C3">
                <wp:simplePos x="0" y="0"/>
                <wp:positionH relativeFrom="margin">
                  <wp:align>left</wp:align>
                </wp:positionH>
                <wp:positionV relativeFrom="paragraph">
                  <wp:posOffset>964565</wp:posOffset>
                </wp:positionV>
                <wp:extent cx="3028950" cy="1404620"/>
                <wp:effectExtent l="0" t="0" r="19050" b="27305"/>
                <wp:wrapTight wrapText="bothSides">
                  <wp:wrapPolygon edited="0">
                    <wp:start x="0" y="0"/>
                    <wp:lineTo x="0" y="21871"/>
                    <wp:lineTo x="21600" y="21871"/>
                    <wp:lineTo x="21600"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404620"/>
                        </a:xfrm>
                        <a:prstGeom prst="rect">
                          <a:avLst/>
                        </a:prstGeom>
                        <a:solidFill>
                          <a:srgbClr val="FFFFFF"/>
                        </a:solidFill>
                        <a:ln w="9525">
                          <a:solidFill>
                            <a:srgbClr val="000000"/>
                          </a:solidFill>
                          <a:miter lim="800000"/>
                          <a:headEnd/>
                          <a:tailEnd/>
                        </a:ln>
                      </wps:spPr>
                      <wps:txbx>
                        <w:txbxContent>
                          <w:p w14:paraId="2EBC9083" w14:textId="77777777" w:rsidR="00283FCD" w:rsidRPr="00D750F8" w:rsidRDefault="00283FCD" w:rsidP="00A6742D">
                            <w:pPr>
                              <w:spacing w:after="0"/>
                              <w:rPr>
                                <w:i/>
                                <w:sz w:val="18"/>
                                <w:szCs w:val="18"/>
                                <w:lang w:val="en-US"/>
                              </w:rPr>
                            </w:pPr>
                            <w:r w:rsidRPr="00A6742D">
                              <w:rPr>
                                <w:i/>
                                <w:sz w:val="18"/>
                                <w:szCs w:val="18"/>
                                <w:lang w:val="en-US"/>
                              </w:rPr>
                              <w:t>Looking out of the Chrysler Building top floors down on Lexington Ave.</w:t>
                            </w:r>
                            <w:r>
                              <w:rPr>
                                <w:i/>
                                <w:sz w:val="18"/>
                                <w:szCs w:val="18"/>
                                <w:lang w:val="en-US"/>
                              </w:rPr>
                              <w:t>;</w:t>
                            </w:r>
                            <w:r w:rsidRPr="007F6F6C">
                              <w:rPr>
                                <w:lang w:val="en-US"/>
                              </w:rPr>
                              <w:t xml:space="preserve"> </w:t>
                            </w:r>
                            <w:r w:rsidRPr="007F6F6C">
                              <w:rPr>
                                <w:i/>
                                <w:sz w:val="18"/>
                                <w:szCs w:val="18"/>
                                <w:lang w:val="en-US"/>
                              </w:rPr>
                              <w:t xml:space="preserve">von Julius Schorzman - Eigenes Werk, </w:t>
                            </w:r>
                            <w:hyperlink r:id="rId22" w:history="1">
                              <w:r w:rsidRPr="007F6F6C">
                                <w:rPr>
                                  <w:rStyle w:val="Hyperlink"/>
                                  <w:i/>
                                  <w:color w:val="auto"/>
                                  <w:sz w:val="18"/>
                                  <w:szCs w:val="18"/>
                                  <w:lang w:val="en-US"/>
                                </w:rPr>
                                <w:t>CC BY-SA 2.0, https://commons.wikimedia.org/w/index.php?curid=1564942</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5F7D98" id="_x0000_t202" coordsize="21600,21600" o:spt="202" path="m,l,21600r21600,l21600,xe">
                <v:stroke joinstyle="miter"/>
                <v:path gradientshapeok="t" o:connecttype="rect"/>
              </v:shapetype>
              <v:shape id="Textfeld 2" o:spid="_x0000_s1026" type="#_x0000_t202" style="position:absolute;left:0;text-align:left;margin-left:0;margin-top:75.95pt;width:238.5pt;height:110.6pt;z-index:-2516459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">
                <v:textbox style="mso-fit-shape-to-text:t">
                  <w:txbxContent>
                    <w:p w14:paraId="2EBC9083" w14:textId="77777777" w:rsidR="00283FCD" w:rsidRPr="00D750F8" w:rsidRDefault="00283FCD" w:rsidP="00A6742D">
                      <w:pPr>
                        <w:spacing w:after="0"/>
                        <w:rPr>
                          <w:i/>
                          <w:sz w:val="18"/>
                          <w:szCs w:val="18"/>
                          <w:lang w:val="en-US"/>
                        </w:rPr>
                      </w:pPr>
                      <w:r w:rsidRPr="00A6742D">
                        <w:rPr>
                          <w:i/>
                          <w:sz w:val="18"/>
                          <w:szCs w:val="18"/>
                          <w:lang w:val="en-US"/>
                        </w:rPr>
                        <w:t>Looking out of the Chrysler Building top floors down on Lexington Ave.</w:t>
                      </w:r>
                      <w:r>
                        <w:rPr>
                          <w:i/>
                          <w:sz w:val="18"/>
                          <w:szCs w:val="18"/>
                          <w:lang w:val="en-US"/>
                        </w:rPr>
                        <w:t>;</w:t>
                      </w:r>
                      <w:r w:rsidRPr="007F6F6C">
                        <w:rPr>
                          <w:lang w:val="en-US"/>
                        </w:rPr>
                        <w:t xml:space="preserve"> </w:t>
                      </w:r>
                      <w:r w:rsidRPr="007F6F6C">
                        <w:rPr>
                          <w:i/>
                          <w:sz w:val="18"/>
                          <w:szCs w:val="18"/>
                          <w:lang w:val="en-US"/>
                        </w:rPr>
                        <w:t xml:space="preserve">von Julius Schorzman - Eigenes Werk, </w:t>
                      </w:r>
                      <w:hyperlink r:id="rId23" w:history="1">
                        <w:r w:rsidRPr="007F6F6C">
                          <w:rPr>
                            <w:rStyle w:val="Hyperlink"/>
                            <w:i/>
                            <w:color w:val="auto"/>
                            <w:sz w:val="18"/>
                            <w:szCs w:val="18"/>
                            <w:lang w:val="en-US"/>
                          </w:rPr>
                          <w:t>CC BY-SA 2.0, https://commons.wikimedia.org/w/index.php?curid=1564942</w:t>
                        </w:r>
                      </w:hyperlink>
                    </w:p>
                  </w:txbxContent>
                </v:textbox>
                <w10:wrap type="tight" anchorx="margin"/>
              </v:shape>
            </w:pict>
          </mc:Fallback>
        </mc:AlternateContent>
      </w:r>
      <w:r>
        <w:t xml:space="preserve">Vergleichen </w:t>
      </w:r>
      <w:r w:rsidR="00D750F8">
        <w:t xml:space="preserve">Sie </w:t>
      </w:r>
      <w:r>
        <w:t xml:space="preserve">die Beschreibung Manhattans durch den guten Gott mit seiner Beschreibung des 57. Stockwerkes (S. </w:t>
      </w:r>
      <w:r w:rsidR="00606016">
        <w:t>73</w:t>
      </w:r>
      <w:r>
        <w:t xml:space="preserve"> „Von dem Zimmer oben gab es eine seltsame Aussicht“ bis „zog Schiffe und Rauch hinunter an andere Erdteile“).</w:t>
      </w:r>
    </w:p>
    <w:p w14:paraId="1C3918EB" w14:textId="77777777" w:rsidR="002E7779" w:rsidRDefault="002E7779" w:rsidP="004E3257">
      <w:pPr>
        <w:spacing w:after="0"/>
      </w:pPr>
    </w:p>
    <w:p w14:paraId="557DABFD" w14:textId="77777777" w:rsidR="002E7779" w:rsidRDefault="002E7779" w:rsidP="004E3257">
      <w:pPr>
        <w:spacing w:after="0"/>
      </w:pPr>
    </w:p>
    <w:p w14:paraId="513BE0BA" w14:textId="77777777" w:rsidR="002E7779" w:rsidRDefault="002E7779" w:rsidP="004E3257">
      <w:pPr>
        <w:spacing w:after="0"/>
      </w:pPr>
    </w:p>
    <w:p w14:paraId="012914EB" w14:textId="77777777" w:rsidR="002E7779" w:rsidRDefault="002E7779" w:rsidP="004E3257">
      <w:pPr>
        <w:spacing w:after="0"/>
      </w:pPr>
    </w:p>
    <w:p w14:paraId="20142A94" w14:textId="77777777" w:rsidR="002E7779" w:rsidRDefault="002E7779" w:rsidP="004E3257">
      <w:pPr>
        <w:spacing w:after="0"/>
      </w:pPr>
    </w:p>
    <w:p w14:paraId="40B233E0" w14:textId="77777777" w:rsidR="00D750F8" w:rsidRDefault="00D750F8" w:rsidP="004E3257">
      <w:pPr>
        <w:spacing w:after="0"/>
      </w:pPr>
    </w:p>
    <w:p w14:paraId="0F7D01FD" w14:textId="77777777" w:rsidR="00606016" w:rsidRDefault="00606016" w:rsidP="004E3257">
      <w:pPr>
        <w:spacing w:after="0"/>
      </w:pPr>
    </w:p>
    <w:p w14:paraId="49C20E64" w14:textId="77777777" w:rsidR="004E3257" w:rsidRPr="00E64250" w:rsidRDefault="00D750F8" w:rsidP="00E64250">
      <w:pPr>
        <w:pStyle w:val="berschrift2"/>
        <w:pBdr>
          <w:bottom w:val="single" w:sz="4" w:space="1" w:color="auto"/>
        </w:pBdr>
        <w:rPr>
          <w:color w:val="auto"/>
        </w:rPr>
      </w:pPr>
      <w:r w:rsidRPr="00E64250">
        <w:rPr>
          <w:color w:val="auto"/>
        </w:rPr>
        <w:t>„Die Sache mit dem Stockwerk“ – Lösungs</w:t>
      </w:r>
      <w:r w:rsidR="0054383C">
        <w:rPr>
          <w:color w:val="auto"/>
        </w:rPr>
        <w:t>hinweise</w:t>
      </w:r>
    </w:p>
    <w:p w14:paraId="34AEF71C" w14:textId="77777777" w:rsidR="00D750F8" w:rsidRDefault="00D750F8" w:rsidP="004E3257">
      <w:pPr>
        <w:spacing w:after="0"/>
      </w:pPr>
    </w:p>
    <w:p w14:paraId="374AAC6A" w14:textId="77777777" w:rsidR="00D750F8" w:rsidRDefault="00D750F8" w:rsidP="00D750F8">
      <w:pPr>
        <w:spacing w:after="0"/>
        <w:jc w:val="both"/>
      </w:pPr>
      <w:r>
        <w:t>Das Hörspiel hat „die Möglichkeit, die historisch-reale Zeitfolge aufzuheben, zu beschleunigen und zu verlangsamen, Realität und Sur</w:t>
      </w:r>
      <w:r w:rsidR="002C4F2D">
        <w:t>r</w:t>
      </w:r>
      <w:r>
        <w:t>ealität zu mischen. […] Das Hörspiel kann Zeit parallelisieren.“ (Lermen 1975</w:t>
      </w:r>
      <w:r w:rsidR="00C72CD8">
        <w:t>:</w:t>
      </w:r>
      <w:r>
        <w:t xml:space="preserve"> 24) Die Geschichte von Jan und Jennifer wird zwar innerhalb der Rahmenhandlung chronologisch erzählt. Die Stimme des guten Gottes schiebt sich allerdings wie ein unmittelbarer Kommentar in die Binnenhandlung hinein und erzeugt daher ein Gefühl von Gleichzeitigkeit. Während die Handlung abläuft, wird sie gleichzeitig kommentiert und beurteilt.</w:t>
      </w:r>
    </w:p>
    <w:p w14:paraId="46C51DAC" w14:textId="77777777" w:rsidR="00D750F8" w:rsidRDefault="00D750F8" w:rsidP="00D750F8">
      <w:pPr>
        <w:spacing w:after="0"/>
        <w:jc w:val="both"/>
      </w:pPr>
    </w:p>
    <w:p w14:paraId="13102E0C" w14:textId="77777777" w:rsidR="00D750F8" w:rsidRDefault="00D750F8" w:rsidP="00D750F8">
      <w:pPr>
        <w:spacing w:after="0"/>
        <w:jc w:val="both"/>
      </w:pPr>
      <w:r>
        <w:t xml:space="preserve">Auf die Symbolik der Stockwerke wird im Hörspiel mehrmals explizit hingewiesen: „Da ist noch eine Kleinigkeit, die ich nicht gern unter den Tisch fallen sehen möchte. Die Sache mit dem Stockwerk.“ (S. </w:t>
      </w:r>
      <w:r w:rsidR="00C72CD8">
        <w:t>34</w:t>
      </w:r>
      <w:r>
        <w:t xml:space="preserve"> f.) Und die Eichhörnchen kommentieren den Umzug der Liebenden ins 57. Stockwerk mit den Worten: „Dann schweben sie und müssen </w:t>
      </w:r>
      <w:proofErr w:type="spellStart"/>
      <w:r>
        <w:t>haushalten</w:t>
      </w:r>
      <w:proofErr w:type="spellEnd"/>
      <w:r>
        <w:t xml:space="preserve"> mit der Stickluft. Verlieren den Boden unter den Füßen. Fühlen Schwindel. Und pfeifen […] auf die himmlische Erde.“ (S. </w:t>
      </w:r>
      <w:r w:rsidR="00C72CD8">
        <w:t>72</w:t>
      </w:r>
      <w:r>
        <w:t>)</w:t>
      </w:r>
    </w:p>
    <w:p w14:paraId="6EC33EAD" w14:textId="77777777" w:rsidR="00A832CA" w:rsidRDefault="00A832CA" w:rsidP="00D750F8">
      <w:pPr>
        <w:spacing w:after="0"/>
        <w:jc w:val="both"/>
      </w:pPr>
    </w:p>
    <w:p w14:paraId="53485527" w14:textId="77777777" w:rsidR="00D750F8" w:rsidRDefault="00A832CA" w:rsidP="0000209A">
      <w:pPr>
        <w:spacing w:after="0"/>
        <w:jc w:val="both"/>
      </w:pPr>
      <w:r>
        <w:t xml:space="preserve">Ergänzt wird die Symbolik der Stockwerke um die Symbolik der Tageszeiten: Während </w:t>
      </w:r>
      <w:r w:rsidR="000D41E5">
        <w:t xml:space="preserve">die Straßen Manhattans am Morgen beschrieben werden (S. </w:t>
      </w:r>
      <w:r w:rsidR="00C72CD8">
        <w:t>33</w:t>
      </w:r>
      <w:r w:rsidR="000D41E5">
        <w:t xml:space="preserve">), ziehen die Liebenden am Abend ins 57. Stockwerk um, denn „die Liebe [ist] auf der Nachtseite der Welt“. (S. </w:t>
      </w:r>
      <w:r w:rsidR="00C72CD8">
        <w:t>80</w:t>
      </w:r>
      <w:r w:rsidR="000D41E5">
        <w:t>)</w:t>
      </w:r>
    </w:p>
    <w:p w14:paraId="18F79F00" w14:textId="77777777" w:rsidR="00D63435" w:rsidRDefault="00D63435" w:rsidP="004E3257">
      <w:pPr>
        <w:spacing w:after="0"/>
        <w:sectPr w:rsidR="00D63435" w:rsidSect="002C346A">
          <w:pgSz w:w="11906" w:h="16838"/>
          <w:pgMar w:top="1417" w:right="1417" w:bottom="1134" w:left="1417" w:header="708" w:footer="708" w:gutter="0"/>
          <w:cols w:space="708"/>
          <w:docGrid w:linePitch="360"/>
        </w:sectPr>
      </w:pPr>
    </w:p>
    <w:p w14:paraId="6E9B70B4" w14:textId="77777777" w:rsidR="0080442A" w:rsidRDefault="00D750F8" w:rsidP="004E3257">
      <w:pPr>
        <w:spacing w:after="0"/>
        <w:rPr>
          <w:i/>
        </w:rPr>
      </w:pPr>
      <w:r>
        <w:rPr>
          <w:i/>
        </w:rPr>
        <w:lastRenderedPageBreak/>
        <w:t>z</w:t>
      </w:r>
      <w:r w:rsidR="002C346A" w:rsidRPr="002C346A">
        <w:rPr>
          <w:i/>
        </w:rPr>
        <w:t>u c) und d)</w:t>
      </w:r>
    </w:p>
    <w:p w14:paraId="5C3FA1F3" w14:textId="77777777" w:rsidR="0080442A" w:rsidRDefault="0080442A" w:rsidP="004E3257">
      <w:pPr>
        <w:spacing w:after="0"/>
        <w:rPr>
          <w:i/>
        </w:rPr>
      </w:pPr>
      <w:r>
        <w:rPr>
          <w:noProof/>
          <w:lang w:eastAsia="de-DE"/>
        </w:rPr>
        <w:drawing>
          <wp:anchor distT="0" distB="0" distL="114300" distR="114300" simplePos="0" relativeHeight="251700224" behindDoc="1" locked="0" layoutInCell="1" allowOverlap="1" wp14:anchorId="48AA38D0" wp14:editId="45525276">
            <wp:simplePos x="0" y="0"/>
            <wp:positionH relativeFrom="margin">
              <wp:align>center</wp:align>
            </wp:positionH>
            <wp:positionV relativeFrom="paragraph">
              <wp:posOffset>109117</wp:posOffset>
            </wp:positionV>
            <wp:extent cx="4952365" cy="8288020"/>
            <wp:effectExtent l="0" t="0" r="635" b="0"/>
            <wp:wrapTight wrapText="bothSides">
              <wp:wrapPolygon edited="0">
                <wp:start x="0" y="0"/>
                <wp:lineTo x="0" y="21547"/>
                <wp:lineTo x="21520" y="21547"/>
                <wp:lineTo x="21520"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52365" cy="8288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34CB29" w14:textId="77777777" w:rsidR="0080442A" w:rsidRDefault="0080442A" w:rsidP="004E3257">
      <w:pPr>
        <w:spacing w:after="0"/>
        <w:rPr>
          <w:i/>
        </w:rPr>
      </w:pPr>
    </w:p>
    <w:p w14:paraId="54629C3D" w14:textId="77777777" w:rsidR="0080442A" w:rsidRDefault="0080442A" w:rsidP="004E3257">
      <w:pPr>
        <w:spacing w:after="0"/>
        <w:rPr>
          <w:i/>
        </w:rPr>
      </w:pPr>
    </w:p>
    <w:p w14:paraId="6610C0C6" w14:textId="77777777" w:rsidR="0080442A" w:rsidRDefault="0080442A" w:rsidP="004E3257">
      <w:pPr>
        <w:spacing w:after="0"/>
        <w:rPr>
          <w:i/>
        </w:rPr>
      </w:pPr>
    </w:p>
    <w:p w14:paraId="2BC06C5C" w14:textId="77777777" w:rsidR="0080442A" w:rsidRDefault="0080442A" w:rsidP="004E3257">
      <w:pPr>
        <w:spacing w:after="0"/>
        <w:rPr>
          <w:i/>
        </w:rPr>
      </w:pPr>
    </w:p>
    <w:p w14:paraId="1009C5A4" w14:textId="77777777" w:rsidR="0080442A" w:rsidRDefault="0080442A" w:rsidP="004E3257">
      <w:pPr>
        <w:spacing w:after="0"/>
        <w:rPr>
          <w:i/>
        </w:rPr>
      </w:pPr>
    </w:p>
    <w:p w14:paraId="61EFCB3D" w14:textId="77777777" w:rsidR="0080442A" w:rsidRDefault="0080442A" w:rsidP="004E3257">
      <w:pPr>
        <w:spacing w:after="0"/>
        <w:rPr>
          <w:i/>
        </w:rPr>
      </w:pPr>
    </w:p>
    <w:p w14:paraId="4754D8DF" w14:textId="77777777" w:rsidR="0080442A" w:rsidRDefault="0080442A" w:rsidP="004E3257">
      <w:pPr>
        <w:spacing w:after="0"/>
        <w:rPr>
          <w:i/>
        </w:rPr>
      </w:pPr>
    </w:p>
    <w:p w14:paraId="1D10CA91" w14:textId="77777777" w:rsidR="0080442A" w:rsidRDefault="0080442A" w:rsidP="004E3257">
      <w:pPr>
        <w:spacing w:after="0"/>
        <w:rPr>
          <w:i/>
        </w:rPr>
      </w:pPr>
    </w:p>
    <w:p w14:paraId="2837D134" w14:textId="77777777" w:rsidR="0080442A" w:rsidRDefault="0080442A" w:rsidP="004E3257">
      <w:pPr>
        <w:spacing w:after="0"/>
        <w:rPr>
          <w:i/>
        </w:rPr>
      </w:pPr>
    </w:p>
    <w:p w14:paraId="00617809" w14:textId="77777777" w:rsidR="0080442A" w:rsidRDefault="0080442A" w:rsidP="004E3257">
      <w:pPr>
        <w:spacing w:after="0"/>
        <w:rPr>
          <w:i/>
        </w:rPr>
      </w:pPr>
    </w:p>
    <w:p w14:paraId="364690F7" w14:textId="77777777" w:rsidR="0080442A" w:rsidRDefault="0080442A" w:rsidP="004E3257">
      <w:pPr>
        <w:spacing w:after="0"/>
        <w:rPr>
          <w:i/>
        </w:rPr>
      </w:pPr>
    </w:p>
    <w:p w14:paraId="4C342734" w14:textId="77777777" w:rsidR="0080442A" w:rsidRDefault="0080442A" w:rsidP="004E3257">
      <w:pPr>
        <w:spacing w:after="0"/>
        <w:rPr>
          <w:i/>
        </w:rPr>
      </w:pPr>
    </w:p>
    <w:p w14:paraId="07D0C518" w14:textId="77777777" w:rsidR="0080442A" w:rsidRDefault="0080442A" w:rsidP="004E3257">
      <w:pPr>
        <w:spacing w:after="0"/>
        <w:rPr>
          <w:i/>
        </w:rPr>
      </w:pPr>
    </w:p>
    <w:p w14:paraId="6F25DCF8" w14:textId="77777777" w:rsidR="0080442A" w:rsidRDefault="0080442A" w:rsidP="004E3257">
      <w:pPr>
        <w:spacing w:after="0"/>
        <w:rPr>
          <w:i/>
        </w:rPr>
      </w:pPr>
    </w:p>
    <w:p w14:paraId="1A9AF93A" w14:textId="77777777" w:rsidR="0080442A" w:rsidRDefault="0080442A" w:rsidP="004E3257">
      <w:pPr>
        <w:spacing w:after="0"/>
        <w:rPr>
          <w:i/>
        </w:rPr>
      </w:pPr>
    </w:p>
    <w:p w14:paraId="4657E589" w14:textId="77777777" w:rsidR="0080442A" w:rsidRDefault="0080442A" w:rsidP="004E3257">
      <w:pPr>
        <w:spacing w:after="0"/>
        <w:rPr>
          <w:i/>
        </w:rPr>
      </w:pPr>
    </w:p>
    <w:p w14:paraId="350D8CD7" w14:textId="77777777" w:rsidR="0080442A" w:rsidRDefault="0080442A" w:rsidP="004E3257">
      <w:pPr>
        <w:spacing w:after="0"/>
        <w:rPr>
          <w:i/>
        </w:rPr>
      </w:pPr>
    </w:p>
    <w:p w14:paraId="63E0E64D" w14:textId="77777777" w:rsidR="0080442A" w:rsidRDefault="0080442A" w:rsidP="004E3257">
      <w:pPr>
        <w:spacing w:after="0"/>
        <w:rPr>
          <w:i/>
        </w:rPr>
      </w:pPr>
    </w:p>
    <w:p w14:paraId="45EFFBC7" w14:textId="77777777" w:rsidR="0080442A" w:rsidRDefault="0080442A" w:rsidP="004E3257">
      <w:pPr>
        <w:spacing w:after="0"/>
        <w:rPr>
          <w:i/>
        </w:rPr>
      </w:pPr>
    </w:p>
    <w:p w14:paraId="229AD909" w14:textId="77777777" w:rsidR="0080442A" w:rsidRDefault="0080442A" w:rsidP="004E3257">
      <w:pPr>
        <w:spacing w:after="0"/>
        <w:rPr>
          <w:i/>
        </w:rPr>
      </w:pPr>
    </w:p>
    <w:p w14:paraId="2984FCA5" w14:textId="77777777" w:rsidR="0080442A" w:rsidRDefault="0080442A" w:rsidP="004E3257">
      <w:pPr>
        <w:spacing w:after="0"/>
        <w:rPr>
          <w:i/>
        </w:rPr>
      </w:pPr>
    </w:p>
    <w:p w14:paraId="6DDD1FA1" w14:textId="77777777" w:rsidR="0080442A" w:rsidRDefault="0080442A" w:rsidP="004E3257">
      <w:pPr>
        <w:spacing w:after="0"/>
        <w:rPr>
          <w:i/>
        </w:rPr>
      </w:pPr>
    </w:p>
    <w:p w14:paraId="57134D96" w14:textId="77777777" w:rsidR="0080442A" w:rsidRDefault="0080442A" w:rsidP="004E3257">
      <w:pPr>
        <w:spacing w:after="0"/>
        <w:rPr>
          <w:i/>
        </w:rPr>
      </w:pPr>
    </w:p>
    <w:p w14:paraId="1A945520" w14:textId="77777777" w:rsidR="0080442A" w:rsidRDefault="0080442A" w:rsidP="004E3257">
      <w:pPr>
        <w:spacing w:after="0"/>
        <w:rPr>
          <w:i/>
        </w:rPr>
      </w:pPr>
    </w:p>
    <w:p w14:paraId="47927A1A" w14:textId="77777777" w:rsidR="0080442A" w:rsidRDefault="0080442A" w:rsidP="004E3257">
      <w:pPr>
        <w:spacing w:after="0"/>
        <w:rPr>
          <w:i/>
        </w:rPr>
      </w:pPr>
    </w:p>
    <w:p w14:paraId="59630A3D" w14:textId="77777777" w:rsidR="0080442A" w:rsidRDefault="0080442A" w:rsidP="004E3257">
      <w:pPr>
        <w:spacing w:after="0"/>
        <w:rPr>
          <w:i/>
        </w:rPr>
      </w:pPr>
    </w:p>
    <w:p w14:paraId="478CBB59" w14:textId="77777777" w:rsidR="0080442A" w:rsidRDefault="0080442A" w:rsidP="004E3257">
      <w:pPr>
        <w:spacing w:after="0"/>
        <w:rPr>
          <w:i/>
        </w:rPr>
      </w:pPr>
    </w:p>
    <w:p w14:paraId="7CFC2277" w14:textId="77777777" w:rsidR="0080442A" w:rsidRDefault="0080442A" w:rsidP="004E3257">
      <w:pPr>
        <w:spacing w:after="0"/>
        <w:rPr>
          <w:i/>
        </w:rPr>
      </w:pPr>
    </w:p>
    <w:p w14:paraId="6FC326F7" w14:textId="77777777" w:rsidR="0080442A" w:rsidRDefault="0080442A" w:rsidP="004E3257">
      <w:pPr>
        <w:spacing w:after="0"/>
        <w:rPr>
          <w:i/>
        </w:rPr>
      </w:pPr>
    </w:p>
    <w:p w14:paraId="2CBAB5C3" w14:textId="77777777" w:rsidR="0080442A" w:rsidRDefault="0080442A" w:rsidP="004E3257">
      <w:pPr>
        <w:spacing w:after="0"/>
        <w:rPr>
          <w:i/>
        </w:rPr>
      </w:pPr>
    </w:p>
    <w:p w14:paraId="11DBC033" w14:textId="77777777" w:rsidR="0080442A" w:rsidRDefault="0080442A" w:rsidP="004E3257">
      <w:pPr>
        <w:spacing w:after="0"/>
        <w:rPr>
          <w:i/>
        </w:rPr>
      </w:pPr>
    </w:p>
    <w:p w14:paraId="36692D82" w14:textId="77777777" w:rsidR="0080442A" w:rsidRDefault="0080442A" w:rsidP="004E3257">
      <w:pPr>
        <w:spacing w:after="0"/>
        <w:rPr>
          <w:i/>
        </w:rPr>
      </w:pPr>
    </w:p>
    <w:p w14:paraId="7C03AAEA" w14:textId="77777777" w:rsidR="0080442A" w:rsidRDefault="0080442A" w:rsidP="004E3257">
      <w:pPr>
        <w:spacing w:after="0"/>
        <w:rPr>
          <w:i/>
        </w:rPr>
      </w:pPr>
    </w:p>
    <w:p w14:paraId="33C0D948" w14:textId="77777777" w:rsidR="0080442A" w:rsidRDefault="0080442A" w:rsidP="004E3257">
      <w:pPr>
        <w:spacing w:after="0"/>
        <w:rPr>
          <w:i/>
        </w:rPr>
      </w:pPr>
    </w:p>
    <w:p w14:paraId="085C65D1" w14:textId="77777777" w:rsidR="0080442A" w:rsidRDefault="0080442A" w:rsidP="004E3257">
      <w:pPr>
        <w:spacing w:after="0"/>
        <w:rPr>
          <w:i/>
        </w:rPr>
      </w:pPr>
    </w:p>
    <w:p w14:paraId="5BBAC16A" w14:textId="77777777" w:rsidR="0080442A" w:rsidRDefault="0080442A" w:rsidP="004E3257">
      <w:pPr>
        <w:spacing w:after="0"/>
        <w:rPr>
          <w:i/>
        </w:rPr>
      </w:pPr>
    </w:p>
    <w:p w14:paraId="269AEC15" w14:textId="77777777" w:rsidR="0080442A" w:rsidRDefault="0080442A" w:rsidP="004E3257">
      <w:pPr>
        <w:spacing w:after="0"/>
        <w:rPr>
          <w:i/>
        </w:rPr>
      </w:pPr>
    </w:p>
    <w:p w14:paraId="205F9CAD" w14:textId="77777777" w:rsidR="0080442A" w:rsidRDefault="0080442A" w:rsidP="004E3257">
      <w:pPr>
        <w:spacing w:after="0"/>
        <w:rPr>
          <w:i/>
        </w:rPr>
      </w:pPr>
    </w:p>
    <w:p w14:paraId="0F0A516C" w14:textId="77777777" w:rsidR="0080442A" w:rsidRDefault="0080442A" w:rsidP="004E3257">
      <w:pPr>
        <w:spacing w:after="0"/>
        <w:rPr>
          <w:i/>
        </w:rPr>
      </w:pPr>
    </w:p>
    <w:p w14:paraId="19E25508" w14:textId="77777777" w:rsidR="0080442A" w:rsidRDefault="0080442A" w:rsidP="004E3257">
      <w:pPr>
        <w:spacing w:after="0"/>
        <w:rPr>
          <w:i/>
        </w:rPr>
      </w:pPr>
    </w:p>
    <w:p w14:paraId="1AE4E19C" w14:textId="77777777" w:rsidR="0080442A" w:rsidRDefault="0080442A" w:rsidP="004E3257">
      <w:pPr>
        <w:spacing w:after="0"/>
        <w:rPr>
          <w:i/>
        </w:rPr>
      </w:pPr>
    </w:p>
    <w:p w14:paraId="59AFDF02" w14:textId="77777777" w:rsidR="0080442A" w:rsidRDefault="0080442A" w:rsidP="004E3257">
      <w:pPr>
        <w:spacing w:after="0"/>
        <w:rPr>
          <w:i/>
        </w:rPr>
      </w:pPr>
    </w:p>
    <w:p w14:paraId="4B0B388D" w14:textId="77777777" w:rsidR="0080442A" w:rsidRDefault="0080442A" w:rsidP="004E3257">
      <w:pPr>
        <w:spacing w:after="0"/>
        <w:rPr>
          <w:i/>
        </w:rPr>
      </w:pPr>
    </w:p>
    <w:p w14:paraId="0885577C" w14:textId="77777777" w:rsidR="0080442A" w:rsidRDefault="0080442A" w:rsidP="004E3257">
      <w:pPr>
        <w:spacing w:after="0"/>
        <w:rPr>
          <w:i/>
        </w:rPr>
      </w:pPr>
    </w:p>
    <w:p w14:paraId="7E79F6DA" w14:textId="77777777" w:rsidR="0080442A" w:rsidRDefault="0080442A" w:rsidP="004E3257">
      <w:pPr>
        <w:spacing w:after="0"/>
        <w:rPr>
          <w:i/>
        </w:rPr>
      </w:pPr>
    </w:p>
    <w:p w14:paraId="27FFFBFD" w14:textId="77777777" w:rsidR="0080442A" w:rsidRDefault="0080442A" w:rsidP="004E3257">
      <w:pPr>
        <w:spacing w:after="0"/>
        <w:rPr>
          <w:i/>
        </w:rPr>
      </w:pPr>
    </w:p>
    <w:p w14:paraId="2272D6E1" w14:textId="77777777" w:rsidR="0080442A" w:rsidRDefault="0080442A" w:rsidP="004E3257">
      <w:pPr>
        <w:spacing w:after="0"/>
        <w:rPr>
          <w:i/>
        </w:rPr>
      </w:pPr>
    </w:p>
    <w:p w14:paraId="2AAA3188" w14:textId="77777777" w:rsidR="0080442A" w:rsidRDefault="0080442A" w:rsidP="004E3257">
      <w:pPr>
        <w:spacing w:after="0"/>
        <w:rPr>
          <w:i/>
        </w:rPr>
      </w:pPr>
    </w:p>
    <w:p w14:paraId="5E3B064C" w14:textId="77777777" w:rsidR="0080442A" w:rsidRDefault="0080442A" w:rsidP="004E3257">
      <w:pPr>
        <w:spacing w:after="0"/>
        <w:rPr>
          <w:i/>
        </w:rPr>
      </w:pPr>
    </w:p>
    <w:p w14:paraId="196D6DEC" w14:textId="77777777" w:rsidR="0080442A" w:rsidRDefault="0080442A" w:rsidP="004E3257">
      <w:pPr>
        <w:spacing w:after="0"/>
        <w:rPr>
          <w:i/>
        </w:rPr>
      </w:pPr>
    </w:p>
    <w:p w14:paraId="161EC82F" w14:textId="77777777" w:rsidR="0080442A" w:rsidRDefault="0080442A" w:rsidP="004E3257">
      <w:pPr>
        <w:spacing w:after="0"/>
        <w:rPr>
          <w:i/>
        </w:rPr>
      </w:pPr>
    </w:p>
    <w:p w14:paraId="35F2778F" w14:textId="77777777" w:rsidR="0080442A" w:rsidRDefault="0080442A" w:rsidP="004E3257">
      <w:pPr>
        <w:spacing w:after="0"/>
        <w:rPr>
          <w:i/>
        </w:rPr>
        <w:sectPr w:rsidR="0080442A" w:rsidSect="00D63435">
          <w:pgSz w:w="11906" w:h="16838"/>
          <w:pgMar w:top="1417" w:right="1417" w:bottom="1134" w:left="1417" w:header="708" w:footer="708" w:gutter="0"/>
          <w:cols w:space="708"/>
          <w:docGrid w:linePitch="360"/>
        </w:sectPr>
      </w:pPr>
    </w:p>
    <w:p w14:paraId="31E1838A" w14:textId="77777777" w:rsidR="006B435C" w:rsidRPr="001F49A7" w:rsidRDefault="006B435C" w:rsidP="001F49A7">
      <w:pPr>
        <w:pStyle w:val="berschrift1"/>
        <w:pBdr>
          <w:bottom w:val="single" w:sz="4" w:space="1" w:color="auto"/>
        </w:pBdr>
        <w:rPr>
          <w:color w:val="000000" w:themeColor="text1"/>
        </w:rPr>
      </w:pPr>
      <w:bookmarkStart w:id="7" w:name="_Toc535163612"/>
      <w:r w:rsidRPr="001F49A7">
        <w:rPr>
          <w:color w:val="000000" w:themeColor="text1"/>
        </w:rPr>
        <w:lastRenderedPageBreak/>
        <w:t xml:space="preserve">Liebe als </w:t>
      </w:r>
      <w:r w:rsidR="002E2EFE" w:rsidRPr="001F49A7">
        <w:rPr>
          <w:color w:val="000000" w:themeColor="text1"/>
        </w:rPr>
        <w:t>„</w:t>
      </w:r>
      <w:r w:rsidRPr="001F49A7">
        <w:rPr>
          <w:color w:val="000000" w:themeColor="text1"/>
        </w:rPr>
        <w:t>Spiel</w:t>
      </w:r>
      <w:r w:rsidR="002E2EFE" w:rsidRPr="001F49A7">
        <w:rPr>
          <w:color w:val="000000" w:themeColor="text1"/>
        </w:rPr>
        <w:t>“</w:t>
      </w:r>
      <w:r w:rsidRPr="001F49A7">
        <w:rPr>
          <w:color w:val="000000" w:themeColor="text1"/>
        </w:rPr>
        <w:t xml:space="preserve"> – </w:t>
      </w:r>
      <w:r w:rsidR="00853001">
        <w:rPr>
          <w:color w:val="000000" w:themeColor="text1"/>
        </w:rPr>
        <w:t>E</w:t>
      </w:r>
      <w:r w:rsidRPr="001F49A7">
        <w:rPr>
          <w:color w:val="000000" w:themeColor="text1"/>
        </w:rPr>
        <w:t>inen Dialog weiterschreiben</w:t>
      </w:r>
      <w:bookmarkEnd w:id="7"/>
    </w:p>
    <w:p w14:paraId="33800FC3" w14:textId="77777777" w:rsidR="001F49A7" w:rsidRDefault="001F49A7" w:rsidP="0075601F">
      <w:pPr>
        <w:spacing w:after="0"/>
      </w:pPr>
    </w:p>
    <w:p w14:paraId="52E98262" w14:textId="77777777" w:rsidR="006B435C" w:rsidRDefault="006B435C" w:rsidP="0075601F">
      <w:pPr>
        <w:spacing w:after="0"/>
        <w:rPr>
          <w:u w:val="single"/>
        </w:rPr>
      </w:pPr>
      <w:r>
        <w:sym w:font="Wingdings" w:char="F021"/>
      </w:r>
      <w:r>
        <w:t xml:space="preserve"> </w:t>
      </w:r>
      <w:r w:rsidRPr="001F49A7">
        <w:rPr>
          <w:u w:val="single"/>
        </w:rPr>
        <w:t>Arbeitsauftr</w:t>
      </w:r>
      <w:r w:rsidR="001F49A7">
        <w:rPr>
          <w:u w:val="single"/>
        </w:rPr>
        <w:t>ä</w:t>
      </w:r>
      <w:r w:rsidRPr="001F49A7">
        <w:rPr>
          <w:u w:val="single"/>
        </w:rPr>
        <w:t>g</w:t>
      </w:r>
      <w:r w:rsidR="001F49A7">
        <w:rPr>
          <w:u w:val="single"/>
        </w:rPr>
        <w:t>e</w:t>
      </w:r>
    </w:p>
    <w:p w14:paraId="633BBB92" w14:textId="77777777" w:rsidR="000F4B59" w:rsidRDefault="000F4B59" w:rsidP="0075601F">
      <w:pPr>
        <w:spacing w:after="0"/>
      </w:pPr>
    </w:p>
    <w:p w14:paraId="0597C54E" w14:textId="77777777" w:rsidR="006B435C" w:rsidRDefault="006B435C" w:rsidP="0075601F">
      <w:pPr>
        <w:spacing w:after="0"/>
      </w:pPr>
      <w:r>
        <w:sym w:font="Webdings" w:char="F05E"/>
      </w:r>
      <w:r>
        <w:t xml:space="preserve"> </w:t>
      </w:r>
      <w:r w:rsidRPr="001F49A7">
        <w:rPr>
          <w:u w:val="single"/>
        </w:rPr>
        <w:t>Partnerarbeit</w:t>
      </w:r>
    </w:p>
    <w:p w14:paraId="2A78FF14" w14:textId="77777777" w:rsidR="006B435C" w:rsidRDefault="00BE7C30" w:rsidP="006B435C">
      <w:pPr>
        <w:pStyle w:val="Listenabsatz"/>
        <w:numPr>
          <w:ilvl w:val="0"/>
          <w:numId w:val="34"/>
        </w:numPr>
        <w:spacing w:after="0"/>
      </w:pPr>
      <w:r>
        <w:t>Hören</w:t>
      </w:r>
      <w:r w:rsidR="002E2EFE">
        <w:t xml:space="preserve"> Sie gemeinsam die Szene „Im Freien“ (S. </w:t>
      </w:r>
      <w:r w:rsidR="00512B03">
        <w:t>39</w:t>
      </w:r>
      <w:r w:rsidR="002E2EFE">
        <w:t xml:space="preserve"> f.).</w:t>
      </w:r>
    </w:p>
    <w:p w14:paraId="7EDE6F83" w14:textId="77777777" w:rsidR="002E2EFE" w:rsidRDefault="002E2EFE" w:rsidP="006B435C">
      <w:pPr>
        <w:pStyle w:val="Listenabsatz"/>
        <w:numPr>
          <w:ilvl w:val="0"/>
          <w:numId w:val="34"/>
        </w:numPr>
        <w:spacing w:after="0"/>
      </w:pPr>
      <w:r>
        <w:t>Spielen Sie das Spiel weiter, das Jan und Jennifer spielen. Halten Sie Ihre Ideen fest un</w:t>
      </w:r>
      <w:r w:rsidR="005C14C9">
        <w:t>d</w:t>
      </w:r>
      <w:r>
        <w:t xml:space="preserve"> tragen Sie Ihren Dialog anschließend im Plenum vor.</w:t>
      </w:r>
    </w:p>
    <w:p w14:paraId="3668FF35" w14:textId="77777777" w:rsidR="002E2EFE" w:rsidRDefault="002E2EFE" w:rsidP="006B435C">
      <w:pPr>
        <w:pStyle w:val="Listenabsatz"/>
        <w:numPr>
          <w:ilvl w:val="0"/>
          <w:numId w:val="34"/>
        </w:numPr>
        <w:spacing w:after="0"/>
      </w:pPr>
      <w:r>
        <w:t>Tauschen Sie sich über die Regeln aus, nach denen dieses Spiel gespielt wird.</w:t>
      </w:r>
    </w:p>
    <w:p w14:paraId="75136F97" w14:textId="77777777" w:rsidR="005C14C9" w:rsidRDefault="005C14C9" w:rsidP="006B435C">
      <w:pPr>
        <w:pStyle w:val="Listenabsatz"/>
        <w:numPr>
          <w:ilvl w:val="0"/>
          <w:numId w:val="34"/>
        </w:numPr>
        <w:spacing w:after="0"/>
      </w:pPr>
      <w:r>
        <w:t>Erklären Sie, warum Jennifer an einer Stelle „aus der Rolle“ fällt und schließlich aus dem Spiel ausbricht.</w:t>
      </w:r>
    </w:p>
    <w:p w14:paraId="05ACDDCF" w14:textId="77777777" w:rsidR="00F87A60" w:rsidRDefault="000E42FA" w:rsidP="005C14C9">
      <w:pPr>
        <w:spacing w:after="0"/>
      </w:pPr>
      <w:r>
        <w:rPr>
          <w:noProof/>
          <w:lang w:eastAsia="de-DE"/>
        </w:rPr>
        <mc:AlternateContent>
          <mc:Choice Requires="wps">
            <w:drawing>
              <wp:anchor distT="0" distB="0" distL="114300" distR="114300" simplePos="0" relativeHeight="251674624" behindDoc="0" locked="0" layoutInCell="1" allowOverlap="1" wp14:anchorId="02325CFA" wp14:editId="612589B5">
                <wp:simplePos x="0" y="0"/>
                <wp:positionH relativeFrom="margin">
                  <wp:align>right</wp:align>
                </wp:positionH>
                <wp:positionV relativeFrom="paragraph">
                  <wp:posOffset>173111</wp:posOffset>
                </wp:positionV>
                <wp:extent cx="5807412" cy="583659"/>
                <wp:effectExtent l="0" t="0" r="22225" b="26035"/>
                <wp:wrapNone/>
                <wp:docPr id="13" name="Abgerundetes Rechteck 13"/>
                <wp:cNvGraphicFramePr/>
                <a:graphic xmlns:a="http://schemas.openxmlformats.org/drawingml/2006/main">
                  <a:graphicData uri="http://schemas.microsoft.com/office/word/2010/wordprocessingShape">
                    <wps:wsp>
                      <wps:cNvSpPr/>
                      <wps:spPr>
                        <a:xfrm>
                          <a:off x="0" y="0"/>
                          <a:ext cx="5807412" cy="583659"/>
                        </a:xfrm>
                        <a:prstGeom prst="round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4DF37F" id="Abgerundetes Rechteck 13" o:spid="_x0000_s1026" style="position:absolute;margin-left:406.1pt;margin-top:13.65pt;width:457.3pt;height:45.95pt;z-index:251674624;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" filled="f" strokecolor="black [3213]" strokeweight="1pt">
                <v:stroke joinstyle="miter"/>
                <w10:wrap anchorx="margin"/>
              </v:roundrect>
            </w:pict>
          </mc:Fallback>
        </mc:AlternateContent>
      </w:r>
    </w:p>
    <w:p w14:paraId="53C5FBAE" w14:textId="77777777" w:rsidR="005C14C9" w:rsidRDefault="005C14C9" w:rsidP="005C14C9">
      <w:pPr>
        <w:spacing w:after="0"/>
      </w:pPr>
      <w:r>
        <w:t>GUTER GOTT Sie fangen an, wie ein glühendes Zigarettenende in einen Teppich, in die verkrustete Welt ein Loch zu brennen. Mit diesem unentwegten Lächeln. […]</w:t>
      </w:r>
      <w:r w:rsidR="007858E7">
        <w:t xml:space="preserve"> </w:t>
      </w:r>
      <w:r>
        <w:t xml:space="preserve">[Es] erging ihnen beim Spielen wie beim Lachen. (S. </w:t>
      </w:r>
      <w:r w:rsidR="00512B03">
        <w:t>38</w:t>
      </w:r>
      <w:r>
        <w:t xml:space="preserve"> </w:t>
      </w:r>
      <w:r w:rsidR="00512B03">
        <w:t>f</w:t>
      </w:r>
      <w:r>
        <w:t>f.)</w:t>
      </w:r>
    </w:p>
    <w:p w14:paraId="6D5525DD" w14:textId="77777777" w:rsidR="006B435C" w:rsidRDefault="006B435C" w:rsidP="0075601F">
      <w:pPr>
        <w:spacing w:after="0"/>
      </w:pPr>
    </w:p>
    <w:p w14:paraId="769A7F73" w14:textId="77777777" w:rsidR="005C14C9" w:rsidRDefault="005C14C9" w:rsidP="005C14C9">
      <w:pPr>
        <w:pStyle w:val="Listenabsatz"/>
        <w:numPr>
          <w:ilvl w:val="0"/>
          <w:numId w:val="34"/>
        </w:numPr>
        <w:spacing w:after="0"/>
      </w:pPr>
      <w:r>
        <w:t xml:space="preserve">Erläutern Sie den Vergleich des guten Gottes. Lesen sie dazu die beiden Szenen „Im Gerichtssaal“ (S. </w:t>
      </w:r>
      <w:r w:rsidR="00512B03">
        <w:t>37 f. und S.40 f.</w:t>
      </w:r>
      <w:r w:rsidR="001F49A7">
        <w:t>), aus denen die Zitate stammen.</w:t>
      </w:r>
    </w:p>
    <w:p w14:paraId="20185BD6" w14:textId="77777777" w:rsidR="001F49A7" w:rsidRDefault="001F49A7" w:rsidP="001F49A7">
      <w:pPr>
        <w:spacing w:after="0"/>
      </w:pPr>
    </w:p>
    <w:p w14:paraId="0ECBBAFF" w14:textId="77777777" w:rsidR="00E23F51" w:rsidRDefault="00E23F51" w:rsidP="001F49A7">
      <w:pPr>
        <w:spacing w:after="0"/>
      </w:pPr>
    </w:p>
    <w:p w14:paraId="38D18208" w14:textId="77777777" w:rsidR="00E23F51" w:rsidRDefault="00E23F51" w:rsidP="001F49A7">
      <w:pPr>
        <w:spacing w:after="0"/>
      </w:pPr>
    </w:p>
    <w:p w14:paraId="58764BFD" w14:textId="77777777" w:rsidR="001F49A7" w:rsidRPr="00E64250" w:rsidRDefault="00954CF2" w:rsidP="00E64250">
      <w:pPr>
        <w:pStyle w:val="berschrift2"/>
        <w:pBdr>
          <w:bottom w:val="single" w:sz="4" w:space="1" w:color="auto"/>
        </w:pBdr>
        <w:rPr>
          <w:color w:val="auto"/>
        </w:rPr>
      </w:pPr>
      <w:r w:rsidRPr="00E64250">
        <w:rPr>
          <w:color w:val="auto"/>
        </w:rPr>
        <w:t>Liebe als „Spiel“ – Lösungshinweise</w:t>
      </w:r>
    </w:p>
    <w:p w14:paraId="4D4E1601" w14:textId="77777777" w:rsidR="00954CF2" w:rsidRDefault="00954CF2" w:rsidP="001F49A7">
      <w:pPr>
        <w:spacing w:after="0"/>
      </w:pPr>
    </w:p>
    <w:p w14:paraId="47AF102F" w14:textId="77777777" w:rsidR="0028090B" w:rsidRDefault="00954CF2" w:rsidP="001A67A0">
      <w:pPr>
        <w:spacing w:after="0"/>
        <w:jc w:val="both"/>
      </w:pPr>
      <w:r w:rsidRPr="00954CF2">
        <w:rPr>
          <w:i/>
        </w:rPr>
        <w:t xml:space="preserve">zu c) </w:t>
      </w:r>
      <w:r>
        <w:t>Das Spiel beruht auf konventionellen Assoziationen</w:t>
      </w:r>
      <w:r w:rsidR="00596929">
        <w:t xml:space="preserve"> und verweist dadurch auf eine Liebe, die sich (noch) im Rahmen gesellschaftlicher Konventionen bewegt</w:t>
      </w:r>
      <w:r>
        <w:t xml:space="preserve">: In der „Chinesenstadt“ kann man „Drachenhemden“ kaufen, in „Harlem“ haben die Bewohner „dunkle Haut“ </w:t>
      </w:r>
      <w:proofErr w:type="gramStart"/>
      <w:r>
        <w:t>usw.</w:t>
      </w:r>
      <w:r w:rsidR="00512B03">
        <w:t xml:space="preserve"> .</w:t>
      </w:r>
      <w:proofErr w:type="gramEnd"/>
      <w:r>
        <w:t xml:space="preserve"> </w:t>
      </w:r>
    </w:p>
    <w:p w14:paraId="220CC387" w14:textId="77777777" w:rsidR="00AE6574" w:rsidRDefault="00954CF2" w:rsidP="001A67A0">
      <w:pPr>
        <w:spacing w:after="0"/>
        <w:jc w:val="both"/>
      </w:pPr>
      <w:r>
        <w:t xml:space="preserve">Außerdem bedient </w:t>
      </w:r>
      <w:r w:rsidR="00596929">
        <w:t>das Spiel</w:t>
      </w:r>
      <w:r>
        <w:t xml:space="preserve"> klischeehafte </w:t>
      </w:r>
      <w:r w:rsidR="00596929">
        <w:t>Vorstellungen der Geschlechterrollen</w:t>
      </w:r>
      <w:r>
        <w:t>: Jan bestimmt die Spielregeln</w:t>
      </w:r>
      <w:r w:rsidR="00E23F51">
        <w:t>; er beginnt, sie antwortet</w:t>
      </w:r>
      <w:r>
        <w:t>. Die Sätze, d</w:t>
      </w:r>
      <w:r w:rsidR="00596929">
        <w:t xml:space="preserve">ie er spricht, stehen im Aktiv - Jennifers Sätze stehen </w:t>
      </w:r>
      <w:r w:rsidR="00E23F51">
        <w:t xml:space="preserve">dagegen </w:t>
      </w:r>
      <w:r w:rsidR="00596929">
        <w:t>im Passiv.</w:t>
      </w:r>
      <w:r w:rsidR="000F4B59">
        <w:t xml:space="preserve"> Diese Rollenverteilung </w:t>
      </w:r>
      <w:r w:rsidR="001A67A0">
        <w:t>prägt</w:t>
      </w:r>
      <w:r w:rsidR="000F4B59">
        <w:t xml:space="preserve"> die Beziehung zwischen den beiden </w:t>
      </w:r>
      <w:r w:rsidR="001A67A0">
        <w:t xml:space="preserve">Liebenden bis zum Schluss: Jan deutet wortreich die gemeinsame ekstatische Liebe – deren letzte Konsequenz, den Tod, erleidet dann aber nur Jennifer. </w:t>
      </w:r>
      <w:r w:rsidR="00172AEF">
        <w:t>Die für das Hörspiel zentrale Thematik der Geschlechterrollen lässt sich mit Hilfe des Ergänzungsmaterials vertiefen.</w:t>
      </w:r>
    </w:p>
    <w:p w14:paraId="5EB5CD76" w14:textId="77777777" w:rsidR="00954CF2" w:rsidRDefault="00AE6574" w:rsidP="001A67A0">
      <w:pPr>
        <w:spacing w:after="0"/>
        <w:jc w:val="both"/>
      </w:pPr>
      <w:r w:rsidRPr="00AE6574">
        <w:rPr>
          <w:i/>
        </w:rPr>
        <w:t>zu d)</w:t>
      </w:r>
      <w:r>
        <w:t xml:space="preserve"> </w:t>
      </w:r>
      <w:r w:rsidR="00596929">
        <w:t>Jennifer versucht zweimal, aus dem Spiel auszubrechen</w:t>
      </w:r>
      <w:r w:rsidR="00BE7C30">
        <w:t>.</w:t>
      </w:r>
      <w:r w:rsidR="00596929">
        <w:t xml:space="preserve"> Beim ersten Mal </w:t>
      </w:r>
      <w:r>
        <w:t xml:space="preserve">versucht </w:t>
      </w:r>
      <w:r w:rsidR="000F4B59">
        <w:t>s</w:t>
      </w:r>
      <w:r>
        <w:t>ie Jan zu einer wahren (nicht gespielten) Aussage über seine Abreise zu bewegen, die dieser aber m</w:t>
      </w:r>
      <w:r w:rsidR="00E23F51">
        <w:t>it Hinweis auf die Spielregeln verweigert</w:t>
      </w:r>
      <w:r>
        <w:t>.</w:t>
      </w:r>
      <w:r w:rsidR="00BE7C30">
        <w:t xml:space="preserve"> Die bevorstehende Abreise setzt Jan immer wieder als Machtmittel gegenüber Jennifer ein. </w:t>
      </w:r>
      <w:r>
        <w:t xml:space="preserve">Schließlich </w:t>
      </w:r>
      <w:r w:rsidR="000F4B59">
        <w:t>beendet</w:t>
      </w:r>
      <w:r>
        <w:t xml:space="preserve"> </w:t>
      </w:r>
      <w:r w:rsidR="00BE7C30">
        <w:t>Jennifer</w:t>
      </w:r>
      <w:r>
        <w:t xml:space="preserve"> </w:t>
      </w:r>
      <w:r w:rsidR="000F4B59">
        <w:t>das</w:t>
      </w:r>
      <w:r>
        <w:t xml:space="preserve"> Spiel, indem sie dessen konventionelle</w:t>
      </w:r>
      <w:r w:rsidR="00BE7C30">
        <w:t>, von Jan vorgegebene</w:t>
      </w:r>
      <w:r>
        <w:t xml:space="preserve"> Regeln missachtet und auf das individuelle Symbol ihrer Liebe zu sprechen kommt – die Eichhörnchen.</w:t>
      </w:r>
    </w:p>
    <w:p w14:paraId="7F980347" w14:textId="77777777" w:rsidR="005C39EB" w:rsidRDefault="000F4B59" w:rsidP="00B77E30">
      <w:pPr>
        <w:spacing w:after="0"/>
        <w:jc w:val="both"/>
        <w:rPr>
          <w:b/>
        </w:rPr>
      </w:pPr>
      <w:r w:rsidRPr="000F4B59">
        <w:rPr>
          <w:i/>
        </w:rPr>
        <w:t>zu e</w:t>
      </w:r>
      <w:r>
        <w:t xml:space="preserve">) Das Symbol des Feuers </w:t>
      </w:r>
      <w:r w:rsidR="00BE7C30">
        <w:t xml:space="preserve">(und </w:t>
      </w:r>
      <w:r w:rsidR="00F8257C">
        <w:t xml:space="preserve">das </w:t>
      </w:r>
      <w:r w:rsidR="00BE7C30">
        <w:t xml:space="preserve">der Hitze) </w:t>
      </w:r>
      <w:r>
        <w:t xml:space="preserve">als Bild für eine verzehrende, (gesellschaftliche) Grenzen sprengende Liebe taucht an zahlreichen Stellen des Hörspiels auf. </w:t>
      </w:r>
      <w:r w:rsidR="001A67A0">
        <w:t xml:space="preserve">Hier unterstreicht es die Feststellung des guten Gottes, dass sich die Liebenden im Spiel bereits von der gesellschaftlichen Ordnung und ihren Konventionen entfernt haben. </w:t>
      </w:r>
      <w:r w:rsidR="00E23F51">
        <w:t>Das Spiel markiert so die Grenze zwischen gesellschaftlicher Konvention und ekstatischer Liebe sowie deren mögliche Überschreitung.</w:t>
      </w:r>
      <w:r w:rsidR="001A67A0">
        <w:t xml:space="preserve"> </w:t>
      </w:r>
    </w:p>
    <w:p w14:paraId="05C2ABB7" w14:textId="77777777" w:rsidR="005C39EB" w:rsidRDefault="005C39EB" w:rsidP="0075601F">
      <w:pPr>
        <w:spacing w:after="0"/>
        <w:rPr>
          <w:b/>
        </w:rPr>
        <w:sectPr w:rsidR="005C39EB" w:rsidSect="00D63435">
          <w:pgSz w:w="11906" w:h="16838"/>
          <w:pgMar w:top="1417" w:right="1417" w:bottom="1134" w:left="1417" w:header="708" w:footer="708" w:gutter="0"/>
          <w:cols w:space="708"/>
          <w:docGrid w:linePitch="360"/>
        </w:sectPr>
      </w:pPr>
    </w:p>
    <w:p w14:paraId="184234C5" w14:textId="77777777" w:rsidR="00F65532" w:rsidRPr="00D750F8" w:rsidRDefault="00305B9C" w:rsidP="00D750F8">
      <w:pPr>
        <w:pStyle w:val="berschrift1"/>
        <w:pBdr>
          <w:bottom w:val="single" w:sz="4" w:space="1" w:color="auto"/>
        </w:pBdr>
        <w:rPr>
          <w:color w:val="000000" w:themeColor="text1"/>
        </w:rPr>
      </w:pPr>
      <w:bookmarkStart w:id="8" w:name="_Toc535163613"/>
      <w:r w:rsidRPr="00D750F8">
        <w:rPr>
          <w:color w:val="000000" w:themeColor="text1"/>
        </w:rPr>
        <w:lastRenderedPageBreak/>
        <w:t>Liebe als</w:t>
      </w:r>
      <w:r w:rsidR="00150E71" w:rsidRPr="00D750F8">
        <w:rPr>
          <w:color w:val="000000" w:themeColor="text1"/>
        </w:rPr>
        <w:t xml:space="preserve"> </w:t>
      </w:r>
      <w:r w:rsidR="00AD3E73" w:rsidRPr="00D750F8">
        <w:rPr>
          <w:color w:val="000000" w:themeColor="text1"/>
        </w:rPr>
        <w:t>„</w:t>
      </w:r>
      <w:r w:rsidR="00150E71" w:rsidRPr="00D750F8">
        <w:rPr>
          <w:color w:val="000000" w:themeColor="text1"/>
        </w:rPr>
        <w:t>andere</w:t>
      </w:r>
      <w:r w:rsidRPr="00D750F8">
        <w:rPr>
          <w:color w:val="000000" w:themeColor="text1"/>
        </w:rPr>
        <w:t>r</w:t>
      </w:r>
      <w:r w:rsidR="00150E71" w:rsidRPr="00D750F8">
        <w:rPr>
          <w:color w:val="000000" w:themeColor="text1"/>
        </w:rPr>
        <w:t xml:space="preserve"> Zustand</w:t>
      </w:r>
      <w:r w:rsidR="00AD3E73" w:rsidRPr="00D750F8">
        <w:rPr>
          <w:color w:val="000000" w:themeColor="text1"/>
        </w:rPr>
        <w:t>“</w:t>
      </w:r>
      <w:r w:rsidR="00150E71" w:rsidRPr="00D750F8">
        <w:rPr>
          <w:color w:val="000000" w:themeColor="text1"/>
        </w:rPr>
        <w:t xml:space="preserve"> – </w:t>
      </w:r>
      <w:r w:rsidR="00853001">
        <w:rPr>
          <w:color w:val="000000" w:themeColor="text1"/>
        </w:rPr>
        <w:t>E</w:t>
      </w:r>
      <w:r w:rsidR="00150E71" w:rsidRPr="00D750F8">
        <w:rPr>
          <w:color w:val="000000" w:themeColor="text1"/>
        </w:rPr>
        <w:t>in zentrales Motiv interpretieren</w:t>
      </w:r>
      <w:bookmarkEnd w:id="8"/>
    </w:p>
    <w:p w14:paraId="3EEF2044" w14:textId="77777777" w:rsidR="00FC159F" w:rsidRDefault="00FC159F" w:rsidP="0075601F">
      <w:pPr>
        <w:spacing w:after="0"/>
        <w:rPr>
          <w:b/>
        </w:rPr>
      </w:pPr>
    </w:p>
    <w:p w14:paraId="76B59B1B" w14:textId="77777777" w:rsidR="00D750F8" w:rsidRDefault="00D750F8" w:rsidP="0075601F">
      <w:pPr>
        <w:spacing w:after="0"/>
        <w:rPr>
          <w:b/>
        </w:rPr>
      </w:pPr>
      <w:r>
        <w:rPr>
          <w:b/>
          <w:noProof/>
          <w:lang w:eastAsia="de-DE"/>
        </w:rPr>
        <mc:AlternateContent>
          <mc:Choice Requires="wps">
            <w:drawing>
              <wp:anchor distT="0" distB="0" distL="114300" distR="114300" simplePos="0" relativeHeight="251671552" behindDoc="0" locked="0" layoutInCell="1" allowOverlap="1" wp14:anchorId="63566151" wp14:editId="03E03D31">
                <wp:simplePos x="0" y="0"/>
                <wp:positionH relativeFrom="margin">
                  <wp:align>right</wp:align>
                </wp:positionH>
                <wp:positionV relativeFrom="paragraph">
                  <wp:posOffset>97930</wp:posOffset>
                </wp:positionV>
                <wp:extent cx="5787502" cy="2883500"/>
                <wp:effectExtent l="0" t="0" r="22860" b="12700"/>
                <wp:wrapNone/>
                <wp:docPr id="8" name="Abgerundetes Rechteck 8"/>
                <wp:cNvGraphicFramePr/>
                <a:graphic xmlns:a="http://schemas.openxmlformats.org/drawingml/2006/main">
                  <a:graphicData uri="http://schemas.microsoft.com/office/word/2010/wordprocessingShape">
                    <wps:wsp>
                      <wps:cNvSpPr/>
                      <wps:spPr>
                        <a:xfrm>
                          <a:off x="0" y="0"/>
                          <a:ext cx="5787502" cy="2883500"/>
                        </a:xfrm>
                        <a:prstGeom prst="roundRect">
                          <a:avLst>
                            <a:gd name="adj" fmla="val 385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62B919" id="Abgerundetes Rechteck 8" o:spid="_x0000_s1026" style="position:absolute;margin-left:404.5pt;margin-top:7.7pt;width:455.7pt;height:227.0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25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" filled="f" strokecolor="black [3213]" strokeweight="1pt">
                <v:stroke joinstyle="miter"/>
                <w10:wrap anchorx="margin"/>
              </v:roundrect>
            </w:pict>
          </mc:Fallback>
        </mc:AlternateContent>
      </w:r>
    </w:p>
    <w:p w14:paraId="300C42CF" w14:textId="77777777" w:rsidR="00280BF5" w:rsidRPr="00362ED4" w:rsidRDefault="00D11B87" w:rsidP="0075601F">
      <w:pPr>
        <w:spacing w:after="0"/>
        <w:rPr>
          <w:b/>
        </w:rPr>
      </w:pPr>
      <w:r w:rsidRPr="00362ED4">
        <w:rPr>
          <w:b/>
        </w:rPr>
        <w:t>Johann Wolfgang von Goethe: Selige Sehnsucht</w:t>
      </w:r>
    </w:p>
    <w:p w14:paraId="616BDD88" w14:textId="77777777" w:rsidR="00D11B87" w:rsidRDefault="00D11B87" w:rsidP="0075601F">
      <w:pPr>
        <w:spacing w:after="0"/>
        <w:rPr>
          <w:b/>
        </w:rPr>
      </w:pPr>
    </w:p>
    <w:p w14:paraId="021E9E8D" w14:textId="77777777" w:rsidR="00D305D2" w:rsidRDefault="00D305D2" w:rsidP="0075601F">
      <w:pPr>
        <w:spacing w:after="0"/>
        <w:sectPr w:rsidR="00D305D2" w:rsidSect="005C39EB">
          <w:pgSz w:w="11906" w:h="16838"/>
          <w:pgMar w:top="1417" w:right="1417" w:bottom="1134" w:left="1417" w:header="708" w:footer="708" w:gutter="0"/>
          <w:cols w:space="708"/>
          <w:docGrid w:linePitch="360"/>
        </w:sectPr>
      </w:pPr>
    </w:p>
    <w:p w14:paraId="6BB5292A" w14:textId="77777777" w:rsidR="00D11B87" w:rsidRPr="00D305D2" w:rsidRDefault="00D11B87" w:rsidP="0075601F">
      <w:pPr>
        <w:spacing w:after="0"/>
      </w:pPr>
      <w:r w:rsidRPr="00D305D2">
        <w:t>Sagt es niemand, nur den Weisen,</w:t>
      </w:r>
    </w:p>
    <w:p w14:paraId="1FF914F7" w14:textId="77777777" w:rsidR="00280BF5" w:rsidRPr="00D305D2" w:rsidRDefault="00D11B87" w:rsidP="0075601F">
      <w:pPr>
        <w:spacing w:after="0"/>
      </w:pPr>
      <w:r w:rsidRPr="00D305D2">
        <w:t xml:space="preserve">Weil die Menge gleich </w:t>
      </w:r>
      <w:proofErr w:type="gramStart"/>
      <w:r w:rsidRPr="00D305D2">
        <w:t>verhöhnet</w:t>
      </w:r>
      <w:proofErr w:type="gramEnd"/>
      <w:r w:rsidRPr="00D305D2">
        <w:t>,</w:t>
      </w:r>
    </w:p>
    <w:p w14:paraId="31A61715" w14:textId="77777777" w:rsidR="00D11B87" w:rsidRPr="00D305D2" w:rsidRDefault="00D11B87" w:rsidP="0075601F">
      <w:pPr>
        <w:spacing w:after="0"/>
      </w:pPr>
      <w:r w:rsidRPr="00D305D2">
        <w:t xml:space="preserve">Das </w:t>
      </w:r>
      <w:proofErr w:type="spellStart"/>
      <w:r w:rsidRPr="00D305D2">
        <w:t>Lebend’ge</w:t>
      </w:r>
      <w:proofErr w:type="spellEnd"/>
      <w:r w:rsidRPr="00D305D2">
        <w:t xml:space="preserve"> will ich preisen</w:t>
      </w:r>
    </w:p>
    <w:p w14:paraId="4BD041D1" w14:textId="77777777" w:rsidR="00D11B87" w:rsidRPr="00D305D2" w:rsidRDefault="00D11B87" w:rsidP="0075601F">
      <w:pPr>
        <w:spacing w:after="0"/>
      </w:pPr>
      <w:r w:rsidRPr="00D305D2">
        <w:t>Das nach Flammentod sich sehnet.</w:t>
      </w:r>
    </w:p>
    <w:p w14:paraId="0F79C9D1" w14:textId="77777777" w:rsidR="00D11B87" w:rsidRPr="00D305D2" w:rsidRDefault="00D11B87" w:rsidP="0075601F">
      <w:pPr>
        <w:spacing w:after="0"/>
      </w:pPr>
    </w:p>
    <w:p w14:paraId="4E401710" w14:textId="77777777" w:rsidR="00D11B87" w:rsidRPr="00D305D2" w:rsidRDefault="00D11B87" w:rsidP="0075601F">
      <w:pPr>
        <w:spacing w:after="0"/>
      </w:pPr>
      <w:r w:rsidRPr="00D305D2">
        <w:t>In der Liebesnächte Kühlung,</w:t>
      </w:r>
    </w:p>
    <w:p w14:paraId="0BC1AD3D" w14:textId="77777777" w:rsidR="00D11B87" w:rsidRPr="00D305D2" w:rsidRDefault="00D11B87" w:rsidP="0075601F">
      <w:pPr>
        <w:spacing w:after="0"/>
      </w:pPr>
      <w:r w:rsidRPr="00D305D2">
        <w:t>Die dich zeugte, wo du zeugtest,</w:t>
      </w:r>
    </w:p>
    <w:p w14:paraId="201FAA45" w14:textId="77777777" w:rsidR="00D11B87" w:rsidRPr="00D305D2" w:rsidRDefault="00D11B87" w:rsidP="0075601F">
      <w:pPr>
        <w:spacing w:after="0"/>
      </w:pPr>
      <w:r w:rsidRPr="00D305D2">
        <w:t>Überfällt dich fremde Fühlung</w:t>
      </w:r>
    </w:p>
    <w:p w14:paraId="79D3D9E0" w14:textId="77777777" w:rsidR="00D11B87" w:rsidRPr="00D305D2" w:rsidRDefault="00D11B87" w:rsidP="0075601F">
      <w:pPr>
        <w:spacing w:after="0"/>
      </w:pPr>
      <w:r w:rsidRPr="00D305D2">
        <w:t>Wenn die stille Kerze leuchtet.</w:t>
      </w:r>
    </w:p>
    <w:p w14:paraId="4F5A6B26" w14:textId="77777777" w:rsidR="00D11B87" w:rsidRPr="00D305D2" w:rsidRDefault="00D11B87" w:rsidP="0075601F">
      <w:pPr>
        <w:spacing w:after="0"/>
      </w:pPr>
    </w:p>
    <w:p w14:paraId="5ACD658C" w14:textId="77777777" w:rsidR="00D11B87" w:rsidRPr="00D305D2" w:rsidRDefault="00D11B87" w:rsidP="0075601F">
      <w:pPr>
        <w:spacing w:after="0"/>
      </w:pPr>
      <w:r w:rsidRPr="00D305D2">
        <w:t>Nicht mehr bleibest du umfangen</w:t>
      </w:r>
    </w:p>
    <w:p w14:paraId="14BD9669" w14:textId="77777777" w:rsidR="00D11B87" w:rsidRPr="00D305D2" w:rsidRDefault="00D11B87" w:rsidP="0075601F">
      <w:pPr>
        <w:spacing w:after="0"/>
      </w:pPr>
      <w:r w:rsidRPr="00D305D2">
        <w:t>In der Finsternis Beschattung,</w:t>
      </w:r>
    </w:p>
    <w:p w14:paraId="483FF8DC" w14:textId="77777777" w:rsidR="00D11B87" w:rsidRPr="00D305D2" w:rsidRDefault="00D11B87" w:rsidP="0075601F">
      <w:pPr>
        <w:spacing w:after="0"/>
      </w:pPr>
      <w:r w:rsidRPr="00D305D2">
        <w:t>Und dich reißet neu Verlangen</w:t>
      </w:r>
    </w:p>
    <w:p w14:paraId="593AEB09" w14:textId="77777777" w:rsidR="00D11B87" w:rsidRDefault="00D11B87" w:rsidP="0075601F">
      <w:pPr>
        <w:spacing w:after="0"/>
      </w:pPr>
      <w:r w:rsidRPr="00D305D2">
        <w:t>Auf zu höherer Begattung.</w:t>
      </w:r>
    </w:p>
    <w:p w14:paraId="44578D50" w14:textId="77777777" w:rsidR="00172AEF" w:rsidRPr="00D305D2" w:rsidRDefault="00172AEF" w:rsidP="0075601F">
      <w:pPr>
        <w:spacing w:after="0"/>
      </w:pPr>
    </w:p>
    <w:p w14:paraId="6DD5161E" w14:textId="77777777" w:rsidR="00D11B87" w:rsidRPr="00D305D2" w:rsidRDefault="00D11B87" w:rsidP="0075601F">
      <w:pPr>
        <w:spacing w:after="0"/>
      </w:pPr>
      <w:r w:rsidRPr="00D305D2">
        <w:t>Keine Ferne macht dich schwierig,</w:t>
      </w:r>
    </w:p>
    <w:p w14:paraId="22BE77DC" w14:textId="77777777" w:rsidR="00D11B87" w:rsidRPr="00D305D2" w:rsidRDefault="00D11B87" w:rsidP="0075601F">
      <w:pPr>
        <w:spacing w:after="0"/>
      </w:pPr>
      <w:r w:rsidRPr="00D305D2">
        <w:t>Kommst geflogen und gebannt,</w:t>
      </w:r>
    </w:p>
    <w:p w14:paraId="0008E940" w14:textId="77777777" w:rsidR="00D11B87" w:rsidRPr="00D305D2" w:rsidRDefault="00D11B87" w:rsidP="0075601F">
      <w:pPr>
        <w:spacing w:after="0"/>
      </w:pPr>
      <w:r w:rsidRPr="00D305D2">
        <w:t>Und zuletzt, des Lichts begierig,</w:t>
      </w:r>
    </w:p>
    <w:p w14:paraId="70E8E3CF" w14:textId="77777777" w:rsidR="00D11B87" w:rsidRPr="00D305D2" w:rsidRDefault="00D305D2" w:rsidP="0075601F">
      <w:pPr>
        <w:spacing w:after="0"/>
      </w:pPr>
      <w:r w:rsidRPr="00D305D2">
        <w:t>Bist du</w:t>
      </w:r>
      <w:r w:rsidR="0088441E">
        <w:t>,</w:t>
      </w:r>
      <w:r w:rsidRPr="00D305D2">
        <w:t xml:space="preserve"> Schmetterling</w:t>
      </w:r>
      <w:r w:rsidR="0088441E">
        <w:t>,</w:t>
      </w:r>
      <w:r w:rsidRPr="00D305D2">
        <w:t xml:space="preserve"> verbrannt.</w:t>
      </w:r>
    </w:p>
    <w:p w14:paraId="317878CF" w14:textId="77777777" w:rsidR="00D305D2" w:rsidRPr="00D305D2" w:rsidRDefault="00D305D2" w:rsidP="0075601F">
      <w:pPr>
        <w:spacing w:after="0"/>
      </w:pPr>
    </w:p>
    <w:p w14:paraId="75BF6102" w14:textId="77777777" w:rsidR="00D305D2" w:rsidRPr="00D305D2" w:rsidRDefault="00D305D2" w:rsidP="0075601F">
      <w:pPr>
        <w:spacing w:after="0"/>
      </w:pPr>
      <w:r w:rsidRPr="00D305D2">
        <w:t>Und so lang du das nicht hast,</w:t>
      </w:r>
    </w:p>
    <w:p w14:paraId="49F97254" w14:textId="77777777" w:rsidR="00D305D2" w:rsidRPr="00D305D2" w:rsidRDefault="00D305D2" w:rsidP="0075601F">
      <w:pPr>
        <w:spacing w:after="0"/>
      </w:pPr>
      <w:r w:rsidRPr="00D305D2">
        <w:t>Dieses: Stirb und werde!</w:t>
      </w:r>
    </w:p>
    <w:p w14:paraId="01A3C9E0" w14:textId="77777777" w:rsidR="00D305D2" w:rsidRPr="00D305D2" w:rsidRDefault="00D305D2" w:rsidP="0075601F">
      <w:pPr>
        <w:spacing w:after="0"/>
      </w:pPr>
      <w:r w:rsidRPr="00D305D2">
        <w:t>Bist du nur ein trüber Gast</w:t>
      </w:r>
    </w:p>
    <w:p w14:paraId="03844330" w14:textId="77777777" w:rsidR="00D305D2" w:rsidRDefault="00D305D2" w:rsidP="0075601F">
      <w:pPr>
        <w:spacing w:after="0"/>
      </w:pPr>
      <w:r w:rsidRPr="00D305D2">
        <w:t>Auf der dunklen Erde.</w:t>
      </w:r>
    </w:p>
    <w:p w14:paraId="04122D62" w14:textId="77777777" w:rsidR="00D750F8" w:rsidRDefault="00D750F8" w:rsidP="0075601F">
      <w:pPr>
        <w:spacing w:after="0"/>
      </w:pPr>
    </w:p>
    <w:p w14:paraId="4863B644" w14:textId="77777777" w:rsidR="00D750F8" w:rsidRPr="00172AEF" w:rsidRDefault="00172AEF" w:rsidP="0075601F">
      <w:pPr>
        <w:spacing w:after="0"/>
        <w:rPr>
          <w:i/>
          <w:sz w:val="18"/>
          <w:szCs w:val="18"/>
        </w:rPr>
      </w:pPr>
      <w:r w:rsidRPr="00172AEF">
        <w:rPr>
          <w:i/>
          <w:sz w:val="18"/>
          <w:szCs w:val="18"/>
        </w:rPr>
        <w:t>Johann Wolfgang von Goethe (1988): Werke. Hamburger Ausgabe. Textkritisch durchgesehen und kommentiert von Erich Trunz, Band 2,</w:t>
      </w:r>
      <w:r>
        <w:rPr>
          <w:i/>
          <w:sz w:val="18"/>
          <w:szCs w:val="18"/>
        </w:rPr>
        <w:t xml:space="preserve"> München: Deutscher Taschenbuch </w:t>
      </w:r>
      <w:proofErr w:type="gramStart"/>
      <w:r>
        <w:rPr>
          <w:i/>
          <w:sz w:val="18"/>
          <w:szCs w:val="18"/>
        </w:rPr>
        <w:t xml:space="preserve">Verlag, </w:t>
      </w:r>
      <w:r w:rsidRPr="00172AEF">
        <w:rPr>
          <w:i/>
          <w:sz w:val="18"/>
          <w:szCs w:val="18"/>
        </w:rPr>
        <w:t xml:space="preserve"> S.</w:t>
      </w:r>
      <w:proofErr w:type="gramEnd"/>
      <w:r w:rsidRPr="00172AEF">
        <w:rPr>
          <w:i/>
          <w:sz w:val="18"/>
          <w:szCs w:val="18"/>
        </w:rPr>
        <w:t xml:space="preserve"> 18 f. .</w:t>
      </w:r>
    </w:p>
    <w:p w14:paraId="345428F8" w14:textId="77777777" w:rsidR="00D750F8" w:rsidRPr="00D305D2" w:rsidRDefault="00D750F8" w:rsidP="0075601F">
      <w:pPr>
        <w:spacing w:after="0"/>
      </w:pPr>
    </w:p>
    <w:p w14:paraId="1BB48771" w14:textId="77777777" w:rsidR="00D305D2" w:rsidRDefault="00D305D2" w:rsidP="0075601F">
      <w:pPr>
        <w:spacing w:after="0"/>
        <w:rPr>
          <w:b/>
        </w:rPr>
        <w:sectPr w:rsidR="00D305D2" w:rsidSect="00D305D2">
          <w:type w:val="continuous"/>
          <w:pgSz w:w="11906" w:h="16838"/>
          <w:pgMar w:top="1417" w:right="1417" w:bottom="1134" w:left="1417" w:header="708" w:footer="708" w:gutter="0"/>
          <w:cols w:num="2" w:space="708"/>
          <w:docGrid w:linePitch="360"/>
        </w:sectPr>
      </w:pPr>
    </w:p>
    <w:p w14:paraId="77BCA941" w14:textId="77777777" w:rsidR="00D750F8" w:rsidRDefault="00D750F8" w:rsidP="0075601F">
      <w:pPr>
        <w:spacing w:after="0"/>
        <w:rPr>
          <w:b/>
        </w:rPr>
      </w:pPr>
    </w:p>
    <w:p w14:paraId="1BB60D17" w14:textId="77777777" w:rsidR="00D750F8" w:rsidRDefault="00D750F8" w:rsidP="0075601F">
      <w:pPr>
        <w:spacing w:after="0"/>
        <w:rPr>
          <w:b/>
        </w:rPr>
      </w:pPr>
    </w:p>
    <w:p w14:paraId="3220E32E" w14:textId="77777777" w:rsidR="00FC159F" w:rsidRDefault="00AE6D8A" w:rsidP="0075601F">
      <w:pPr>
        <w:spacing w:after="0"/>
        <w:rPr>
          <w:b/>
        </w:rPr>
      </w:pPr>
      <w:r>
        <w:rPr>
          <w:b/>
          <w:noProof/>
          <w:lang w:eastAsia="de-DE"/>
        </w:rPr>
        <mc:AlternateContent>
          <mc:Choice Requires="wps">
            <w:drawing>
              <wp:anchor distT="0" distB="0" distL="114300" distR="114300" simplePos="0" relativeHeight="251666432" behindDoc="0" locked="0" layoutInCell="1" allowOverlap="1" wp14:anchorId="4C982F55" wp14:editId="055CA201">
                <wp:simplePos x="0" y="0"/>
                <wp:positionH relativeFrom="margin">
                  <wp:align>right</wp:align>
                </wp:positionH>
                <wp:positionV relativeFrom="paragraph">
                  <wp:posOffset>113734</wp:posOffset>
                </wp:positionV>
                <wp:extent cx="5786910" cy="4941276"/>
                <wp:effectExtent l="0" t="0" r="23495" b="12065"/>
                <wp:wrapNone/>
                <wp:docPr id="10" name="Abgerundetes Rechteck 10"/>
                <wp:cNvGraphicFramePr/>
                <a:graphic xmlns:a="http://schemas.openxmlformats.org/drawingml/2006/main">
                  <a:graphicData uri="http://schemas.microsoft.com/office/word/2010/wordprocessingShape">
                    <wps:wsp>
                      <wps:cNvSpPr/>
                      <wps:spPr>
                        <a:xfrm>
                          <a:off x="0" y="0"/>
                          <a:ext cx="5786910" cy="4941276"/>
                        </a:xfrm>
                        <a:prstGeom prst="roundRect">
                          <a:avLst>
                            <a:gd name="adj" fmla="val 2499"/>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79DE69" id="Abgerundetes Rechteck 10" o:spid="_x0000_s1026" style="position:absolute;margin-left:404.45pt;margin-top:8.95pt;width:455.65pt;height:389.1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" filled="f" strokecolor="black [3213]" strokeweight="1pt">
                <v:stroke joinstyle="miter"/>
                <w10:wrap anchorx="margin"/>
              </v:roundrect>
            </w:pict>
          </mc:Fallback>
        </mc:AlternateContent>
      </w:r>
    </w:p>
    <w:p w14:paraId="32B81B8D" w14:textId="77777777" w:rsidR="00AE6D8A" w:rsidRPr="00D750F8" w:rsidRDefault="00DD345E" w:rsidP="0075601F">
      <w:pPr>
        <w:spacing w:after="0"/>
        <w:rPr>
          <w:b/>
        </w:rPr>
      </w:pPr>
      <w:r>
        <w:rPr>
          <w:b/>
        </w:rPr>
        <w:t xml:space="preserve">Tim Lomas: </w:t>
      </w:r>
      <w:r w:rsidR="0042751A">
        <w:rPr>
          <w:b/>
        </w:rPr>
        <w:t>Die f</w:t>
      </w:r>
      <w:r w:rsidR="00AE6D8A" w:rsidRPr="00D750F8">
        <w:rPr>
          <w:b/>
        </w:rPr>
        <w:t>ünf Arten der Liebe</w:t>
      </w:r>
    </w:p>
    <w:p w14:paraId="5C05C0C5" w14:textId="77777777" w:rsidR="00AE6D8A" w:rsidRDefault="00AE6D8A" w:rsidP="0075601F">
      <w:pPr>
        <w:spacing w:after="0"/>
        <w:rPr>
          <w:b/>
        </w:rPr>
      </w:pPr>
    </w:p>
    <w:p w14:paraId="63C12985" w14:textId="77777777" w:rsidR="00FC159F" w:rsidRPr="00AE6D8A" w:rsidRDefault="00FC159F" w:rsidP="0075601F">
      <w:pPr>
        <w:spacing w:after="0"/>
        <w:rPr>
          <w:i/>
        </w:rPr>
      </w:pPr>
      <w:r w:rsidRPr="00AE6D8A">
        <w:rPr>
          <w:i/>
        </w:rPr>
        <w:t>Der englische Psychologe Tim Lomas unterscheidet fünf Arten partnerschaftlicher Liebe, die er mit griechischen Begriffen bezeichnet</w:t>
      </w:r>
      <w:r w:rsidR="008B77D2" w:rsidRPr="00AE6D8A">
        <w:rPr>
          <w:i/>
        </w:rPr>
        <w:t>:</w:t>
      </w:r>
    </w:p>
    <w:p w14:paraId="0462B900" w14:textId="77777777" w:rsidR="00FC159F" w:rsidRPr="0046410E" w:rsidRDefault="00FC159F" w:rsidP="0075601F">
      <w:pPr>
        <w:spacing w:after="0"/>
      </w:pPr>
    </w:p>
    <w:p w14:paraId="5A5FD4C5" w14:textId="77777777" w:rsidR="00FC159F" w:rsidRPr="00D750F8" w:rsidRDefault="00FC159F" w:rsidP="0075601F">
      <w:pPr>
        <w:spacing w:after="0"/>
        <w:rPr>
          <w:b/>
        </w:rPr>
      </w:pPr>
      <w:proofErr w:type="spellStart"/>
      <w:r w:rsidRPr="00D750F8">
        <w:rPr>
          <w:b/>
        </w:rPr>
        <w:t>Epithymia</w:t>
      </w:r>
      <w:proofErr w:type="spellEnd"/>
      <w:r w:rsidRPr="00D750F8">
        <w:rPr>
          <w:b/>
        </w:rPr>
        <w:t>: leidenschaftliche Liebe</w:t>
      </w:r>
    </w:p>
    <w:p w14:paraId="29726402" w14:textId="77777777" w:rsidR="00FC159F" w:rsidRPr="0046410E" w:rsidRDefault="00FC159F" w:rsidP="0075601F">
      <w:pPr>
        <w:spacing w:after="0"/>
      </w:pPr>
      <w:r w:rsidRPr="0046410E">
        <w:t xml:space="preserve">Die leidenschaftliche Liebe </w:t>
      </w:r>
      <w:r w:rsidR="00AE6D8A">
        <w:t>beinhaltet</w:t>
      </w:r>
      <w:r w:rsidRPr="0046410E">
        <w:t xml:space="preserve"> </w:t>
      </w:r>
      <w:r w:rsidR="0046410E">
        <w:t>sexuelle</w:t>
      </w:r>
      <w:r w:rsidR="00AE6D8A">
        <w:t>s</w:t>
      </w:r>
      <w:r w:rsidR="0046410E">
        <w:t xml:space="preserve"> Verlangen </w:t>
      </w:r>
      <w:r w:rsidR="001A4C66">
        <w:t xml:space="preserve">und </w:t>
      </w:r>
      <w:r w:rsidR="00AE6D8A">
        <w:t xml:space="preserve">gegenseitige </w:t>
      </w:r>
      <w:r w:rsidR="001A4C66">
        <w:t>körperlich</w:t>
      </w:r>
      <w:r w:rsidR="00AE6D8A">
        <w:t xml:space="preserve">e </w:t>
      </w:r>
      <w:r w:rsidR="001A4C66">
        <w:t>Anziehung.</w:t>
      </w:r>
    </w:p>
    <w:p w14:paraId="24735D6C" w14:textId="77777777" w:rsidR="0046410E" w:rsidRPr="0046410E" w:rsidRDefault="0046410E" w:rsidP="0075601F">
      <w:pPr>
        <w:spacing w:after="0"/>
      </w:pPr>
    </w:p>
    <w:p w14:paraId="78D3B0A7" w14:textId="77777777" w:rsidR="0046410E" w:rsidRPr="00D750F8" w:rsidRDefault="0046410E" w:rsidP="0075601F">
      <w:pPr>
        <w:spacing w:after="0"/>
        <w:rPr>
          <w:b/>
        </w:rPr>
      </w:pPr>
      <w:proofErr w:type="spellStart"/>
      <w:r w:rsidRPr="00D750F8">
        <w:rPr>
          <w:b/>
        </w:rPr>
        <w:t>Paixnidi</w:t>
      </w:r>
      <w:proofErr w:type="spellEnd"/>
      <w:r w:rsidRPr="00D750F8">
        <w:rPr>
          <w:b/>
        </w:rPr>
        <w:t>: spielerische Liebe</w:t>
      </w:r>
    </w:p>
    <w:p w14:paraId="6C2CEE40" w14:textId="77777777" w:rsidR="001A4C66" w:rsidRPr="0046410E" w:rsidRDefault="001A4C66" w:rsidP="0075601F">
      <w:pPr>
        <w:spacing w:after="0"/>
      </w:pPr>
      <w:r>
        <w:t>Die spielerische Liebe beinhaltet sowohl positive als auch negative Aspekte. Der Flirt oder spielerisch</w:t>
      </w:r>
      <w:r w:rsidR="000453A0">
        <w:t>e</w:t>
      </w:r>
      <w:r>
        <w:t xml:space="preserve"> Zeichen der Zuneigung gehören ebenso zu </w:t>
      </w:r>
      <w:r w:rsidR="00BB241C">
        <w:t>ihr</w:t>
      </w:r>
      <w:r>
        <w:t xml:space="preserve"> wie die nur vorgespielte, manipulative Liebe.</w:t>
      </w:r>
    </w:p>
    <w:p w14:paraId="12BD098F" w14:textId="77777777" w:rsidR="0046410E" w:rsidRPr="0046410E" w:rsidRDefault="0046410E" w:rsidP="0075601F">
      <w:pPr>
        <w:spacing w:after="0"/>
      </w:pPr>
    </w:p>
    <w:p w14:paraId="7924739C" w14:textId="77777777" w:rsidR="0046410E" w:rsidRPr="00CE06C0" w:rsidRDefault="0046410E" w:rsidP="0075601F">
      <w:pPr>
        <w:spacing w:after="0"/>
        <w:rPr>
          <w:b/>
        </w:rPr>
      </w:pPr>
      <w:r w:rsidRPr="00CE06C0">
        <w:rPr>
          <w:b/>
        </w:rPr>
        <w:t>Mania: besitzergreifende Liebe</w:t>
      </w:r>
    </w:p>
    <w:p w14:paraId="06741E83" w14:textId="77777777" w:rsidR="0046410E" w:rsidRDefault="00066E72" w:rsidP="0075601F">
      <w:pPr>
        <w:spacing w:after="0"/>
      </w:pPr>
      <w:r>
        <w:t>Die besitzergreifende Liebe</w:t>
      </w:r>
      <w:r w:rsidR="00BB241C">
        <w:t xml:space="preserve"> ist eine negative Form partnerschaftlicher Liebe, die mit Gefühlen wie Eifersucht, Verlustangst, Unsicherheit, Zorn und sogar Hass verbunden ist.</w:t>
      </w:r>
    </w:p>
    <w:p w14:paraId="2FC33E5D" w14:textId="77777777" w:rsidR="001A4C66" w:rsidRDefault="001A4C66" w:rsidP="0075601F">
      <w:pPr>
        <w:spacing w:after="0"/>
      </w:pPr>
    </w:p>
    <w:p w14:paraId="703C4728" w14:textId="77777777" w:rsidR="0046410E" w:rsidRPr="00CE06C0" w:rsidRDefault="0046410E" w:rsidP="0075601F">
      <w:pPr>
        <w:spacing w:after="0"/>
        <w:rPr>
          <w:b/>
        </w:rPr>
      </w:pPr>
      <w:proofErr w:type="spellStart"/>
      <w:r w:rsidRPr="00CE06C0">
        <w:rPr>
          <w:b/>
        </w:rPr>
        <w:t>Pr</w:t>
      </w:r>
      <w:r w:rsidR="000453A0">
        <w:rPr>
          <w:b/>
        </w:rPr>
        <w:t>â</w:t>
      </w:r>
      <w:r w:rsidRPr="00CE06C0">
        <w:rPr>
          <w:b/>
        </w:rPr>
        <w:t>gma</w:t>
      </w:r>
      <w:proofErr w:type="spellEnd"/>
      <w:r w:rsidRPr="00CE06C0">
        <w:rPr>
          <w:b/>
        </w:rPr>
        <w:t>: vernünftige Liebe</w:t>
      </w:r>
    </w:p>
    <w:p w14:paraId="5382AD69" w14:textId="77777777" w:rsidR="00066E72" w:rsidRDefault="00066E72" w:rsidP="0075601F">
      <w:pPr>
        <w:spacing w:after="0"/>
      </w:pPr>
      <w:r>
        <w:t xml:space="preserve">Die vernünftige Liebe </w:t>
      </w:r>
      <w:r w:rsidR="00AE6D8A">
        <w:t>beruht</w:t>
      </w:r>
      <w:r>
        <w:t xml:space="preserve"> nicht auf kurzfristigen Leidenschaften, sondern auf</w:t>
      </w:r>
      <w:r w:rsidR="00CE06C0">
        <w:t xml:space="preserve"> dem Bedürfnis nach</w:t>
      </w:r>
      <w:r>
        <w:t xml:space="preserve"> einer langfristigen, idealerweise lebenslangen Bindung, die auf gegenseitigem Vertrauen und gegenseitiger Akzeptanz </w:t>
      </w:r>
      <w:r w:rsidR="00026AF4">
        <w:t>fußt</w:t>
      </w:r>
      <w:r>
        <w:t>.</w:t>
      </w:r>
    </w:p>
    <w:p w14:paraId="574373ED" w14:textId="77777777" w:rsidR="0046410E" w:rsidRPr="0046410E" w:rsidRDefault="0046410E" w:rsidP="0075601F">
      <w:pPr>
        <w:spacing w:after="0"/>
      </w:pPr>
    </w:p>
    <w:p w14:paraId="51C342AF" w14:textId="77777777" w:rsidR="0046410E" w:rsidRPr="00CE06C0" w:rsidRDefault="0046410E" w:rsidP="0075601F">
      <w:pPr>
        <w:spacing w:after="0"/>
        <w:rPr>
          <w:b/>
        </w:rPr>
      </w:pPr>
      <w:proofErr w:type="spellStart"/>
      <w:r w:rsidRPr="00CE06C0">
        <w:rPr>
          <w:b/>
        </w:rPr>
        <w:t>Anánke</w:t>
      </w:r>
      <w:proofErr w:type="spellEnd"/>
      <w:r w:rsidRPr="00CE06C0">
        <w:rPr>
          <w:b/>
        </w:rPr>
        <w:t>: schicksalhafte Liebe</w:t>
      </w:r>
    </w:p>
    <w:p w14:paraId="4AE20984" w14:textId="77777777" w:rsidR="00066E72" w:rsidRDefault="00066E72" w:rsidP="0075601F">
      <w:pPr>
        <w:spacing w:after="0"/>
      </w:pPr>
      <w:r>
        <w:t>Die schicksalhafte Liebe (star-</w:t>
      </w:r>
      <w:proofErr w:type="spellStart"/>
      <w:r>
        <w:t>crossed</w:t>
      </w:r>
      <w:proofErr w:type="spellEnd"/>
      <w:r w:rsidR="00AE6D8A">
        <w:t xml:space="preserve"> </w:t>
      </w:r>
      <w:proofErr w:type="spellStart"/>
      <w:r w:rsidR="00AE6D8A">
        <w:t>love</w:t>
      </w:r>
      <w:proofErr w:type="spellEnd"/>
      <w:r w:rsidR="00AE6D8A">
        <w:t>) beinhaltet</w:t>
      </w:r>
      <w:r w:rsidR="00026AF4">
        <w:t xml:space="preserve"> </w:t>
      </w:r>
      <w:r w:rsidR="00AE6D8A">
        <w:t xml:space="preserve">intime </w:t>
      </w:r>
      <w:r w:rsidR="00026AF4">
        <w:t xml:space="preserve">Vertrautheit, Leidenschaft und selbstaufopfernde Hingabe. Sie ist oft mit der Vorstellung </w:t>
      </w:r>
      <w:r w:rsidR="008B77D2">
        <w:t>verbunden, dass schicksalhafte Mächte die Liebenden zusammengeführt haben und dass die Liebe tragisch endet.</w:t>
      </w:r>
      <w:r w:rsidR="00C3662F">
        <w:t xml:space="preserve"> Als klassisches Beispiel für die schicksalhafte Liebe nennt Tim Lomas </w:t>
      </w:r>
      <w:r w:rsidR="00C3662F" w:rsidRPr="00C3662F">
        <w:rPr>
          <w:i/>
        </w:rPr>
        <w:t>Romeo und Julia</w:t>
      </w:r>
      <w:r w:rsidR="00C3662F">
        <w:t>.</w:t>
      </w:r>
    </w:p>
    <w:p w14:paraId="5C93F3E7" w14:textId="77777777" w:rsidR="008B77D2" w:rsidRDefault="008B77D2" w:rsidP="0075601F">
      <w:pPr>
        <w:spacing w:after="0"/>
      </w:pPr>
    </w:p>
    <w:p w14:paraId="3300D4C9" w14:textId="77777777" w:rsidR="008B77D2" w:rsidRPr="00CE06C0" w:rsidRDefault="00CE06C0" w:rsidP="0075601F">
      <w:pPr>
        <w:spacing w:after="0"/>
        <w:rPr>
          <w:i/>
          <w:sz w:val="18"/>
          <w:szCs w:val="18"/>
        </w:rPr>
      </w:pPr>
      <w:proofErr w:type="spellStart"/>
      <w:r w:rsidRPr="00CE06C0">
        <w:rPr>
          <w:i/>
          <w:sz w:val="18"/>
          <w:szCs w:val="18"/>
          <w:lang w:val="en-US"/>
        </w:rPr>
        <w:t>z</w:t>
      </w:r>
      <w:r w:rsidR="008B77D2" w:rsidRPr="00CE06C0">
        <w:rPr>
          <w:i/>
          <w:sz w:val="18"/>
          <w:szCs w:val="18"/>
          <w:lang w:val="en-US"/>
        </w:rPr>
        <w:t>usammengestellt</w:t>
      </w:r>
      <w:proofErr w:type="spellEnd"/>
      <w:r w:rsidR="008B77D2" w:rsidRPr="00CE06C0">
        <w:rPr>
          <w:i/>
          <w:sz w:val="18"/>
          <w:szCs w:val="18"/>
          <w:lang w:val="en-US"/>
        </w:rPr>
        <w:t xml:space="preserve"> </w:t>
      </w:r>
      <w:proofErr w:type="spellStart"/>
      <w:r w:rsidR="008B77D2" w:rsidRPr="00CE06C0">
        <w:rPr>
          <w:i/>
          <w:sz w:val="18"/>
          <w:szCs w:val="18"/>
          <w:lang w:val="en-US"/>
        </w:rPr>
        <w:t>nach</w:t>
      </w:r>
      <w:proofErr w:type="spellEnd"/>
      <w:r w:rsidR="008B77D2" w:rsidRPr="00CE06C0">
        <w:rPr>
          <w:i/>
          <w:sz w:val="18"/>
          <w:szCs w:val="18"/>
          <w:lang w:val="en-US"/>
        </w:rPr>
        <w:t xml:space="preserve">: Tim Lomas: The </w:t>
      </w:r>
      <w:proofErr w:type="spellStart"/>
      <w:r w:rsidR="008B77D2" w:rsidRPr="00CE06C0">
        <w:rPr>
          <w:i/>
          <w:sz w:val="18"/>
          <w:szCs w:val="18"/>
          <w:lang w:val="en-US"/>
        </w:rPr>
        <w:t>flavours</w:t>
      </w:r>
      <w:proofErr w:type="spellEnd"/>
      <w:r w:rsidR="008B77D2" w:rsidRPr="00CE06C0">
        <w:rPr>
          <w:i/>
          <w:sz w:val="18"/>
          <w:szCs w:val="18"/>
          <w:lang w:val="en-US"/>
        </w:rPr>
        <w:t xml:space="preserve"> of love: A cross-cultural lexical analysis. </w:t>
      </w:r>
      <w:r w:rsidRPr="00CE06C0">
        <w:rPr>
          <w:i/>
          <w:sz w:val="18"/>
          <w:szCs w:val="18"/>
        </w:rPr>
        <w:t xml:space="preserve">J Theory </w:t>
      </w:r>
      <w:proofErr w:type="spellStart"/>
      <w:r w:rsidRPr="00CE06C0">
        <w:rPr>
          <w:i/>
          <w:sz w:val="18"/>
          <w:szCs w:val="18"/>
        </w:rPr>
        <w:t>Soc</w:t>
      </w:r>
      <w:proofErr w:type="spellEnd"/>
      <w:r w:rsidRPr="00CE06C0">
        <w:rPr>
          <w:i/>
          <w:sz w:val="18"/>
          <w:szCs w:val="18"/>
        </w:rPr>
        <w:t xml:space="preserve"> </w:t>
      </w:r>
      <w:proofErr w:type="spellStart"/>
      <w:r w:rsidRPr="00CE06C0">
        <w:rPr>
          <w:i/>
          <w:sz w:val="18"/>
          <w:szCs w:val="18"/>
        </w:rPr>
        <w:t>Behav</w:t>
      </w:r>
      <w:proofErr w:type="spellEnd"/>
      <w:r w:rsidRPr="00CE06C0">
        <w:rPr>
          <w:i/>
          <w:sz w:val="18"/>
          <w:szCs w:val="18"/>
        </w:rPr>
        <w:t xml:space="preserve">. 2018; 48: 134-152. </w:t>
      </w:r>
      <w:r w:rsidRPr="00AE6D8A">
        <w:rPr>
          <w:i/>
          <w:sz w:val="18"/>
          <w:szCs w:val="18"/>
        </w:rPr>
        <w:t>https://doi.org/101111/jtsb.12158</w:t>
      </w:r>
      <w:r w:rsidRPr="00CE06C0">
        <w:rPr>
          <w:i/>
          <w:sz w:val="18"/>
          <w:szCs w:val="18"/>
        </w:rPr>
        <w:t xml:space="preserve"> (2.1.2019)</w:t>
      </w:r>
    </w:p>
    <w:p w14:paraId="41F00420" w14:textId="77777777" w:rsidR="00C3662F" w:rsidRDefault="00C3662F" w:rsidP="0075601F">
      <w:pPr>
        <w:spacing w:after="0"/>
        <w:rPr>
          <w:i/>
          <w:sz w:val="18"/>
          <w:szCs w:val="18"/>
        </w:rPr>
        <w:sectPr w:rsidR="00C3662F" w:rsidSect="00D305D2">
          <w:type w:val="continuous"/>
          <w:pgSz w:w="11906" w:h="16838"/>
          <w:pgMar w:top="1417" w:right="1417" w:bottom="1134" w:left="1417" w:header="708" w:footer="708" w:gutter="0"/>
          <w:cols w:space="708"/>
          <w:docGrid w:linePitch="360"/>
        </w:sectPr>
      </w:pPr>
    </w:p>
    <w:p w14:paraId="2FDB290D" w14:textId="77777777" w:rsidR="00D750F8" w:rsidRPr="00D750F8" w:rsidRDefault="00D750F8" w:rsidP="00D750F8">
      <w:pPr>
        <w:pStyle w:val="Listenabsatz"/>
        <w:spacing w:after="0"/>
        <w:ind w:left="0"/>
        <w:rPr>
          <w:u w:val="single"/>
        </w:rPr>
      </w:pPr>
      <w:r>
        <w:lastRenderedPageBreak/>
        <w:sym w:font="Wingdings" w:char="F021"/>
      </w:r>
      <w:r>
        <w:t xml:space="preserve"> </w:t>
      </w:r>
      <w:r w:rsidRPr="00D750F8">
        <w:rPr>
          <w:u w:val="single"/>
        </w:rPr>
        <w:t>Arbeitsaufträge</w:t>
      </w:r>
    </w:p>
    <w:p w14:paraId="05C2A102" w14:textId="77777777" w:rsidR="00D750F8" w:rsidRDefault="00D750F8" w:rsidP="00D750F8">
      <w:pPr>
        <w:pStyle w:val="Listenabsatz"/>
        <w:spacing w:after="0"/>
        <w:ind w:left="0"/>
      </w:pPr>
    </w:p>
    <w:p w14:paraId="16A76F91" w14:textId="77777777" w:rsidR="00D750F8" w:rsidRDefault="00D750F8" w:rsidP="00D750F8">
      <w:pPr>
        <w:pStyle w:val="Listenabsatz"/>
        <w:spacing w:after="0"/>
        <w:ind w:left="0"/>
      </w:pPr>
      <w:r>
        <w:t xml:space="preserve">Der Wahlspruch der Eichhörnchen – Sag es niemand – bezieht sich auf Goethes Gedicht </w:t>
      </w:r>
      <w:r w:rsidRPr="00D750F8">
        <w:rPr>
          <w:i/>
        </w:rPr>
        <w:t>Selige Sehnsucht</w:t>
      </w:r>
      <w:r>
        <w:t>. Dieses Gedicht lässt sich als eine Parabel auf die Liebe lesen.</w:t>
      </w:r>
    </w:p>
    <w:p w14:paraId="306FDD1A" w14:textId="77777777" w:rsidR="00D750F8" w:rsidRDefault="00D750F8" w:rsidP="00D750F8">
      <w:pPr>
        <w:pStyle w:val="Listenabsatz"/>
        <w:spacing w:after="0"/>
        <w:ind w:left="0"/>
      </w:pPr>
    </w:p>
    <w:p w14:paraId="4E81F69A" w14:textId="77777777" w:rsidR="00D750F8" w:rsidRDefault="00D750F8" w:rsidP="00D750F8">
      <w:pPr>
        <w:pStyle w:val="Listenabsatz"/>
        <w:numPr>
          <w:ilvl w:val="0"/>
          <w:numId w:val="29"/>
        </w:numPr>
        <w:spacing w:after="0"/>
      </w:pPr>
      <w:r>
        <w:t xml:space="preserve">Diskutieren Sie, zu welcher der fünf von Tim Lomas zusammengestellten Arten der Liebe das Gedicht passt. </w:t>
      </w:r>
    </w:p>
    <w:p w14:paraId="6ADE48B6" w14:textId="77777777" w:rsidR="00CE628B" w:rsidRDefault="00D750F8" w:rsidP="00CE628B">
      <w:pPr>
        <w:pStyle w:val="Listenabsatz"/>
        <w:numPr>
          <w:ilvl w:val="0"/>
          <w:numId w:val="29"/>
        </w:numPr>
        <w:spacing w:after="0"/>
      </w:pPr>
      <w:r>
        <w:t>Ordnen Sie den verschiedenen Phasen der Beziehung zwischen Jan und Jennifer jeweils passende „Arten der Liebe“ zu. Belegen Sie Ihre Zuordnung mit Textbeispielen.</w:t>
      </w:r>
      <w:r w:rsidR="00463618">
        <w:t xml:space="preserve"> Achten Sie dabei besonders auf charakteristische Bilder, Motive und Sprechweisen.</w:t>
      </w:r>
      <w:r w:rsidR="00A832CA">
        <w:t xml:space="preserve"> </w:t>
      </w:r>
    </w:p>
    <w:p w14:paraId="6C9854FE" w14:textId="77777777" w:rsidR="00280BF5" w:rsidRDefault="00280BF5" w:rsidP="0075601F">
      <w:pPr>
        <w:spacing w:after="0"/>
      </w:pPr>
    </w:p>
    <w:p w14:paraId="2B017D40" w14:textId="77777777" w:rsidR="00D750F8" w:rsidRDefault="00D750F8" w:rsidP="0075601F">
      <w:pPr>
        <w:spacing w:after="0"/>
      </w:pPr>
      <w:r>
        <w:rPr>
          <w:b/>
          <w:noProof/>
          <w:lang w:eastAsia="de-DE"/>
        </w:rPr>
        <mc:AlternateContent>
          <mc:Choice Requires="wps">
            <w:drawing>
              <wp:anchor distT="0" distB="0" distL="114300" distR="114300" simplePos="0" relativeHeight="251673600" behindDoc="0" locked="0" layoutInCell="1" allowOverlap="1" wp14:anchorId="4DBFB6D6" wp14:editId="4ED60B9B">
                <wp:simplePos x="0" y="0"/>
                <wp:positionH relativeFrom="margin">
                  <wp:align>left</wp:align>
                </wp:positionH>
                <wp:positionV relativeFrom="paragraph">
                  <wp:posOffset>55934</wp:posOffset>
                </wp:positionV>
                <wp:extent cx="5786910" cy="1653702"/>
                <wp:effectExtent l="0" t="0" r="23495" b="22860"/>
                <wp:wrapNone/>
                <wp:docPr id="12" name="Abgerundetes Rechteck 12"/>
                <wp:cNvGraphicFramePr/>
                <a:graphic xmlns:a="http://schemas.openxmlformats.org/drawingml/2006/main">
                  <a:graphicData uri="http://schemas.microsoft.com/office/word/2010/wordprocessingShape">
                    <wps:wsp>
                      <wps:cNvSpPr/>
                      <wps:spPr>
                        <a:xfrm>
                          <a:off x="0" y="0"/>
                          <a:ext cx="5786910" cy="1653702"/>
                        </a:xfrm>
                        <a:prstGeom prst="roundRect">
                          <a:avLst>
                            <a:gd name="adj" fmla="val 2499"/>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DFB05" id="Abgerundetes Rechteck 12" o:spid="_x0000_s1026" style="position:absolute;margin-left:0;margin-top:4.4pt;width:455.65pt;height:130.2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" filled="f" strokecolor="black [3213]" strokeweight="1pt">
                <v:stroke joinstyle="miter"/>
                <w10:wrap anchorx="margin"/>
              </v:roundrect>
            </w:pict>
          </mc:Fallback>
        </mc:AlternateContent>
      </w:r>
    </w:p>
    <w:p w14:paraId="732EC628" w14:textId="77777777" w:rsidR="00280BF5" w:rsidRDefault="00280BF5" w:rsidP="00D750F8">
      <w:pPr>
        <w:spacing w:after="0"/>
        <w:jc w:val="both"/>
      </w:pPr>
      <w:r>
        <w:t>Das radikale Ausbruchsbegehren der Liebenden („Ich möchte nur ausbrechen aus allen Jahren</w:t>
      </w:r>
      <w:r w:rsidR="005C542F">
        <w:t xml:space="preserve"> und allen Gedanken aus allen Jahren“, Werke I, S. 310) bezieht sich im Wesentlichen auf vier Dimensionen:</w:t>
      </w:r>
    </w:p>
    <w:p w14:paraId="6474D86D" w14:textId="77777777" w:rsidR="005C542F" w:rsidRDefault="005C542F" w:rsidP="00D750F8">
      <w:pPr>
        <w:pStyle w:val="Listenabsatz"/>
        <w:numPr>
          <w:ilvl w:val="0"/>
          <w:numId w:val="28"/>
        </w:numPr>
        <w:spacing w:after="0"/>
        <w:jc w:val="both"/>
      </w:pPr>
      <w:r>
        <w:t>Es ist ein Aufbegehren gegen gesellschaftliche Konventionen und Verpflichtungen.</w:t>
      </w:r>
    </w:p>
    <w:p w14:paraId="719FBD03" w14:textId="77777777" w:rsidR="005C542F" w:rsidRDefault="005C542F" w:rsidP="00D750F8">
      <w:pPr>
        <w:pStyle w:val="Listenabsatz"/>
        <w:numPr>
          <w:ilvl w:val="0"/>
          <w:numId w:val="28"/>
        </w:numPr>
        <w:spacing w:after="0"/>
        <w:jc w:val="both"/>
      </w:pPr>
      <w:r>
        <w:t>Es ist ein Versuch der Aufhebung der Zeit.</w:t>
      </w:r>
    </w:p>
    <w:p w14:paraId="1823201E" w14:textId="77777777" w:rsidR="005C542F" w:rsidRDefault="005C542F" w:rsidP="00D750F8">
      <w:pPr>
        <w:pStyle w:val="Listenabsatz"/>
        <w:numPr>
          <w:ilvl w:val="0"/>
          <w:numId w:val="28"/>
        </w:numPr>
        <w:spacing w:after="0"/>
        <w:jc w:val="both"/>
      </w:pPr>
      <w:r>
        <w:t>Es wendet sich gegen die Grenzen der Sprache.</w:t>
      </w:r>
    </w:p>
    <w:p w14:paraId="1693D47A" w14:textId="77777777" w:rsidR="005C542F" w:rsidRDefault="005C542F" w:rsidP="00D750F8">
      <w:pPr>
        <w:pStyle w:val="Listenabsatz"/>
        <w:numPr>
          <w:ilvl w:val="0"/>
          <w:numId w:val="28"/>
        </w:numPr>
        <w:spacing w:after="0"/>
        <w:jc w:val="both"/>
      </w:pPr>
      <w:r>
        <w:t>Es erprobt eine Auslöschung der Geschlechterdifferenz.</w:t>
      </w:r>
    </w:p>
    <w:p w14:paraId="404AFAED" w14:textId="77777777" w:rsidR="005C542F" w:rsidRDefault="005C542F" w:rsidP="005C542F">
      <w:pPr>
        <w:pStyle w:val="Listenabsatz"/>
        <w:spacing w:after="0"/>
      </w:pPr>
    </w:p>
    <w:p w14:paraId="17892F31" w14:textId="77777777" w:rsidR="005C542F" w:rsidRPr="00D750F8" w:rsidRDefault="005C542F" w:rsidP="00D750F8">
      <w:pPr>
        <w:spacing w:after="0"/>
        <w:rPr>
          <w:sz w:val="18"/>
          <w:szCs w:val="18"/>
        </w:rPr>
      </w:pPr>
      <w:r w:rsidRPr="00D750F8">
        <w:rPr>
          <w:i/>
          <w:sz w:val="18"/>
          <w:szCs w:val="18"/>
        </w:rPr>
        <w:t xml:space="preserve">Christine </w:t>
      </w:r>
      <w:proofErr w:type="spellStart"/>
      <w:r w:rsidRPr="00D750F8">
        <w:rPr>
          <w:i/>
          <w:sz w:val="18"/>
          <w:szCs w:val="18"/>
        </w:rPr>
        <w:t>Lubkoll</w:t>
      </w:r>
      <w:proofErr w:type="spellEnd"/>
      <w:r w:rsidR="00D750F8" w:rsidRPr="00D750F8">
        <w:rPr>
          <w:i/>
          <w:sz w:val="18"/>
          <w:szCs w:val="18"/>
        </w:rPr>
        <w:t xml:space="preserve"> (2002)</w:t>
      </w:r>
      <w:r w:rsidRPr="00D750F8">
        <w:rPr>
          <w:i/>
          <w:sz w:val="18"/>
          <w:szCs w:val="18"/>
        </w:rPr>
        <w:t xml:space="preserve">: </w:t>
      </w:r>
      <w:r w:rsidR="00D750F8" w:rsidRPr="00D750F8">
        <w:rPr>
          <w:i/>
          <w:sz w:val="18"/>
          <w:szCs w:val="18"/>
        </w:rPr>
        <w:t>Utopie und Kritik. Ingeborg Bachmanns</w:t>
      </w:r>
      <w:r w:rsidR="00D750F8" w:rsidRPr="00D750F8">
        <w:rPr>
          <w:sz w:val="18"/>
          <w:szCs w:val="18"/>
        </w:rPr>
        <w:t xml:space="preserve"> </w:t>
      </w:r>
      <w:r w:rsidRPr="00D750F8">
        <w:rPr>
          <w:i/>
          <w:sz w:val="18"/>
          <w:szCs w:val="18"/>
        </w:rPr>
        <w:t>Der gute Gott von Manhattan</w:t>
      </w:r>
      <w:r w:rsidR="00D750F8" w:rsidRPr="00D750F8">
        <w:rPr>
          <w:i/>
          <w:sz w:val="18"/>
          <w:szCs w:val="18"/>
        </w:rPr>
        <w:t>; in: Mathias Mayer (Hrsg.): Werke von Ingeborg Bachmann, Stuttgart: Reclam</w:t>
      </w:r>
      <w:r w:rsidR="00C3662F">
        <w:rPr>
          <w:i/>
          <w:sz w:val="18"/>
          <w:szCs w:val="18"/>
        </w:rPr>
        <w:t>,</w:t>
      </w:r>
      <w:r w:rsidR="00D750F8" w:rsidRPr="00D750F8">
        <w:rPr>
          <w:i/>
          <w:sz w:val="18"/>
          <w:szCs w:val="18"/>
        </w:rPr>
        <w:t xml:space="preserve"> S. 122-139</w:t>
      </w:r>
      <w:r w:rsidR="00C3662F">
        <w:rPr>
          <w:i/>
          <w:sz w:val="18"/>
          <w:szCs w:val="18"/>
        </w:rPr>
        <w:t>.</w:t>
      </w:r>
      <w:r w:rsidR="00D750F8" w:rsidRPr="00D750F8">
        <w:rPr>
          <w:i/>
          <w:sz w:val="18"/>
          <w:szCs w:val="18"/>
        </w:rPr>
        <w:t xml:space="preserve"> </w:t>
      </w:r>
    </w:p>
    <w:p w14:paraId="04E41D28" w14:textId="77777777" w:rsidR="00280BF5" w:rsidRDefault="00280BF5" w:rsidP="0075601F">
      <w:pPr>
        <w:spacing w:after="0"/>
      </w:pPr>
    </w:p>
    <w:p w14:paraId="3E3F3D68" w14:textId="77777777" w:rsidR="00D750F8" w:rsidRDefault="00D750F8" w:rsidP="0075601F">
      <w:pPr>
        <w:spacing w:after="0"/>
      </w:pPr>
    </w:p>
    <w:p w14:paraId="1B238943" w14:textId="77777777" w:rsidR="00D750F8" w:rsidRDefault="00D750F8" w:rsidP="00D750F8">
      <w:pPr>
        <w:pStyle w:val="Listenabsatz"/>
        <w:numPr>
          <w:ilvl w:val="0"/>
          <w:numId w:val="29"/>
        </w:numPr>
        <w:spacing w:after="0"/>
      </w:pPr>
      <w:r>
        <w:t>Markieren Sie in dem Textauszug aus dem letzten Gespräch zwischen Jan und Jennifer Belegstellen für die vier Dimensionen des Ausbruchsbegehrens der Liebenden.</w:t>
      </w:r>
    </w:p>
    <w:tbl>
      <w:tblPr>
        <w:tblStyle w:val="Tabellenraster"/>
        <w:tblW w:w="0" w:type="auto"/>
        <w:tblLook w:val="04A0" w:firstRow="1" w:lastRow="0" w:firstColumn="1" w:lastColumn="0" w:noHBand="0" w:noVBand="1"/>
      </w:tblPr>
      <w:tblGrid>
        <w:gridCol w:w="6799"/>
        <w:gridCol w:w="2263"/>
      </w:tblGrid>
      <w:tr w:rsidR="00D750F8" w:rsidRPr="00D750F8" w14:paraId="175F6ADD" w14:textId="77777777" w:rsidTr="00362ED4">
        <w:tc>
          <w:tcPr>
            <w:tcW w:w="6799" w:type="dxa"/>
            <w:shd w:val="clear" w:color="auto" w:fill="E7E6E6" w:themeFill="background2"/>
          </w:tcPr>
          <w:p w14:paraId="3D5597F2" w14:textId="77777777" w:rsidR="00D750F8" w:rsidRPr="00D750F8" w:rsidRDefault="00D750F8" w:rsidP="000453A0">
            <w:pPr>
              <w:jc w:val="center"/>
              <w:rPr>
                <w:b/>
              </w:rPr>
            </w:pPr>
            <w:r w:rsidRPr="00D750F8">
              <w:rPr>
                <w:b/>
              </w:rPr>
              <w:t xml:space="preserve">Textstelle (S. </w:t>
            </w:r>
            <w:r w:rsidR="000453A0">
              <w:rPr>
                <w:b/>
              </w:rPr>
              <w:t>85</w:t>
            </w:r>
            <w:r w:rsidRPr="00D750F8">
              <w:rPr>
                <w:b/>
              </w:rPr>
              <w:t>)</w:t>
            </w:r>
          </w:p>
        </w:tc>
        <w:tc>
          <w:tcPr>
            <w:tcW w:w="2263" w:type="dxa"/>
            <w:shd w:val="clear" w:color="auto" w:fill="E7E6E6" w:themeFill="background2"/>
          </w:tcPr>
          <w:p w14:paraId="17B2F921" w14:textId="77777777" w:rsidR="00D750F8" w:rsidRPr="00D750F8" w:rsidRDefault="00D750F8" w:rsidP="00CA5449">
            <w:pPr>
              <w:rPr>
                <w:b/>
              </w:rPr>
            </w:pPr>
            <w:r w:rsidRPr="00D750F8">
              <w:rPr>
                <w:b/>
              </w:rPr>
              <w:t>Dimensionen des Ausbruchsbegehrens</w:t>
            </w:r>
          </w:p>
          <w:p w14:paraId="480C3523" w14:textId="77777777" w:rsidR="00D750F8" w:rsidRPr="00D750F8" w:rsidRDefault="00B86FCC" w:rsidP="00CA5449">
            <w:pPr>
              <w:rPr>
                <w:b/>
              </w:rPr>
            </w:pPr>
            <w:r>
              <w:rPr>
                <w:b/>
              </w:rPr>
              <w:t>(</w:t>
            </w:r>
            <w:r w:rsidR="00D750F8" w:rsidRPr="00D750F8">
              <w:rPr>
                <w:b/>
              </w:rPr>
              <w:t>Konventionen</w:t>
            </w:r>
            <w:r w:rsidR="00CA5449">
              <w:rPr>
                <w:b/>
              </w:rPr>
              <w:t>,</w:t>
            </w:r>
            <w:r w:rsidR="00D750F8" w:rsidRPr="00D750F8">
              <w:rPr>
                <w:b/>
              </w:rPr>
              <w:t xml:space="preserve"> Zeit</w:t>
            </w:r>
            <w:r w:rsidR="00CA5449">
              <w:rPr>
                <w:b/>
              </w:rPr>
              <w:t>,</w:t>
            </w:r>
            <w:r w:rsidR="00D750F8" w:rsidRPr="00D750F8">
              <w:rPr>
                <w:b/>
              </w:rPr>
              <w:t xml:space="preserve"> Sprache</w:t>
            </w:r>
            <w:r w:rsidR="00CA5449">
              <w:rPr>
                <w:b/>
              </w:rPr>
              <w:t>,</w:t>
            </w:r>
            <w:r w:rsidR="00D750F8" w:rsidRPr="00D750F8">
              <w:rPr>
                <w:b/>
              </w:rPr>
              <w:t xml:space="preserve"> Geschlechterdifferenz)</w:t>
            </w:r>
          </w:p>
        </w:tc>
      </w:tr>
      <w:tr w:rsidR="00D750F8" w14:paraId="718A614A" w14:textId="77777777" w:rsidTr="00362ED4">
        <w:tc>
          <w:tcPr>
            <w:tcW w:w="6799" w:type="dxa"/>
          </w:tcPr>
          <w:p w14:paraId="42937062" w14:textId="77777777" w:rsidR="00B86FCC" w:rsidRDefault="00B86FCC" w:rsidP="00B86FCC">
            <w:pPr>
              <w:spacing w:line="360" w:lineRule="auto"/>
              <w:jc w:val="both"/>
            </w:pPr>
            <w:r>
              <w:t xml:space="preserve">JAN </w:t>
            </w:r>
            <w:r w:rsidR="00D750F8">
              <w:t xml:space="preserve">Ich weiß nichts weiter, nur </w:t>
            </w:r>
            <w:proofErr w:type="spellStart"/>
            <w:r w:rsidR="00D750F8">
              <w:t>daß</w:t>
            </w:r>
            <w:proofErr w:type="spellEnd"/>
            <w:r w:rsidR="00D750F8">
              <w:t xml:space="preserve"> ich hier leben und sterben will mit dir und zu dir reden in einer neuen Sprache; </w:t>
            </w:r>
            <w:proofErr w:type="spellStart"/>
            <w:r w:rsidR="00D750F8">
              <w:t>daß</w:t>
            </w:r>
            <w:proofErr w:type="spellEnd"/>
            <w:r w:rsidR="00D750F8">
              <w:t xml:space="preserve"> ich keinen Beruf mehr haben und keinem Geschäft nachgehen kann, nie mehr nützlich sein und brechen werde mit allem, und </w:t>
            </w:r>
            <w:proofErr w:type="spellStart"/>
            <w:r w:rsidR="00D750F8">
              <w:t>daß</w:t>
            </w:r>
            <w:proofErr w:type="spellEnd"/>
            <w:r w:rsidR="00D750F8">
              <w:t xml:space="preserve"> ich geschieden sein will von allen andern. Und sollte mir der Geschmack an der Welt nie mehr zurückkommen, so wird es sein, weil ich dir und deiner Stimme hörig bin.</w:t>
            </w:r>
            <w:r>
              <w:t xml:space="preserve"> Und in der neuen Sprache, denn es ist ein alter Brauch, werde ich dir meine Liebe erklären und dich „meine Seele“ nennen. Das ist ein Wort, das ich noch nie gehört und jetzt gefunden habe, und es ist ohne Beleidigung für dich.</w:t>
            </w:r>
          </w:p>
          <w:p w14:paraId="2D4B401C" w14:textId="77777777" w:rsidR="00B86FCC" w:rsidRDefault="00B86FCC" w:rsidP="00B86FCC">
            <w:pPr>
              <w:spacing w:line="360" w:lineRule="auto"/>
              <w:jc w:val="both"/>
            </w:pPr>
          </w:p>
          <w:p w14:paraId="3AE74A37" w14:textId="77777777" w:rsidR="00D750F8" w:rsidRDefault="00B86FCC" w:rsidP="00B86FCC">
            <w:pPr>
              <w:spacing w:line="360" w:lineRule="auto"/>
              <w:jc w:val="both"/>
            </w:pPr>
            <w:r>
              <w:t>JENNIFER</w:t>
            </w:r>
            <w:r w:rsidR="00D750F8">
              <w:t xml:space="preserve"> </w:t>
            </w:r>
            <w:r>
              <w:t>Oh, sag es niemand.</w:t>
            </w:r>
          </w:p>
          <w:p w14:paraId="5616E3DD" w14:textId="77777777" w:rsidR="00B86FCC" w:rsidRDefault="00B86FCC" w:rsidP="00B86FCC">
            <w:pPr>
              <w:spacing w:line="360" w:lineRule="auto"/>
              <w:jc w:val="both"/>
            </w:pPr>
          </w:p>
          <w:p w14:paraId="473084DA" w14:textId="77777777" w:rsidR="00B86FCC" w:rsidRDefault="00B86FCC" w:rsidP="00CA5449">
            <w:pPr>
              <w:spacing w:line="360" w:lineRule="auto"/>
              <w:jc w:val="both"/>
            </w:pPr>
            <w:r>
              <w:t>JAN Mein Geist, ich bin wahnsinnig vor Liebe zu dir, und weiter ist nichts. Das ist der An</w:t>
            </w:r>
            <w:r w:rsidR="00CA5449">
              <w:t>f</w:t>
            </w:r>
            <w:r>
              <w:t>ang und das Ende, das Alpha und Omega …</w:t>
            </w:r>
          </w:p>
        </w:tc>
        <w:tc>
          <w:tcPr>
            <w:tcW w:w="2263" w:type="dxa"/>
          </w:tcPr>
          <w:p w14:paraId="2B658ACB" w14:textId="77777777" w:rsidR="00D750F8" w:rsidRDefault="00D750F8" w:rsidP="0075601F"/>
        </w:tc>
      </w:tr>
    </w:tbl>
    <w:p w14:paraId="64C34207" w14:textId="77777777" w:rsidR="00D750F8" w:rsidRPr="00CE06C0" w:rsidRDefault="00D750F8" w:rsidP="0075601F">
      <w:pPr>
        <w:spacing w:after="0"/>
      </w:pPr>
    </w:p>
    <w:p w14:paraId="31C8E0FC" w14:textId="77777777" w:rsidR="0046410E" w:rsidRPr="00CE06C0" w:rsidRDefault="0046410E" w:rsidP="0075601F">
      <w:pPr>
        <w:spacing w:after="0"/>
        <w:rPr>
          <w:b/>
        </w:rPr>
        <w:sectPr w:rsidR="0046410E" w:rsidRPr="00CE06C0" w:rsidSect="00C3662F">
          <w:pgSz w:w="11906" w:h="16838"/>
          <w:pgMar w:top="1417" w:right="1417" w:bottom="1134" w:left="1417" w:header="708" w:footer="708" w:gutter="0"/>
          <w:cols w:space="708"/>
          <w:docGrid w:linePitch="360"/>
        </w:sectPr>
      </w:pPr>
    </w:p>
    <w:p w14:paraId="026BE03E" w14:textId="77777777" w:rsidR="00362ED4" w:rsidRPr="00E64250" w:rsidRDefault="00362ED4" w:rsidP="00E64250">
      <w:pPr>
        <w:pStyle w:val="berschrift2"/>
        <w:pBdr>
          <w:bottom w:val="single" w:sz="4" w:space="1" w:color="auto"/>
        </w:pBdr>
        <w:rPr>
          <w:color w:val="auto"/>
        </w:rPr>
      </w:pPr>
      <w:r w:rsidRPr="00E64250">
        <w:rPr>
          <w:color w:val="auto"/>
        </w:rPr>
        <w:lastRenderedPageBreak/>
        <w:t xml:space="preserve">Liebe als </w:t>
      </w:r>
      <w:r w:rsidR="00441277" w:rsidRPr="00E64250">
        <w:rPr>
          <w:color w:val="auto"/>
        </w:rPr>
        <w:t>„</w:t>
      </w:r>
      <w:r w:rsidRPr="00E64250">
        <w:rPr>
          <w:color w:val="auto"/>
        </w:rPr>
        <w:t>anderer Zustand</w:t>
      </w:r>
      <w:r w:rsidR="00441277" w:rsidRPr="00E64250">
        <w:rPr>
          <w:color w:val="auto"/>
        </w:rPr>
        <w:t>“</w:t>
      </w:r>
      <w:r w:rsidRPr="00E64250">
        <w:rPr>
          <w:color w:val="auto"/>
        </w:rPr>
        <w:t xml:space="preserve"> – Lösungs</w:t>
      </w:r>
      <w:r w:rsidR="00441277" w:rsidRPr="00E64250">
        <w:rPr>
          <w:color w:val="auto"/>
        </w:rPr>
        <w:t>hinweise</w:t>
      </w:r>
    </w:p>
    <w:p w14:paraId="7F8662F1" w14:textId="77777777" w:rsidR="008C398A" w:rsidRDefault="008C398A" w:rsidP="0075601F">
      <w:pPr>
        <w:spacing w:after="0"/>
        <w:rPr>
          <w:b/>
        </w:rPr>
      </w:pPr>
    </w:p>
    <w:p w14:paraId="618EAF23" w14:textId="77777777" w:rsidR="008C398A" w:rsidRDefault="008C398A" w:rsidP="00767CC4">
      <w:pPr>
        <w:spacing w:after="0"/>
        <w:jc w:val="both"/>
      </w:pPr>
      <w:r w:rsidRPr="004A2AE0">
        <w:t xml:space="preserve">Begriff und Konzept des „anderen Zustands“ hat </w:t>
      </w:r>
      <w:r w:rsidR="004A2AE0">
        <w:t>Ingeborg Bachmann dem</w:t>
      </w:r>
      <w:r w:rsidRPr="004A2AE0">
        <w:t xml:space="preserve"> Roman </w:t>
      </w:r>
      <w:r w:rsidRPr="00767CC4">
        <w:rPr>
          <w:i/>
        </w:rPr>
        <w:t>Der Mann ohne Eigenschaften</w:t>
      </w:r>
      <w:r w:rsidRPr="004A2AE0">
        <w:t xml:space="preserve"> </w:t>
      </w:r>
      <w:r w:rsidR="004A2AE0">
        <w:t xml:space="preserve">von Robert Musil </w:t>
      </w:r>
      <w:r w:rsidRPr="004A2AE0">
        <w:t xml:space="preserve">entnommen. Die Vorstellungen einer „neuen Sprache“ sowie der Sprache als Spiel beruhen </w:t>
      </w:r>
      <w:r w:rsidR="004A2AE0" w:rsidRPr="004A2AE0">
        <w:t xml:space="preserve">auf der Sprachphilosophie Ludwig Wittgensteins. Bezeichnenderweise endet das Hörspiel mit demselben Wort wie Wittgensteins </w:t>
      </w:r>
      <w:r w:rsidR="004A2AE0" w:rsidRPr="00767CC4">
        <w:rPr>
          <w:i/>
        </w:rPr>
        <w:t>Tractatus Logico-</w:t>
      </w:r>
      <w:proofErr w:type="spellStart"/>
      <w:r w:rsidR="004A2AE0" w:rsidRPr="00767CC4">
        <w:rPr>
          <w:i/>
        </w:rPr>
        <w:t>Philosophicus</w:t>
      </w:r>
      <w:proofErr w:type="spellEnd"/>
      <w:r w:rsidR="004A2AE0" w:rsidRPr="004A2AE0">
        <w:t xml:space="preserve">: „Schweigen“. </w:t>
      </w:r>
      <w:r w:rsidR="00767CC4">
        <w:t>In einer Unterrichtseinheit für das Basisfach müssen d</w:t>
      </w:r>
      <w:r w:rsidR="004A2AE0" w:rsidRPr="004A2AE0">
        <w:t>iese komplexen intertextuellen Bezüge nicht thematisiert</w:t>
      </w:r>
      <w:r w:rsidR="00767CC4">
        <w:t xml:space="preserve"> werden</w:t>
      </w:r>
      <w:r w:rsidR="004A2AE0" w:rsidRPr="004A2AE0">
        <w:t>.</w:t>
      </w:r>
      <w:r w:rsidR="004A2AE0">
        <w:t xml:space="preserve"> Als Hilfestellung zum Verständnis </w:t>
      </w:r>
      <w:r w:rsidR="00767CC4">
        <w:t>des</w:t>
      </w:r>
      <w:r w:rsidR="004A2AE0">
        <w:t xml:space="preserve"> voraussetzungsreichen und zunächst sicher befremdlichen Liebeskonzepts werden den </w:t>
      </w:r>
      <w:proofErr w:type="spellStart"/>
      <w:r w:rsidR="004A2AE0">
        <w:t>SuS</w:t>
      </w:r>
      <w:proofErr w:type="spellEnd"/>
      <w:r w:rsidR="004A2AE0">
        <w:t xml:space="preserve"> dagegen Interpretationsthesen aus der Sekundärliteratur an die Hand gegeben. </w:t>
      </w:r>
    </w:p>
    <w:p w14:paraId="39E1BEBC" w14:textId="77777777" w:rsidR="00767CC4" w:rsidRDefault="00767CC4" w:rsidP="00767CC4">
      <w:pPr>
        <w:spacing w:after="0"/>
        <w:jc w:val="both"/>
      </w:pPr>
    </w:p>
    <w:p w14:paraId="245F1727" w14:textId="77777777" w:rsidR="00767CC4" w:rsidRDefault="00767CC4" w:rsidP="00767CC4">
      <w:pPr>
        <w:spacing w:after="0"/>
        <w:jc w:val="both"/>
      </w:pPr>
      <w:r w:rsidRPr="008A2A18">
        <w:rPr>
          <w:i/>
        </w:rPr>
        <w:t xml:space="preserve">zu </w:t>
      </w:r>
      <w:r w:rsidR="008A2A18" w:rsidRPr="008A2A18">
        <w:rPr>
          <w:i/>
        </w:rPr>
        <w:t>a)</w:t>
      </w:r>
      <w:r w:rsidR="008A2A18">
        <w:t xml:space="preserve"> Das Gedicht passt zur „schicksalhaften Liebe“. Bereits bei Goethe ist „die Vision der Verschmelzung und Selbstauflösung in der </w:t>
      </w:r>
      <w:proofErr w:type="spellStart"/>
      <w:r w:rsidR="008A2A18">
        <w:t>grenzensprengenden</w:t>
      </w:r>
      <w:proofErr w:type="spellEnd"/>
      <w:r w:rsidR="008A2A18">
        <w:t xml:space="preserve"> Liebe unausweichlich an d</w:t>
      </w:r>
      <w:r w:rsidR="000453A0">
        <w:t>en Tod gebunden“ (</w:t>
      </w:r>
      <w:proofErr w:type="spellStart"/>
      <w:r w:rsidR="000453A0">
        <w:t>Lubkoll</w:t>
      </w:r>
      <w:proofErr w:type="spellEnd"/>
      <w:r w:rsidR="000453A0">
        <w:t xml:space="preserve"> 2002: </w:t>
      </w:r>
      <w:r w:rsidR="008A2A18">
        <w:t>127).</w:t>
      </w:r>
    </w:p>
    <w:p w14:paraId="6F07F960" w14:textId="77777777" w:rsidR="008A2A18" w:rsidRDefault="008A2A18" w:rsidP="00767CC4">
      <w:pPr>
        <w:spacing w:after="0"/>
        <w:jc w:val="both"/>
      </w:pPr>
    </w:p>
    <w:p w14:paraId="1FF6B949" w14:textId="77777777" w:rsidR="008A2A18" w:rsidRPr="00AF6048" w:rsidRDefault="008A2A18" w:rsidP="00767CC4">
      <w:pPr>
        <w:spacing w:after="0"/>
        <w:jc w:val="both"/>
        <w:rPr>
          <w:i/>
        </w:rPr>
      </w:pPr>
      <w:r w:rsidRPr="00AF6048">
        <w:rPr>
          <w:i/>
        </w:rPr>
        <w:t>zu b)</w:t>
      </w:r>
    </w:p>
    <w:p w14:paraId="572EDE17" w14:textId="77777777" w:rsidR="008A2A18" w:rsidRPr="00AF6048" w:rsidRDefault="008A2A18" w:rsidP="00AF6048">
      <w:pPr>
        <w:pStyle w:val="Listenabsatz"/>
        <w:numPr>
          <w:ilvl w:val="0"/>
          <w:numId w:val="33"/>
        </w:numPr>
        <w:spacing w:after="0"/>
        <w:ind w:left="360"/>
        <w:jc w:val="both"/>
      </w:pPr>
      <w:r w:rsidRPr="00AF6048">
        <w:t>Die Beziehung b</w:t>
      </w:r>
      <w:r w:rsidR="0099687A" w:rsidRPr="00AF6048">
        <w:t>eginnt als „spielerische Liebe“; ein Beispiel hierfür ist die spielerische Einführung der „Eichhörnchen“ als Liebesboten (S. 1</w:t>
      </w:r>
      <w:r w:rsidR="000453A0">
        <w:t>9</w:t>
      </w:r>
      <w:r w:rsidR="0099687A" w:rsidRPr="00AF6048">
        <w:t>). Im 7. Stockwerk „waren sie beim Spielen. Spielten: Liebe.</w:t>
      </w:r>
      <w:r w:rsidR="00441277">
        <w:t xml:space="preserve">“ (S. </w:t>
      </w:r>
      <w:r w:rsidR="000453A0">
        <w:t>40</w:t>
      </w:r>
      <w:r w:rsidR="00441277">
        <w:t>)</w:t>
      </w:r>
    </w:p>
    <w:p w14:paraId="3C0AF784" w14:textId="77777777" w:rsidR="00362ED4" w:rsidRPr="00AF6048" w:rsidRDefault="0099687A" w:rsidP="00AF6048">
      <w:pPr>
        <w:pStyle w:val="Listenabsatz"/>
        <w:numPr>
          <w:ilvl w:val="0"/>
          <w:numId w:val="33"/>
        </w:numPr>
        <w:spacing w:after="0"/>
        <w:ind w:left="360"/>
        <w:jc w:val="both"/>
      </w:pPr>
      <w:r w:rsidRPr="00AF6048">
        <w:t xml:space="preserve">Die „spielerische Liebe“ geht </w:t>
      </w:r>
      <w:r w:rsidR="00195A09" w:rsidRPr="00AF6048">
        <w:t xml:space="preserve">phasenweise </w:t>
      </w:r>
      <w:r w:rsidRPr="00AF6048">
        <w:t>über in „leidenschaftliche Liebe“</w:t>
      </w:r>
      <w:r w:rsidR="00F55314">
        <w:t>; i</w:t>
      </w:r>
      <w:r w:rsidR="008957D2">
        <w:t>m</w:t>
      </w:r>
      <w:r w:rsidR="00F55314">
        <w:t xml:space="preserve"> </w:t>
      </w:r>
      <w:r w:rsidR="008957D2">
        <w:t>Hinblick</w:t>
      </w:r>
      <w:r w:rsidR="00F55314">
        <w:t xml:space="preserve"> auf Jan lässt sich teilweise auch von „besitzergreifender Liebe“ sprechen</w:t>
      </w:r>
      <w:r w:rsidRPr="00AF6048">
        <w:t>. Die erste gemeinsame Nacht verbringen Jan und Jennifer bezeichnenderweise in einem „Stundenhotel“</w:t>
      </w:r>
      <w:r w:rsidR="00195A09" w:rsidRPr="00AF6048">
        <w:t>. Diese Phasen „leidenschaftlicher Liebe“ sind auf der Seite Jans geprägt durch eine sehr explizite, rücksichtslose Sprechweise: „Zieh dich aus!</w:t>
      </w:r>
      <w:r w:rsidR="00AF6048" w:rsidRPr="00AF6048">
        <w:t xml:space="preserve"> […] </w:t>
      </w:r>
      <w:r w:rsidR="00195A09" w:rsidRPr="00AF6048">
        <w:t xml:space="preserve">Du bist sehr süß, Jennifer. Denk nicht daran, mach die Augen zu.“ (S. </w:t>
      </w:r>
      <w:r w:rsidR="00544D4F">
        <w:t>26 f.</w:t>
      </w:r>
      <w:r w:rsidR="00195A09" w:rsidRPr="00AF6048">
        <w:t>)</w:t>
      </w:r>
      <w:r w:rsidR="008957D2">
        <w:t xml:space="preserve"> </w:t>
      </w:r>
    </w:p>
    <w:p w14:paraId="0BC650A8" w14:textId="77777777" w:rsidR="00195A09" w:rsidRPr="00AF6048" w:rsidRDefault="00195A09" w:rsidP="00AF6048">
      <w:pPr>
        <w:pStyle w:val="Listenabsatz"/>
        <w:numPr>
          <w:ilvl w:val="0"/>
          <w:numId w:val="33"/>
        </w:numPr>
        <w:spacing w:after="0"/>
        <w:ind w:left="360"/>
        <w:jc w:val="both"/>
      </w:pPr>
      <w:r w:rsidRPr="00AF6048">
        <w:t xml:space="preserve">Mit dem Umzug ins 30. Stockwerk wandeln sich „spielerische“ und „leidenschaftliche Liebe“ zu „schicksalhafter Liebe“. </w:t>
      </w:r>
      <w:r w:rsidR="00AF6048" w:rsidRPr="00AF6048">
        <w:t xml:space="preserve">Zu Beginn der Szenenfolge im 30. Stockwerk wird das Motiv des </w:t>
      </w:r>
      <w:r w:rsidR="00C53D9C">
        <w:t>„Flammentodes“</w:t>
      </w:r>
      <w:r w:rsidR="00AF6048" w:rsidRPr="00AF6048">
        <w:t xml:space="preserve"> </w:t>
      </w:r>
      <w:r w:rsidR="00870511">
        <w:t>aufgegriffen</w:t>
      </w:r>
      <w:r w:rsidR="00AF6048" w:rsidRPr="00AF6048">
        <w:t xml:space="preserve">, </w:t>
      </w:r>
      <w:proofErr w:type="gramStart"/>
      <w:r w:rsidR="00AF6048" w:rsidRPr="00AF6048">
        <w:t>das</w:t>
      </w:r>
      <w:proofErr w:type="gramEnd"/>
      <w:r w:rsidR="00AF6048" w:rsidRPr="00AF6048">
        <w:t xml:space="preserve"> auch im Zentrum von </w:t>
      </w:r>
      <w:r w:rsidR="00AF6048" w:rsidRPr="00AF6048">
        <w:rPr>
          <w:i/>
        </w:rPr>
        <w:t>Selige Sehnsucht</w:t>
      </w:r>
      <w:r w:rsidR="00AF6048">
        <w:t xml:space="preserve"> steht (S. </w:t>
      </w:r>
      <w:r w:rsidR="00544D4F">
        <w:t>61 f.</w:t>
      </w:r>
      <w:r w:rsidR="00AF6048">
        <w:t>).</w:t>
      </w:r>
      <w:r w:rsidR="00870511">
        <w:t xml:space="preserve"> Das verwandte Hitze-Motiv durchzieht das gesamte Hörspiel</w:t>
      </w:r>
      <w:r w:rsidR="00300B2C">
        <w:t>.</w:t>
      </w:r>
      <w:r w:rsidR="00870511">
        <w:t xml:space="preserve"> </w:t>
      </w:r>
    </w:p>
    <w:p w14:paraId="5210FE5E" w14:textId="77777777" w:rsidR="0099687A" w:rsidRDefault="0099687A" w:rsidP="00AF6048">
      <w:pPr>
        <w:spacing w:after="0"/>
        <w:rPr>
          <w:b/>
        </w:rPr>
      </w:pPr>
    </w:p>
    <w:p w14:paraId="70FB44F8" w14:textId="77777777" w:rsidR="0099687A" w:rsidRPr="00AF6048" w:rsidRDefault="00AF6048" w:rsidP="0075601F">
      <w:pPr>
        <w:spacing w:after="0"/>
        <w:rPr>
          <w:i/>
        </w:rPr>
      </w:pPr>
      <w:r w:rsidRPr="00AF6048">
        <w:rPr>
          <w:i/>
        </w:rPr>
        <w:t>zu c)</w:t>
      </w:r>
    </w:p>
    <w:tbl>
      <w:tblPr>
        <w:tblStyle w:val="Tabellenraster"/>
        <w:tblW w:w="0" w:type="auto"/>
        <w:tblLayout w:type="fixed"/>
        <w:tblLook w:val="04A0" w:firstRow="1" w:lastRow="0" w:firstColumn="1" w:lastColumn="0" w:noHBand="0" w:noVBand="1"/>
      </w:tblPr>
      <w:tblGrid>
        <w:gridCol w:w="6374"/>
        <w:gridCol w:w="2688"/>
      </w:tblGrid>
      <w:tr w:rsidR="00132F7B" w:rsidRPr="00D750F8" w14:paraId="3C6E59E9" w14:textId="77777777" w:rsidTr="00AF6048">
        <w:tc>
          <w:tcPr>
            <w:tcW w:w="6374" w:type="dxa"/>
            <w:shd w:val="clear" w:color="auto" w:fill="E7E6E6" w:themeFill="background2"/>
          </w:tcPr>
          <w:p w14:paraId="7291E2B7" w14:textId="77777777" w:rsidR="00132F7B" w:rsidRPr="00D750F8" w:rsidRDefault="00132F7B" w:rsidP="00544D4F">
            <w:pPr>
              <w:jc w:val="center"/>
              <w:rPr>
                <w:b/>
              </w:rPr>
            </w:pPr>
            <w:r w:rsidRPr="00D750F8">
              <w:rPr>
                <w:b/>
              </w:rPr>
              <w:t xml:space="preserve">Textstelle (S. </w:t>
            </w:r>
            <w:r w:rsidR="00544D4F">
              <w:rPr>
                <w:b/>
              </w:rPr>
              <w:t>85</w:t>
            </w:r>
            <w:r w:rsidRPr="00D750F8">
              <w:rPr>
                <w:b/>
              </w:rPr>
              <w:t>)</w:t>
            </w:r>
          </w:p>
        </w:tc>
        <w:tc>
          <w:tcPr>
            <w:tcW w:w="2688" w:type="dxa"/>
            <w:shd w:val="clear" w:color="auto" w:fill="E7E6E6" w:themeFill="background2"/>
          </w:tcPr>
          <w:p w14:paraId="61B373CD" w14:textId="77777777" w:rsidR="00132F7B" w:rsidRPr="00D750F8" w:rsidRDefault="00132F7B" w:rsidP="00463618">
            <w:pPr>
              <w:rPr>
                <w:b/>
              </w:rPr>
            </w:pPr>
            <w:r w:rsidRPr="00D750F8">
              <w:rPr>
                <w:b/>
              </w:rPr>
              <w:t>Dimensionen des Ausbruchsbegehrens</w:t>
            </w:r>
          </w:p>
        </w:tc>
      </w:tr>
      <w:tr w:rsidR="00132F7B" w14:paraId="57F51C10" w14:textId="77777777" w:rsidTr="00AF6048">
        <w:tc>
          <w:tcPr>
            <w:tcW w:w="6374" w:type="dxa"/>
          </w:tcPr>
          <w:p w14:paraId="707C22B2" w14:textId="77777777" w:rsidR="00132F7B" w:rsidRDefault="00132F7B" w:rsidP="00AF6048">
            <w:pPr>
              <w:jc w:val="both"/>
            </w:pPr>
            <w:r>
              <w:t xml:space="preserve">JAN Ich weiß nichts weiter, nur </w:t>
            </w:r>
            <w:proofErr w:type="spellStart"/>
            <w:r>
              <w:t>daß</w:t>
            </w:r>
            <w:proofErr w:type="spellEnd"/>
            <w:r>
              <w:t xml:space="preserve"> ich hier leben und sterben will mit dir und </w:t>
            </w:r>
            <w:r w:rsidRPr="00132F7B">
              <w:rPr>
                <w:u w:val="wave"/>
              </w:rPr>
              <w:t>zu dir reden in einer neuen Sprache</w:t>
            </w:r>
            <w:r>
              <w:t xml:space="preserve">; </w:t>
            </w:r>
            <w:proofErr w:type="spellStart"/>
            <w:r>
              <w:t>daß</w:t>
            </w:r>
            <w:proofErr w:type="spellEnd"/>
            <w:r>
              <w:t xml:space="preserve"> ich </w:t>
            </w:r>
            <w:r w:rsidRPr="00132F7B">
              <w:rPr>
                <w:u w:val="dash"/>
              </w:rPr>
              <w:t>keinen Beruf mehr haben</w:t>
            </w:r>
            <w:r>
              <w:t xml:space="preserve"> und </w:t>
            </w:r>
            <w:r w:rsidRPr="00132F7B">
              <w:rPr>
                <w:u w:val="dash"/>
              </w:rPr>
              <w:t>keinem Geschäft nachgehen</w:t>
            </w:r>
            <w:r>
              <w:t xml:space="preserve"> kann, </w:t>
            </w:r>
            <w:r w:rsidRPr="00132F7B">
              <w:rPr>
                <w:u w:val="dash"/>
              </w:rPr>
              <w:t>nie mehr nützlich sein</w:t>
            </w:r>
            <w:r>
              <w:t xml:space="preserve"> und </w:t>
            </w:r>
            <w:r w:rsidRPr="00132F7B">
              <w:rPr>
                <w:u w:val="dash"/>
              </w:rPr>
              <w:t>brechen werde mit allem</w:t>
            </w:r>
            <w:r>
              <w:t xml:space="preserve">, und </w:t>
            </w:r>
            <w:proofErr w:type="spellStart"/>
            <w:r>
              <w:t>daß</w:t>
            </w:r>
            <w:proofErr w:type="spellEnd"/>
            <w:r>
              <w:t xml:space="preserve"> ich </w:t>
            </w:r>
            <w:r w:rsidRPr="00132F7B">
              <w:rPr>
                <w:u w:val="dash"/>
              </w:rPr>
              <w:t>geschieden sein will von allen andern</w:t>
            </w:r>
            <w:r>
              <w:t xml:space="preserve">. Und sollte mir der </w:t>
            </w:r>
            <w:r w:rsidRPr="00132F7B">
              <w:rPr>
                <w:u w:val="dash"/>
              </w:rPr>
              <w:t>Geschmack an der Welt nie mehr zurückkommen</w:t>
            </w:r>
            <w:r>
              <w:t xml:space="preserve">, so wird es sein, weil ich dir und deiner Stimme hörig bin. Und in der </w:t>
            </w:r>
            <w:r w:rsidRPr="00132F7B">
              <w:rPr>
                <w:u w:val="wave"/>
              </w:rPr>
              <w:t>neuen Sprache</w:t>
            </w:r>
            <w:r>
              <w:t xml:space="preserve">, denn es ist ein alter Brauch, werde ich dir meine Liebe erklären und </w:t>
            </w:r>
            <w:r w:rsidRPr="00CA5449">
              <w:rPr>
                <w:u w:val="single"/>
              </w:rPr>
              <w:t>dich „meine Seele“ nennen</w:t>
            </w:r>
            <w:r>
              <w:t xml:space="preserve">. Das ist </w:t>
            </w:r>
            <w:r w:rsidRPr="00CA5449">
              <w:rPr>
                <w:u w:val="wave"/>
              </w:rPr>
              <w:t>ein Wort, das ich noch nie gehört und jetzt gefunden habe</w:t>
            </w:r>
            <w:r>
              <w:t>, und es ist ohne Beleidigung für dich.</w:t>
            </w:r>
          </w:p>
          <w:p w14:paraId="654C0BCF" w14:textId="77777777" w:rsidR="00132F7B" w:rsidRDefault="00132F7B" w:rsidP="00AF6048">
            <w:pPr>
              <w:jc w:val="both"/>
            </w:pPr>
          </w:p>
          <w:p w14:paraId="316DFBDC" w14:textId="77777777" w:rsidR="00132F7B" w:rsidRDefault="00132F7B" w:rsidP="00AF6048">
            <w:pPr>
              <w:jc w:val="both"/>
            </w:pPr>
            <w:r>
              <w:t>JENNIFER Oh, sag es niemand.</w:t>
            </w:r>
          </w:p>
          <w:p w14:paraId="636403D5" w14:textId="77777777" w:rsidR="00132F7B" w:rsidRDefault="00132F7B" w:rsidP="00AF6048">
            <w:pPr>
              <w:jc w:val="both"/>
            </w:pPr>
          </w:p>
          <w:p w14:paraId="0EF3E536" w14:textId="77777777" w:rsidR="00132F7B" w:rsidRDefault="00132F7B" w:rsidP="00AF6048">
            <w:pPr>
              <w:jc w:val="both"/>
            </w:pPr>
            <w:r>
              <w:t xml:space="preserve">JAN </w:t>
            </w:r>
            <w:r w:rsidRPr="00CA5449">
              <w:rPr>
                <w:u w:val="single"/>
              </w:rPr>
              <w:t>Mein Geis</w:t>
            </w:r>
            <w:r>
              <w:t xml:space="preserve">t, ich bin wahnsinnig vor Liebe zu dir, und weiter ist nichts. Das ist der </w:t>
            </w:r>
            <w:r w:rsidRPr="00CA5449">
              <w:rPr>
                <w:u w:val="dotDash"/>
              </w:rPr>
              <w:t>An</w:t>
            </w:r>
            <w:r w:rsidR="00CA5449" w:rsidRPr="00CA5449">
              <w:rPr>
                <w:u w:val="dotDash"/>
              </w:rPr>
              <w:t>f</w:t>
            </w:r>
            <w:r w:rsidRPr="00CA5449">
              <w:rPr>
                <w:u w:val="dotDash"/>
              </w:rPr>
              <w:t>ang und das Ende, das Alpha und Omega</w:t>
            </w:r>
            <w:r>
              <w:t xml:space="preserve"> …</w:t>
            </w:r>
          </w:p>
          <w:p w14:paraId="3DAD127F" w14:textId="77777777" w:rsidR="00463618" w:rsidRDefault="00463618" w:rsidP="00AF6048">
            <w:pPr>
              <w:jc w:val="both"/>
            </w:pPr>
          </w:p>
        </w:tc>
        <w:tc>
          <w:tcPr>
            <w:tcW w:w="2688" w:type="dxa"/>
          </w:tcPr>
          <w:p w14:paraId="33AB6FB9" w14:textId="77777777" w:rsidR="00132F7B" w:rsidRDefault="00132F7B" w:rsidP="00AF6048"/>
          <w:p w14:paraId="52E9E106" w14:textId="77777777" w:rsidR="00132F7B" w:rsidRDefault="00132F7B" w:rsidP="00AF6048">
            <w:r w:rsidRPr="00132F7B">
              <w:rPr>
                <w:u w:val="wave"/>
              </w:rPr>
              <w:t>Sprache</w:t>
            </w:r>
          </w:p>
          <w:p w14:paraId="716A94B1" w14:textId="77777777" w:rsidR="00132F7B" w:rsidRDefault="00132F7B" w:rsidP="00AF6048">
            <w:pPr>
              <w:rPr>
                <w:u w:val="dash"/>
              </w:rPr>
            </w:pPr>
            <w:r w:rsidRPr="00132F7B">
              <w:rPr>
                <w:u w:val="dash"/>
              </w:rPr>
              <w:t>Konventionen</w:t>
            </w:r>
          </w:p>
          <w:p w14:paraId="20D751A0" w14:textId="77777777" w:rsidR="00132F7B" w:rsidRDefault="00132F7B" w:rsidP="00AF6048">
            <w:pPr>
              <w:rPr>
                <w:u w:val="dash"/>
              </w:rPr>
            </w:pPr>
          </w:p>
          <w:p w14:paraId="7F631C65" w14:textId="77777777" w:rsidR="00132F7B" w:rsidRDefault="00132F7B" w:rsidP="00AF6048">
            <w:pPr>
              <w:rPr>
                <w:u w:val="dash"/>
              </w:rPr>
            </w:pPr>
          </w:p>
          <w:p w14:paraId="18455484" w14:textId="77777777" w:rsidR="00AF6048" w:rsidRDefault="00AF6048" w:rsidP="00AF6048">
            <w:pPr>
              <w:rPr>
                <w:u w:val="dash"/>
              </w:rPr>
            </w:pPr>
          </w:p>
          <w:p w14:paraId="36C80F51" w14:textId="77777777" w:rsidR="00132F7B" w:rsidRPr="00132F7B" w:rsidRDefault="00132F7B" w:rsidP="00AF6048">
            <w:pPr>
              <w:rPr>
                <w:u w:val="wave"/>
              </w:rPr>
            </w:pPr>
            <w:r w:rsidRPr="00132F7B">
              <w:rPr>
                <w:u w:val="wave"/>
              </w:rPr>
              <w:t>Sprache</w:t>
            </w:r>
          </w:p>
          <w:p w14:paraId="34005537" w14:textId="77777777" w:rsidR="00132F7B" w:rsidRPr="00CA5449" w:rsidRDefault="00CA5449" w:rsidP="00AF6048">
            <w:pPr>
              <w:rPr>
                <w:u w:val="single"/>
              </w:rPr>
            </w:pPr>
            <w:r w:rsidRPr="00CA5449">
              <w:rPr>
                <w:u w:val="single"/>
              </w:rPr>
              <w:t>Geschlechterdifferenz</w:t>
            </w:r>
          </w:p>
          <w:p w14:paraId="0BD20111" w14:textId="77777777" w:rsidR="00CA5449" w:rsidRDefault="00CA5449" w:rsidP="00AF6048">
            <w:pPr>
              <w:rPr>
                <w:u w:val="wave"/>
              </w:rPr>
            </w:pPr>
            <w:r w:rsidRPr="00CA5449">
              <w:rPr>
                <w:u w:val="wave"/>
              </w:rPr>
              <w:t>Sprache</w:t>
            </w:r>
          </w:p>
          <w:p w14:paraId="127F93BD" w14:textId="77777777" w:rsidR="00CA5449" w:rsidRDefault="00CA5449" w:rsidP="00AF6048">
            <w:pPr>
              <w:rPr>
                <w:u w:val="wave"/>
              </w:rPr>
            </w:pPr>
          </w:p>
          <w:p w14:paraId="435373BB" w14:textId="77777777" w:rsidR="00CA5449" w:rsidRDefault="00CA5449" w:rsidP="00AF6048">
            <w:pPr>
              <w:rPr>
                <w:u w:val="wave"/>
              </w:rPr>
            </w:pPr>
          </w:p>
          <w:p w14:paraId="738B9E01" w14:textId="77777777" w:rsidR="00CA5449" w:rsidRDefault="00CA5449" w:rsidP="00AF6048">
            <w:pPr>
              <w:rPr>
                <w:u w:val="wave"/>
              </w:rPr>
            </w:pPr>
          </w:p>
          <w:p w14:paraId="4E397ABB" w14:textId="77777777" w:rsidR="00AF6048" w:rsidRDefault="00AF6048" w:rsidP="00AF6048">
            <w:pPr>
              <w:rPr>
                <w:u w:val="wave"/>
              </w:rPr>
            </w:pPr>
          </w:p>
          <w:p w14:paraId="0E264735" w14:textId="77777777" w:rsidR="00CA5449" w:rsidRDefault="00CA5449" w:rsidP="00AF6048">
            <w:pPr>
              <w:rPr>
                <w:u w:val="wave"/>
              </w:rPr>
            </w:pPr>
            <w:r w:rsidRPr="00CA5449">
              <w:rPr>
                <w:u w:val="single"/>
              </w:rPr>
              <w:t>Geschlechterdifferenz</w:t>
            </w:r>
          </w:p>
          <w:p w14:paraId="6D86659D" w14:textId="77777777" w:rsidR="00CA5449" w:rsidRPr="00CA5449" w:rsidRDefault="00CA5449" w:rsidP="00AF6048">
            <w:pPr>
              <w:rPr>
                <w:u w:val="wave"/>
              </w:rPr>
            </w:pPr>
            <w:r w:rsidRPr="00CA5449">
              <w:rPr>
                <w:u w:val="dotDash"/>
              </w:rPr>
              <w:t>Zeit</w:t>
            </w:r>
          </w:p>
        </w:tc>
      </w:tr>
    </w:tbl>
    <w:p w14:paraId="71427E88" w14:textId="77777777" w:rsidR="00362ED4" w:rsidRDefault="00362ED4" w:rsidP="0075601F">
      <w:pPr>
        <w:spacing w:after="0"/>
        <w:rPr>
          <w:b/>
        </w:rPr>
      </w:pPr>
    </w:p>
    <w:p w14:paraId="1EFD16C1" w14:textId="77777777" w:rsidR="00362ED4" w:rsidRDefault="00362ED4" w:rsidP="0075601F">
      <w:pPr>
        <w:spacing w:after="0"/>
        <w:rPr>
          <w:b/>
        </w:rPr>
        <w:sectPr w:rsidR="00362ED4" w:rsidSect="00F65532">
          <w:pgSz w:w="11906" w:h="16838"/>
          <w:pgMar w:top="1417" w:right="1417" w:bottom="1134" w:left="1417" w:header="708" w:footer="708" w:gutter="0"/>
          <w:cols w:space="708"/>
          <w:docGrid w:linePitch="360"/>
        </w:sectPr>
      </w:pPr>
    </w:p>
    <w:p w14:paraId="6E5E9A97" w14:textId="77777777" w:rsidR="000B540C" w:rsidRPr="005C0584" w:rsidRDefault="000B540C" w:rsidP="005C0584">
      <w:pPr>
        <w:pStyle w:val="berschrift1"/>
        <w:pBdr>
          <w:bottom w:val="single" w:sz="4" w:space="1" w:color="auto"/>
        </w:pBdr>
        <w:rPr>
          <w:color w:val="000000" w:themeColor="text1"/>
        </w:rPr>
      </w:pPr>
      <w:bookmarkStart w:id="9" w:name="_Toc535163614"/>
      <w:r w:rsidRPr="005C0584">
        <w:rPr>
          <w:color w:val="000000" w:themeColor="text1"/>
        </w:rPr>
        <w:lastRenderedPageBreak/>
        <w:t xml:space="preserve">„Fünf der schönsten Liebesgeschichten der Welt“ – </w:t>
      </w:r>
      <w:r w:rsidR="00EE22B0">
        <w:rPr>
          <w:color w:val="000000" w:themeColor="text1"/>
        </w:rPr>
        <w:t>I</w:t>
      </w:r>
      <w:r w:rsidRPr="005C0584">
        <w:rPr>
          <w:color w:val="000000" w:themeColor="text1"/>
        </w:rPr>
        <w:t>nter</w:t>
      </w:r>
      <w:r w:rsidR="0062553C" w:rsidRPr="005C0584">
        <w:rPr>
          <w:color w:val="000000" w:themeColor="text1"/>
        </w:rPr>
        <w:t xml:space="preserve">textuelle </w:t>
      </w:r>
      <w:r w:rsidR="004036B0" w:rsidRPr="005C0584">
        <w:rPr>
          <w:color w:val="000000" w:themeColor="text1"/>
        </w:rPr>
        <w:t>Bezüge</w:t>
      </w:r>
      <w:r w:rsidR="0062553C" w:rsidRPr="005C0584">
        <w:rPr>
          <w:color w:val="000000" w:themeColor="text1"/>
        </w:rPr>
        <w:t xml:space="preserve"> auswerten</w:t>
      </w:r>
      <w:bookmarkEnd w:id="9"/>
    </w:p>
    <w:p w14:paraId="3E5D80B3" w14:textId="77777777" w:rsidR="005C0584" w:rsidRDefault="005C0584" w:rsidP="0075601F">
      <w:pPr>
        <w:spacing w:after="0"/>
        <w:rPr>
          <w:b/>
        </w:rPr>
      </w:pPr>
    </w:p>
    <w:p w14:paraId="241F37F5" w14:textId="77777777" w:rsidR="00B36AD1" w:rsidRDefault="00B36AD1" w:rsidP="0075601F">
      <w:pPr>
        <w:spacing w:after="0"/>
        <w:rPr>
          <w:u w:val="single"/>
        </w:rPr>
      </w:pPr>
      <w:r>
        <w:rPr>
          <w:b/>
        </w:rPr>
        <w:sym w:font="Wingdings" w:char="F021"/>
      </w:r>
      <w:r>
        <w:rPr>
          <w:b/>
        </w:rPr>
        <w:t xml:space="preserve"> </w:t>
      </w:r>
      <w:r w:rsidR="005C0584">
        <w:rPr>
          <w:u w:val="single"/>
        </w:rPr>
        <w:t>Arbeitsaufträge</w:t>
      </w:r>
    </w:p>
    <w:p w14:paraId="5CB27F2E" w14:textId="77777777" w:rsidR="005C0584" w:rsidRPr="005C0584" w:rsidRDefault="005C0584" w:rsidP="0075601F">
      <w:pPr>
        <w:spacing w:after="0"/>
        <w:rPr>
          <w:u w:val="single"/>
        </w:rPr>
      </w:pPr>
    </w:p>
    <w:p w14:paraId="46C5E4FF" w14:textId="77777777" w:rsidR="00B36AD1" w:rsidRDefault="00B36AD1" w:rsidP="0075601F">
      <w:pPr>
        <w:spacing w:after="0"/>
        <w:rPr>
          <w:u w:val="single"/>
        </w:rPr>
      </w:pPr>
      <w:r>
        <w:rPr>
          <w:b/>
        </w:rPr>
        <w:sym w:font="Webdings" w:char="F05F"/>
      </w:r>
      <w:r>
        <w:rPr>
          <w:b/>
        </w:rPr>
        <w:t xml:space="preserve"> </w:t>
      </w:r>
      <w:r w:rsidRPr="006C1693">
        <w:rPr>
          <w:u w:val="single"/>
        </w:rPr>
        <w:t>Gruppenarbeit</w:t>
      </w:r>
    </w:p>
    <w:p w14:paraId="30EEE9F2" w14:textId="77777777" w:rsidR="00B36AD1" w:rsidRPr="00076344" w:rsidRDefault="00B36AD1" w:rsidP="006C1693">
      <w:pPr>
        <w:pStyle w:val="Listenabsatz"/>
        <w:numPr>
          <w:ilvl w:val="0"/>
          <w:numId w:val="9"/>
        </w:numPr>
        <w:spacing w:after="0"/>
      </w:pPr>
      <w:r w:rsidRPr="00076344">
        <w:t xml:space="preserve">Hören Sie sich die Szene „Im Theater“ </w:t>
      </w:r>
      <w:r w:rsidR="00544D4F">
        <w:t>(S. 42</w:t>
      </w:r>
      <w:r w:rsidR="003C6A9F">
        <w:t xml:space="preserve"> </w:t>
      </w:r>
      <w:r w:rsidR="00544D4F">
        <w:t>f</w:t>
      </w:r>
      <w:r w:rsidR="003C6A9F">
        <w:t xml:space="preserve">f.) </w:t>
      </w:r>
      <w:r w:rsidRPr="00076344">
        <w:t>gemeinsam an. Tauschen Sie sich darüber aus, was Sie über die genannten Liebespaare wissen.</w:t>
      </w:r>
    </w:p>
    <w:p w14:paraId="5891C48D" w14:textId="77777777" w:rsidR="001F590F" w:rsidRDefault="00076344" w:rsidP="006C1693">
      <w:pPr>
        <w:pStyle w:val="Listenabsatz"/>
        <w:numPr>
          <w:ilvl w:val="0"/>
          <w:numId w:val="9"/>
        </w:numPr>
        <w:spacing w:after="0"/>
      </w:pPr>
      <w:r w:rsidRPr="00076344">
        <w:t>Bilden Sie Gruppen mit 5 Teilnehmern</w:t>
      </w:r>
      <w:r w:rsidR="003C6A9F">
        <w:t xml:space="preserve"> und</w:t>
      </w:r>
      <w:r w:rsidRPr="00076344">
        <w:t xml:space="preserve"> </w:t>
      </w:r>
      <w:r w:rsidR="003C6A9F">
        <w:t xml:space="preserve">ordnen Sie jedem Teilnehmer/jeder Teilnehmerin </w:t>
      </w:r>
      <w:r w:rsidR="001F590F">
        <w:t xml:space="preserve">ein Liebespaar zu. </w:t>
      </w:r>
    </w:p>
    <w:p w14:paraId="6B2E34AE" w14:textId="77777777" w:rsidR="00E3739F" w:rsidRDefault="00E3739F" w:rsidP="00E3739F">
      <w:pPr>
        <w:pStyle w:val="Listenabsatz"/>
        <w:numPr>
          <w:ilvl w:val="0"/>
          <w:numId w:val="11"/>
        </w:numPr>
        <w:spacing w:after="0"/>
        <w:sectPr w:rsidR="00E3739F" w:rsidSect="00603956">
          <w:pgSz w:w="11906" w:h="16838"/>
          <w:pgMar w:top="1417" w:right="1417" w:bottom="1134" w:left="1417" w:header="708" w:footer="708" w:gutter="0"/>
          <w:cols w:space="708"/>
          <w:docGrid w:linePitch="360"/>
        </w:sectPr>
      </w:pPr>
    </w:p>
    <w:p w14:paraId="66A7E0C8" w14:textId="77777777" w:rsidR="00E3739F" w:rsidRDefault="00E3739F" w:rsidP="00E3739F">
      <w:pPr>
        <w:pStyle w:val="Listenabsatz"/>
        <w:numPr>
          <w:ilvl w:val="0"/>
          <w:numId w:val="11"/>
        </w:numPr>
        <w:spacing w:after="0"/>
      </w:pPr>
      <w:r>
        <w:t>Orpheus und Eurydike</w:t>
      </w:r>
    </w:p>
    <w:p w14:paraId="5167564F" w14:textId="77777777" w:rsidR="00E3739F" w:rsidRDefault="00E3739F" w:rsidP="00E3739F">
      <w:pPr>
        <w:pStyle w:val="Listenabsatz"/>
        <w:numPr>
          <w:ilvl w:val="0"/>
          <w:numId w:val="11"/>
        </w:numPr>
        <w:spacing w:after="0"/>
      </w:pPr>
      <w:r>
        <w:t>Tristan und Isolde</w:t>
      </w:r>
    </w:p>
    <w:p w14:paraId="046705FF" w14:textId="77777777" w:rsidR="00E3739F" w:rsidRDefault="00E3739F" w:rsidP="00E3739F">
      <w:pPr>
        <w:pStyle w:val="Listenabsatz"/>
        <w:numPr>
          <w:ilvl w:val="0"/>
          <w:numId w:val="11"/>
        </w:numPr>
        <w:spacing w:after="0"/>
      </w:pPr>
      <w:r>
        <w:t>Romeo und Julia</w:t>
      </w:r>
    </w:p>
    <w:p w14:paraId="7F5DAD52" w14:textId="77777777" w:rsidR="00E3739F" w:rsidRDefault="00E3739F" w:rsidP="00E3739F">
      <w:pPr>
        <w:pStyle w:val="Listenabsatz"/>
        <w:numPr>
          <w:ilvl w:val="0"/>
          <w:numId w:val="11"/>
        </w:numPr>
        <w:spacing w:after="0"/>
      </w:pPr>
      <w:proofErr w:type="spellStart"/>
      <w:r>
        <w:t>Abälard</w:t>
      </w:r>
      <w:proofErr w:type="spellEnd"/>
      <w:r>
        <w:t xml:space="preserve"> und Heloise</w:t>
      </w:r>
    </w:p>
    <w:p w14:paraId="47CF3101" w14:textId="77777777" w:rsidR="00E3739F" w:rsidRDefault="00E3739F" w:rsidP="00E3739F">
      <w:pPr>
        <w:pStyle w:val="Listenabsatz"/>
        <w:numPr>
          <w:ilvl w:val="0"/>
          <w:numId w:val="11"/>
        </w:numPr>
        <w:spacing w:after="0"/>
      </w:pPr>
      <w:r>
        <w:t>Francesca und Paolo</w:t>
      </w:r>
    </w:p>
    <w:p w14:paraId="7297C3E9" w14:textId="77777777" w:rsidR="00E3739F" w:rsidRDefault="00E3739F" w:rsidP="006C1693">
      <w:pPr>
        <w:pStyle w:val="Listenabsatz"/>
        <w:numPr>
          <w:ilvl w:val="0"/>
          <w:numId w:val="9"/>
        </w:numPr>
        <w:spacing w:after="0"/>
        <w:sectPr w:rsidR="00E3739F" w:rsidSect="00E3739F">
          <w:type w:val="continuous"/>
          <w:pgSz w:w="11906" w:h="16838"/>
          <w:pgMar w:top="1417" w:right="1417" w:bottom="1134" w:left="1417" w:header="708" w:footer="708" w:gutter="0"/>
          <w:cols w:num="2" w:space="708"/>
          <w:docGrid w:linePitch="360"/>
        </w:sectPr>
      </w:pPr>
    </w:p>
    <w:p w14:paraId="4343A599" w14:textId="77777777" w:rsidR="00B36AD1" w:rsidRDefault="001F590F" w:rsidP="006C1693">
      <w:pPr>
        <w:pStyle w:val="Listenabsatz"/>
        <w:numPr>
          <w:ilvl w:val="0"/>
          <w:numId w:val="9"/>
        </w:numPr>
        <w:spacing w:after="0"/>
      </w:pPr>
      <w:r>
        <w:t>Recherchieren Sie die Geschichte dieser Liebespaare und die Gründe für ihr Scheitern.</w:t>
      </w:r>
    </w:p>
    <w:p w14:paraId="1534C46A" w14:textId="77777777" w:rsidR="001F590F" w:rsidRDefault="001F590F" w:rsidP="006C1693">
      <w:pPr>
        <w:pStyle w:val="Listenabsatz"/>
        <w:numPr>
          <w:ilvl w:val="0"/>
          <w:numId w:val="9"/>
        </w:numPr>
        <w:spacing w:after="0"/>
      </w:pPr>
      <w:r>
        <w:t xml:space="preserve">Halten Sie Ihre Ergebnisse mit der </w:t>
      </w:r>
      <w:proofErr w:type="spellStart"/>
      <w:r>
        <w:t>Placemat</w:t>
      </w:r>
      <w:proofErr w:type="spellEnd"/>
      <w:r>
        <w:t>-Methode fest:</w:t>
      </w:r>
    </w:p>
    <w:p w14:paraId="245FC437" w14:textId="77777777" w:rsidR="001F590F" w:rsidRDefault="00643B95" w:rsidP="00643B95">
      <w:pPr>
        <w:pStyle w:val="Listenabsatz"/>
        <w:numPr>
          <w:ilvl w:val="0"/>
          <w:numId w:val="12"/>
        </w:numPr>
        <w:spacing w:after="0"/>
      </w:pPr>
      <w:r>
        <w:t xml:space="preserve">Halten Sie zunächst die Gründe für das Scheitern „Ihres“ Liebespaares auf der </w:t>
      </w:r>
      <w:proofErr w:type="spellStart"/>
      <w:r>
        <w:t>Placemat</w:t>
      </w:r>
      <w:proofErr w:type="spellEnd"/>
      <w:r>
        <w:t xml:space="preserve"> fest (Individualfeld)</w:t>
      </w:r>
      <w:r w:rsidR="006C1693">
        <w:t>.</w:t>
      </w:r>
    </w:p>
    <w:p w14:paraId="08F7442E" w14:textId="77777777" w:rsidR="001F590F" w:rsidRDefault="00643B95" w:rsidP="00643B95">
      <w:pPr>
        <w:pStyle w:val="Listenabsatz"/>
        <w:numPr>
          <w:ilvl w:val="0"/>
          <w:numId w:val="12"/>
        </w:numPr>
        <w:spacing w:after="0"/>
      </w:pPr>
      <w:r>
        <w:t xml:space="preserve">Erzählen Sie die Geschichte „Ihres“ Liebespaares </w:t>
      </w:r>
      <w:r w:rsidRPr="00643B95">
        <w:rPr>
          <w:u w:val="single"/>
        </w:rPr>
        <w:t>mündlich</w:t>
      </w:r>
      <w:r>
        <w:t xml:space="preserve"> nach</w:t>
      </w:r>
      <w:r w:rsidR="001F590F">
        <w:t xml:space="preserve">. </w:t>
      </w:r>
      <w:r>
        <w:t>Tauschen Sie sich über die Gründe des Scheiterns der Liebespaare aus.</w:t>
      </w:r>
    </w:p>
    <w:p w14:paraId="10FF5628" w14:textId="22687BC0" w:rsidR="006C1693" w:rsidRDefault="00643B95" w:rsidP="00643B95">
      <w:pPr>
        <w:pStyle w:val="Listenabsatz"/>
        <w:numPr>
          <w:ilvl w:val="0"/>
          <w:numId w:val="12"/>
        </w:numPr>
        <w:spacing w:after="0"/>
      </w:pPr>
      <w:r>
        <w:t xml:space="preserve">Fassen Sie zusammen, woran diese Liebespaare scheitern, und halten Sie Ihr gemeinsames Gruppenergebnis auf der </w:t>
      </w:r>
      <w:proofErr w:type="spellStart"/>
      <w:r>
        <w:t>Placemat</w:t>
      </w:r>
      <w:proofErr w:type="spellEnd"/>
      <w:r>
        <w:t xml:space="preserve"> fest (Gruppenfeld)</w:t>
      </w:r>
      <w:r w:rsidR="006C1693">
        <w:t>.</w:t>
      </w:r>
      <w:r>
        <w:t xml:space="preserve"> Diskutieren Sie gemeinsam, ob dieses Fazit auch auf Jan und Jennifer zutrifft.</w:t>
      </w:r>
    </w:p>
    <w:p w14:paraId="1D604A8C" w14:textId="12188F84" w:rsidR="00AF5985" w:rsidRDefault="00AF5985" w:rsidP="00AF5985">
      <w:pPr>
        <w:pStyle w:val="Listenabsatz"/>
        <w:spacing w:after="0"/>
        <w:ind w:left="1080"/>
      </w:pPr>
    </w:p>
    <w:p w14:paraId="53466656" w14:textId="4ED0D199" w:rsidR="00AF5985" w:rsidRDefault="00AF5985" w:rsidP="00AF5985">
      <w:pPr>
        <w:pStyle w:val="Listenabsatz"/>
        <w:spacing w:after="0"/>
        <w:ind w:left="1080"/>
      </w:pPr>
    </w:p>
    <w:p w14:paraId="3C05CB0D" w14:textId="77777777" w:rsidR="00AF5985" w:rsidRDefault="00AF5985" w:rsidP="00AF5985">
      <w:pPr>
        <w:pStyle w:val="Listenabsatz"/>
        <w:spacing w:after="0"/>
        <w:ind w:left="1080"/>
      </w:pPr>
    </w:p>
    <w:p w14:paraId="2E98EDE9" w14:textId="77777777" w:rsidR="006C1693" w:rsidRPr="00076344" w:rsidRDefault="00444D05" w:rsidP="0075601F">
      <w:pPr>
        <w:spacing w:after="0"/>
      </w:pPr>
      <w:r>
        <w:rPr>
          <w:b/>
          <w:noProof/>
          <w:lang w:eastAsia="de-DE"/>
        </w:rPr>
        <mc:AlternateContent>
          <mc:Choice Requires="wps">
            <w:drawing>
              <wp:anchor distT="0" distB="0" distL="114300" distR="114300" simplePos="0" relativeHeight="251661312" behindDoc="0" locked="0" layoutInCell="1" allowOverlap="1" wp14:anchorId="04880750" wp14:editId="0C43DC56">
                <wp:simplePos x="0" y="0"/>
                <wp:positionH relativeFrom="column">
                  <wp:posOffset>-223520</wp:posOffset>
                </wp:positionH>
                <wp:positionV relativeFrom="paragraph">
                  <wp:posOffset>191135</wp:posOffset>
                </wp:positionV>
                <wp:extent cx="6355715" cy="1057275"/>
                <wp:effectExtent l="0" t="0" r="26035" b="28575"/>
                <wp:wrapNone/>
                <wp:docPr id="2" name="Abgerundetes Rechteck 2"/>
                <wp:cNvGraphicFramePr/>
                <a:graphic xmlns:a="http://schemas.openxmlformats.org/drawingml/2006/main">
                  <a:graphicData uri="http://schemas.microsoft.com/office/word/2010/wordprocessingShape">
                    <wps:wsp>
                      <wps:cNvSpPr/>
                      <wps:spPr>
                        <a:xfrm>
                          <a:off x="0" y="0"/>
                          <a:ext cx="6355715" cy="1057275"/>
                        </a:xfrm>
                        <a:prstGeom prst="roundRect">
                          <a:avLst>
                            <a:gd name="adj" fmla="val 12691"/>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5CEAC8" id="Abgerundetes Rechteck 2" o:spid="_x0000_s1026" style="position:absolute;margin-left:-17.6pt;margin-top:15.05pt;width:500.45pt;height:8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3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" filled="f" strokecolor="black [1600]" strokeweight="1pt">
                <v:stroke joinstyle="miter"/>
              </v:roundrect>
            </w:pict>
          </mc:Fallback>
        </mc:AlternateContent>
      </w:r>
      <w:r>
        <w:sym w:font="Wingdings" w:char="F022"/>
      </w:r>
      <w:r>
        <w:t xml:space="preserve"> -----------------------</w:t>
      </w:r>
      <w:r w:rsidRPr="00444D05">
        <w:rPr>
          <w:i/>
          <w:sz w:val="18"/>
          <w:szCs w:val="18"/>
        </w:rPr>
        <w:t>Hier abtrennen und nach der Gruppenarbeitsphase ausgeben</w:t>
      </w:r>
      <w:r>
        <w:t>-----------------------------------------</w:t>
      </w:r>
    </w:p>
    <w:p w14:paraId="3BEBD205" w14:textId="77777777" w:rsidR="00076344" w:rsidRDefault="00076344" w:rsidP="0075601F">
      <w:pPr>
        <w:spacing w:after="0"/>
        <w:rPr>
          <w:b/>
        </w:rPr>
      </w:pPr>
    </w:p>
    <w:p w14:paraId="60E4E381" w14:textId="48D94EE7" w:rsidR="003C6A9F" w:rsidRPr="00AF5985" w:rsidRDefault="003C6A9F" w:rsidP="0075601F">
      <w:pPr>
        <w:spacing w:after="0"/>
        <w:rPr>
          <w:b/>
        </w:rPr>
      </w:pPr>
      <w:r w:rsidRPr="00AF5985">
        <w:rPr>
          <w:b/>
        </w:rPr>
        <w:t>Interview von Ekkehart Rudolph mit Ingeborg Bachmann, 23. März 1971</w:t>
      </w:r>
    </w:p>
    <w:p w14:paraId="53B4E1C3" w14:textId="5D45DA9E" w:rsidR="00AF5985" w:rsidRDefault="00AF5985" w:rsidP="0075601F">
      <w:pPr>
        <w:spacing w:after="0"/>
        <w:rPr>
          <w:b/>
          <w:sz w:val="20"/>
          <w:szCs w:val="20"/>
        </w:rPr>
      </w:pPr>
    </w:p>
    <w:p w14:paraId="58F27687" w14:textId="77777777" w:rsidR="00AF5985" w:rsidRPr="00AF5985" w:rsidRDefault="00AF5985" w:rsidP="00AF5985">
      <w:pPr>
        <w:spacing w:after="0"/>
        <w:rPr>
          <w:i/>
          <w:iCs/>
        </w:rPr>
      </w:pPr>
      <w:r w:rsidRPr="00AF5985">
        <w:rPr>
          <w:i/>
          <w:iCs/>
        </w:rPr>
        <w:t>Aus urheberrechtlichen Gründen kann der Text hier nicht abgedruckt werden.</w:t>
      </w:r>
    </w:p>
    <w:p w14:paraId="215DA1E3" w14:textId="0EC91D95" w:rsidR="00AF5985" w:rsidRDefault="00AF5985" w:rsidP="00AF5985">
      <w:pPr>
        <w:spacing w:after="0"/>
        <w:rPr>
          <w:i/>
        </w:rPr>
      </w:pPr>
      <w:r w:rsidRPr="00AF5985">
        <w:rPr>
          <w:i/>
          <w:iCs/>
        </w:rPr>
        <w:t xml:space="preserve">Quelle: </w:t>
      </w:r>
      <w:r w:rsidRPr="00AF5985">
        <w:rPr>
          <w:i/>
        </w:rPr>
        <w:t xml:space="preserve">Ingeborg Bachmann (1983): Wir müssen wahre Sätze finden. Gespräche und Interviews, München: R. Piper &amp; Co. Verlag, S. 86 </w:t>
      </w:r>
      <w:proofErr w:type="gramStart"/>
      <w:r w:rsidRPr="00AF5985">
        <w:rPr>
          <w:i/>
        </w:rPr>
        <w:t>f. .</w:t>
      </w:r>
      <w:proofErr w:type="gramEnd"/>
    </w:p>
    <w:p w14:paraId="54809BFE" w14:textId="77777777" w:rsidR="00AF5985" w:rsidRPr="00AF5985" w:rsidRDefault="00AF5985" w:rsidP="00AF5985">
      <w:pPr>
        <w:spacing w:after="0"/>
      </w:pPr>
    </w:p>
    <w:p w14:paraId="7C5F1E36" w14:textId="1C3466EF" w:rsidR="00444D05" w:rsidRDefault="00444D05" w:rsidP="00444D05">
      <w:pPr>
        <w:pStyle w:val="Listenabsatz"/>
        <w:numPr>
          <w:ilvl w:val="0"/>
          <w:numId w:val="9"/>
        </w:numPr>
        <w:spacing w:after="0"/>
      </w:pPr>
      <w:r>
        <w:t xml:space="preserve">Vergleichen Sie Ihre Ergebnisse mit den Aussagen Ingeborg Bachmanns in dem Interview mit Ekkehart Rudolph. </w:t>
      </w:r>
    </w:p>
    <w:p w14:paraId="6816F5A6" w14:textId="77777777" w:rsidR="00603956" w:rsidRDefault="00603956" w:rsidP="0075601F">
      <w:pPr>
        <w:spacing w:after="0"/>
        <w:sectPr w:rsidR="00603956" w:rsidSect="00E3739F">
          <w:type w:val="continuous"/>
          <w:pgSz w:w="11906" w:h="16838"/>
          <w:pgMar w:top="1417" w:right="1417" w:bottom="1134" w:left="1417" w:header="708" w:footer="708" w:gutter="0"/>
          <w:cols w:space="708"/>
          <w:docGrid w:linePitch="360"/>
        </w:sectPr>
      </w:pPr>
    </w:p>
    <w:p w14:paraId="53DAE135" w14:textId="77777777" w:rsidR="00DC397E" w:rsidRPr="005C0584" w:rsidRDefault="00DC397E" w:rsidP="00882645">
      <w:pPr>
        <w:pStyle w:val="berschrift2"/>
        <w:pBdr>
          <w:bottom w:val="single" w:sz="4" w:space="1" w:color="auto"/>
        </w:pBdr>
        <w:rPr>
          <w:color w:val="000000" w:themeColor="text1"/>
        </w:rPr>
      </w:pPr>
      <w:r w:rsidRPr="00E64250">
        <w:rPr>
          <w:rStyle w:val="berschrift2Zchn"/>
          <w:color w:val="auto"/>
        </w:rPr>
        <w:lastRenderedPageBreak/>
        <w:t xml:space="preserve">„Fünf der schönsten Liebesgeschichten der Welt“ </w:t>
      </w:r>
      <w:r w:rsidR="00397B37" w:rsidRPr="00E64250">
        <w:rPr>
          <w:rStyle w:val="berschrift2Zchn"/>
          <w:color w:val="auto"/>
        </w:rPr>
        <w:t>– Lösungs</w:t>
      </w:r>
      <w:r w:rsidR="005C0584" w:rsidRPr="00E64250">
        <w:rPr>
          <w:rStyle w:val="berschrift2Zchn"/>
          <w:color w:val="auto"/>
        </w:rPr>
        <w:t>h</w:t>
      </w:r>
      <w:r w:rsidR="00397B37" w:rsidRPr="00E64250">
        <w:rPr>
          <w:rStyle w:val="berschrift2Zchn"/>
          <w:color w:val="auto"/>
        </w:rPr>
        <w:t>inweise</w:t>
      </w:r>
    </w:p>
    <w:p w14:paraId="0EFE8A6B" w14:textId="77777777" w:rsidR="00397B37" w:rsidRDefault="00397B37" w:rsidP="0075601F">
      <w:pPr>
        <w:spacing w:after="0"/>
        <w:rPr>
          <w:b/>
        </w:rPr>
      </w:pPr>
    </w:p>
    <w:p w14:paraId="5610EE61" w14:textId="77777777" w:rsidR="008D3680" w:rsidRPr="008D3680" w:rsidRDefault="008D3680" w:rsidP="0075601F">
      <w:pPr>
        <w:spacing w:after="0"/>
        <w:rPr>
          <w:i/>
        </w:rPr>
      </w:pPr>
      <w:r w:rsidRPr="008D3680">
        <w:rPr>
          <w:i/>
        </w:rPr>
        <w:t>zu d)</w:t>
      </w:r>
    </w:p>
    <w:p w14:paraId="6295F254" w14:textId="77777777" w:rsidR="008D3680" w:rsidRDefault="008D3680" w:rsidP="0075601F">
      <w:pPr>
        <w:spacing w:after="0"/>
        <w:rPr>
          <w:b/>
        </w:rPr>
      </w:pPr>
    </w:p>
    <w:p w14:paraId="2D7E5A5B" w14:textId="77777777" w:rsidR="00397B37" w:rsidRDefault="00397B37" w:rsidP="0075601F">
      <w:pPr>
        <w:spacing w:after="0"/>
        <w:rPr>
          <w:b/>
        </w:rPr>
      </w:pPr>
      <w:r>
        <w:rPr>
          <w:b/>
          <w:noProof/>
          <w:lang w:eastAsia="de-DE"/>
        </w:rPr>
        <w:drawing>
          <wp:inline distT="0" distB="0" distL="0" distR="0" wp14:anchorId="52B348FC" wp14:editId="4303CB61">
            <wp:extent cx="5885234" cy="4134256"/>
            <wp:effectExtent l="19050" t="38100" r="20320" b="19050"/>
            <wp:docPr id="5" name="Diagram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35D26BB" w14:textId="77777777" w:rsidR="00397B37" w:rsidRDefault="00397B37" w:rsidP="0075601F">
      <w:pPr>
        <w:spacing w:after="0"/>
        <w:rPr>
          <w:b/>
        </w:rPr>
      </w:pPr>
    </w:p>
    <w:p w14:paraId="07A3AD54" w14:textId="77777777" w:rsidR="005F52EB" w:rsidRDefault="005F52EB" w:rsidP="0075601F">
      <w:pPr>
        <w:spacing w:after="0"/>
        <w:rPr>
          <w:b/>
        </w:rPr>
      </w:pPr>
      <w:r>
        <w:rPr>
          <w:b/>
          <w:noProof/>
          <w:lang w:eastAsia="de-DE"/>
        </w:rPr>
        <mc:AlternateContent>
          <mc:Choice Requires="wps">
            <w:drawing>
              <wp:anchor distT="0" distB="0" distL="114300" distR="114300" simplePos="0" relativeHeight="251662336" behindDoc="0" locked="0" layoutInCell="1" allowOverlap="1" wp14:anchorId="039E2E4B" wp14:editId="6662B5DB">
                <wp:simplePos x="0" y="0"/>
                <wp:positionH relativeFrom="margin">
                  <wp:align>left</wp:align>
                </wp:positionH>
                <wp:positionV relativeFrom="paragraph">
                  <wp:posOffset>82355</wp:posOffset>
                </wp:positionV>
                <wp:extent cx="5845810" cy="970426"/>
                <wp:effectExtent l="0" t="0" r="21590" b="20320"/>
                <wp:wrapNone/>
                <wp:docPr id="6" name="Abgerundetes Rechteck 6"/>
                <wp:cNvGraphicFramePr/>
                <a:graphic xmlns:a="http://schemas.openxmlformats.org/drawingml/2006/main">
                  <a:graphicData uri="http://schemas.microsoft.com/office/word/2010/wordprocessingShape">
                    <wps:wsp>
                      <wps:cNvSpPr/>
                      <wps:spPr>
                        <a:xfrm>
                          <a:off x="0" y="0"/>
                          <a:ext cx="5845810" cy="97042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D3D4D3" id="Abgerundetes Rechteck 6" o:spid="_x0000_s1026" style="position:absolute;margin-left:0;margin-top:6.5pt;width:460.3pt;height:76.4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" filled="f" strokecolor="black [3213]" strokeweight="1pt">
                <v:stroke joinstyle="miter"/>
                <w10:wrap anchorx="margin"/>
              </v:roundrect>
            </w:pict>
          </mc:Fallback>
        </mc:AlternateContent>
      </w:r>
    </w:p>
    <w:p w14:paraId="2D3D1761" w14:textId="77777777" w:rsidR="004E3214" w:rsidRDefault="005F52EB" w:rsidP="005F52EB">
      <w:pPr>
        <w:spacing w:after="0"/>
        <w:rPr>
          <w:u w:val="single"/>
        </w:rPr>
      </w:pPr>
      <w:r w:rsidRPr="004036B0">
        <w:rPr>
          <w:u w:val="single"/>
        </w:rPr>
        <w:t>Francesca und Paolo</w:t>
      </w:r>
    </w:p>
    <w:p w14:paraId="1BB6AFFE" w14:textId="77777777" w:rsidR="004036B0" w:rsidRPr="004036B0" w:rsidRDefault="004036B0" w:rsidP="004036B0">
      <w:pPr>
        <w:spacing w:after="0"/>
        <w:ind w:left="360"/>
      </w:pPr>
    </w:p>
    <w:p w14:paraId="4A8A6F40" w14:textId="77777777" w:rsidR="004E3214" w:rsidRPr="004036B0" w:rsidRDefault="005F52EB" w:rsidP="004036B0">
      <w:pPr>
        <w:spacing w:after="0"/>
        <w:ind w:left="357"/>
      </w:pPr>
      <w:r w:rsidRPr="004036B0">
        <w:t>Ehebruch / verbotene Liebe</w:t>
      </w:r>
    </w:p>
    <w:p w14:paraId="3BDACB22" w14:textId="77777777" w:rsidR="004E3214" w:rsidRPr="004036B0" w:rsidRDefault="005F52EB" w:rsidP="004036B0">
      <w:pPr>
        <w:spacing w:after="0"/>
        <w:ind w:left="357"/>
      </w:pPr>
      <w:r w:rsidRPr="004036B0">
        <w:t xml:space="preserve">Ermordung des Liebespaares durch Francescas Gatten </w:t>
      </w:r>
      <w:r w:rsidR="008D3680" w:rsidRPr="004036B0">
        <w:t>(</w:t>
      </w:r>
      <w:r w:rsidR="004036B0">
        <w:t xml:space="preserve">und </w:t>
      </w:r>
      <w:r w:rsidR="008D3680" w:rsidRPr="004036B0">
        <w:t>Paolos Bruder) Giovanni</w:t>
      </w:r>
      <w:r w:rsidRPr="004036B0">
        <w:t xml:space="preserve"> Malatesta</w:t>
      </w:r>
    </w:p>
    <w:p w14:paraId="53AFABDF" w14:textId="77777777" w:rsidR="004E3214" w:rsidRPr="004036B0" w:rsidRDefault="005F52EB" w:rsidP="004036B0">
      <w:pPr>
        <w:spacing w:after="0"/>
        <w:ind w:left="357"/>
      </w:pPr>
      <w:r w:rsidRPr="004036B0">
        <w:t xml:space="preserve">Bestrafung im </w:t>
      </w:r>
      <w:r w:rsidR="008D3680" w:rsidRPr="004036B0">
        <w:t>zweiten</w:t>
      </w:r>
      <w:r w:rsidRPr="004036B0">
        <w:t xml:space="preserve"> Höllenkreis (Dante)</w:t>
      </w:r>
    </w:p>
    <w:p w14:paraId="15615FA8" w14:textId="77777777" w:rsidR="00074EC8" w:rsidRDefault="00074EC8" w:rsidP="00074EC8">
      <w:pPr>
        <w:spacing w:after="0"/>
        <w:rPr>
          <w:b/>
        </w:rPr>
      </w:pPr>
    </w:p>
    <w:p w14:paraId="539F7B1C" w14:textId="77777777" w:rsidR="004036B0" w:rsidRDefault="004036B0" w:rsidP="00074EC8">
      <w:pPr>
        <w:spacing w:after="0"/>
        <w:rPr>
          <w:b/>
        </w:rPr>
      </w:pPr>
    </w:p>
    <w:p w14:paraId="2842BB2A" w14:textId="77777777" w:rsidR="004036B0" w:rsidRDefault="00074EC8" w:rsidP="005F52EB">
      <w:pPr>
        <w:spacing w:after="0"/>
        <w:jc w:val="both"/>
      </w:pPr>
      <w:r w:rsidRPr="004036B0">
        <w:t xml:space="preserve">Das von Frankie in dieser Szene leitmotivisch wiederholte „Zur Hölle mit ihnen“ </w:t>
      </w:r>
      <w:r w:rsidR="004036B0" w:rsidRPr="004036B0">
        <w:t xml:space="preserve">(S. </w:t>
      </w:r>
      <w:r w:rsidR="00544D4F">
        <w:t>43</w:t>
      </w:r>
      <w:r w:rsidR="004036B0" w:rsidRPr="004036B0">
        <w:t xml:space="preserve"> f.) </w:t>
      </w:r>
      <w:r w:rsidRPr="004036B0">
        <w:t xml:space="preserve">bezieht sich auf das letzte der genannten Liebespaare </w:t>
      </w:r>
      <w:r w:rsidR="004036B0">
        <w:t>-</w:t>
      </w:r>
      <w:r w:rsidRPr="004036B0">
        <w:t xml:space="preserve"> worauf </w:t>
      </w:r>
      <w:r w:rsidR="004036B0" w:rsidRPr="004036B0">
        <w:t xml:space="preserve">auch </w:t>
      </w:r>
      <w:r w:rsidRPr="004036B0">
        <w:t xml:space="preserve">Billy immer wieder hinweist: </w:t>
      </w:r>
    </w:p>
    <w:p w14:paraId="2312F381" w14:textId="77777777" w:rsidR="00074EC8" w:rsidRPr="004036B0" w:rsidRDefault="00074EC8" w:rsidP="005F52EB">
      <w:pPr>
        <w:spacing w:after="0"/>
        <w:jc w:val="both"/>
      </w:pPr>
      <w:r w:rsidRPr="004036B0">
        <w:t>In seiner „Göttlichen Komödie“ versetzt Da</w:t>
      </w:r>
      <w:r w:rsidR="008D3680" w:rsidRPr="004036B0">
        <w:t>nte Francesca und Paolo in den zweiten</w:t>
      </w:r>
      <w:r w:rsidRPr="004036B0">
        <w:t xml:space="preserve"> Höllenkreis.</w:t>
      </w:r>
    </w:p>
    <w:p w14:paraId="29146D03" w14:textId="77777777" w:rsidR="006F44F4" w:rsidRDefault="006F44F4" w:rsidP="005F52EB">
      <w:pPr>
        <w:spacing w:after="0"/>
        <w:jc w:val="both"/>
        <w:rPr>
          <w:b/>
        </w:rPr>
      </w:pPr>
    </w:p>
    <w:p w14:paraId="0FA6DB11" w14:textId="77777777" w:rsidR="00691216" w:rsidRDefault="00691216" w:rsidP="005F52EB">
      <w:pPr>
        <w:spacing w:after="0"/>
        <w:jc w:val="both"/>
      </w:pPr>
      <w:r w:rsidRPr="00691216">
        <w:t xml:space="preserve">Aus der Sicht des „guten Gottes“, der die Geschichte von Jan und Jennifer erzählt, verstoßen auch diese beiden Liebenden gegen die gesellschaftliche „Ordnung für alle und für alle Tage“ (S. </w:t>
      </w:r>
      <w:r w:rsidR="00544D4F">
        <w:t>80</w:t>
      </w:r>
      <w:r w:rsidRPr="00691216">
        <w:t xml:space="preserve">) und sollen dafür von ihm mit dem Tod bestraft werden. </w:t>
      </w:r>
      <w:r w:rsidR="00EB29F5">
        <w:t>Allerdings sind die Gebote und Regeln, gegen die hier verstoßen wird, nicht so explizit und offensichtlich wie in den „klassischen“ Liebesgeschichten.</w:t>
      </w:r>
    </w:p>
    <w:p w14:paraId="0F2EDFE3" w14:textId="77777777" w:rsidR="00EB29F5" w:rsidRDefault="00EB29F5" w:rsidP="005F52EB">
      <w:pPr>
        <w:spacing w:after="0"/>
        <w:jc w:val="both"/>
      </w:pPr>
    </w:p>
    <w:p w14:paraId="144FD099" w14:textId="77777777" w:rsidR="006F44F4" w:rsidRDefault="00EB29F5" w:rsidP="005F52EB">
      <w:pPr>
        <w:spacing w:after="0"/>
        <w:jc w:val="both"/>
        <w:rPr>
          <w:b/>
        </w:rPr>
      </w:pPr>
      <w:r w:rsidRPr="00EB29F5">
        <w:rPr>
          <w:i/>
        </w:rPr>
        <w:t>zu e)</w:t>
      </w:r>
      <w:r w:rsidR="005C0584">
        <w:rPr>
          <w:i/>
        </w:rPr>
        <w:t xml:space="preserve"> </w:t>
      </w:r>
      <w:r>
        <w:t xml:space="preserve">In dem Interview weist Bachmann darauf hin, dass die „großen, alten Liebespaare“ nicht nur an gesellschaftlichen, also äußeren Widerständen scheitern, sondern dass </w:t>
      </w:r>
      <w:r w:rsidR="00AE3E9B">
        <w:t>es eine</w:t>
      </w:r>
      <w:r>
        <w:t xml:space="preserve"> auf Dauer gestellte </w:t>
      </w:r>
      <w:r w:rsidR="00AE3E9B">
        <w:t>„</w:t>
      </w:r>
      <w:r>
        <w:t>ekstatische</w:t>
      </w:r>
      <w:r w:rsidR="00AE3E9B">
        <w:t>“</w:t>
      </w:r>
      <w:r>
        <w:t xml:space="preserve"> </w:t>
      </w:r>
      <w:r w:rsidR="00AE3E9B">
        <w:t>Liebe außerhalb „der Ordnung dieser Welt“ prinzipiell nicht geben kann. Auch der gute Gott verweist darauf, dass das Konzept der ekstatischen Liebe</w:t>
      </w:r>
      <w:r w:rsidR="005F52EB">
        <w:t xml:space="preserve"> den Tod als letzte Konsequenz beinhaltet (S. </w:t>
      </w:r>
      <w:r w:rsidR="00544D4F">
        <w:t>86</w:t>
      </w:r>
      <w:r w:rsidR="005F52EB">
        <w:t>).</w:t>
      </w:r>
    </w:p>
    <w:p w14:paraId="55023BD9" w14:textId="77777777" w:rsidR="00397B37" w:rsidRDefault="00397B37" w:rsidP="0075601F">
      <w:pPr>
        <w:spacing w:after="0"/>
        <w:rPr>
          <w:b/>
        </w:rPr>
        <w:sectPr w:rsidR="00397B37" w:rsidSect="00603956">
          <w:pgSz w:w="11906" w:h="16838"/>
          <w:pgMar w:top="1417" w:right="1417" w:bottom="1134" w:left="1417" w:header="708" w:footer="708" w:gutter="0"/>
          <w:cols w:space="708"/>
          <w:docGrid w:linePitch="360"/>
        </w:sectPr>
      </w:pPr>
    </w:p>
    <w:p w14:paraId="51BECB7F" w14:textId="77777777" w:rsidR="00603956" w:rsidRPr="00D750F8" w:rsidRDefault="00770982" w:rsidP="00D750F8">
      <w:pPr>
        <w:pStyle w:val="berschrift1"/>
        <w:pBdr>
          <w:bottom w:val="single" w:sz="4" w:space="1" w:color="auto"/>
        </w:pBdr>
        <w:rPr>
          <w:color w:val="000000" w:themeColor="text1"/>
        </w:rPr>
      </w:pPr>
      <w:bookmarkStart w:id="10" w:name="_Toc535163615"/>
      <w:r w:rsidRPr="00D750F8">
        <w:rPr>
          <w:color w:val="000000" w:themeColor="text1"/>
        </w:rPr>
        <w:lastRenderedPageBreak/>
        <w:t xml:space="preserve">„Glaubensbekenntnis“ des guten Gottes – </w:t>
      </w:r>
      <w:r w:rsidR="00EE22B0">
        <w:rPr>
          <w:color w:val="000000" w:themeColor="text1"/>
        </w:rPr>
        <w:t>E</w:t>
      </w:r>
      <w:r w:rsidR="00D750F8" w:rsidRPr="00D750F8">
        <w:rPr>
          <w:color w:val="000000" w:themeColor="text1"/>
        </w:rPr>
        <w:t>inen Kurzvortrag halten</w:t>
      </w:r>
      <w:bookmarkEnd w:id="10"/>
    </w:p>
    <w:p w14:paraId="1F91B4E9" w14:textId="77777777" w:rsidR="00591C35" w:rsidRDefault="00591C35" w:rsidP="0075601F">
      <w:pPr>
        <w:spacing w:after="0"/>
        <w:rPr>
          <w:b/>
        </w:rPr>
      </w:pPr>
    </w:p>
    <w:p w14:paraId="33D60618" w14:textId="77777777" w:rsidR="00591C35" w:rsidRPr="005C0584" w:rsidRDefault="00450977" w:rsidP="0075601F">
      <w:pPr>
        <w:spacing w:after="0"/>
        <w:rPr>
          <w:u w:val="single"/>
        </w:rPr>
      </w:pPr>
      <w:r>
        <w:rPr>
          <w:b/>
        </w:rPr>
        <w:sym w:font="Wingdings" w:char="F021"/>
      </w:r>
      <w:r>
        <w:rPr>
          <w:b/>
        </w:rPr>
        <w:t xml:space="preserve"> </w:t>
      </w:r>
      <w:r w:rsidR="005C0584">
        <w:rPr>
          <w:u w:val="single"/>
        </w:rPr>
        <w:t>Arbeitsaufträge</w:t>
      </w:r>
    </w:p>
    <w:p w14:paraId="34B48A15" w14:textId="77777777" w:rsidR="00897BC3" w:rsidRDefault="00897BC3" w:rsidP="0075601F">
      <w:pPr>
        <w:spacing w:after="0"/>
        <w:rPr>
          <w:b/>
        </w:rPr>
      </w:pPr>
    </w:p>
    <w:p w14:paraId="0D22066C" w14:textId="77777777" w:rsidR="00450977" w:rsidRPr="00C2586C" w:rsidRDefault="00450977" w:rsidP="00897BC3">
      <w:pPr>
        <w:pStyle w:val="Listenabsatz"/>
        <w:numPr>
          <w:ilvl w:val="0"/>
          <w:numId w:val="27"/>
        </w:numPr>
        <w:spacing w:after="0"/>
      </w:pPr>
      <w:r w:rsidRPr="00C2586C">
        <w:t>Stellen Sie Ihre Ergebnisse zu den folgenden Aufgaben in einem zusammenhängenden Kurzvortrag dar.</w:t>
      </w:r>
    </w:p>
    <w:p w14:paraId="6D5D18F3" w14:textId="77777777" w:rsidR="00065414" w:rsidRDefault="0024244C" w:rsidP="00897BC3">
      <w:pPr>
        <w:pStyle w:val="Listenabsatz"/>
        <w:numPr>
          <w:ilvl w:val="0"/>
          <w:numId w:val="26"/>
        </w:numPr>
        <w:spacing w:after="0"/>
      </w:pPr>
      <w:r>
        <w:t xml:space="preserve">Lesen Sie zunächst das „Glaubensbekenntnis“ des guten Gottes (S. </w:t>
      </w:r>
      <w:r w:rsidR="00544D4F">
        <w:t>80 f.</w:t>
      </w:r>
      <w:r>
        <w:t xml:space="preserve"> „Wollen Sie mein Glaubensbekenntnis?“ bis „Da mögen sie vielleicht unter die Sternbilder versetzt worden sein.“)</w:t>
      </w:r>
    </w:p>
    <w:p w14:paraId="27931991" w14:textId="77777777" w:rsidR="0024244C" w:rsidRDefault="0024244C" w:rsidP="00897BC3">
      <w:pPr>
        <w:pStyle w:val="Listenabsatz"/>
        <w:numPr>
          <w:ilvl w:val="0"/>
          <w:numId w:val="26"/>
        </w:numPr>
        <w:spacing w:after="0"/>
      </w:pPr>
      <w:r>
        <w:t>Erlä</w:t>
      </w:r>
      <w:r w:rsidR="00897BC3">
        <w:t>utern Sie, in welchem Verhältnis nach Ansicht des guten Gottes die Liebe zur (gesellschaftlichen) Ordnung steht. Berücksichtigen Sie dabei auch Besonderheiten der sprachlichen Gestaltung.</w:t>
      </w:r>
    </w:p>
    <w:p w14:paraId="514889BF" w14:textId="77777777" w:rsidR="00897BC3" w:rsidRDefault="00897BC3" w:rsidP="00897BC3">
      <w:pPr>
        <w:pStyle w:val="Listenabsatz"/>
        <w:numPr>
          <w:ilvl w:val="0"/>
          <w:numId w:val="26"/>
        </w:numPr>
        <w:spacing w:after="0"/>
      </w:pPr>
      <w:r>
        <w:t>Vergleichen Sie die Position des guten Gottes zum Verhältnis von Liebe und gesellschaftlicher Ordnung mit derjenigen Ingeborg Bachmanns.</w:t>
      </w:r>
    </w:p>
    <w:p w14:paraId="66D93575" w14:textId="4E003043" w:rsidR="00897BC3" w:rsidRDefault="00897BC3" w:rsidP="00897BC3">
      <w:pPr>
        <w:spacing w:after="0"/>
      </w:pPr>
    </w:p>
    <w:p w14:paraId="56B0B09C" w14:textId="70909213" w:rsidR="00AF5985" w:rsidRDefault="00AF5985" w:rsidP="00897BC3">
      <w:pPr>
        <w:spacing w:after="0"/>
      </w:pPr>
      <w:r>
        <w:rPr>
          <w:noProof/>
          <w:lang w:eastAsia="de-DE"/>
        </w:rPr>
        <mc:AlternateContent>
          <mc:Choice Requires="wps">
            <w:drawing>
              <wp:anchor distT="0" distB="0" distL="114300" distR="114300" simplePos="0" relativeHeight="251663360" behindDoc="0" locked="0" layoutInCell="1" allowOverlap="1" wp14:anchorId="73E77EC1" wp14:editId="7B4DFCBB">
                <wp:simplePos x="0" y="0"/>
                <wp:positionH relativeFrom="margin">
                  <wp:posOffset>-99695</wp:posOffset>
                </wp:positionH>
                <wp:positionV relativeFrom="paragraph">
                  <wp:posOffset>74930</wp:posOffset>
                </wp:positionV>
                <wp:extent cx="5998210" cy="1647825"/>
                <wp:effectExtent l="0" t="0" r="21590" b="28575"/>
                <wp:wrapNone/>
                <wp:docPr id="7" name="Abgerundetes Rechteck 7"/>
                <wp:cNvGraphicFramePr/>
                <a:graphic xmlns:a="http://schemas.openxmlformats.org/drawingml/2006/main">
                  <a:graphicData uri="http://schemas.microsoft.com/office/word/2010/wordprocessingShape">
                    <wps:wsp>
                      <wps:cNvSpPr/>
                      <wps:spPr>
                        <a:xfrm>
                          <a:off x="0" y="0"/>
                          <a:ext cx="5998210" cy="1647825"/>
                        </a:xfrm>
                        <a:prstGeom prst="roundRect">
                          <a:avLst>
                            <a:gd name="adj" fmla="val 7783"/>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05CB87" id="Abgerundetes Rechteck 7" o:spid="_x0000_s1026" style="position:absolute;margin-left:-7.85pt;margin-top:5.9pt;width:472.3pt;height:129.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" filled="f" strokecolor="black [3213]" strokeweight="1.5pt">
                <v:stroke joinstyle="miter"/>
                <w10:wrap anchorx="margin"/>
              </v:roundrect>
            </w:pict>
          </mc:Fallback>
        </mc:AlternateContent>
      </w:r>
    </w:p>
    <w:p w14:paraId="7C27DCA6" w14:textId="798258F3" w:rsidR="00AF5985" w:rsidRDefault="00AF5985" w:rsidP="00AF5985">
      <w:pPr>
        <w:rPr>
          <w:b/>
        </w:rPr>
      </w:pPr>
      <w:r>
        <w:rPr>
          <w:b/>
        </w:rPr>
        <w:t>Ingeborg Bachmann: Die Wahrheit ist dem Menschen zumutbar. Rede zur Verleihung des Hörspielpreises der Kriegsblinden, 17.3.1959 (Auszug)</w:t>
      </w:r>
    </w:p>
    <w:p w14:paraId="6E194F4B" w14:textId="5DA3C689" w:rsidR="00AF5985" w:rsidRDefault="00AF5985" w:rsidP="00AF5985">
      <w:pPr>
        <w:rPr>
          <w:i/>
        </w:rPr>
      </w:pPr>
      <w:r>
        <w:rPr>
          <w:i/>
        </w:rPr>
        <w:t>Für i</w:t>
      </w:r>
      <w:r w:rsidRPr="00BA6A58">
        <w:rPr>
          <w:i/>
        </w:rPr>
        <w:t>hr Hörspiel „Der gute Gott von Manhattan“ wurde Ingeborg Bachmann 1959 mit dem renommierten Hörspielpreis der Kriegsblinden ausgezeichnet.</w:t>
      </w:r>
      <w:r>
        <w:rPr>
          <w:i/>
        </w:rPr>
        <w:t xml:space="preserve"> </w:t>
      </w:r>
    </w:p>
    <w:p w14:paraId="2562474A" w14:textId="383FCAAA" w:rsidR="00AF5985" w:rsidRPr="00AF5985" w:rsidRDefault="00AF5985" w:rsidP="00AF5985">
      <w:pPr>
        <w:spacing w:after="0"/>
        <w:rPr>
          <w:i/>
          <w:iCs/>
        </w:rPr>
      </w:pPr>
      <w:r w:rsidRPr="00AF5985">
        <w:rPr>
          <w:i/>
          <w:iCs/>
        </w:rPr>
        <w:t>Aus urheberrechtlichen Gründen kann der Text hier nicht abgedruckt werden.</w:t>
      </w:r>
    </w:p>
    <w:p w14:paraId="21D22075" w14:textId="6282BE31" w:rsidR="00AF5985" w:rsidRPr="00AF5985" w:rsidRDefault="00AF5985" w:rsidP="00AF5985">
      <w:pPr>
        <w:rPr>
          <w:i/>
        </w:rPr>
      </w:pPr>
      <w:r w:rsidRPr="00AF5985">
        <w:rPr>
          <w:i/>
        </w:rPr>
        <w:t xml:space="preserve">Quelle: </w:t>
      </w:r>
      <w:r w:rsidRPr="00AF5985">
        <w:rPr>
          <w:i/>
        </w:rPr>
        <w:t>Ingeborg Bachmann (1981): Die Wahrheit ist dem Menschen zumutbar. Essays, Reden, Kleinere Schriften, München: Piper Verlag, S. 76.</w:t>
      </w:r>
    </w:p>
    <w:p w14:paraId="35E4B7E0" w14:textId="77777777" w:rsidR="00450977" w:rsidRDefault="00450977" w:rsidP="0075601F">
      <w:pPr>
        <w:spacing w:after="0"/>
      </w:pPr>
    </w:p>
    <w:p w14:paraId="226ED535" w14:textId="5C4C2767" w:rsidR="00450977" w:rsidRPr="00065414" w:rsidRDefault="00450977" w:rsidP="0075601F">
      <w:pPr>
        <w:spacing w:after="0"/>
      </w:pPr>
    </w:p>
    <w:p w14:paraId="72127AA3" w14:textId="77777777" w:rsidR="00BA6A58" w:rsidRDefault="00BA6A58" w:rsidP="0075601F">
      <w:pPr>
        <w:spacing w:after="0"/>
      </w:pPr>
    </w:p>
    <w:p w14:paraId="49F7B6A6" w14:textId="77777777" w:rsidR="002B5259" w:rsidRDefault="002B5259" w:rsidP="0075601F">
      <w:pPr>
        <w:spacing w:after="0"/>
      </w:pPr>
    </w:p>
    <w:p w14:paraId="3F26ECD3" w14:textId="77777777" w:rsidR="002B5259" w:rsidRDefault="002B5259" w:rsidP="002B5259">
      <w:pPr>
        <w:pStyle w:val="Listenabsatz"/>
        <w:numPr>
          <w:ilvl w:val="0"/>
          <w:numId w:val="27"/>
        </w:numPr>
        <w:spacing w:after="0"/>
      </w:pPr>
      <w:r>
        <w:t xml:space="preserve">Diskutieren Sie, weshalb der gute Gott am Schluss nicht wegen Mordes verurteilt wird (S. </w:t>
      </w:r>
      <w:r w:rsidR="000713F9">
        <w:t>94</w:t>
      </w:r>
      <w:r>
        <w:t>).</w:t>
      </w:r>
    </w:p>
    <w:p w14:paraId="5358316B" w14:textId="77777777" w:rsidR="005E7E8A" w:rsidRDefault="005E7E8A" w:rsidP="0075601F">
      <w:pPr>
        <w:spacing w:after="0"/>
        <w:rPr>
          <w:b/>
        </w:rPr>
        <w:sectPr w:rsidR="005E7E8A" w:rsidSect="00603956">
          <w:pgSz w:w="11906" w:h="16838"/>
          <w:pgMar w:top="1417" w:right="1417" w:bottom="1134" w:left="1417" w:header="708" w:footer="708" w:gutter="0"/>
          <w:cols w:space="708"/>
          <w:docGrid w:linePitch="360"/>
        </w:sectPr>
      </w:pPr>
    </w:p>
    <w:p w14:paraId="796CBCBF" w14:textId="77777777" w:rsidR="00591C35" w:rsidRPr="005E7E8A" w:rsidRDefault="005E7E8A" w:rsidP="005E7E8A">
      <w:pPr>
        <w:pStyle w:val="berschrift2"/>
        <w:pBdr>
          <w:bottom w:val="single" w:sz="4" w:space="1" w:color="auto"/>
        </w:pBdr>
        <w:rPr>
          <w:color w:val="auto"/>
        </w:rPr>
      </w:pPr>
      <w:r w:rsidRPr="005E7E8A">
        <w:rPr>
          <w:color w:val="auto"/>
        </w:rPr>
        <w:lastRenderedPageBreak/>
        <w:t xml:space="preserve">„Glaubensbekenntnis“ des </w:t>
      </w:r>
      <w:r w:rsidR="000713F9">
        <w:rPr>
          <w:color w:val="auto"/>
        </w:rPr>
        <w:t>g</w:t>
      </w:r>
      <w:r w:rsidRPr="005E7E8A">
        <w:rPr>
          <w:color w:val="auto"/>
        </w:rPr>
        <w:t>uten Gottes – Lösungshinweise</w:t>
      </w:r>
    </w:p>
    <w:p w14:paraId="5B91D449" w14:textId="77777777" w:rsidR="005E7E8A" w:rsidRDefault="005E7E8A" w:rsidP="0075601F">
      <w:pPr>
        <w:spacing w:after="0"/>
        <w:rPr>
          <w:i/>
        </w:rPr>
      </w:pPr>
    </w:p>
    <w:p w14:paraId="0489D9C0" w14:textId="77777777" w:rsidR="00C41F63" w:rsidRDefault="00C41F63" w:rsidP="0075601F">
      <w:pPr>
        <w:spacing w:after="0"/>
        <w:rPr>
          <w:i/>
        </w:rPr>
      </w:pPr>
    </w:p>
    <w:p w14:paraId="37735D70" w14:textId="77777777" w:rsidR="005E7E8A" w:rsidRDefault="005E7E8A" w:rsidP="0045148C">
      <w:pPr>
        <w:spacing w:after="0"/>
        <w:jc w:val="both"/>
      </w:pPr>
      <w:r w:rsidRPr="000B0204">
        <w:rPr>
          <w:i/>
        </w:rPr>
        <w:t>zu a)</w:t>
      </w:r>
      <w:r>
        <w:t xml:space="preserve"> Die Aufgabe dient der gezielten Vorbereitung a</w:t>
      </w:r>
      <w:r w:rsidR="000B0204">
        <w:t>uf die mündliche Abiturprüfung (Textumfang und Aufgabenstellung entsprechen den Prüfungsvorgaben).</w:t>
      </w:r>
      <w:r w:rsidR="007F6F6C">
        <w:t xml:space="preserve"> Geübt werden kann an diesem Beispiel auch die zwanzigminütige Einarbeitungsphase.</w:t>
      </w:r>
    </w:p>
    <w:p w14:paraId="5FD45E7D" w14:textId="77777777" w:rsidR="00C41F63" w:rsidRDefault="00C41F63" w:rsidP="0045148C">
      <w:pPr>
        <w:spacing w:after="0"/>
        <w:jc w:val="both"/>
      </w:pPr>
    </w:p>
    <w:p w14:paraId="7139C237" w14:textId="77777777" w:rsidR="000B0204" w:rsidRDefault="000B0204" w:rsidP="0045148C">
      <w:pPr>
        <w:spacing w:after="0"/>
        <w:jc w:val="both"/>
      </w:pPr>
      <w:r>
        <w:t xml:space="preserve">Der </w:t>
      </w:r>
      <w:r w:rsidR="000713F9">
        <w:t>g</w:t>
      </w:r>
      <w:r>
        <w:t>ute Gott sieht in der Liebe eine Gefährdung der „Ordnung für alle und für alle Tage“, die daher vernichtet werden muss. Als romantische Fiktion wird sie „unter die Sternbilder versetzt“</w:t>
      </w:r>
      <w:r w:rsidR="00397D37">
        <w:t xml:space="preserve"> und damit </w:t>
      </w:r>
      <w:r w:rsidR="005273D0">
        <w:t>als</w:t>
      </w:r>
      <w:r w:rsidR="00397D37">
        <w:t xml:space="preserve"> Gegensatz zur real existierenden irdischen Ordnung </w:t>
      </w:r>
      <w:r w:rsidR="005273D0">
        <w:t>dargestellt</w:t>
      </w:r>
      <w:r>
        <w:t>.</w:t>
      </w:r>
      <w:r w:rsidR="00397D37">
        <w:t xml:space="preserve"> Das Motiv des Himmels als Ort für die (ekstatische) Liebe durchzieht</w:t>
      </w:r>
      <w:r w:rsidR="005273D0">
        <w:t xml:space="preserve"> </w:t>
      </w:r>
      <w:r w:rsidR="00397D37">
        <w:t>das gesamte Hörspiel</w:t>
      </w:r>
      <w:r w:rsidR="005273D0">
        <w:t xml:space="preserve"> - ebenso wie die Verbindung der Liebe mit der Nacht</w:t>
      </w:r>
      <w:r w:rsidR="00397D37">
        <w:t xml:space="preserve">. Die Liebe ist </w:t>
      </w:r>
      <w:r w:rsidR="005273D0">
        <w:t xml:space="preserve">an sich </w:t>
      </w:r>
      <w:r w:rsidR="00A84ECB">
        <w:t>„unschuldig“, ihre Auswirkungen auf die gesellschaftliche Ordnung sind jedoch destruktiv, weshalb sie „vor alle Instanzen“ kommen muss.</w:t>
      </w:r>
    </w:p>
    <w:p w14:paraId="4FDCABE5" w14:textId="77777777" w:rsidR="005273D0" w:rsidRDefault="005273D0" w:rsidP="0045148C">
      <w:pPr>
        <w:spacing w:after="0"/>
        <w:jc w:val="both"/>
      </w:pPr>
      <w:r>
        <w:t>Die Form des Glaubensbekenntnisses ist in doppelter Hinsicht ironisch zu verstehen: Ein Gott legt üblicherweise kein Glaubensbekenntnis ab; dass er es hier dennoch tut, zeigt, dass dieser Gott nicht für sich selbst steht, sondern für eine übergeordnete „Ordnung“</w:t>
      </w:r>
      <w:r w:rsidR="00491AC2">
        <w:t>, „eine große Konvention“. „Geglaubt“ wird hier also nicht an eine metaphysische Wahrheit, sondern an die sehr irdische und prosaische „Ordnung für alle und für alle Tage“.</w:t>
      </w:r>
    </w:p>
    <w:p w14:paraId="5FBB4A07" w14:textId="77777777" w:rsidR="00C41F63" w:rsidRDefault="00C41F63" w:rsidP="0045148C">
      <w:pPr>
        <w:spacing w:after="0"/>
        <w:jc w:val="both"/>
      </w:pPr>
      <w:r>
        <w:t xml:space="preserve">Festzuhalten bleibt allerdings, dass die Position des </w:t>
      </w:r>
      <w:r w:rsidR="00C661D7">
        <w:t>g</w:t>
      </w:r>
      <w:r>
        <w:t xml:space="preserve">uten Gottes durchaus ambivalent ist. Als Jan schließlich in die Arme der Ordnung zurückkehrt, hat der </w:t>
      </w:r>
      <w:r w:rsidR="00C661D7">
        <w:t>g</w:t>
      </w:r>
      <w:r>
        <w:t xml:space="preserve">ute Gott nur Verachtung für ihn übrig: „[Er wird] bei schlechter Laune und mit mäßigen Ansichten lange leben.“ (S. </w:t>
      </w:r>
      <w:r w:rsidR="000713F9">
        <w:t>93</w:t>
      </w:r>
      <w:r>
        <w:t xml:space="preserve">) </w:t>
      </w:r>
    </w:p>
    <w:p w14:paraId="2F13E694" w14:textId="77777777" w:rsidR="00C41F63" w:rsidRDefault="00C41F63" w:rsidP="0045148C">
      <w:pPr>
        <w:spacing w:after="0"/>
        <w:jc w:val="both"/>
      </w:pPr>
    </w:p>
    <w:p w14:paraId="29819528" w14:textId="79E587B8" w:rsidR="00A84ECB" w:rsidRDefault="00A84ECB" w:rsidP="0045148C">
      <w:pPr>
        <w:spacing w:after="0"/>
        <w:jc w:val="both"/>
      </w:pPr>
      <w:r>
        <w:t>Auch Bachmann betont, „</w:t>
      </w:r>
      <w:proofErr w:type="spellStart"/>
      <w:r>
        <w:t>daß</w:t>
      </w:r>
      <w:proofErr w:type="spellEnd"/>
      <w:r>
        <w:t xml:space="preserve"> wir in der Ordnung bleiben müssen, </w:t>
      </w:r>
      <w:proofErr w:type="spellStart"/>
      <w:r>
        <w:t>daß</w:t>
      </w:r>
      <w:proofErr w:type="spellEnd"/>
      <w:r>
        <w:t xml:space="preserve"> es den Austritt aus der Gesellschaft nicht gibt</w:t>
      </w:r>
      <w:r w:rsidR="000713F9">
        <w:t>.</w:t>
      </w:r>
      <w:r>
        <w:t>“ (Z. 9) Allerdings stellt sie den Gegensatz zwischen gesellschaftlicher Ordnung und ekstatischer Liebe nicht als starr</w:t>
      </w:r>
      <w:r w:rsidR="00C41F63">
        <w:t xml:space="preserve">, </w:t>
      </w:r>
      <w:r>
        <w:t>sondern als dynamisch</w:t>
      </w:r>
      <w:r w:rsidR="00C41F63">
        <w:t xml:space="preserve"> dar</w:t>
      </w:r>
      <w:r>
        <w:t xml:space="preserve">: Die Liebe hinterfragt die Grenzen gesellschaftlicher Ordnung und erweitert sie dadurch. Ihren Utopie-Begriff </w:t>
      </w:r>
      <w:r w:rsidR="005273D0">
        <w:t>formuliert</w:t>
      </w:r>
      <w:r>
        <w:t xml:space="preserve"> Bachmann </w:t>
      </w:r>
      <w:r w:rsidR="00C41F63">
        <w:t>in</w:t>
      </w:r>
      <w:r>
        <w:t xml:space="preserve"> de</w:t>
      </w:r>
      <w:r w:rsidR="005273D0">
        <w:t>m vielzitierten Satz</w:t>
      </w:r>
      <w:r>
        <w:t>: „</w:t>
      </w:r>
      <w:r w:rsidR="005273D0">
        <w:t>Im Widerspiel des Unmöglichen mit dem Möglichen erweitern wir unsere Möglichkeiten.“ (Z. 12 f.)</w:t>
      </w:r>
      <w:r w:rsidR="0088441E">
        <w:t xml:space="preserve"> </w:t>
      </w:r>
      <w:r w:rsidR="00B27888">
        <w:t>Dabei könnte auch thematisiert werden, dass das Motiv der ekstatischen Liebe selbst zur kulturellen Tradition und damit zur gesellschaftlichen Ordnung gehört.</w:t>
      </w:r>
    </w:p>
    <w:p w14:paraId="6B43EDC1" w14:textId="77777777" w:rsidR="00397D37" w:rsidRDefault="00397D37" w:rsidP="0045148C">
      <w:pPr>
        <w:spacing w:after="0"/>
        <w:jc w:val="both"/>
      </w:pPr>
    </w:p>
    <w:p w14:paraId="2804F73B" w14:textId="77777777" w:rsidR="00C41F63" w:rsidRPr="005E7E8A" w:rsidRDefault="00C41F63" w:rsidP="0045148C">
      <w:pPr>
        <w:spacing w:after="0"/>
        <w:jc w:val="both"/>
      </w:pPr>
      <w:r w:rsidRPr="0045148C">
        <w:rPr>
          <w:i/>
        </w:rPr>
        <w:t>zu b)</w:t>
      </w:r>
      <w:r>
        <w:t xml:space="preserve"> Sowohl der Richter als auch der </w:t>
      </w:r>
      <w:r w:rsidR="000713F9">
        <w:t>g</w:t>
      </w:r>
      <w:r>
        <w:t xml:space="preserve">ute Gott sind Repräsentanten der gesellschaftlichen Ordnung. </w:t>
      </w:r>
      <w:r w:rsidR="0045148C">
        <w:t xml:space="preserve">Und da es „nicht zwei Richter [gibt] – wie es nicht zwei Ordnungen gibt“ (S. </w:t>
      </w:r>
      <w:r w:rsidR="000713F9">
        <w:t>82</w:t>
      </w:r>
      <w:r w:rsidR="0045148C">
        <w:t xml:space="preserve">), kann der Richter nicht den </w:t>
      </w:r>
      <w:r w:rsidR="000713F9">
        <w:t>g</w:t>
      </w:r>
      <w:r w:rsidR="0045148C">
        <w:t>uten Gott verurteilen. Denn dieses Urteil würde auf ihn selbst zurückfallen – und auf die gesellschaftliche Ordnung, deren Vertreter er ist.</w:t>
      </w:r>
    </w:p>
    <w:p w14:paraId="618D5E7C" w14:textId="77777777" w:rsidR="005E7E8A" w:rsidRDefault="005E7E8A" w:rsidP="0075601F">
      <w:pPr>
        <w:spacing w:after="0"/>
        <w:rPr>
          <w:b/>
        </w:rPr>
      </w:pPr>
    </w:p>
    <w:p w14:paraId="64AF5F4C" w14:textId="77777777" w:rsidR="00B77E30" w:rsidRDefault="00B77E30" w:rsidP="0075601F">
      <w:pPr>
        <w:spacing w:after="0"/>
        <w:rPr>
          <w:b/>
        </w:rPr>
      </w:pPr>
    </w:p>
    <w:p w14:paraId="36E7C1A6" w14:textId="77777777" w:rsidR="00B77E30" w:rsidRDefault="00B77E30" w:rsidP="0075601F">
      <w:pPr>
        <w:spacing w:after="0"/>
        <w:rPr>
          <w:b/>
        </w:rPr>
      </w:pPr>
    </w:p>
    <w:p w14:paraId="73FCCB61" w14:textId="77777777" w:rsidR="00591C35" w:rsidRDefault="00591C35" w:rsidP="0075601F">
      <w:pPr>
        <w:spacing w:after="0"/>
        <w:rPr>
          <w:b/>
        </w:rPr>
        <w:sectPr w:rsidR="00591C35" w:rsidSect="00603956">
          <w:pgSz w:w="11906" w:h="16838"/>
          <w:pgMar w:top="1417" w:right="1417" w:bottom="1134" w:left="1417" w:header="708" w:footer="708" w:gutter="0"/>
          <w:cols w:space="708"/>
          <w:docGrid w:linePitch="360"/>
        </w:sectPr>
      </w:pPr>
    </w:p>
    <w:p w14:paraId="44132C6B" w14:textId="77777777" w:rsidR="00770982" w:rsidRPr="002002E5" w:rsidRDefault="00770982" w:rsidP="002002E5">
      <w:pPr>
        <w:pStyle w:val="berschrift1"/>
        <w:pBdr>
          <w:bottom w:val="single" w:sz="4" w:space="1" w:color="auto"/>
        </w:pBdr>
        <w:rPr>
          <w:color w:val="000000" w:themeColor="text1"/>
        </w:rPr>
      </w:pPr>
      <w:bookmarkStart w:id="11" w:name="_Toc535163616"/>
      <w:r w:rsidRPr="002002E5">
        <w:rPr>
          <w:color w:val="000000" w:themeColor="text1"/>
        </w:rPr>
        <w:lastRenderedPageBreak/>
        <w:t>„Sie ist allein gestorben“ – Geschlechterrollen analysieren</w:t>
      </w:r>
      <w:bookmarkEnd w:id="11"/>
    </w:p>
    <w:p w14:paraId="2E9BD92B" w14:textId="77777777" w:rsidR="00EE16B4" w:rsidRDefault="00EE16B4" w:rsidP="0075601F">
      <w:pPr>
        <w:spacing w:after="0"/>
      </w:pPr>
    </w:p>
    <w:p w14:paraId="2BE7075C" w14:textId="77777777" w:rsidR="001F080F" w:rsidRDefault="003E267D" w:rsidP="0075601F">
      <w:pPr>
        <w:spacing w:after="0"/>
      </w:pPr>
      <w:r>
        <w:rPr>
          <w:noProof/>
          <w:lang w:eastAsia="de-DE"/>
        </w:rPr>
        <mc:AlternateContent>
          <mc:Choice Requires="wps">
            <w:drawing>
              <wp:anchor distT="0" distB="0" distL="114300" distR="114300" simplePos="0" relativeHeight="251687936" behindDoc="0" locked="0" layoutInCell="1" allowOverlap="1" wp14:anchorId="72D55F43" wp14:editId="7EB48FB6">
                <wp:simplePos x="0" y="0"/>
                <wp:positionH relativeFrom="column">
                  <wp:posOffset>90805</wp:posOffset>
                </wp:positionH>
                <wp:positionV relativeFrom="paragraph">
                  <wp:posOffset>167640</wp:posOffset>
                </wp:positionV>
                <wp:extent cx="2609850" cy="1676400"/>
                <wp:effectExtent l="0" t="0" r="19050" b="628650"/>
                <wp:wrapNone/>
                <wp:docPr id="9" name="Abgerundete rechteckige Legende 9"/>
                <wp:cNvGraphicFramePr/>
                <a:graphic xmlns:a="http://schemas.openxmlformats.org/drawingml/2006/main">
                  <a:graphicData uri="http://schemas.microsoft.com/office/word/2010/wordprocessingShape">
                    <wps:wsp>
                      <wps:cNvSpPr/>
                      <wps:spPr>
                        <a:xfrm>
                          <a:off x="0" y="0"/>
                          <a:ext cx="2609850" cy="1676400"/>
                        </a:xfrm>
                        <a:prstGeom prst="wedgeRoundRectCallout">
                          <a:avLst>
                            <a:gd name="adj1" fmla="val -6964"/>
                            <a:gd name="adj2" fmla="val 84748"/>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1331F0" w14:textId="77777777" w:rsidR="00283FCD" w:rsidRDefault="00283FCD" w:rsidP="006958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2D55F4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9" o:spid="_x0000_s1027" type="#_x0000_t62" style="position:absolute;margin-left:7.15pt;margin-top:13.2pt;width:205.5pt;height:132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" adj="9296,29106" filled="f" strokecolor="black [3213]" strokeweight="1pt">
                <v:textbox>
                  <w:txbxContent>
                    <w:p w14:paraId="201331F0" w14:textId="77777777" w:rsidR="00283FCD" w:rsidRDefault="00283FCD" w:rsidP="00695836">
                      <w:pPr>
                        <w:jc w:val="center"/>
                      </w:pPr>
                    </w:p>
                  </w:txbxContent>
                </v:textbox>
              </v:shape>
            </w:pict>
          </mc:Fallback>
        </mc:AlternateContent>
      </w:r>
    </w:p>
    <w:p w14:paraId="59122BDD" w14:textId="77777777" w:rsidR="001F080F" w:rsidRDefault="003E267D" w:rsidP="0075601F">
      <w:pPr>
        <w:spacing w:after="0"/>
      </w:pPr>
      <w:r>
        <w:rPr>
          <w:noProof/>
          <w:lang w:eastAsia="de-DE"/>
        </w:rPr>
        <mc:AlternateContent>
          <mc:Choice Requires="wps">
            <w:drawing>
              <wp:anchor distT="0" distB="0" distL="114300" distR="114300" simplePos="0" relativeHeight="251689984" behindDoc="0" locked="0" layoutInCell="1" allowOverlap="1" wp14:anchorId="6FFA3B6A" wp14:editId="6DC64CEA">
                <wp:simplePos x="0" y="0"/>
                <wp:positionH relativeFrom="margin">
                  <wp:align>right</wp:align>
                </wp:positionH>
                <wp:positionV relativeFrom="paragraph">
                  <wp:posOffset>6350</wp:posOffset>
                </wp:positionV>
                <wp:extent cx="2609850" cy="1666875"/>
                <wp:effectExtent l="0" t="0" r="19050" b="600075"/>
                <wp:wrapNone/>
                <wp:docPr id="22" name="Abgerundete rechteckige Legende 22"/>
                <wp:cNvGraphicFramePr/>
                <a:graphic xmlns:a="http://schemas.openxmlformats.org/drawingml/2006/main">
                  <a:graphicData uri="http://schemas.microsoft.com/office/word/2010/wordprocessingShape">
                    <wps:wsp>
                      <wps:cNvSpPr/>
                      <wps:spPr>
                        <a:xfrm>
                          <a:off x="0" y="0"/>
                          <a:ext cx="2609850" cy="1666875"/>
                        </a:xfrm>
                        <a:prstGeom prst="wedgeRoundRectCallout">
                          <a:avLst>
                            <a:gd name="adj1" fmla="val 6540"/>
                            <a:gd name="adj2" fmla="val 83075"/>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904C70" w14:textId="77777777" w:rsidR="00283FCD" w:rsidRDefault="00283FCD" w:rsidP="00695836">
                            <w:pPr>
                              <w:jc w:val="center"/>
                            </w:pPr>
                          </w:p>
                          <w:p w14:paraId="5AD1275F" w14:textId="77777777" w:rsidR="00283FCD" w:rsidRDefault="00283FC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FA3B6A" id="Abgerundete rechteckige Legende 22" o:spid="_x0000_s1028" type="#_x0000_t62" style="position:absolute;margin-left:154.3pt;margin-top:.5pt;width:205.5pt;height:131.25pt;z-index:2516899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" adj="12213,28744" filled="f" strokecolor="black [3213]" strokeweight="1pt">
                <v:textbox>
                  <w:txbxContent>
                    <w:p w14:paraId="20904C70" w14:textId="77777777" w:rsidR="00283FCD" w:rsidRDefault="00283FCD" w:rsidP="00695836">
                      <w:pPr>
                        <w:jc w:val="center"/>
                      </w:pPr>
                    </w:p>
                    <w:p w14:paraId="5AD1275F" w14:textId="77777777" w:rsidR="00283FCD" w:rsidRDefault="00283FCD"/>
                  </w:txbxContent>
                </v:textbox>
                <w10:wrap anchorx="margin"/>
              </v:shape>
            </w:pict>
          </mc:Fallback>
        </mc:AlternateContent>
      </w:r>
      <w:r w:rsidR="002002E5">
        <w:rPr>
          <w:noProof/>
          <w:lang w:eastAsia="de-DE"/>
        </w:rPr>
        <mc:AlternateContent>
          <mc:Choice Requires="wps">
            <w:drawing>
              <wp:anchor distT="45720" distB="45720" distL="114300" distR="114300" simplePos="0" relativeHeight="251684864" behindDoc="0" locked="0" layoutInCell="1" allowOverlap="1" wp14:anchorId="6B818D23" wp14:editId="641079B7">
                <wp:simplePos x="0" y="0"/>
                <wp:positionH relativeFrom="column">
                  <wp:posOffset>357505</wp:posOffset>
                </wp:positionH>
                <wp:positionV relativeFrom="paragraph">
                  <wp:posOffset>6350</wp:posOffset>
                </wp:positionV>
                <wp:extent cx="2360930" cy="1628775"/>
                <wp:effectExtent l="0" t="0" r="635" b="9525"/>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28775"/>
                        </a:xfrm>
                        <a:prstGeom prst="rect">
                          <a:avLst/>
                        </a:prstGeom>
                        <a:solidFill>
                          <a:srgbClr val="FFFFFF"/>
                        </a:solidFill>
                        <a:ln w="9525">
                          <a:noFill/>
                          <a:miter lim="800000"/>
                          <a:headEnd/>
                          <a:tailEnd/>
                        </a:ln>
                      </wps:spPr>
                      <wps:txbx>
                        <w:txbxContent>
                          <w:p w14:paraId="4E037FA8" w14:textId="77777777" w:rsidR="00283FCD" w:rsidRDefault="00283FCD" w:rsidP="002002E5">
                            <w:pPr>
                              <w:spacing w:after="0"/>
                              <w:jc w:val="center"/>
                              <w:rPr>
                                <w:i/>
                              </w:rPr>
                            </w:pPr>
                            <w:r w:rsidRPr="002002E5">
                              <w:rPr>
                                <w:i/>
                              </w:rPr>
                              <w:t>abwehrend</w:t>
                            </w:r>
                            <w:r>
                              <w:rPr>
                                <w:i/>
                              </w:rPr>
                              <w:t xml:space="preserve">   </w:t>
                            </w:r>
                            <w:r w:rsidRPr="002002E5">
                              <w:rPr>
                                <w:i/>
                              </w:rPr>
                              <w:t>höflich</w:t>
                            </w:r>
                            <w:r>
                              <w:rPr>
                                <w:i/>
                              </w:rPr>
                              <w:t xml:space="preserve">   </w:t>
                            </w:r>
                            <w:r w:rsidRPr="002002E5">
                              <w:rPr>
                                <w:i/>
                              </w:rPr>
                              <w:t>atemlos</w:t>
                            </w:r>
                            <w:r>
                              <w:rPr>
                                <w:i/>
                              </w:rPr>
                              <w:t xml:space="preserve">        belustig   </w:t>
                            </w:r>
                            <w:r w:rsidRPr="002002E5">
                              <w:rPr>
                                <w:i/>
                              </w:rPr>
                              <w:t xml:space="preserve"> heiter</w:t>
                            </w:r>
                            <w:r>
                              <w:rPr>
                                <w:i/>
                              </w:rPr>
                              <w:t xml:space="preserve">    </w:t>
                            </w:r>
                            <w:r w:rsidRPr="002002E5">
                              <w:rPr>
                                <w:i/>
                              </w:rPr>
                              <w:t xml:space="preserve">kalt </w:t>
                            </w:r>
                            <w:r>
                              <w:rPr>
                                <w:i/>
                              </w:rPr>
                              <w:t xml:space="preserve">    </w:t>
                            </w:r>
                            <w:r w:rsidRPr="002002E5">
                              <w:rPr>
                                <w:i/>
                              </w:rPr>
                              <w:t>ironisch</w:t>
                            </w:r>
                            <w:r>
                              <w:rPr>
                                <w:i/>
                              </w:rPr>
                              <w:t xml:space="preserve">    </w:t>
                            </w:r>
                            <w:r w:rsidRPr="002002E5">
                              <w:rPr>
                                <w:i/>
                              </w:rPr>
                              <w:t>wärmer</w:t>
                            </w:r>
                            <w:r>
                              <w:rPr>
                                <w:i/>
                              </w:rPr>
                              <w:t xml:space="preserve">    </w:t>
                            </w:r>
                            <w:r w:rsidRPr="002002E5">
                              <w:rPr>
                                <w:i/>
                              </w:rPr>
                              <w:t>gequält, vorsichtig</w:t>
                            </w:r>
                            <w:r>
                              <w:rPr>
                                <w:i/>
                              </w:rPr>
                              <w:t xml:space="preserve">       </w:t>
                            </w:r>
                            <w:r w:rsidRPr="002002E5">
                              <w:rPr>
                                <w:i/>
                              </w:rPr>
                              <w:t>spielend, heiter</w:t>
                            </w:r>
                            <w:r>
                              <w:rPr>
                                <w:i/>
                              </w:rPr>
                              <w:t xml:space="preserve">   zitierend, spielerisch</w:t>
                            </w:r>
                          </w:p>
                          <w:p w14:paraId="77451D94" w14:textId="77777777" w:rsidR="00283FCD" w:rsidRPr="002002E5" w:rsidRDefault="00283FCD" w:rsidP="002002E5">
                            <w:pPr>
                              <w:jc w:val="center"/>
                              <w:rPr>
                                <w:i/>
                              </w:rPr>
                            </w:pPr>
                            <w:r w:rsidRPr="002002E5">
                              <w:rPr>
                                <w:i/>
                              </w:rPr>
                              <w:t>laut, dann lauter und zuletzt in Verzweiflung</w:t>
                            </w:r>
                            <w:r>
                              <w:rPr>
                                <w:i/>
                              </w:rPr>
                              <w:t xml:space="preserve">   außer Atem  </w:t>
                            </w:r>
                            <w:r w:rsidRPr="002002E5">
                              <w:rPr>
                                <w:i/>
                              </w:rPr>
                              <w:t>besorgt</w:t>
                            </w:r>
                            <w:r>
                              <w:rPr>
                                <w:i/>
                              </w:rPr>
                              <w:t xml:space="preserve">   </w:t>
                            </w:r>
                            <w:r w:rsidRPr="002002E5">
                              <w:rPr>
                                <w:i/>
                              </w:rPr>
                              <w:t>verändert, beleidigend</w:t>
                            </w:r>
                            <w:r>
                              <w:rPr>
                                <w:i/>
                              </w:rPr>
                              <w:t xml:space="preserve">   immer wacher, ironischer    </w:t>
                            </w:r>
                            <w:r w:rsidRPr="002002E5">
                              <w:rPr>
                                <w:i/>
                              </w:rPr>
                              <w:t>böse</w:t>
                            </w:r>
                            <w:r>
                              <w:rPr>
                                <w:i/>
                              </w:rPr>
                              <w:t xml:space="preserve">   entsetzt  </w:t>
                            </w:r>
                            <w:r w:rsidRPr="002002E5">
                              <w:rPr>
                                <w:i/>
                              </w:rPr>
                              <w:t>leise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B818D23" id="_x0000_s1029" type="#_x0000_t202" style="position:absolute;margin-left:28.15pt;margin-top:.5pt;width:185.9pt;height:128.25pt;z-index:2516848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" stroked="f">
                <v:textbox>
                  <w:txbxContent>
                    <w:p w14:paraId="4E037FA8" w14:textId="77777777" w:rsidR="00283FCD" w:rsidRDefault="00283FCD" w:rsidP="002002E5">
                      <w:pPr>
                        <w:spacing w:after="0"/>
                        <w:jc w:val="center"/>
                        <w:rPr>
                          <w:i/>
                        </w:rPr>
                      </w:pPr>
                      <w:r w:rsidRPr="002002E5">
                        <w:rPr>
                          <w:i/>
                        </w:rPr>
                        <w:t>abwehrend</w:t>
                      </w:r>
                      <w:r>
                        <w:rPr>
                          <w:i/>
                        </w:rPr>
                        <w:t xml:space="preserve">   </w:t>
                      </w:r>
                      <w:r w:rsidRPr="002002E5">
                        <w:rPr>
                          <w:i/>
                        </w:rPr>
                        <w:t>höflich</w:t>
                      </w:r>
                      <w:r>
                        <w:rPr>
                          <w:i/>
                        </w:rPr>
                        <w:t xml:space="preserve">   </w:t>
                      </w:r>
                      <w:r w:rsidRPr="002002E5">
                        <w:rPr>
                          <w:i/>
                        </w:rPr>
                        <w:t>atemlos</w:t>
                      </w:r>
                      <w:r>
                        <w:rPr>
                          <w:i/>
                        </w:rPr>
                        <w:t xml:space="preserve">        belustig   </w:t>
                      </w:r>
                      <w:r w:rsidRPr="002002E5">
                        <w:rPr>
                          <w:i/>
                        </w:rPr>
                        <w:t xml:space="preserve"> heiter</w:t>
                      </w:r>
                      <w:r>
                        <w:rPr>
                          <w:i/>
                        </w:rPr>
                        <w:t xml:space="preserve">    </w:t>
                      </w:r>
                      <w:r w:rsidRPr="002002E5">
                        <w:rPr>
                          <w:i/>
                        </w:rPr>
                        <w:t xml:space="preserve">kalt </w:t>
                      </w:r>
                      <w:r>
                        <w:rPr>
                          <w:i/>
                        </w:rPr>
                        <w:t xml:space="preserve">    </w:t>
                      </w:r>
                      <w:r w:rsidRPr="002002E5">
                        <w:rPr>
                          <w:i/>
                        </w:rPr>
                        <w:t>ironisch</w:t>
                      </w:r>
                      <w:r>
                        <w:rPr>
                          <w:i/>
                        </w:rPr>
                        <w:t xml:space="preserve">    </w:t>
                      </w:r>
                      <w:r w:rsidRPr="002002E5">
                        <w:rPr>
                          <w:i/>
                        </w:rPr>
                        <w:t>wärmer</w:t>
                      </w:r>
                      <w:r>
                        <w:rPr>
                          <w:i/>
                        </w:rPr>
                        <w:t xml:space="preserve">    </w:t>
                      </w:r>
                      <w:r w:rsidRPr="002002E5">
                        <w:rPr>
                          <w:i/>
                        </w:rPr>
                        <w:t>gequält, vorsichtig</w:t>
                      </w:r>
                      <w:r>
                        <w:rPr>
                          <w:i/>
                        </w:rPr>
                        <w:t xml:space="preserve">       </w:t>
                      </w:r>
                      <w:r w:rsidRPr="002002E5">
                        <w:rPr>
                          <w:i/>
                        </w:rPr>
                        <w:t>spielend, heiter</w:t>
                      </w:r>
                      <w:r>
                        <w:rPr>
                          <w:i/>
                        </w:rPr>
                        <w:t xml:space="preserve">   zitierend, spielerisch</w:t>
                      </w:r>
                    </w:p>
                    <w:p w14:paraId="77451D94" w14:textId="77777777" w:rsidR="00283FCD" w:rsidRPr="002002E5" w:rsidRDefault="00283FCD" w:rsidP="002002E5">
                      <w:pPr>
                        <w:jc w:val="center"/>
                        <w:rPr>
                          <w:i/>
                        </w:rPr>
                      </w:pPr>
                      <w:r w:rsidRPr="002002E5">
                        <w:rPr>
                          <w:i/>
                        </w:rPr>
                        <w:t>laut, dann lauter und zuletzt in Verzweiflung</w:t>
                      </w:r>
                      <w:r>
                        <w:rPr>
                          <w:i/>
                        </w:rPr>
                        <w:t xml:space="preserve">   außer Atem  </w:t>
                      </w:r>
                      <w:r w:rsidRPr="002002E5">
                        <w:rPr>
                          <w:i/>
                        </w:rPr>
                        <w:t>besorgt</w:t>
                      </w:r>
                      <w:r>
                        <w:rPr>
                          <w:i/>
                        </w:rPr>
                        <w:t xml:space="preserve">   </w:t>
                      </w:r>
                      <w:r w:rsidRPr="002002E5">
                        <w:rPr>
                          <w:i/>
                        </w:rPr>
                        <w:t>verändert, beleidigend</w:t>
                      </w:r>
                      <w:r>
                        <w:rPr>
                          <w:i/>
                        </w:rPr>
                        <w:t xml:space="preserve">   immer wacher, ironischer    </w:t>
                      </w:r>
                      <w:r w:rsidRPr="002002E5">
                        <w:rPr>
                          <w:i/>
                        </w:rPr>
                        <w:t>böse</w:t>
                      </w:r>
                      <w:r>
                        <w:rPr>
                          <w:i/>
                        </w:rPr>
                        <w:t xml:space="preserve">   entsetzt  </w:t>
                      </w:r>
                      <w:r w:rsidRPr="002002E5">
                        <w:rPr>
                          <w:i/>
                        </w:rPr>
                        <w:t>leise</w:t>
                      </w:r>
                    </w:p>
                  </w:txbxContent>
                </v:textbox>
                <w10:wrap type="square"/>
              </v:shape>
            </w:pict>
          </mc:Fallback>
        </mc:AlternateContent>
      </w:r>
      <w:r w:rsidR="002002E5">
        <w:rPr>
          <w:noProof/>
          <w:lang w:eastAsia="de-DE"/>
        </w:rPr>
        <mc:AlternateContent>
          <mc:Choice Requires="wps">
            <w:drawing>
              <wp:anchor distT="45720" distB="45720" distL="114300" distR="114300" simplePos="0" relativeHeight="251686912" behindDoc="0" locked="0" layoutInCell="1" allowOverlap="1" wp14:anchorId="671A4103" wp14:editId="753D00A1">
                <wp:simplePos x="0" y="0"/>
                <wp:positionH relativeFrom="margin">
                  <wp:align>right</wp:align>
                </wp:positionH>
                <wp:positionV relativeFrom="paragraph">
                  <wp:posOffset>6350</wp:posOffset>
                </wp:positionV>
                <wp:extent cx="2741930" cy="1404620"/>
                <wp:effectExtent l="0" t="0" r="1270" b="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1404620"/>
                        </a:xfrm>
                        <a:prstGeom prst="rect">
                          <a:avLst/>
                        </a:prstGeom>
                        <a:solidFill>
                          <a:srgbClr val="FFFFFF"/>
                        </a:solidFill>
                        <a:ln w="9525">
                          <a:noFill/>
                          <a:miter lim="800000"/>
                          <a:headEnd/>
                          <a:tailEnd/>
                        </a:ln>
                      </wps:spPr>
                      <wps:txbx>
                        <w:txbxContent>
                          <w:p w14:paraId="7E513A0B" w14:textId="77777777" w:rsidR="00283FCD" w:rsidRPr="002002E5" w:rsidRDefault="00283FCD" w:rsidP="002002E5">
                            <w:pPr>
                              <w:jc w:val="center"/>
                              <w:rPr>
                                <w:i/>
                              </w:rPr>
                            </w:pPr>
                            <w:r w:rsidRPr="002002E5">
                              <w:rPr>
                                <w:i/>
                              </w:rPr>
                              <w:t>zögernd</w:t>
                            </w:r>
                            <w:r>
                              <w:rPr>
                                <w:i/>
                              </w:rPr>
                              <w:t xml:space="preserve">   </w:t>
                            </w:r>
                            <w:r w:rsidRPr="002002E5">
                              <w:rPr>
                                <w:i/>
                              </w:rPr>
                              <w:t>sprachlos</w:t>
                            </w:r>
                            <w:r>
                              <w:rPr>
                                <w:i/>
                              </w:rPr>
                              <w:t xml:space="preserve">   </w:t>
                            </w:r>
                            <w:r w:rsidRPr="002002E5">
                              <w:rPr>
                                <w:i/>
                              </w:rPr>
                              <w:t>atemlos</w:t>
                            </w:r>
                            <w:r>
                              <w:rPr>
                                <w:i/>
                              </w:rPr>
                              <w:t xml:space="preserve">   </w:t>
                            </w:r>
                            <w:r w:rsidRPr="002002E5">
                              <w:rPr>
                                <w:i/>
                              </w:rPr>
                              <w:t>listig</w:t>
                            </w:r>
                            <w:r>
                              <w:rPr>
                                <w:i/>
                              </w:rPr>
                              <w:t xml:space="preserve">   </w:t>
                            </w:r>
                            <w:r w:rsidRPr="002002E5">
                              <w:rPr>
                                <w:i/>
                              </w:rPr>
                              <w:t>aufgebracht</w:t>
                            </w:r>
                            <w:r>
                              <w:rPr>
                                <w:i/>
                              </w:rPr>
                              <w:t xml:space="preserve">   </w:t>
                            </w:r>
                            <w:r w:rsidRPr="002002E5">
                              <w:rPr>
                                <w:i/>
                              </w:rPr>
                              <w:t>leise</w:t>
                            </w:r>
                            <w:r>
                              <w:rPr>
                                <w:i/>
                              </w:rPr>
                              <w:t xml:space="preserve">   </w:t>
                            </w:r>
                            <w:r w:rsidRPr="002002E5">
                              <w:rPr>
                                <w:i/>
                              </w:rPr>
                              <w:t>flüsternd</w:t>
                            </w:r>
                            <w:r>
                              <w:rPr>
                                <w:i/>
                              </w:rPr>
                              <w:t xml:space="preserve">   </w:t>
                            </w:r>
                            <w:r w:rsidRPr="002002E5">
                              <w:rPr>
                                <w:i/>
                              </w:rPr>
                              <w:t>fröstelnd</w:t>
                            </w:r>
                            <w:r>
                              <w:rPr>
                                <w:i/>
                              </w:rPr>
                              <w:t xml:space="preserve">   weinerlich   </w:t>
                            </w:r>
                            <w:r w:rsidRPr="002002E5">
                              <w:rPr>
                                <w:i/>
                              </w:rPr>
                              <w:t>zitternd</w:t>
                            </w:r>
                            <w:r>
                              <w:rPr>
                                <w:i/>
                              </w:rPr>
                              <w:t xml:space="preserve">   </w:t>
                            </w:r>
                            <w:r w:rsidRPr="002002E5">
                              <w:rPr>
                                <w:i/>
                              </w:rPr>
                              <w:t>tonlos</w:t>
                            </w:r>
                            <w:r>
                              <w:rPr>
                                <w:i/>
                              </w:rPr>
                              <w:t xml:space="preserve">   </w:t>
                            </w:r>
                            <w:r w:rsidRPr="002002E5">
                              <w:rPr>
                                <w:i/>
                              </w:rPr>
                              <w:t>vorbeiredend</w:t>
                            </w:r>
                            <w:r>
                              <w:rPr>
                                <w:i/>
                              </w:rPr>
                              <w:t xml:space="preserve">    </w:t>
                            </w:r>
                            <w:r w:rsidRPr="002002E5">
                              <w:rPr>
                                <w:i/>
                              </w:rPr>
                              <w:t>unter Tränen</w:t>
                            </w:r>
                            <w:r>
                              <w:rPr>
                                <w:i/>
                              </w:rPr>
                              <w:t xml:space="preserve">   </w:t>
                            </w:r>
                            <w:r w:rsidRPr="002002E5">
                              <w:rPr>
                                <w:i/>
                              </w:rPr>
                              <w:t>schlaftrunken</w:t>
                            </w:r>
                            <w:r>
                              <w:rPr>
                                <w:i/>
                              </w:rPr>
                              <w:t xml:space="preserve">   </w:t>
                            </w:r>
                            <w:r w:rsidRPr="002002E5">
                              <w:rPr>
                                <w:i/>
                              </w:rPr>
                              <w:t>begreifend</w:t>
                            </w:r>
                            <w:r>
                              <w:rPr>
                                <w:i/>
                              </w:rPr>
                              <w:t xml:space="preserve">   </w:t>
                            </w:r>
                            <w:r w:rsidRPr="002002E5">
                              <w:rPr>
                                <w:i/>
                              </w:rPr>
                              <w:t>aufrichtig</w:t>
                            </w:r>
                            <w:r>
                              <w:rPr>
                                <w:i/>
                              </w:rPr>
                              <w:t xml:space="preserve">   </w:t>
                            </w:r>
                            <w:r w:rsidRPr="002002E5">
                              <w:rPr>
                                <w:i/>
                              </w:rPr>
                              <w:t>unsicher</w:t>
                            </w:r>
                            <w:r>
                              <w:rPr>
                                <w:i/>
                              </w:rPr>
                              <w:t xml:space="preserve">   </w:t>
                            </w:r>
                            <w:r w:rsidRPr="002002E5">
                              <w:rPr>
                                <w:i/>
                              </w:rPr>
                              <w:t>selig</w:t>
                            </w:r>
                            <w:r>
                              <w:rPr>
                                <w:i/>
                              </w:rPr>
                              <w:t xml:space="preserve">   </w:t>
                            </w:r>
                            <w:r w:rsidRPr="002002E5">
                              <w:rPr>
                                <w:i/>
                              </w:rPr>
                              <w:t>aufatmend</w:t>
                            </w:r>
                            <w:r>
                              <w:rPr>
                                <w:i/>
                              </w:rPr>
                              <w:t xml:space="preserve">   </w:t>
                            </w:r>
                            <w:r w:rsidRPr="002002E5">
                              <w:rPr>
                                <w:i/>
                              </w:rPr>
                              <w:t>ausbrechend</w:t>
                            </w:r>
                            <w:r>
                              <w:rPr>
                                <w:i/>
                              </w:rPr>
                              <w:t xml:space="preserve">   </w:t>
                            </w:r>
                            <w:r w:rsidRPr="002002E5">
                              <w:rPr>
                                <w:i/>
                              </w:rPr>
                              <w:t>müde</w:t>
                            </w:r>
                            <w:r>
                              <w:rPr>
                                <w:i/>
                              </w:rPr>
                              <w:t xml:space="preserve">   </w:t>
                            </w:r>
                            <w:r w:rsidRPr="002002E5">
                              <w:rPr>
                                <w:i/>
                              </w:rPr>
                              <w:t>unschuldig</w:t>
                            </w:r>
                            <w:r>
                              <w:rPr>
                                <w:i/>
                              </w:rPr>
                              <w:t xml:space="preserve">   </w:t>
                            </w:r>
                            <w:r w:rsidRPr="002002E5">
                              <w:rPr>
                                <w:i/>
                              </w:rPr>
                              <w:t>nachsprechend</w:t>
                            </w:r>
                            <w:r>
                              <w:rPr>
                                <w:i/>
                              </w:rPr>
                              <w:t xml:space="preserve">   </w:t>
                            </w:r>
                            <w:r w:rsidRPr="002002E5">
                              <w:rPr>
                                <w:i/>
                              </w:rPr>
                              <w:t>gleichgültig</w:t>
                            </w:r>
                            <w:r>
                              <w:rPr>
                                <w:i/>
                              </w:rPr>
                              <w:t xml:space="preserve">   </w:t>
                            </w:r>
                            <w:r w:rsidRPr="002002E5">
                              <w:rPr>
                                <w:i/>
                              </w:rPr>
                              <w:t>ohne Erstaunen</w:t>
                            </w:r>
                            <w:r>
                              <w:rPr>
                                <w:i/>
                              </w:rPr>
                              <w:t xml:space="preserve">   </w:t>
                            </w:r>
                            <w:r w:rsidRPr="002002E5">
                              <w:rPr>
                                <w:i/>
                              </w:rPr>
                              <w:t>gequält</w:t>
                            </w:r>
                            <w:r>
                              <w:rPr>
                                <w:i/>
                              </w:rPr>
                              <w:t xml:space="preserve">   </w:t>
                            </w:r>
                            <w:r w:rsidRPr="002002E5">
                              <w:rPr>
                                <w:i/>
                              </w:rPr>
                              <w:t>ängstlich</w:t>
                            </w:r>
                            <w:r>
                              <w:rPr>
                                <w:i/>
                              </w:rPr>
                              <w:t xml:space="preserve">   </w:t>
                            </w:r>
                            <w:r w:rsidRPr="002002E5">
                              <w:rPr>
                                <w:i/>
                              </w:rPr>
                              <w:t>zärtlich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1A4103" id="_x0000_s1030" type="#_x0000_t202" style="position:absolute;margin-left:164.7pt;margin-top:.5pt;width:215.9pt;height:110.6pt;z-index:2516869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" stroked="f">
                <v:textbox style="mso-fit-shape-to-text:t">
                  <w:txbxContent>
                    <w:p w14:paraId="7E513A0B" w14:textId="77777777" w:rsidR="00283FCD" w:rsidRPr="002002E5" w:rsidRDefault="00283FCD" w:rsidP="002002E5">
                      <w:pPr>
                        <w:jc w:val="center"/>
                        <w:rPr>
                          <w:i/>
                        </w:rPr>
                      </w:pPr>
                      <w:r w:rsidRPr="002002E5">
                        <w:rPr>
                          <w:i/>
                        </w:rPr>
                        <w:t>zögernd</w:t>
                      </w:r>
                      <w:r>
                        <w:rPr>
                          <w:i/>
                        </w:rPr>
                        <w:t xml:space="preserve">   </w:t>
                      </w:r>
                      <w:r w:rsidRPr="002002E5">
                        <w:rPr>
                          <w:i/>
                        </w:rPr>
                        <w:t>sprachlos</w:t>
                      </w:r>
                      <w:r>
                        <w:rPr>
                          <w:i/>
                        </w:rPr>
                        <w:t xml:space="preserve">   </w:t>
                      </w:r>
                      <w:r w:rsidRPr="002002E5">
                        <w:rPr>
                          <w:i/>
                        </w:rPr>
                        <w:t>atemlos</w:t>
                      </w:r>
                      <w:r>
                        <w:rPr>
                          <w:i/>
                        </w:rPr>
                        <w:t xml:space="preserve">   </w:t>
                      </w:r>
                      <w:r w:rsidRPr="002002E5">
                        <w:rPr>
                          <w:i/>
                        </w:rPr>
                        <w:t>listig</w:t>
                      </w:r>
                      <w:r>
                        <w:rPr>
                          <w:i/>
                        </w:rPr>
                        <w:t xml:space="preserve">   </w:t>
                      </w:r>
                      <w:r w:rsidRPr="002002E5">
                        <w:rPr>
                          <w:i/>
                        </w:rPr>
                        <w:t>aufgebracht</w:t>
                      </w:r>
                      <w:r>
                        <w:rPr>
                          <w:i/>
                        </w:rPr>
                        <w:t xml:space="preserve">   </w:t>
                      </w:r>
                      <w:r w:rsidRPr="002002E5">
                        <w:rPr>
                          <w:i/>
                        </w:rPr>
                        <w:t>leise</w:t>
                      </w:r>
                      <w:r>
                        <w:rPr>
                          <w:i/>
                        </w:rPr>
                        <w:t xml:space="preserve">   </w:t>
                      </w:r>
                      <w:r w:rsidRPr="002002E5">
                        <w:rPr>
                          <w:i/>
                        </w:rPr>
                        <w:t>flüsternd</w:t>
                      </w:r>
                      <w:r>
                        <w:rPr>
                          <w:i/>
                        </w:rPr>
                        <w:t xml:space="preserve">   </w:t>
                      </w:r>
                      <w:r w:rsidRPr="002002E5">
                        <w:rPr>
                          <w:i/>
                        </w:rPr>
                        <w:t>fröstelnd</w:t>
                      </w:r>
                      <w:r>
                        <w:rPr>
                          <w:i/>
                        </w:rPr>
                        <w:t xml:space="preserve">   weinerlich   </w:t>
                      </w:r>
                      <w:r w:rsidRPr="002002E5">
                        <w:rPr>
                          <w:i/>
                        </w:rPr>
                        <w:t>zitternd</w:t>
                      </w:r>
                      <w:r>
                        <w:rPr>
                          <w:i/>
                        </w:rPr>
                        <w:t xml:space="preserve">   </w:t>
                      </w:r>
                      <w:r w:rsidRPr="002002E5">
                        <w:rPr>
                          <w:i/>
                        </w:rPr>
                        <w:t>tonlos</w:t>
                      </w:r>
                      <w:r>
                        <w:rPr>
                          <w:i/>
                        </w:rPr>
                        <w:t xml:space="preserve">   </w:t>
                      </w:r>
                      <w:r w:rsidRPr="002002E5">
                        <w:rPr>
                          <w:i/>
                        </w:rPr>
                        <w:t>vorbeiredend</w:t>
                      </w:r>
                      <w:r>
                        <w:rPr>
                          <w:i/>
                        </w:rPr>
                        <w:t xml:space="preserve">    </w:t>
                      </w:r>
                      <w:r w:rsidRPr="002002E5">
                        <w:rPr>
                          <w:i/>
                        </w:rPr>
                        <w:t>unter Tränen</w:t>
                      </w:r>
                      <w:r>
                        <w:rPr>
                          <w:i/>
                        </w:rPr>
                        <w:t xml:space="preserve">   </w:t>
                      </w:r>
                      <w:r w:rsidRPr="002002E5">
                        <w:rPr>
                          <w:i/>
                        </w:rPr>
                        <w:t>schlaftrunken</w:t>
                      </w:r>
                      <w:r>
                        <w:rPr>
                          <w:i/>
                        </w:rPr>
                        <w:t xml:space="preserve">   </w:t>
                      </w:r>
                      <w:r w:rsidRPr="002002E5">
                        <w:rPr>
                          <w:i/>
                        </w:rPr>
                        <w:t>begreifend</w:t>
                      </w:r>
                      <w:r>
                        <w:rPr>
                          <w:i/>
                        </w:rPr>
                        <w:t xml:space="preserve">   </w:t>
                      </w:r>
                      <w:r w:rsidRPr="002002E5">
                        <w:rPr>
                          <w:i/>
                        </w:rPr>
                        <w:t>aufrichtig</w:t>
                      </w:r>
                      <w:r>
                        <w:rPr>
                          <w:i/>
                        </w:rPr>
                        <w:t xml:space="preserve">   </w:t>
                      </w:r>
                      <w:r w:rsidRPr="002002E5">
                        <w:rPr>
                          <w:i/>
                        </w:rPr>
                        <w:t>unsicher</w:t>
                      </w:r>
                      <w:r>
                        <w:rPr>
                          <w:i/>
                        </w:rPr>
                        <w:t xml:space="preserve">   </w:t>
                      </w:r>
                      <w:r w:rsidRPr="002002E5">
                        <w:rPr>
                          <w:i/>
                        </w:rPr>
                        <w:t>selig</w:t>
                      </w:r>
                      <w:r>
                        <w:rPr>
                          <w:i/>
                        </w:rPr>
                        <w:t xml:space="preserve">   </w:t>
                      </w:r>
                      <w:r w:rsidRPr="002002E5">
                        <w:rPr>
                          <w:i/>
                        </w:rPr>
                        <w:t>aufatmend</w:t>
                      </w:r>
                      <w:r>
                        <w:rPr>
                          <w:i/>
                        </w:rPr>
                        <w:t xml:space="preserve">   </w:t>
                      </w:r>
                      <w:r w:rsidRPr="002002E5">
                        <w:rPr>
                          <w:i/>
                        </w:rPr>
                        <w:t>ausbrechend</w:t>
                      </w:r>
                      <w:r>
                        <w:rPr>
                          <w:i/>
                        </w:rPr>
                        <w:t xml:space="preserve">   </w:t>
                      </w:r>
                      <w:r w:rsidRPr="002002E5">
                        <w:rPr>
                          <w:i/>
                        </w:rPr>
                        <w:t>müde</w:t>
                      </w:r>
                      <w:r>
                        <w:rPr>
                          <w:i/>
                        </w:rPr>
                        <w:t xml:space="preserve">   </w:t>
                      </w:r>
                      <w:r w:rsidRPr="002002E5">
                        <w:rPr>
                          <w:i/>
                        </w:rPr>
                        <w:t>unschuldig</w:t>
                      </w:r>
                      <w:r>
                        <w:rPr>
                          <w:i/>
                        </w:rPr>
                        <w:t xml:space="preserve">   </w:t>
                      </w:r>
                      <w:r w:rsidRPr="002002E5">
                        <w:rPr>
                          <w:i/>
                        </w:rPr>
                        <w:t>nachsprechend</w:t>
                      </w:r>
                      <w:r>
                        <w:rPr>
                          <w:i/>
                        </w:rPr>
                        <w:t xml:space="preserve">   </w:t>
                      </w:r>
                      <w:r w:rsidRPr="002002E5">
                        <w:rPr>
                          <w:i/>
                        </w:rPr>
                        <w:t>gleichgültig</w:t>
                      </w:r>
                      <w:r>
                        <w:rPr>
                          <w:i/>
                        </w:rPr>
                        <w:t xml:space="preserve">   </w:t>
                      </w:r>
                      <w:r w:rsidRPr="002002E5">
                        <w:rPr>
                          <w:i/>
                        </w:rPr>
                        <w:t>ohne Erstaunen</w:t>
                      </w:r>
                      <w:r>
                        <w:rPr>
                          <w:i/>
                        </w:rPr>
                        <w:t xml:space="preserve">   </w:t>
                      </w:r>
                      <w:r w:rsidRPr="002002E5">
                        <w:rPr>
                          <w:i/>
                        </w:rPr>
                        <w:t>gequält</w:t>
                      </w:r>
                      <w:r>
                        <w:rPr>
                          <w:i/>
                        </w:rPr>
                        <w:t xml:space="preserve">   </w:t>
                      </w:r>
                      <w:r w:rsidRPr="002002E5">
                        <w:rPr>
                          <w:i/>
                        </w:rPr>
                        <w:t>ängstlich</w:t>
                      </w:r>
                      <w:r>
                        <w:rPr>
                          <w:i/>
                        </w:rPr>
                        <w:t xml:space="preserve">   </w:t>
                      </w:r>
                      <w:r w:rsidRPr="002002E5">
                        <w:rPr>
                          <w:i/>
                        </w:rPr>
                        <w:t>zärtlich</w:t>
                      </w:r>
                    </w:p>
                  </w:txbxContent>
                </v:textbox>
                <w10:wrap type="square" anchorx="margin"/>
              </v:shape>
            </w:pict>
          </mc:Fallback>
        </mc:AlternateContent>
      </w:r>
    </w:p>
    <w:p w14:paraId="29299627" w14:textId="77777777" w:rsidR="001F080F" w:rsidRDefault="001F080F" w:rsidP="0075601F">
      <w:pPr>
        <w:spacing w:after="0"/>
      </w:pPr>
    </w:p>
    <w:p w14:paraId="3B7219FB" w14:textId="77777777" w:rsidR="001F080F" w:rsidRDefault="001F080F" w:rsidP="0075601F">
      <w:pPr>
        <w:spacing w:after="0"/>
      </w:pPr>
    </w:p>
    <w:p w14:paraId="235B746C" w14:textId="77777777" w:rsidR="001F080F" w:rsidRDefault="001F080F" w:rsidP="0075601F">
      <w:pPr>
        <w:spacing w:after="0"/>
      </w:pPr>
    </w:p>
    <w:p w14:paraId="068E1C98" w14:textId="77777777" w:rsidR="002002E5" w:rsidRDefault="002002E5" w:rsidP="0075601F">
      <w:pPr>
        <w:spacing w:after="0"/>
      </w:pPr>
    </w:p>
    <w:p w14:paraId="14EBA007" w14:textId="77777777" w:rsidR="002002E5" w:rsidRDefault="002002E5" w:rsidP="0075601F">
      <w:pPr>
        <w:spacing w:after="0"/>
      </w:pPr>
    </w:p>
    <w:p w14:paraId="2E66F7D9" w14:textId="77777777" w:rsidR="002002E5" w:rsidRDefault="002002E5" w:rsidP="0075601F">
      <w:pPr>
        <w:spacing w:after="0"/>
      </w:pPr>
    </w:p>
    <w:p w14:paraId="3F3F085D" w14:textId="77777777" w:rsidR="002002E5" w:rsidRDefault="002002E5" w:rsidP="0075601F">
      <w:pPr>
        <w:spacing w:after="0"/>
      </w:pPr>
    </w:p>
    <w:p w14:paraId="7030AB07" w14:textId="77777777" w:rsidR="002002E5" w:rsidRDefault="002002E5" w:rsidP="0075601F">
      <w:pPr>
        <w:spacing w:after="0"/>
      </w:pPr>
    </w:p>
    <w:p w14:paraId="161E242E" w14:textId="77777777" w:rsidR="002002E5" w:rsidRDefault="002002E5" w:rsidP="0075601F">
      <w:pPr>
        <w:spacing w:after="0"/>
      </w:pPr>
    </w:p>
    <w:p w14:paraId="1D5EBD46" w14:textId="77777777" w:rsidR="002002E5" w:rsidRDefault="002002E5" w:rsidP="0075601F">
      <w:pPr>
        <w:spacing w:after="0"/>
      </w:pPr>
    </w:p>
    <w:p w14:paraId="568FE19F" w14:textId="77777777" w:rsidR="002002E5" w:rsidRDefault="002002E5" w:rsidP="0075601F">
      <w:pPr>
        <w:spacing w:after="0"/>
      </w:pPr>
    </w:p>
    <w:p w14:paraId="68CF7DA1" w14:textId="77777777" w:rsidR="002002E5" w:rsidRDefault="00695836" w:rsidP="00695836">
      <w:pPr>
        <w:spacing w:after="0"/>
        <w:ind w:left="1416" w:firstLine="708"/>
      </w:pPr>
      <w:r>
        <w:t>_________________________</w:t>
      </w:r>
      <w:r>
        <w:tab/>
        <w:t>____________________</w:t>
      </w:r>
    </w:p>
    <w:p w14:paraId="7B1386C4" w14:textId="77777777" w:rsidR="00034B42" w:rsidRDefault="00034B42" w:rsidP="0075601F">
      <w:pPr>
        <w:spacing w:after="0"/>
      </w:pPr>
    </w:p>
    <w:p w14:paraId="37260204" w14:textId="77777777" w:rsidR="002002E5" w:rsidRDefault="00695836" w:rsidP="0075601F">
      <w:pPr>
        <w:spacing w:after="0"/>
        <w:rPr>
          <w:u w:val="single"/>
        </w:rPr>
      </w:pPr>
      <w:r>
        <w:sym w:font="Wingdings" w:char="F021"/>
      </w:r>
      <w:r>
        <w:t xml:space="preserve"> </w:t>
      </w:r>
      <w:r w:rsidR="00034B42" w:rsidRPr="00034B42">
        <w:rPr>
          <w:u w:val="single"/>
        </w:rPr>
        <w:t>Arbeitsaufträge</w:t>
      </w:r>
    </w:p>
    <w:p w14:paraId="4828342F" w14:textId="77777777" w:rsidR="00492DB6" w:rsidRPr="00034B42" w:rsidRDefault="00492DB6" w:rsidP="0075601F">
      <w:pPr>
        <w:spacing w:after="0"/>
        <w:rPr>
          <w:u w:val="single"/>
        </w:rPr>
      </w:pPr>
    </w:p>
    <w:p w14:paraId="4966DC05" w14:textId="77777777" w:rsidR="0013765B" w:rsidRDefault="00034B42" w:rsidP="00492DB6">
      <w:pPr>
        <w:pStyle w:val="Listenabsatz"/>
        <w:numPr>
          <w:ilvl w:val="0"/>
          <w:numId w:val="41"/>
        </w:numPr>
        <w:spacing w:after="0"/>
      </w:pPr>
      <w:r>
        <w:t>Ordnen Sie die Regieanweisungen Jan und Jennifer z</w:t>
      </w:r>
      <w:r w:rsidR="0013765B">
        <w:t>u. Begründen Sie Ihre Zuordnung mit Beispielen.</w:t>
      </w:r>
      <w:r w:rsidR="00492DB6">
        <w:t xml:space="preserve"> </w:t>
      </w:r>
    </w:p>
    <w:p w14:paraId="0A1389B5" w14:textId="77777777" w:rsidR="00492DB6" w:rsidRDefault="00492DB6" w:rsidP="00492DB6">
      <w:pPr>
        <w:pStyle w:val="Listenabsatz"/>
        <w:numPr>
          <w:ilvl w:val="0"/>
          <w:numId w:val="41"/>
        </w:numPr>
        <w:spacing w:after="0"/>
      </w:pPr>
      <w:r>
        <w:t>Gibt es Sprechweisen, die Sie als typisch männlich bzw. weiblich bezeichnen würden? Markieren Sie entsprechende Beispiele und diskutieren Sie Ihre Zuordnung.</w:t>
      </w:r>
    </w:p>
    <w:p w14:paraId="2A9688B9" w14:textId="77777777" w:rsidR="000D41E5" w:rsidRDefault="000D41E5" w:rsidP="00492DB6">
      <w:pPr>
        <w:pStyle w:val="Listenabsatz"/>
        <w:numPr>
          <w:ilvl w:val="0"/>
          <w:numId w:val="41"/>
        </w:numPr>
        <w:spacing w:after="0"/>
      </w:pPr>
      <w:r>
        <w:t>Fertigen Sie ausgehend von den Regieanweisungen eine Charakterskizze von Jan und Jennifer an. Berücksichtigen Sie dabei auch, inwieweit sich die beiden Charaktere im Lauf der Handlung verändern.</w:t>
      </w:r>
    </w:p>
    <w:p w14:paraId="6C07DBE0" w14:textId="77777777" w:rsidR="0013765B" w:rsidRDefault="000130DC" w:rsidP="0013765B">
      <w:pPr>
        <w:spacing w:after="0"/>
      </w:pPr>
      <w:r>
        <w:rPr>
          <w:noProof/>
          <w:lang w:eastAsia="de-DE"/>
        </w:rPr>
        <mc:AlternateContent>
          <mc:Choice Requires="wps">
            <w:drawing>
              <wp:anchor distT="0" distB="0" distL="114300" distR="114300" simplePos="0" relativeHeight="251691008" behindDoc="0" locked="0" layoutInCell="1" allowOverlap="1" wp14:anchorId="404E19F3" wp14:editId="0F4643B1">
                <wp:simplePos x="0" y="0"/>
                <wp:positionH relativeFrom="margin">
                  <wp:align>right</wp:align>
                </wp:positionH>
                <wp:positionV relativeFrom="paragraph">
                  <wp:posOffset>125095</wp:posOffset>
                </wp:positionV>
                <wp:extent cx="5734050" cy="971550"/>
                <wp:effectExtent l="0" t="0" r="19050" b="19050"/>
                <wp:wrapNone/>
                <wp:docPr id="23" name="Abgerundetes Rechteck 23"/>
                <wp:cNvGraphicFramePr/>
                <a:graphic xmlns:a="http://schemas.openxmlformats.org/drawingml/2006/main">
                  <a:graphicData uri="http://schemas.microsoft.com/office/word/2010/wordprocessingShape">
                    <wps:wsp>
                      <wps:cNvSpPr/>
                      <wps:spPr>
                        <a:xfrm>
                          <a:off x="904875" y="4343400"/>
                          <a:ext cx="5734050" cy="971550"/>
                        </a:xfrm>
                        <a:prstGeom prst="roundRect">
                          <a:avLst>
                            <a:gd name="adj" fmla="val 784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87C152" id="Abgerundetes Rechteck 23" o:spid="_x0000_s1026" style="position:absolute;margin-left:400.3pt;margin-top:9.85pt;width:451.5pt;height:76.5pt;z-index:2516910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51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" filled="f" strokecolor="black [3213]" strokeweight="1pt">
                <v:stroke joinstyle="miter"/>
                <w10:wrap anchorx="margin"/>
              </v:roundrect>
            </w:pict>
          </mc:Fallback>
        </mc:AlternateContent>
      </w:r>
    </w:p>
    <w:p w14:paraId="048B02D6" w14:textId="77777777" w:rsidR="0013765B" w:rsidRDefault="0013765B" w:rsidP="0013765B">
      <w:pPr>
        <w:spacing w:after="0"/>
      </w:pPr>
      <w:r>
        <w:t>GUTER GOTT [D]</w:t>
      </w:r>
      <w:proofErr w:type="spellStart"/>
      <w:r>
        <w:t>ieser</w:t>
      </w:r>
      <w:proofErr w:type="spellEnd"/>
      <w:r>
        <w:t xml:space="preserve"> Mensch hatte geschworen, er werde das Schiff nicht nehmen, sondern</w:t>
      </w:r>
    </w:p>
    <w:p w14:paraId="63F872EE" w14:textId="77777777" w:rsidR="0013765B" w:rsidRDefault="0013765B" w:rsidP="0013765B">
      <w:pPr>
        <w:pStyle w:val="Listenabsatz"/>
        <w:numPr>
          <w:ilvl w:val="0"/>
          <w:numId w:val="40"/>
        </w:numPr>
        <w:spacing w:after="0"/>
      </w:pPr>
      <w:r>
        <w:t>leben und sterben mit ihr</w:t>
      </w:r>
    </w:p>
    <w:p w14:paraId="4D5DEE39" w14:textId="77777777" w:rsidR="0013765B" w:rsidRDefault="0013765B" w:rsidP="0013765B">
      <w:pPr>
        <w:pStyle w:val="Listenabsatz"/>
        <w:numPr>
          <w:ilvl w:val="0"/>
          <w:numId w:val="40"/>
        </w:numPr>
        <w:spacing w:after="0"/>
      </w:pPr>
      <w:r>
        <w:t>sich Ungewissheit und Not überantworten</w:t>
      </w:r>
    </w:p>
    <w:p w14:paraId="2788F1C7" w14:textId="77777777" w:rsidR="0013765B" w:rsidRDefault="0013765B" w:rsidP="0013765B">
      <w:pPr>
        <w:pStyle w:val="Listenabsatz"/>
        <w:numPr>
          <w:ilvl w:val="0"/>
          <w:numId w:val="40"/>
        </w:numPr>
        <w:spacing w:after="0"/>
      </w:pPr>
      <w:r>
        <w:t>seine Herkunft und seine Sprache vergessen und mit ihr reden in einer neuen</w:t>
      </w:r>
    </w:p>
    <w:p w14:paraId="4BB01671" w14:textId="77777777" w:rsidR="0013765B" w:rsidRDefault="0013765B" w:rsidP="00F162EA">
      <w:pPr>
        <w:spacing w:after="0"/>
        <w:ind w:left="360"/>
      </w:pPr>
      <w:r>
        <w:t>bis ans Ende seiner Tage. (S. 13)</w:t>
      </w:r>
    </w:p>
    <w:p w14:paraId="3D59BAE7" w14:textId="77777777" w:rsidR="0013765B" w:rsidRDefault="0013765B" w:rsidP="0013765B">
      <w:pPr>
        <w:spacing w:after="0"/>
      </w:pPr>
    </w:p>
    <w:p w14:paraId="3663FF31" w14:textId="77777777" w:rsidR="0013765B" w:rsidRDefault="0013765B" w:rsidP="00492DB6">
      <w:pPr>
        <w:pStyle w:val="Listenabsatz"/>
        <w:numPr>
          <w:ilvl w:val="0"/>
          <w:numId w:val="41"/>
        </w:numPr>
        <w:spacing w:after="0"/>
      </w:pPr>
      <w:r>
        <w:t>Hören Sie sich die Szene „In einer Bar in der 46. Straße“</w:t>
      </w:r>
      <w:r w:rsidR="00475286">
        <w:t xml:space="preserve"> </w:t>
      </w:r>
      <w:r w:rsidR="000713F9">
        <w:t xml:space="preserve">(S. 89 f.) </w:t>
      </w:r>
      <w:r w:rsidR="00475286">
        <w:t>gemeinsam an.</w:t>
      </w:r>
    </w:p>
    <w:p w14:paraId="3541DB62" w14:textId="77777777" w:rsidR="00475286" w:rsidRDefault="00475286" w:rsidP="00492DB6">
      <w:pPr>
        <w:pStyle w:val="Listenabsatz"/>
        <w:numPr>
          <w:ilvl w:val="0"/>
          <w:numId w:val="41"/>
        </w:numPr>
        <w:spacing w:after="0"/>
      </w:pPr>
      <w:r>
        <w:t>Sammeln Sie Belegstellen, die zeigen, dass Jan in dieser Szene</w:t>
      </w:r>
      <w:r w:rsidR="0014577E">
        <w:t xml:space="preserve"> die eigenen Schwüre bricht, die </w:t>
      </w:r>
      <w:r w:rsidR="000130DC">
        <w:t xml:space="preserve">er Jennifer gegeben hat und die </w:t>
      </w:r>
      <w:r w:rsidR="0014577E">
        <w:t>der gute Gott zitiert</w:t>
      </w:r>
      <w:r>
        <w:t>.</w:t>
      </w:r>
    </w:p>
    <w:p w14:paraId="3A8A1D9C" w14:textId="77777777" w:rsidR="000130DC" w:rsidRDefault="000130DC" w:rsidP="00492DB6">
      <w:pPr>
        <w:pStyle w:val="Listenabsatz"/>
        <w:numPr>
          <w:ilvl w:val="0"/>
          <w:numId w:val="41"/>
        </w:numPr>
        <w:spacing w:after="0"/>
      </w:pPr>
      <w:r>
        <w:t>Erläutern Sie die Funktion, die die „Stimmen“ in dieser Szene haben.</w:t>
      </w:r>
    </w:p>
    <w:p w14:paraId="5F9ECFCC" w14:textId="77777777" w:rsidR="0014577E" w:rsidRDefault="00492DB6" w:rsidP="0013765B">
      <w:pPr>
        <w:spacing w:after="0"/>
      </w:pPr>
      <w:r>
        <w:rPr>
          <w:noProof/>
          <w:lang w:eastAsia="de-DE"/>
        </w:rPr>
        <mc:AlternateContent>
          <mc:Choice Requires="wps">
            <w:drawing>
              <wp:anchor distT="0" distB="0" distL="114300" distR="114300" simplePos="0" relativeHeight="251693056" behindDoc="0" locked="0" layoutInCell="1" allowOverlap="1" wp14:anchorId="159F8A8F" wp14:editId="24935EB3">
                <wp:simplePos x="0" y="0"/>
                <wp:positionH relativeFrom="margin">
                  <wp:align>right</wp:align>
                </wp:positionH>
                <wp:positionV relativeFrom="paragraph">
                  <wp:posOffset>78105</wp:posOffset>
                </wp:positionV>
                <wp:extent cx="5743575" cy="971550"/>
                <wp:effectExtent l="0" t="0" r="28575" b="19050"/>
                <wp:wrapNone/>
                <wp:docPr id="25" name="Abgerundetes Rechteck 25"/>
                <wp:cNvGraphicFramePr/>
                <a:graphic xmlns:a="http://schemas.openxmlformats.org/drawingml/2006/main">
                  <a:graphicData uri="http://schemas.microsoft.com/office/word/2010/wordprocessingShape">
                    <wps:wsp>
                      <wps:cNvSpPr/>
                      <wps:spPr>
                        <a:xfrm>
                          <a:off x="0" y="0"/>
                          <a:ext cx="5743575" cy="9715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B0C2FF" id="Abgerundetes Rechteck 25" o:spid="_x0000_s1026" style="position:absolute;margin-left:401.05pt;margin-top:6.15pt;width:452.25pt;height:76.5pt;z-index:2516930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" filled="f" strokecolor="black [3213]" strokeweight="1pt">
                <v:stroke joinstyle="miter"/>
                <w10:wrap anchorx="margin"/>
              </v:roundrect>
            </w:pict>
          </mc:Fallback>
        </mc:AlternateContent>
      </w:r>
    </w:p>
    <w:p w14:paraId="6A96B50D" w14:textId="77777777" w:rsidR="0014577E" w:rsidRDefault="0014577E" w:rsidP="0013765B">
      <w:pPr>
        <w:spacing w:after="0"/>
      </w:pPr>
      <w:r>
        <w:t xml:space="preserve">GUTER GOTT Er war gerettet. Die Erde hatte ihn wieder. Jetzt wird er längst zurück sein und bei schlechter Laune und mit mäßigen Aussichten lange leben. (S. </w:t>
      </w:r>
      <w:r w:rsidR="00E14878">
        <w:t>93</w:t>
      </w:r>
      <w:r>
        <w:t>)</w:t>
      </w:r>
    </w:p>
    <w:p w14:paraId="32AC9BCD" w14:textId="77777777" w:rsidR="0014577E" w:rsidRDefault="0014577E" w:rsidP="0013765B">
      <w:pPr>
        <w:spacing w:after="0"/>
      </w:pPr>
    </w:p>
    <w:p w14:paraId="22E1C66A" w14:textId="77777777" w:rsidR="0014577E" w:rsidRPr="000130DC" w:rsidRDefault="0014577E" w:rsidP="0013765B">
      <w:pPr>
        <w:spacing w:after="0"/>
        <w:rPr>
          <w:i/>
        </w:rPr>
      </w:pPr>
      <w:r w:rsidRPr="000130DC">
        <w:rPr>
          <w:i/>
        </w:rPr>
        <w:t xml:space="preserve">Der gute Gott zitiert an dieser Stelle </w:t>
      </w:r>
      <w:r w:rsidR="000130DC" w:rsidRPr="000130DC">
        <w:rPr>
          <w:i/>
        </w:rPr>
        <w:t xml:space="preserve">aus </w:t>
      </w:r>
      <w:r w:rsidRPr="000130DC">
        <w:rPr>
          <w:i/>
        </w:rPr>
        <w:t>Goethes Tragödie „Faust“, in welcher der Titelheld im letzten Augenblick vom Selbstmord abgehalten wird: „</w:t>
      </w:r>
      <w:r w:rsidR="000130DC" w:rsidRPr="000130DC">
        <w:rPr>
          <w:i/>
        </w:rPr>
        <w:t>Die Träne quillt, die Erde hat mich wieder!“ (V. 784)</w:t>
      </w:r>
    </w:p>
    <w:p w14:paraId="4A859A29" w14:textId="77777777" w:rsidR="000130DC" w:rsidRDefault="000130DC" w:rsidP="0013765B">
      <w:pPr>
        <w:spacing w:after="0"/>
      </w:pPr>
    </w:p>
    <w:p w14:paraId="027805F1" w14:textId="77777777" w:rsidR="000130DC" w:rsidRDefault="000130DC" w:rsidP="00492DB6">
      <w:pPr>
        <w:pStyle w:val="Listenabsatz"/>
        <w:numPr>
          <w:ilvl w:val="0"/>
          <w:numId w:val="41"/>
        </w:numPr>
        <w:spacing w:after="0"/>
      </w:pPr>
      <w:r>
        <w:t>Diskutieren Sie</w:t>
      </w:r>
    </w:p>
    <w:p w14:paraId="5188A95E" w14:textId="77777777" w:rsidR="000130DC" w:rsidRDefault="000130DC" w:rsidP="00492DB6">
      <w:pPr>
        <w:pStyle w:val="Listenabsatz"/>
        <w:numPr>
          <w:ilvl w:val="0"/>
          <w:numId w:val="42"/>
        </w:numPr>
        <w:spacing w:after="0"/>
      </w:pPr>
      <w:r>
        <w:t>ob der gute Gott mit seinem Urteil Recht hat, Jan sei „gerettet“.</w:t>
      </w:r>
    </w:p>
    <w:p w14:paraId="02D66B8C" w14:textId="77777777" w:rsidR="000130DC" w:rsidRDefault="000130DC" w:rsidP="00492DB6">
      <w:pPr>
        <w:pStyle w:val="Listenabsatz"/>
        <w:numPr>
          <w:ilvl w:val="0"/>
          <w:numId w:val="42"/>
        </w:numPr>
        <w:spacing w:after="0"/>
      </w:pPr>
      <w:r>
        <w:t xml:space="preserve">warum nur Jan „gerettet“ wird, nicht aber Jennifer. </w:t>
      </w:r>
    </w:p>
    <w:p w14:paraId="76E88FA8" w14:textId="77777777" w:rsidR="000130DC" w:rsidRDefault="000130DC" w:rsidP="0013765B">
      <w:pPr>
        <w:spacing w:after="0"/>
      </w:pPr>
    </w:p>
    <w:p w14:paraId="52DC09E8" w14:textId="77777777" w:rsidR="00AC5470" w:rsidRDefault="00AC5470" w:rsidP="0013765B">
      <w:pPr>
        <w:spacing w:after="0"/>
        <w:sectPr w:rsidR="00AC5470" w:rsidSect="00603956">
          <w:pgSz w:w="11906" w:h="16838"/>
          <w:pgMar w:top="1417" w:right="1417" w:bottom="1134" w:left="1417" w:header="708" w:footer="708" w:gutter="0"/>
          <w:cols w:space="708"/>
          <w:docGrid w:linePitch="360"/>
        </w:sectPr>
      </w:pPr>
    </w:p>
    <w:p w14:paraId="5E74ED02" w14:textId="77777777" w:rsidR="000130DC" w:rsidRPr="00406AEE" w:rsidRDefault="00AC5470" w:rsidP="00406AEE">
      <w:pPr>
        <w:pStyle w:val="berschrift2"/>
        <w:pBdr>
          <w:bottom w:val="single" w:sz="4" w:space="1" w:color="auto"/>
        </w:pBdr>
        <w:rPr>
          <w:color w:val="auto"/>
        </w:rPr>
      </w:pPr>
      <w:r w:rsidRPr="00406AEE">
        <w:rPr>
          <w:color w:val="auto"/>
        </w:rPr>
        <w:lastRenderedPageBreak/>
        <w:t>„Sie ist allein gestorben“ - Lösungshinweise</w:t>
      </w:r>
    </w:p>
    <w:p w14:paraId="46B55CDD" w14:textId="77777777" w:rsidR="00475286" w:rsidRDefault="00475286" w:rsidP="0013765B">
      <w:pPr>
        <w:spacing w:after="0"/>
      </w:pPr>
    </w:p>
    <w:p w14:paraId="36B85CC8" w14:textId="77777777" w:rsidR="00AC5470" w:rsidRDefault="00AC5470" w:rsidP="003F3000">
      <w:pPr>
        <w:spacing w:after="0"/>
        <w:jc w:val="both"/>
      </w:pPr>
      <w:r w:rsidRPr="007A2EF7">
        <w:rPr>
          <w:i/>
        </w:rPr>
        <w:t>zu a)</w:t>
      </w:r>
      <w:r>
        <w:t xml:space="preserve"> Die linke Sprechblase gehört zu Jan, die rechte zu Jennifer.</w:t>
      </w:r>
    </w:p>
    <w:p w14:paraId="59CC3DF8" w14:textId="77777777" w:rsidR="000861BA" w:rsidRDefault="00AC5470" w:rsidP="003F3000">
      <w:pPr>
        <w:spacing w:after="0"/>
        <w:jc w:val="both"/>
      </w:pPr>
      <w:r w:rsidRPr="000861BA">
        <w:rPr>
          <w:i/>
        </w:rPr>
        <w:t xml:space="preserve">zu b) </w:t>
      </w:r>
      <w:r w:rsidR="000861BA" w:rsidRPr="000861BA">
        <w:rPr>
          <w:i/>
        </w:rPr>
        <w:t>und c)</w:t>
      </w:r>
      <w:r w:rsidR="000861BA">
        <w:t xml:space="preserve"> </w:t>
      </w:r>
      <w:r w:rsidR="009B02C3">
        <w:t>Mit</w:t>
      </w:r>
      <w:r>
        <w:t xml:space="preserve"> den </w:t>
      </w:r>
      <w:proofErr w:type="spellStart"/>
      <w:r>
        <w:t>SuS</w:t>
      </w:r>
      <w:proofErr w:type="spellEnd"/>
      <w:r>
        <w:t xml:space="preserve"> sollte unbedingt </w:t>
      </w:r>
      <w:r w:rsidR="009B02C3">
        <w:t xml:space="preserve">diskutiert werden, inwieweit die Sprechweisen und die daraus ableitbaren Charakterprofile Jans und Jennifers klischeehaften Vorstellungen der Geschlechterrollen entsprechen (die zum Teil sicher auch der Entstehungszeit des Hörspiels geschuldet sind): </w:t>
      </w:r>
    </w:p>
    <w:p w14:paraId="0B7240B8" w14:textId="77777777" w:rsidR="000861BA" w:rsidRDefault="009B02C3" w:rsidP="003F3000">
      <w:pPr>
        <w:spacing w:after="0"/>
        <w:jc w:val="both"/>
      </w:pPr>
      <w:r>
        <w:t>Jans Verhalten gegenüber Jennifer schwankt bis zum Schluss zwischen (ironischer) Distanzierung und leidenschaftlicher Hingabe</w:t>
      </w:r>
      <w:r w:rsidR="00397D37">
        <w:t>.</w:t>
      </w:r>
      <w:r>
        <w:t xml:space="preserve"> </w:t>
      </w:r>
      <w:r w:rsidR="007A2EF7">
        <w:t xml:space="preserve">In den letzten gemeinsamen Gesprächen hat er den größeren Redeanteil und beschreibt ihre Liebe als utopische „Gegenzeit“. </w:t>
      </w:r>
    </w:p>
    <w:p w14:paraId="39297C5B" w14:textId="77777777" w:rsidR="00AC5470" w:rsidRDefault="007A2EF7" w:rsidP="003F3000">
      <w:pPr>
        <w:spacing w:after="0"/>
        <w:jc w:val="both"/>
      </w:pPr>
      <w:r>
        <w:t>Jennifer ordnet sich dagegen von Anfang an Jans Willen unter, wobei diese Unterordnung stellenweise masochistische Züge annimmt („Könnt ich mehr tun, mich aufreißen für dich und in deinen Besitz übergehen, mit jeder Faser und wie es sein soll: mit Haut und mit Haar“, S. 143). Eine wirkliche Entwicklung durchläuft daher eigentlich nur Jan, während Jennifers liebende Hingabe unverändert bleibt.</w:t>
      </w:r>
    </w:p>
    <w:p w14:paraId="07947AAA" w14:textId="77777777" w:rsidR="000861BA" w:rsidRPr="003F3000" w:rsidRDefault="000861BA" w:rsidP="0013765B">
      <w:pPr>
        <w:spacing w:after="0"/>
        <w:rPr>
          <w:i/>
        </w:rPr>
      </w:pPr>
      <w:r w:rsidRPr="003F3000">
        <w:rPr>
          <w:i/>
        </w:rPr>
        <w:t>zu d) und e)</w:t>
      </w:r>
    </w:p>
    <w:tbl>
      <w:tblPr>
        <w:tblStyle w:val="Tabellenraster"/>
        <w:tblW w:w="0" w:type="auto"/>
        <w:tblLook w:val="04A0" w:firstRow="1" w:lastRow="0" w:firstColumn="1" w:lastColumn="0" w:noHBand="0" w:noVBand="1"/>
      </w:tblPr>
      <w:tblGrid>
        <w:gridCol w:w="4531"/>
        <w:gridCol w:w="4531"/>
      </w:tblGrid>
      <w:tr w:rsidR="000861BA" w:rsidRPr="00A1519D" w14:paraId="2CD5F1B6" w14:textId="77777777" w:rsidTr="00A1519D">
        <w:tc>
          <w:tcPr>
            <w:tcW w:w="4531" w:type="dxa"/>
            <w:shd w:val="clear" w:color="auto" w:fill="E7E6E6" w:themeFill="background2"/>
          </w:tcPr>
          <w:p w14:paraId="663289CC" w14:textId="77777777" w:rsidR="000861BA" w:rsidRPr="00A1519D" w:rsidRDefault="000861BA" w:rsidP="00A1519D">
            <w:pPr>
              <w:jc w:val="center"/>
              <w:rPr>
                <w:b/>
              </w:rPr>
            </w:pPr>
            <w:r w:rsidRPr="00A1519D">
              <w:rPr>
                <w:b/>
              </w:rPr>
              <w:t>Jans Versprechen</w:t>
            </w:r>
          </w:p>
          <w:p w14:paraId="3BDD403C" w14:textId="77777777" w:rsidR="000861BA" w:rsidRPr="00A1519D" w:rsidRDefault="000861BA" w:rsidP="00D027F3">
            <w:pPr>
              <w:jc w:val="center"/>
              <w:rPr>
                <w:b/>
              </w:rPr>
            </w:pPr>
            <w:r w:rsidRPr="00A1519D">
              <w:rPr>
                <w:b/>
              </w:rPr>
              <w:t>Liebe als „anderer Zustand“</w:t>
            </w:r>
            <w:r w:rsidR="00A1519D" w:rsidRPr="00A1519D">
              <w:rPr>
                <w:b/>
              </w:rPr>
              <w:t xml:space="preserve"> (S. 13)</w:t>
            </w:r>
          </w:p>
        </w:tc>
        <w:tc>
          <w:tcPr>
            <w:tcW w:w="4531" w:type="dxa"/>
            <w:shd w:val="clear" w:color="auto" w:fill="E7E6E6" w:themeFill="background2"/>
          </w:tcPr>
          <w:p w14:paraId="31F61191" w14:textId="77777777" w:rsidR="000861BA" w:rsidRPr="00A1519D" w:rsidRDefault="000861BA" w:rsidP="00A1519D">
            <w:pPr>
              <w:jc w:val="center"/>
              <w:rPr>
                <w:b/>
              </w:rPr>
            </w:pPr>
            <w:r w:rsidRPr="00A1519D">
              <w:rPr>
                <w:b/>
              </w:rPr>
              <w:t>Jans Verrat</w:t>
            </w:r>
          </w:p>
          <w:p w14:paraId="480CC45D" w14:textId="77777777" w:rsidR="000861BA" w:rsidRPr="00A1519D" w:rsidRDefault="000861BA" w:rsidP="00F20B6F">
            <w:pPr>
              <w:jc w:val="center"/>
              <w:rPr>
                <w:b/>
              </w:rPr>
            </w:pPr>
            <w:r w:rsidRPr="00A1519D">
              <w:rPr>
                <w:b/>
              </w:rPr>
              <w:t>„In einer Bar in der 46. Straße“</w:t>
            </w:r>
            <w:r w:rsidR="00A1519D" w:rsidRPr="00A1519D">
              <w:rPr>
                <w:b/>
              </w:rPr>
              <w:t xml:space="preserve"> (S. </w:t>
            </w:r>
            <w:r w:rsidR="00F20B6F">
              <w:rPr>
                <w:b/>
              </w:rPr>
              <w:t>89</w:t>
            </w:r>
            <w:r w:rsidR="00A1519D" w:rsidRPr="00A1519D">
              <w:rPr>
                <w:b/>
              </w:rPr>
              <w:t xml:space="preserve"> ff.)</w:t>
            </w:r>
          </w:p>
        </w:tc>
      </w:tr>
      <w:tr w:rsidR="000861BA" w14:paraId="198E2C37" w14:textId="77777777" w:rsidTr="000861BA">
        <w:tc>
          <w:tcPr>
            <w:tcW w:w="4531" w:type="dxa"/>
          </w:tcPr>
          <w:p w14:paraId="26A6A95D" w14:textId="77777777" w:rsidR="000861BA" w:rsidRDefault="000861BA" w:rsidP="0013765B">
            <w:r>
              <w:t>„leben und sterben mit ihr“, „bis ans Ende seiner Tage“</w:t>
            </w:r>
          </w:p>
          <w:p w14:paraId="62BC0AE2" w14:textId="77777777" w:rsidR="00B06328" w:rsidRDefault="00B06328" w:rsidP="0013765B"/>
          <w:p w14:paraId="62FA5F7C" w14:textId="77777777" w:rsidR="0009282C" w:rsidRDefault="0009282C" w:rsidP="0013765B"/>
          <w:p w14:paraId="3A2DFAA7" w14:textId="77777777" w:rsidR="000861BA" w:rsidRDefault="000861BA" w:rsidP="00A1519D">
            <w:pPr>
              <w:jc w:val="center"/>
            </w:pPr>
            <w:r>
              <w:sym w:font="Wingdings" w:char="F0F2"/>
            </w:r>
          </w:p>
          <w:p w14:paraId="10F5B402" w14:textId="77777777" w:rsidR="000861BA" w:rsidRPr="00A1519D" w:rsidRDefault="000861BA" w:rsidP="00A1519D">
            <w:pPr>
              <w:jc w:val="center"/>
              <w:rPr>
                <w:b/>
              </w:rPr>
            </w:pPr>
            <w:r w:rsidRPr="00A1519D">
              <w:rPr>
                <w:b/>
              </w:rPr>
              <w:t>Aufhebung der Zeit</w:t>
            </w:r>
          </w:p>
        </w:tc>
        <w:tc>
          <w:tcPr>
            <w:tcW w:w="4531" w:type="dxa"/>
          </w:tcPr>
          <w:p w14:paraId="3D077450" w14:textId="77777777" w:rsidR="000861BA" w:rsidRDefault="00B06328" w:rsidP="0013765B">
            <w:r>
              <w:t xml:space="preserve">„Wie spät ist es eigentlich? Meine Uhr geht so langsam. Ich meine, die </w:t>
            </w:r>
            <w:proofErr w:type="spellStart"/>
            <w:r>
              <w:t>muß</w:t>
            </w:r>
            <w:proofErr w:type="spellEnd"/>
            <w:r>
              <w:t xml:space="preserve"> bald stehenbleiben, weil ich sie ein paar Tage lang nicht aufgezogen habe.“ (S. </w:t>
            </w:r>
            <w:r w:rsidR="00D027F3">
              <w:t>89</w:t>
            </w:r>
            <w:r>
              <w:t>)</w:t>
            </w:r>
          </w:p>
          <w:p w14:paraId="6205F4C1" w14:textId="77777777" w:rsidR="00B06328" w:rsidRDefault="00B06328" w:rsidP="00A1519D">
            <w:pPr>
              <w:jc w:val="center"/>
            </w:pPr>
            <w:r>
              <w:sym w:font="Wingdings" w:char="F0F2"/>
            </w:r>
          </w:p>
          <w:p w14:paraId="198B8C32" w14:textId="77777777" w:rsidR="00B06328" w:rsidRPr="00A1519D" w:rsidRDefault="00B06328" w:rsidP="00A1519D">
            <w:pPr>
              <w:jc w:val="center"/>
              <w:rPr>
                <w:b/>
              </w:rPr>
            </w:pPr>
            <w:r w:rsidRPr="00A1519D">
              <w:rPr>
                <w:b/>
              </w:rPr>
              <w:t>Rückbesinnung auf die Zeit</w:t>
            </w:r>
          </w:p>
        </w:tc>
      </w:tr>
      <w:tr w:rsidR="000861BA" w14:paraId="41C09D61" w14:textId="77777777" w:rsidTr="000861BA">
        <w:tc>
          <w:tcPr>
            <w:tcW w:w="4531" w:type="dxa"/>
          </w:tcPr>
          <w:p w14:paraId="7E42E97B" w14:textId="77777777" w:rsidR="000861BA" w:rsidRDefault="00B06328" w:rsidP="0013765B">
            <w:r>
              <w:t xml:space="preserve">„seine Herkunft </w:t>
            </w:r>
            <w:r w:rsidR="003F3000">
              <w:t xml:space="preserve">[…] </w:t>
            </w:r>
            <w:r>
              <w:t>vergessen“</w:t>
            </w:r>
          </w:p>
          <w:p w14:paraId="68041A07" w14:textId="77777777" w:rsidR="00A1519D" w:rsidRDefault="00A1519D" w:rsidP="0013765B"/>
          <w:p w14:paraId="0067729C" w14:textId="77777777" w:rsidR="00A1519D" w:rsidRDefault="00A1519D" w:rsidP="0013765B"/>
          <w:p w14:paraId="1BA48C03" w14:textId="77777777" w:rsidR="0009282C" w:rsidRDefault="0009282C" w:rsidP="0013765B"/>
          <w:p w14:paraId="129C118E" w14:textId="77777777" w:rsidR="00B06328" w:rsidRDefault="00B06328" w:rsidP="00A1519D">
            <w:pPr>
              <w:jc w:val="center"/>
            </w:pPr>
            <w:r>
              <w:sym w:font="Wingdings" w:char="F0F2"/>
            </w:r>
          </w:p>
          <w:p w14:paraId="085A3ADF" w14:textId="77777777" w:rsidR="00B06328" w:rsidRPr="00A1519D" w:rsidRDefault="00B06328" w:rsidP="00A1519D">
            <w:pPr>
              <w:jc w:val="center"/>
              <w:rPr>
                <w:b/>
              </w:rPr>
            </w:pPr>
            <w:r w:rsidRPr="00A1519D">
              <w:rPr>
                <w:b/>
              </w:rPr>
              <w:t>Aufbegehren gegen gesellschaftliche Konventionen und Verpflichtungen</w:t>
            </w:r>
          </w:p>
        </w:tc>
        <w:tc>
          <w:tcPr>
            <w:tcW w:w="4531" w:type="dxa"/>
          </w:tcPr>
          <w:p w14:paraId="08913F07" w14:textId="77777777" w:rsidR="000861BA" w:rsidRDefault="00B06328" w:rsidP="0013765B">
            <w:r>
              <w:t xml:space="preserve">„Seit Tagen habe ich nämlich keine Zeitung mehr gelesen. […] Bei uns, ich meine, dort drüben, hat die Regierung gewechselt. Ich hatte keine Ahnung.“ (S. </w:t>
            </w:r>
            <w:r w:rsidR="00D027F3">
              <w:t>91</w:t>
            </w:r>
            <w:r>
              <w:t>)</w:t>
            </w:r>
          </w:p>
          <w:p w14:paraId="472BA3FE" w14:textId="77777777" w:rsidR="00B06328" w:rsidRDefault="00B06328" w:rsidP="00A1519D">
            <w:pPr>
              <w:jc w:val="center"/>
            </w:pPr>
            <w:r>
              <w:sym w:font="Wingdings" w:char="F0F2"/>
            </w:r>
          </w:p>
          <w:p w14:paraId="703F26CE" w14:textId="77777777" w:rsidR="00B06328" w:rsidRPr="00A1519D" w:rsidRDefault="00B06328" w:rsidP="00A1519D">
            <w:pPr>
              <w:jc w:val="center"/>
              <w:rPr>
                <w:b/>
              </w:rPr>
            </w:pPr>
            <w:r w:rsidRPr="00A1519D">
              <w:rPr>
                <w:b/>
              </w:rPr>
              <w:t>Rückbesinnung auf die eigene Herkunft und auf gesellschaftliche Konventionen</w:t>
            </w:r>
          </w:p>
        </w:tc>
      </w:tr>
      <w:tr w:rsidR="00B06328" w14:paraId="04CE18D0" w14:textId="77777777" w:rsidTr="000861BA">
        <w:tc>
          <w:tcPr>
            <w:tcW w:w="4531" w:type="dxa"/>
          </w:tcPr>
          <w:p w14:paraId="1562657D" w14:textId="77777777" w:rsidR="00B06328" w:rsidRDefault="00A1519D" w:rsidP="0013765B">
            <w:r>
              <w:t>„seine Sprache vergessen und mit ihr reden in einer neuen“</w:t>
            </w:r>
          </w:p>
          <w:p w14:paraId="7ADC1851" w14:textId="77777777" w:rsidR="00A1519D" w:rsidRDefault="00A1519D" w:rsidP="003F3000">
            <w:pPr>
              <w:jc w:val="center"/>
            </w:pPr>
            <w:r>
              <w:sym w:font="Wingdings" w:char="F0F2"/>
            </w:r>
          </w:p>
          <w:p w14:paraId="689DC632" w14:textId="77777777" w:rsidR="00A1519D" w:rsidRPr="00A1519D" w:rsidRDefault="00A1519D" w:rsidP="0013765B">
            <w:pPr>
              <w:rPr>
                <w:b/>
              </w:rPr>
            </w:pPr>
            <w:r w:rsidRPr="00A1519D">
              <w:rPr>
                <w:b/>
              </w:rPr>
              <w:t>Überwindung der Grenzen der Sprache</w:t>
            </w:r>
          </w:p>
        </w:tc>
        <w:tc>
          <w:tcPr>
            <w:tcW w:w="4531" w:type="dxa"/>
          </w:tcPr>
          <w:p w14:paraId="07C9663A" w14:textId="77777777" w:rsidR="00B06328" w:rsidRDefault="00A1519D" w:rsidP="0013765B">
            <w:r>
              <w:t xml:space="preserve">„Aber ein paar Worte täten gut. Nur so.“ (S. </w:t>
            </w:r>
            <w:r w:rsidR="00D027F3">
              <w:t>90</w:t>
            </w:r>
            <w:r>
              <w:t>)</w:t>
            </w:r>
          </w:p>
          <w:p w14:paraId="54636E6D" w14:textId="77777777" w:rsidR="00A1519D" w:rsidRDefault="00A1519D" w:rsidP="003F3000">
            <w:pPr>
              <w:jc w:val="center"/>
            </w:pPr>
            <w:r>
              <w:sym w:font="Wingdings" w:char="F0F2"/>
            </w:r>
          </w:p>
          <w:p w14:paraId="05901DA6" w14:textId="77777777" w:rsidR="00A1519D" w:rsidRPr="00A1519D" w:rsidRDefault="00A1519D" w:rsidP="0013765B">
            <w:pPr>
              <w:rPr>
                <w:b/>
              </w:rPr>
            </w:pPr>
            <w:r w:rsidRPr="00A1519D">
              <w:rPr>
                <w:b/>
              </w:rPr>
              <w:t>Rückbesinnung auf die konventionelle Sprache</w:t>
            </w:r>
          </w:p>
        </w:tc>
      </w:tr>
      <w:tr w:rsidR="00397D37" w14:paraId="0813A020" w14:textId="77777777" w:rsidTr="000861BA">
        <w:tc>
          <w:tcPr>
            <w:tcW w:w="4531" w:type="dxa"/>
          </w:tcPr>
          <w:p w14:paraId="719A9D2E" w14:textId="77777777" w:rsidR="00397D37" w:rsidRDefault="00397D37" w:rsidP="00397D37">
            <w:pPr>
              <w:jc w:val="center"/>
            </w:pPr>
            <w:r>
              <w:sym w:font="Wingdings" w:char="F0EA"/>
            </w:r>
          </w:p>
          <w:p w14:paraId="538CE1B3" w14:textId="77777777" w:rsidR="00397D37" w:rsidRPr="00397D37" w:rsidRDefault="00397D37" w:rsidP="00397D37">
            <w:pPr>
              <w:jc w:val="center"/>
              <w:rPr>
                <w:b/>
              </w:rPr>
            </w:pPr>
            <w:r w:rsidRPr="00397D37">
              <w:rPr>
                <w:b/>
              </w:rPr>
              <w:t>AUSBRUCH AUS DER ORDNUNG</w:t>
            </w:r>
          </w:p>
        </w:tc>
        <w:tc>
          <w:tcPr>
            <w:tcW w:w="4531" w:type="dxa"/>
          </w:tcPr>
          <w:p w14:paraId="5EBB70C2" w14:textId="77777777" w:rsidR="00397D37" w:rsidRDefault="00397D37" w:rsidP="00397D37">
            <w:pPr>
              <w:jc w:val="center"/>
            </w:pPr>
            <w:r>
              <w:sym w:font="Wingdings" w:char="F0EA"/>
            </w:r>
          </w:p>
          <w:p w14:paraId="57E1AF6C" w14:textId="77777777" w:rsidR="00397D37" w:rsidRPr="00397D37" w:rsidRDefault="00397D37" w:rsidP="00397D37">
            <w:pPr>
              <w:jc w:val="center"/>
              <w:rPr>
                <w:b/>
              </w:rPr>
            </w:pPr>
            <w:r w:rsidRPr="00397D37">
              <w:rPr>
                <w:b/>
              </w:rPr>
              <w:t>RÜCKKEHR ZUR ORDNUNG</w:t>
            </w:r>
          </w:p>
        </w:tc>
      </w:tr>
    </w:tbl>
    <w:p w14:paraId="73F28F96" w14:textId="77777777" w:rsidR="000861BA" w:rsidRDefault="000861BA" w:rsidP="0013765B">
      <w:pPr>
        <w:spacing w:after="0"/>
      </w:pPr>
    </w:p>
    <w:p w14:paraId="3B7B74E3" w14:textId="77777777" w:rsidR="003F3000" w:rsidRDefault="003F3000" w:rsidP="00406AEE">
      <w:pPr>
        <w:spacing w:after="0"/>
        <w:jc w:val="both"/>
      </w:pPr>
      <w:r>
        <w:rPr>
          <w:i/>
        </w:rPr>
        <w:t>z</w:t>
      </w:r>
      <w:r w:rsidRPr="003F3000">
        <w:rPr>
          <w:i/>
        </w:rPr>
        <w:t xml:space="preserve">u f) </w:t>
      </w:r>
      <w:r w:rsidRPr="003F3000">
        <w:t>Zum ersten Mal handelt es sich hier um „reale</w:t>
      </w:r>
      <w:r>
        <w:t>“</w:t>
      </w:r>
      <w:r w:rsidRPr="003F3000">
        <w:t xml:space="preserve"> </w:t>
      </w:r>
      <w:r w:rsidR="00D027F3">
        <w:t>Stimmen, die als „Reklame“ (S. 90</w:t>
      </w:r>
      <w:r w:rsidRPr="003F3000">
        <w:t xml:space="preserve">) aus dem Radio kommen. Sie repräsentieren auch hier die Forderungen der gesellschaftlichen Ordnung, der sich Jan in dieser Szene wieder unterordnet. </w:t>
      </w:r>
    </w:p>
    <w:p w14:paraId="0A400B00" w14:textId="77777777" w:rsidR="00064298" w:rsidRDefault="003F3000" w:rsidP="00406AEE">
      <w:pPr>
        <w:spacing w:after="0"/>
        <w:jc w:val="both"/>
      </w:pPr>
      <w:r w:rsidRPr="003F3000">
        <w:rPr>
          <w:i/>
        </w:rPr>
        <w:t>zu g)</w:t>
      </w:r>
      <w:r w:rsidR="00D122A2">
        <w:rPr>
          <w:i/>
        </w:rPr>
        <w:t xml:space="preserve"> </w:t>
      </w:r>
      <w:r w:rsidR="00D122A2" w:rsidRPr="00D122A2">
        <w:t xml:space="preserve">Die Abschlussdiskussion ist wichtig, um zu einer Gesamtdeutung und Bewertung des Hörspiels zu gelangen. </w:t>
      </w:r>
      <w:r w:rsidR="00D122A2">
        <w:t>Dass es eine ekstatische Liebe außerhalb der (gesellschaftlichen) Ordnung auf Dauer nicht geben kann, hat Bachmann selbst mehrfach betont. Insofern lässt sich Jans Rückkehr in die (langweilige) Normalität durchaus auch als Rettung begreifen: „</w:t>
      </w:r>
      <w:r w:rsidR="00D779AF">
        <w:t>Vielleicht ist es nicht unbedingt ein Verrat an der Ekstase und der Freiheit, wenn man sich gelegentlich wünscht, wie der Gute Gott von Jan behauptet, ‚normal, gesund und rechtschaffen wie ein Mann [zu sein], der vor dem Abendessen ein Glas in Ruhe trinkt</w:t>
      </w:r>
      <w:r w:rsidR="00C41F63">
        <w:t xml:space="preserve"> </w:t>
      </w:r>
      <w:r w:rsidR="00D779AF">
        <w:t>[…]‘“ (Lennox 2013</w:t>
      </w:r>
      <w:r w:rsidR="00D027F3">
        <w:t>:</w:t>
      </w:r>
      <w:r w:rsidR="00D779AF">
        <w:t xml:space="preserve"> 95). Bleibt die Frage, warum dann nicht auch Jennifer „gerettet“ wird. Im Hörspiel </w:t>
      </w:r>
      <w:r w:rsidR="00CC0E9C">
        <w:t xml:space="preserve">werden Macht und gesellschaftliche Ordnung mit Männern in Verbindung gebracht: mit dem </w:t>
      </w:r>
      <w:r w:rsidR="00D027F3">
        <w:t>g</w:t>
      </w:r>
      <w:r w:rsidR="00CC0E9C">
        <w:t>uten Gott und dem Richter; selbst die Eichhörnchen Billy und Frankie sind männlich. „Im Gegenzug bleibt die Frau […] als Verkörperung einer subversiven und grenzüberschreitenden Liebe zurück, die das totalitäre Ordnungsprinzip des Guten Gottes bedroht.“ (Lennox 2013</w:t>
      </w:r>
      <w:r w:rsidR="00D027F3">
        <w:t>:</w:t>
      </w:r>
      <w:r w:rsidR="00CC0E9C">
        <w:t xml:space="preserve"> 94) </w:t>
      </w:r>
      <w:r w:rsidR="00406AEE">
        <w:t xml:space="preserve">Problematisiert werden müssen dabei die klischeehaften Rollenbilder, die diesem Schluss zugrunde liegen: Der Mann (Jan) steht für die (gesellschaftliche) Ordnung, die Frau (Jennifer) dagegen für die unbedingte Liebe. </w:t>
      </w:r>
    </w:p>
    <w:p w14:paraId="55F2AD01" w14:textId="77777777" w:rsidR="00603956" w:rsidRDefault="00603956" w:rsidP="0075601F">
      <w:pPr>
        <w:spacing w:after="0"/>
        <w:sectPr w:rsidR="00603956" w:rsidSect="00603956">
          <w:pgSz w:w="11906" w:h="16838"/>
          <w:pgMar w:top="1417" w:right="1417" w:bottom="1134" w:left="1417" w:header="708" w:footer="708" w:gutter="0"/>
          <w:cols w:space="708"/>
          <w:docGrid w:linePitch="360"/>
        </w:sectPr>
      </w:pPr>
    </w:p>
    <w:p w14:paraId="59E3ED6F" w14:textId="77777777" w:rsidR="00603956" w:rsidRPr="003A54DF" w:rsidRDefault="005C13F5" w:rsidP="003A54DF">
      <w:pPr>
        <w:pStyle w:val="berschrift1"/>
        <w:pBdr>
          <w:bottom w:val="single" w:sz="4" w:space="1" w:color="auto"/>
        </w:pBdr>
        <w:rPr>
          <w:color w:val="000000" w:themeColor="text1"/>
        </w:rPr>
      </w:pPr>
      <w:bookmarkStart w:id="12" w:name="_Toc535163617"/>
      <w:r>
        <w:rPr>
          <w:color w:val="000000" w:themeColor="text1"/>
        </w:rPr>
        <w:lastRenderedPageBreak/>
        <w:t xml:space="preserve">Ist der „gute Gott“ eine </w:t>
      </w:r>
      <w:r w:rsidR="000D41E5">
        <w:rPr>
          <w:color w:val="000000" w:themeColor="text1"/>
        </w:rPr>
        <w:t>misslunge</w:t>
      </w:r>
      <w:r w:rsidR="00887635">
        <w:rPr>
          <w:color w:val="000000" w:themeColor="text1"/>
        </w:rPr>
        <w:t>ne</w:t>
      </w:r>
      <w:r>
        <w:rPr>
          <w:color w:val="000000" w:themeColor="text1"/>
        </w:rPr>
        <w:t xml:space="preserve"> Figur</w:t>
      </w:r>
      <w:r w:rsidR="00AD3E73" w:rsidRPr="003A54DF">
        <w:rPr>
          <w:color w:val="000000" w:themeColor="text1"/>
        </w:rPr>
        <w:t xml:space="preserve">? – </w:t>
      </w:r>
      <w:r w:rsidR="00EE22B0">
        <w:rPr>
          <w:color w:val="000000" w:themeColor="text1"/>
        </w:rPr>
        <w:t>E</w:t>
      </w:r>
      <w:r w:rsidR="007452FB" w:rsidRPr="003A54DF">
        <w:rPr>
          <w:color w:val="000000" w:themeColor="text1"/>
        </w:rPr>
        <w:t>inen eigenen Standpunkt vertreten</w:t>
      </w:r>
      <w:bookmarkEnd w:id="12"/>
    </w:p>
    <w:p w14:paraId="18188EA6" w14:textId="617F450B" w:rsidR="007307D0" w:rsidRDefault="007307D0" w:rsidP="0075601F">
      <w:pPr>
        <w:spacing w:after="0"/>
        <w:rPr>
          <w:b/>
        </w:rPr>
      </w:pPr>
    </w:p>
    <w:p w14:paraId="6A88B21A" w14:textId="7345DF80" w:rsidR="00FE7605" w:rsidRDefault="00FE7605" w:rsidP="0075601F">
      <w:pPr>
        <w:spacing w:after="0"/>
        <w:rPr>
          <w:b/>
        </w:rPr>
      </w:pPr>
      <w:r>
        <w:rPr>
          <w:b/>
          <w:noProof/>
          <w:lang w:eastAsia="de-DE"/>
        </w:rPr>
        <mc:AlternateContent>
          <mc:Choice Requires="wps">
            <w:drawing>
              <wp:anchor distT="0" distB="0" distL="114300" distR="114300" simplePos="0" relativeHeight="251680768" behindDoc="0" locked="0" layoutInCell="1" allowOverlap="1" wp14:anchorId="44A4CF32" wp14:editId="6EEB5740">
                <wp:simplePos x="0" y="0"/>
                <wp:positionH relativeFrom="margin">
                  <wp:posOffset>-13970</wp:posOffset>
                </wp:positionH>
                <wp:positionV relativeFrom="paragraph">
                  <wp:posOffset>24130</wp:posOffset>
                </wp:positionV>
                <wp:extent cx="5848350" cy="885825"/>
                <wp:effectExtent l="0" t="0" r="19050" b="28575"/>
                <wp:wrapNone/>
                <wp:docPr id="20" name="Abgerundetes Rechteck 20"/>
                <wp:cNvGraphicFramePr/>
                <a:graphic xmlns:a="http://schemas.openxmlformats.org/drawingml/2006/main">
                  <a:graphicData uri="http://schemas.microsoft.com/office/word/2010/wordprocessingShape">
                    <wps:wsp>
                      <wps:cNvSpPr/>
                      <wps:spPr>
                        <a:xfrm>
                          <a:off x="0" y="0"/>
                          <a:ext cx="5848350" cy="885825"/>
                        </a:xfrm>
                        <a:prstGeom prst="roundRect">
                          <a:avLst>
                            <a:gd name="adj" fmla="val 1618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0BFBBE" id="Abgerundetes Rechteck 20" o:spid="_x0000_s1026" style="position:absolute;margin-left:-1.1pt;margin-top:1.9pt;width:460.5pt;height:69.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6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" filled="f" strokecolor="black [3213]" strokeweight="1pt">
                <v:stroke joinstyle="miter"/>
                <w10:wrap anchorx="margin"/>
              </v:roundrect>
            </w:pict>
          </mc:Fallback>
        </mc:AlternateContent>
      </w:r>
    </w:p>
    <w:p w14:paraId="0125292F" w14:textId="2D7FAD31" w:rsidR="007307D0" w:rsidRPr="00AF5985" w:rsidRDefault="00AF5985" w:rsidP="0075601F">
      <w:pPr>
        <w:spacing w:after="0"/>
        <w:rPr>
          <w:bCs/>
          <w:i/>
          <w:iCs/>
        </w:rPr>
      </w:pPr>
      <w:r w:rsidRPr="00AF5985">
        <w:rPr>
          <w:bCs/>
          <w:i/>
          <w:iCs/>
        </w:rPr>
        <w:t xml:space="preserve">Aus urheberrechtlichen Gründen kann der Text hier nicht abgedruckt werden. </w:t>
      </w:r>
    </w:p>
    <w:p w14:paraId="65ADD8E5" w14:textId="75B244D8" w:rsidR="00AF5985" w:rsidRPr="00AF5985" w:rsidRDefault="00AF5985" w:rsidP="00AF5985">
      <w:pPr>
        <w:jc w:val="both"/>
        <w:rPr>
          <w:bCs/>
          <w:i/>
          <w:iCs/>
        </w:rPr>
      </w:pPr>
      <w:r w:rsidRPr="00AF5985">
        <w:rPr>
          <w:bCs/>
          <w:i/>
          <w:iCs/>
        </w:rPr>
        <w:t xml:space="preserve">Quelle: </w:t>
      </w:r>
      <w:r w:rsidRPr="00AF5985">
        <w:rPr>
          <w:bCs/>
          <w:i/>
          <w:iCs/>
        </w:rPr>
        <w:t>Wolf Wondratschek / Jürgen Becker: War das Hörspiel der Fünfziger Jahre reaktionär? Eine Kontroverse am Beispiel von Ingeborg Bachmanns „Der gute Gott von Manhattan“; in: Merkur, Heft 2, 24. Jahrgang, Februar 1970, Stuttgart: Ernst Klett Verlag, S. 191 – 194.</w:t>
      </w:r>
    </w:p>
    <w:p w14:paraId="09A9B05E" w14:textId="7DBD7AF1" w:rsidR="007307D0" w:rsidRDefault="007307D0" w:rsidP="0075601F">
      <w:pPr>
        <w:spacing w:after="0"/>
        <w:rPr>
          <w:b/>
        </w:rPr>
      </w:pPr>
    </w:p>
    <w:p w14:paraId="4DDFB3C8" w14:textId="6CE6224B" w:rsidR="007307D0" w:rsidRDefault="007307D0" w:rsidP="0075601F">
      <w:pPr>
        <w:spacing w:after="0"/>
        <w:rPr>
          <w:b/>
        </w:rPr>
      </w:pPr>
    </w:p>
    <w:p w14:paraId="0F61FB14" w14:textId="77777777" w:rsidR="007307D0" w:rsidRDefault="007307D0" w:rsidP="0075601F">
      <w:pPr>
        <w:spacing w:after="0"/>
        <w:rPr>
          <w:b/>
        </w:rPr>
      </w:pPr>
    </w:p>
    <w:p w14:paraId="3CE9E869" w14:textId="77777777" w:rsidR="00895FAA" w:rsidRDefault="00895FAA" w:rsidP="0075601F">
      <w:pPr>
        <w:spacing w:after="0"/>
        <w:rPr>
          <w:u w:val="single"/>
        </w:rPr>
      </w:pPr>
      <w:r>
        <w:rPr>
          <w:b/>
        </w:rPr>
        <w:sym w:font="Wingdings" w:char="F021"/>
      </w:r>
      <w:r>
        <w:rPr>
          <w:b/>
        </w:rPr>
        <w:t xml:space="preserve"> </w:t>
      </w:r>
      <w:r w:rsidRPr="00641AC1">
        <w:rPr>
          <w:u w:val="single"/>
        </w:rPr>
        <w:t>Arbeitsaufträge:</w:t>
      </w:r>
    </w:p>
    <w:p w14:paraId="7485DC2F" w14:textId="77777777" w:rsidR="00641AC1" w:rsidRPr="00641AC1" w:rsidRDefault="00641AC1" w:rsidP="0075601F">
      <w:pPr>
        <w:spacing w:after="0"/>
        <w:rPr>
          <w:u w:val="single"/>
        </w:rPr>
      </w:pPr>
    </w:p>
    <w:p w14:paraId="4E5CE152" w14:textId="77777777" w:rsidR="001B6C1F" w:rsidRDefault="001B6C1F" w:rsidP="0075601F">
      <w:pPr>
        <w:spacing w:after="0"/>
      </w:pPr>
      <w:r w:rsidRPr="00641AC1">
        <w:t>Bereiten Sie eine Diskussion vor zu der Fragestellung:</w:t>
      </w:r>
    </w:p>
    <w:p w14:paraId="5C3CF681" w14:textId="77777777" w:rsidR="00641AC1" w:rsidRPr="00641AC1" w:rsidRDefault="00641AC1" w:rsidP="0075601F">
      <w:pPr>
        <w:spacing w:after="0"/>
      </w:pPr>
    </w:p>
    <w:p w14:paraId="29C9AC66" w14:textId="77777777" w:rsidR="001B6C1F" w:rsidRPr="007307D0" w:rsidRDefault="001B6C1F" w:rsidP="007307D0">
      <w:pPr>
        <w:spacing w:after="0"/>
        <w:ind w:firstLine="708"/>
        <w:rPr>
          <w:i/>
        </w:rPr>
      </w:pPr>
      <w:r w:rsidRPr="007307D0">
        <w:rPr>
          <w:i/>
        </w:rPr>
        <w:t>Der „</w:t>
      </w:r>
      <w:r w:rsidR="005C13F5" w:rsidRPr="007307D0">
        <w:rPr>
          <w:i/>
        </w:rPr>
        <w:t>g</w:t>
      </w:r>
      <w:r w:rsidRPr="007307D0">
        <w:rPr>
          <w:i/>
        </w:rPr>
        <w:t>ute Gott</w:t>
      </w:r>
      <w:proofErr w:type="gramStart"/>
      <w:r w:rsidRPr="007307D0">
        <w:rPr>
          <w:i/>
        </w:rPr>
        <w:t>“  -</w:t>
      </w:r>
      <w:proofErr w:type="gramEnd"/>
      <w:r w:rsidRPr="007307D0">
        <w:rPr>
          <w:i/>
        </w:rPr>
        <w:t xml:space="preserve"> eine dramaturgisch misslungene Figur?</w:t>
      </w:r>
    </w:p>
    <w:p w14:paraId="38E7905C" w14:textId="77777777" w:rsidR="00641AC1" w:rsidRPr="00641AC1" w:rsidRDefault="00641AC1" w:rsidP="0075601F">
      <w:pPr>
        <w:spacing w:after="0"/>
      </w:pPr>
    </w:p>
    <w:p w14:paraId="2699E1F4" w14:textId="77777777" w:rsidR="001B6C1F" w:rsidRPr="00641AC1" w:rsidRDefault="001B6C1F" w:rsidP="0075601F">
      <w:pPr>
        <w:spacing w:after="0"/>
      </w:pPr>
      <w:r w:rsidRPr="00641AC1">
        <w:t>Gehen Sie dabei folgendermaßen vor:</w:t>
      </w:r>
    </w:p>
    <w:p w14:paraId="787E20E2" w14:textId="77777777" w:rsidR="00895FAA" w:rsidRPr="00641AC1" w:rsidRDefault="00895FAA" w:rsidP="00641AC1">
      <w:pPr>
        <w:pStyle w:val="Listenabsatz"/>
        <w:numPr>
          <w:ilvl w:val="0"/>
          <w:numId w:val="38"/>
        </w:numPr>
        <w:spacing w:after="0"/>
      </w:pPr>
      <w:r w:rsidRPr="00641AC1">
        <w:t xml:space="preserve">Lesen Sie </w:t>
      </w:r>
      <w:r w:rsidR="00B91EFE" w:rsidRPr="00641AC1">
        <w:t xml:space="preserve">sich </w:t>
      </w:r>
      <w:r w:rsidR="001B6C1F" w:rsidRPr="00641AC1">
        <w:t xml:space="preserve">zunächst </w:t>
      </w:r>
      <w:r w:rsidRPr="00641AC1">
        <w:t xml:space="preserve">die </w:t>
      </w:r>
      <w:r w:rsidR="00B91EFE" w:rsidRPr="00641AC1">
        <w:t xml:space="preserve">Debattenbeiträge von Wolf Wondratschek und Jürgen Becker durch. </w:t>
      </w:r>
    </w:p>
    <w:p w14:paraId="19C076BD" w14:textId="77777777" w:rsidR="001B6C1F" w:rsidRPr="00641AC1" w:rsidRDefault="00B91EFE" w:rsidP="00641AC1">
      <w:pPr>
        <w:pStyle w:val="Listenabsatz"/>
        <w:numPr>
          <w:ilvl w:val="0"/>
          <w:numId w:val="38"/>
        </w:numPr>
        <w:spacing w:after="0"/>
      </w:pPr>
      <w:r w:rsidRPr="00641AC1">
        <w:t xml:space="preserve">Entscheiden Sie sich für eine der beiden Positionen. </w:t>
      </w:r>
    </w:p>
    <w:p w14:paraId="0797F539" w14:textId="77777777" w:rsidR="00B91EFE" w:rsidRDefault="00B91EFE" w:rsidP="00641AC1">
      <w:pPr>
        <w:pStyle w:val="Listenabsatz"/>
        <w:numPr>
          <w:ilvl w:val="0"/>
          <w:numId w:val="38"/>
        </w:numPr>
        <w:spacing w:after="0"/>
      </w:pPr>
      <w:r w:rsidRPr="00641AC1">
        <w:t>Fassen Sie die Hauptargumente aus dem entsprechenden Text zusammen.</w:t>
      </w:r>
    </w:p>
    <w:p w14:paraId="6BA746E6" w14:textId="77777777" w:rsidR="00641AC1" w:rsidRPr="00641AC1" w:rsidRDefault="00641AC1" w:rsidP="00641AC1">
      <w:pPr>
        <w:pStyle w:val="Listenabsatz"/>
        <w:spacing w:after="0"/>
      </w:pPr>
    </w:p>
    <w:p w14:paraId="0B57D26E" w14:textId="77777777" w:rsidR="00895FAA" w:rsidRPr="00641AC1" w:rsidRDefault="001B6C1F" w:rsidP="0075601F">
      <w:pPr>
        <w:spacing w:after="0"/>
      </w:pPr>
      <w:r w:rsidRPr="00641AC1">
        <w:t xml:space="preserve">Nutzen Sie für die </w:t>
      </w:r>
      <w:r w:rsidR="00641AC1">
        <w:t xml:space="preserve">anschließende </w:t>
      </w:r>
      <w:r w:rsidRPr="00641AC1">
        <w:t xml:space="preserve">Diskussion die </w:t>
      </w:r>
      <w:proofErr w:type="spellStart"/>
      <w:r w:rsidRPr="00641AC1">
        <w:t>Fis</w:t>
      </w:r>
      <w:r w:rsidR="005C13F5" w:rsidRPr="00641AC1">
        <w:t>h</w:t>
      </w:r>
      <w:r w:rsidRPr="00641AC1">
        <w:t>bowl</w:t>
      </w:r>
      <w:proofErr w:type="spellEnd"/>
      <w:r w:rsidRPr="00641AC1">
        <w:t>-Methode:</w:t>
      </w:r>
    </w:p>
    <w:p w14:paraId="43307697" w14:textId="77777777" w:rsidR="001B6C1F" w:rsidRPr="00641AC1" w:rsidRDefault="001B6C1F" w:rsidP="00641AC1">
      <w:pPr>
        <w:pStyle w:val="Listenabsatz"/>
        <w:numPr>
          <w:ilvl w:val="0"/>
          <w:numId w:val="39"/>
        </w:numPr>
        <w:spacing w:after="0"/>
      </w:pPr>
      <w:r w:rsidRPr="00641AC1">
        <w:t>Es werden ein Innenkreis und ein Außenkreis gebildet.</w:t>
      </w:r>
    </w:p>
    <w:p w14:paraId="35425446" w14:textId="77777777" w:rsidR="005C13F5" w:rsidRPr="00641AC1" w:rsidRDefault="005C13F5" w:rsidP="00641AC1">
      <w:pPr>
        <w:pStyle w:val="Listenabsatz"/>
        <w:numPr>
          <w:ilvl w:val="0"/>
          <w:numId w:val="39"/>
        </w:numPr>
        <w:spacing w:after="0"/>
      </w:pPr>
      <w:r w:rsidRPr="00641AC1">
        <w:t>Im Innenkreis sitzen zwei Vertreter der beiden gegensätzlichen Positionen sowie ein Moderator. Zwei Stühle bleiben frei.</w:t>
      </w:r>
    </w:p>
    <w:p w14:paraId="4CA7DDF7" w14:textId="77777777" w:rsidR="001B6C1F" w:rsidRPr="00641AC1" w:rsidRDefault="005C13F5" w:rsidP="00641AC1">
      <w:pPr>
        <w:pStyle w:val="Listenabsatz"/>
        <w:numPr>
          <w:ilvl w:val="0"/>
          <w:numId w:val="39"/>
        </w:numPr>
        <w:spacing w:after="0"/>
      </w:pPr>
      <w:r w:rsidRPr="00641AC1">
        <w:t>Im Außenkreis sitzen die restlichen Teilnehmer.</w:t>
      </w:r>
    </w:p>
    <w:p w14:paraId="5EFB3315" w14:textId="77777777" w:rsidR="00895FAA" w:rsidRPr="00641AC1" w:rsidRDefault="005C13F5" w:rsidP="00641AC1">
      <w:pPr>
        <w:pStyle w:val="Listenabsatz"/>
        <w:numPr>
          <w:ilvl w:val="0"/>
          <w:numId w:val="39"/>
        </w:numPr>
        <w:spacing w:after="0"/>
      </w:pPr>
      <w:r w:rsidRPr="00641AC1">
        <w:t>Im Innenkreis diskutieren die Teilnehmer die Thematik.</w:t>
      </w:r>
    </w:p>
    <w:p w14:paraId="65E38B1D" w14:textId="77777777" w:rsidR="005C13F5" w:rsidRDefault="00641AC1" w:rsidP="00641AC1">
      <w:pPr>
        <w:pStyle w:val="Listenabsatz"/>
        <w:numPr>
          <w:ilvl w:val="0"/>
          <w:numId w:val="39"/>
        </w:numPr>
        <w:spacing w:after="0"/>
      </w:pPr>
      <w:r w:rsidRPr="00641AC1">
        <w:t xml:space="preserve">Die Teilnehmer des Außenkreises können sich an der Diskussion des Innenkreises beteiligen, indem sie sich auf einen freien Stuhl im Innenkreis setzen. Der entsprechende Teilnehmer erhält als nächstes das Wort. Nach der Vertretung seines Standpunktes setzt er sich wieder in den Außenkreis zurück. </w:t>
      </w:r>
    </w:p>
    <w:p w14:paraId="655CB33F" w14:textId="77777777" w:rsidR="008C4D57" w:rsidRDefault="008C4D57" w:rsidP="008C4D57">
      <w:pPr>
        <w:pStyle w:val="Listenabsatz"/>
        <w:spacing w:after="0"/>
      </w:pPr>
    </w:p>
    <w:p w14:paraId="30555E51" w14:textId="77777777" w:rsidR="008C4D57" w:rsidRPr="00D7135E" w:rsidRDefault="008C4D57" w:rsidP="00D7135E">
      <w:pPr>
        <w:pStyle w:val="Listenabsatz"/>
        <w:spacing w:after="0"/>
        <w:ind w:left="0"/>
        <w:rPr>
          <w:i/>
          <w:u w:val="single"/>
        </w:rPr>
      </w:pPr>
      <w:r w:rsidRPr="00D7135E">
        <w:rPr>
          <w:i/>
          <w:u w:val="single"/>
        </w:rPr>
        <w:t>Alternative Methode: Erklärvideo beurteilen</w:t>
      </w:r>
    </w:p>
    <w:p w14:paraId="56100884" w14:textId="77777777" w:rsidR="00D7135E" w:rsidRPr="00D7135E" w:rsidRDefault="00D7135E" w:rsidP="00D7135E">
      <w:pPr>
        <w:pStyle w:val="Listenabsatz"/>
        <w:spacing w:after="0"/>
        <w:ind w:left="0"/>
        <w:rPr>
          <w:i/>
        </w:rPr>
      </w:pPr>
    </w:p>
    <w:p w14:paraId="4023878B" w14:textId="77777777" w:rsidR="00D7135E" w:rsidRDefault="00D7135E" w:rsidP="00D7135E">
      <w:pPr>
        <w:pStyle w:val="Listenabsatz"/>
        <w:spacing w:after="0"/>
        <w:ind w:left="0"/>
      </w:pPr>
      <w:r>
        <w:t xml:space="preserve">Die </w:t>
      </w:r>
      <w:proofErr w:type="spellStart"/>
      <w:r>
        <w:t>S</w:t>
      </w:r>
      <w:r w:rsidR="008B58C3">
        <w:t>u</w:t>
      </w:r>
      <w:r>
        <w:t>S</w:t>
      </w:r>
      <w:proofErr w:type="spellEnd"/>
      <w:r>
        <w:t xml:space="preserve"> beurteilen ein Erklärvideo im Internet </w:t>
      </w:r>
      <w:r w:rsidR="0095600C">
        <w:t xml:space="preserve">(Sommers Weltliteratur </w:t>
      </w:r>
      <w:proofErr w:type="spellStart"/>
      <w:r w:rsidR="0095600C">
        <w:t>to</w:t>
      </w:r>
      <w:proofErr w:type="spellEnd"/>
      <w:r w:rsidR="0095600C">
        <w:t xml:space="preserve"> </w:t>
      </w:r>
      <w:proofErr w:type="spellStart"/>
      <w:r w:rsidR="0095600C">
        <w:t>go</w:t>
      </w:r>
      <w:proofErr w:type="spellEnd"/>
      <w:r w:rsidR="0095600C">
        <w:t xml:space="preserve">, s. Anhang) </w:t>
      </w:r>
      <w:r>
        <w:t>hinsichtlich</w:t>
      </w:r>
    </w:p>
    <w:p w14:paraId="2E13C64D" w14:textId="77777777" w:rsidR="00D7135E" w:rsidRDefault="00D7135E" w:rsidP="00D7135E">
      <w:pPr>
        <w:pStyle w:val="Listenabsatz"/>
        <w:numPr>
          <w:ilvl w:val="0"/>
          <w:numId w:val="46"/>
        </w:numPr>
        <w:spacing w:after="0"/>
      </w:pPr>
      <w:r>
        <w:t>der Zusammenfassung des Inhalts und der zentralen Thematik.</w:t>
      </w:r>
    </w:p>
    <w:p w14:paraId="47AB338A" w14:textId="77777777" w:rsidR="00D7135E" w:rsidRDefault="00D7135E" w:rsidP="00D7135E">
      <w:pPr>
        <w:pStyle w:val="Listenabsatz"/>
        <w:numPr>
          <w:ilvl w:val="0"/>
          <w:numId w:val="46"/>
        </w:numPr>
        <w:spacing w:after="0"/>
      </w:pPr>
      <w:r>
        <w:t>der Bewertung des Hörspiels.</w:t>
      </w:r>
    </w:p>
    <w:p w14:paraId="0DE51E7C" w14:textId="77777777" w:rsidR="008C4D57" w:rsidRPr="00641AC1" w:rsidRDefault="008B58C3" w:rsidP="00EE22B0">
      <w:pPr>
        <w:spacing w:after="0"/>
      </w:pPr>
      <w:r>
        <w:t xml:space="preserve">Oder die </w:t>
      </w:r>
      <w:proofErr w:type="spellStart"/>
      <w:r>
        <w:t>SuS</w:t>
      </w:r>
      <w:proofErr w:type="spellEnd"/>
      <w:r>
        <w:t xml:space="preserve"> produzieren selbst ein Erklärvideo mit der Legemethode.</w:t>
      </w:r>
    </w:p>
    <w:p w14:paraId="29CF3D5C" w14:textId="77777777" w:rsidR="005C13F5" w:rsidRDefault="005C13F5" w:rsidP="0075601F">
      <w:pPr>
        <w:spacing w:after="0"/>
        <w:rPr>
          <w:b/>
        </w:rPr>
        <w:sectPr w:rsidR="005C13F5" w:rsidSect="00603956">
          <w:pgSz w:w="11906" w:h="16838"/>
          <w:pgMar w:top="1417" w:right="1417" w:bottom="1134" w:left="1417" w:header="708" w:footer="708" w:gutter="0"/>
          <w:cols w:space="708"/>
          <w:docGrid w:linePitch="360"/>
        </w:sectPr>
      </w:pPr>
    </w:p>
    <w:p w14:paraId="0E71C2C0" w14:textId="77777777" w:rsidR="005A17BC" w:rsidRPr="00887635" w:rsidRDefault="00F55314" w:rsidP="00887635">
      <w:pPr>
        <w:pStyle w:val="berschrift1"/>
        <w:pBdr>
          <w:bottom w:val="single" w:sz="4" w:space="1" w:color="auto"/>
        </w:pBdr>
        <w:rPr>
          <w:color w:val="000000" w:themeColor="text1"/>
        </w:rPr>
      </w:pPr>
      <w:r w:rsidRPr="00887635">
        <w:rPr>
          <w:color w:val="000000" w:themeColor="text1"/>
        </w:rPr>
        <w:lastRenderedPageBreak/>
        <w:t xml:space="preserve"> </w:t>
      </w:r>
      <w:bookmarkStart w:id="13" w:name="_Toc535163618"/>
      <w:r w:rsidR="005A17BC" w:rsidRPr="00887635">
        <w:rPr>
          <w:color w:val="000000" w:themeColor="text1"/>
        </w:rPr>
        <w:t>„</w:t>
      </w:r>
      <w:proofErr w:type="spellStart"/>
      <w:r w:rsidR="005A17BC" w:rsidRPr="00887635">
        <w:rPr>
          <w:color w:val="000000" w:themeColor="text1"/>
        </w:rPr>
        <w:t>Herzzeit</w:t>
      </w:r>
      <w:proofErr w:type="spellEnd"/>
      <w:r w:rsidR="005A17BC" w:rsidRPr="00887635">
        <w:rPr>
          <w:color w:val="000000" w:themeColor="text1"/>
        </w:rPr>
        <w:t xml:space="preserve">“ – </w:t>
      </w:r>
      <w:r w:rsidR="00EE22B0">
        <w:rPr>
          <w:color w:val="000000" w:themeColor="text1"/>
        </w:rPr>
        <w:t>B</w:t>
      </w:r>
      <w:r w:rsidR="00887635">
        <w:rPr>
          <w:color w:val="000000" w:themeColor="text1"/>
        </w:rPr>
        <w:t>iografische Dokumente mit dem Hörspiel vergleichen</w:t>
      </w:r>
      <w:bookmarkEnd w:id="13"/>
    </w:p>
    <w:p w14:paraId="3D48E870" w14:textId="77777777" w:rsidR="00887635" w:rsidRDefault="00887635" w:rsidP="0075601F">
      <w:pPr>
        <w:spacing w:after="0"/>
      </w:pPr>
    </w:p>
    <w:p w14:paraId="3109DC5E" w14:textId="77777777" w:rsidR="00247465" w:rsidRDefault="00247465" w:rsidP="0075601F">
      <w:pPr>
        <w:spacing w:after="0"/>
      </w:pPr>
      <w:r>
        <w:rPr>
          <w:noProof/>
          <w:lang w:eastAsia="de-DE"/>
        </w:rPr>
        <mc:AlternateContent>
          <mc:Choice Requires="wps">
            <w:drawing>
              <wp:anchor distT="0" distB="0" distL="114300" distR="114300" simplePos="0" relativeHeight="251694080" behindDoc="0" locked="0" layoutInCell="1" allowOverlap="1" wp14:anchorId="51B2A5DD" wp14:editId="4D91DE69">
                <wp:simplePos x="0" y="0"/>
                <wp:positionH relativeFrom="column">
                  <wp:posOffset>-84786</wp:posOffset>
                </wp:positionH>
                <wp:positionV relativeFrom="paragraph">
                  <wp:posOffset>160187</wp:posOffset>
                </wp:positionV>
                <wp:extent cx="5993295" cy="1043608"/>
                <wp:effectExtent l="0" t="0" r="26670" b="23495"/>
                <wp:wrapNone/>
                <wp:docPr id="24" name="Abgerundetes Rechteck 24"/>
                <wp:cNvGraphicFramePr/>
                <a:graphic xmlns:a="http://schemas.openxmlformats.org/drawingml/2006/main">
                  <a:graphicData uri="http://schemas.microsoft.com/office/word/2010/wordprocessingShape">
                    <wps:wsp>
                      <wps:cNvSpPr/>
                      <wps:spPr>
                        <a:xfrm>
                          <a:off x="0" y="0"/>
                          <a:ext cx="5993295" cy="104360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FECFA6" id="Abgerundetes Rechteck 24" o:spid="_x0000_s1026" style="position:absolute;margin-left:-6.7pt;margin-top:12.6pt;width:471.9pt;height:82.1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" filled="f" strokecolor="black [3213]" strokeweight="1pt">
                <v:stroke joinstyle="miter"/>
              </v:roundrect>
            </w:pict>
          </mc:Fallback>
        </mc:AlternateContent>
      </w:r>
    </w:p>
    <w:p w14:paraId="6257C728" w14:textId="77777777" w:rsidR="00887635" w:rsidRPr="00247465" w:rsidRDefault="00887635" w:rsidP="0075601F">
      <w:pPr>
        <w:spacing w:after="0"/>
        <w:rPr>
          <w:b/>
        </w:rPr>
      </w:pPr>
      <w:r w:rsidRPr="00247465">
        <w:rPr>
          <w:b/>
        </w:rPr>
        <w:t>Die Regisseurin Ruth Beckermann über den Briefwechsel zwischen Bachmann und Paul Celan:</w:t>
      </w:r>
    </w:p>
    <w:p w14:paraId="5C802E88" w14:textId="77777777" w:rsidR="008D5F3D" w:rsidRDefault="005E0ABF" w:rsidP="0075601F">
      <w:pPr>
        <w:spacing w:after="0"/>
      </w:pPr>
      <w:r>
        <w:t>„</w:t>
      </w:r>
      <w:r w:rsidRPr="005E0ABF">
        <w:t>Es ist eine Art Romeo-und-Julia-Geschichte</w:t>
      </w:r>
      <w:r w:rsidR="00887635">
        <w:t xml:space="preserve"> </w:t>
      </w:r>
      <w:r w:rsidRPr="005E0ABF">
        <w:t>-</w:t>
      </w:r>
      <w:r w:rsidR="00887635">
        <w:t xml:space="preserve"> </w:t>
      </w:r>
      <w:r w:rsidRPr="005E0ABF">
        <w:t>zwei Menschen aus feindlichen Kollektiven verlieben sich.</w:t>
      </w:r>
      <w:r>
        <w:t xml:space="preserve"> Zwei Flüchtlinge.</w:t>
      </w:r>
      <w:r w:rsidR="00887635">
        <w:t xml:space="preserve"> Er auf dem Weg von Bukarest, von wo er vor den Kommunisten flieht, nach Paris, sie aus Kärnten auf der Suche nach einem Ort für sich, den sie ihr Leben lang nicht findet.</w:t>
      </w:r>
      <w:r w:rsidR="008D5F3D">
        <w:t xml:space="preserve">“ </w:t>
      </w:r>
    </w:p>
    <w:p w14:paraId="3C8611EA" w14:textId="77777777" w:rsidR="00617248" w:rsidRPr="008D5F3D" w:rsidRDefault="00887635" w:rsidP="0075601F">
      <w:pPr>
        <w:spacing w:after="0"/>
        <w:rPr>
          <w:i/>
          <w:sz w:val="18"/>
          <w:szCs w:val="18"/>
        </w:rPr>
      </w:pPr>
      <w:r w:rsidRPr="008D5F3D">
        <w:rPr>
          <w:i/>
          <w:sz w:val="18"/>
          <w:szCs w:val="18"/>
        </w:rPr>
        <w:t>Ruth Beckermann</w:t>
      </w:r>
      <w:r w:rsidR="00247465" w:rsidRPr="008D5F3D">
        <w:rPr>
          <w:i/>
          <w:sz w:val="18"/>
          <w:szCs w:val="18"/>
        </w:rPr>
        <w:t xml:space="preserve"> (2017)</w:t>
      </w:r>
      <w:r w:rsidRPr="008D5F3D">
        <w:rPr>
          <w:i/>
          <w:sz w:val="18"/>
          <w:szCs w:val="18"/>
        </w:rPr>
        <w:t>: Die Geträumten. Ingeborg Bachmann und Paul Celan</w:t>
      </w:r>
      <w:r w:rsidR="00247465" w:rsidRPr="008D5F3D">
        <w:rPr>
          <w:i/>
          <w:sz w:val="18"/>
          <w:szCs w:val="18"/>
        </w:rPr>
        <w:t>. Booklet zum Film</w:t>
      </w:r>
      <w:r w:rsidR="003411FC">
        <w:rPr>
          <w:i/>
          <w:sz w:val="18"/>
          <w:szCs w:val="18"/>
        </w:rPr>
        <w:t>,</w:t>
      </w:r>
      <w:r w:rsidR="00247465" w:rsidRPr="008D5F3D">
        <w:rPr>
          <w:i/>
          <w:sz w:val="18"/>
          <w:szCs w:val="18"/>
        </w:rPr>
        <w:t xml:space="preserve"> Berlin: Suhrkamp Verlag</w:t>
      </w:r>
      <w:r w:rsidR="003411FC">
        <w:rPr>
          <w:i/>
          <w:sz w:val="18"/>
          <w:szCs w:val="18"/>
        </w:rPr>
        <w:t>,</w:t>
      </w:r>
      <w:r w:rsidR="00247465" w:rsidRPr="008D5F3D">
        <w:rPr>
          <w:i/>
          <w:sz w:val="18"/>
          <w:szCs w:val="18"/>
        </w:rPr>
        <w:t xml:space="preserve"> </w:t>
      </w:r>
      <w:r w:rsidR="008D5F3D" w:rsidRPr="008D5F3D">
        <w:rPr>
          <w:i/>
          <w:sz w:val="18"/>
          <w:szCs w:val="18"/>
        </w:rPr>
        <w:t>S. 50</w:t>
      </w:r>
      <w:r w:rsidR="003411FC">
        <w:rPr>
          <w:i/>
          <w:sz w:val="18"/>
          <w:szCs w:val="18"/>
        </w:rPr>
        <w:t>.</w:t>
      </w:r>
    </w:p>
    <w:p w14:paraId="7E6A172B" w14:textId="77777777" w:rsidR="00247465" w:rsidRDefault="00247465" w:rsidP="0075601F">
      <w:pPr>
        <w:spacing w:after="0"/>
      </w:pPr>
    </w:p>
    <w:p w14:paraId="4707D2AB" w14:textId="77777777" w:rsidR="00E32AE3" w:rsidRDefault="00E32AE3" w:rsidP="00E32AE3">
      <w:pPr>
        <w:pStyle w:val="Listenabsatz"/>
        <w:spacing w:after="0"/>
      </w:pPr>
    </w:p>
    <w:p w14:paraId="1229C251" w14:textId="77777777" w:rsidR="00247465" w:rsidRDefault="00247465" w:rsidP="00247465">
      <w:pPr>
        <w:pStyle w:val="Listenabsatz"/>
        <w:numPr>
          <w:ilvl w:val="0"/>
          <w:numId w:val="44"/>
        </w:numPr>
        <w:spacing w:after="0"/>
      </w:pPr>
      <w:r>
        <w:t xml:space="preserve">Recherchieren Sie den biografischen Hintergrund des Briefwechsels zwischen Ingeborg Bachmann und Paul Celan. Erläutern Sie, warum Beckermann die beiden </w:t>
      </w:r>
      <w:r w:rsidR="008D5F3D">
        <w:t xml:space="preserve">Dichter </w:t>
      </w:r>
      <w:r>
        <w:t>mit Romeo und Julia vergleicht.</w:t>
      </w:r>
    </w:p>
    <w:p w14:paraId="671048E2" w14:textId="77777777" w:rsidR="00247465" w:rsidRDefault="00247465" w:rsidP="00247465">
      <w:pPr>
        <w:pStyle w:val="Listenabsatz"/>
        <w:numPr>
          <w:ilvl w:val="0"/>
          <w:numId w:val="44"/>
        </w:numPr>
        <w:spacing w:after="0"/>
      </w:pPr>
      <w:r>
        <w:t>Schauen Sie sich Ausschnitte des Briefwechsels in der Verfilmung von Ruth Beckermann an (00:01 – 13:06 sowie 39:08-40:00).</w:t>
      </w:r>
    </w:p>
    <w:p w14:paraId="76C8ED6D" w14:textId="77777777" w:rsidR="00247465" w:rsidRDefault="00247465" w:rsidP="00247465">
      <w:pPr>
        <w:pStyle w:val="Listenabsatz"/>
        <w:spacing w:after="0"/>
      </w:pPr>
    </w:p>
    <w:p w14:paraId="15495AF2" w14:textId="77777777" w:rsidR="009B65CE" w:rsidRDefault="00E32AE3" w:rsidP="00247465">
      <w:pPr>
        <w:pStyle w:val="Listenabsatz"/>
        <w:spacing w:after="0"/>
      </w:pPr>
      <w:r>
        <w:rPr>
          <w:noProof/>
          <w:lang w:eastAsia="de-DE"/>
        </w:rPr>
        <mc:AlternateContent>
          <mc:Choice Requires="wps">
            <w:drawing>
              <wp:anchor distT="0" distB="0" distL="114300" distR="114300" simplePos="0" relativeHeight="251695104" behindDoc="0" locked="0" layoutInCell="1" allowOverlap="1" wp14:anchorId="700E34CA" wp14:editId="5621B434">
                <wp:simplePos x="0" y="0"/>
                <wp:positionH relativeFrom="margin">
                  <wp:align>left</wp:align>
                </wp:positionH>
                <wp:positionV relativeFrom="paragraph">
                  <wp:posOffset>115458</wp:posOffset>
                </wp:positionV>
                <wp:extent cx="5862918" cy="1495425"/>
                <wp:effectExtent l="0" t="0" r="24130" b="28575"/>
                <wp:wrapNone/>
                <wp:docPr id="26" name="Abgerundetes Rechteck 26"/>
                <wp:cNvGraphicFramePr/>
                <a:graphic xmlns:a="http://schemas.openxmlformats.org/drawingml/2006/main">
                  <a:graphicData uri="http://schemas.microsoft.com/office/word/2010/wordprocessingShape">
                    <wps:wsp>
                      <wps:cNvSpPr/>
                      <wps:spPr>
                        <a:xfrm>
                          <a:off x="0" y="0"/>
                          <a:ext cx="5862918" cy="1495425"/>
                        </a:xfrm>
                        <a:prstGeom prst="roundRect">
                          <a:avLst>
                            <a:gd name="adj" fmla="val 604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228A5C" id="Abgerundetes Rechteck 26" o:spid="_x0000_s1026" style="position:absolute;margin-left:0;margin-top:9.1pt;width:461.65pt;height:117.7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39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" filled="f" strokecolor="black [3213]" strokeweight="1pt">
                <v:stroke joinstyle="miter"/>
                <w10:wrap anchorx="margin"/>
              </v:roundrect>
            </w:pict>
          </mc:Fallback>
        </mc:AlternateContent>
      </w:r>
    </w:p>
    <w:p w14:paraId="3A32C291" w14:textId="77777777" w:rsidR="008D5F3D" w:rsidRPr="008D5F3D" w:rsidRDefault="008D5F3D" w:rsidP="00247465">
      <w:pPr>
        <w:pStyle w:val="Listenabsatz"/>
        <w:spacing w:after="0"/>
        <w:rPr>
          <w:i/>
        </w:rPr>
      </w:pPr>
      <w:r w:rsidRPr="008D5F3D">
        <w:rPr>
          <w:i/>
        </w:rPr>
        <w:t>Paul Celan an Ingeborg Bachmann, Paris, 20.10.1957</w:t>
      </w:r>
    </w:p>
    <w:p w14:paraId="485F078C" w14:textId="77777777" w:rsidR="008D5F3D" w:rsidRDefault="008D5F3D" w:rsidP="00247465">
      <w:pPr>
        <w:pStyle w:val="Listenabsatz"/>
        <w:spacing w:after="0"/>
      </w:pPr>
    </w:p>
    <w:p w14:paraId="00B15BA8" w14:textId="77777777" w:rsidR="008D5F3D" w:rsidRPr="008D5F3D" w:rsidRDefault="008D5F3D" w:rsidP="00247465">
      <w:pPr>
        <w:pStyle w:val="Listenabsatz"/>
        <w:spacing w:after="0"/>
        <w:rPr>
          <w:b/>
          <w:u w:val="single"/>
        </w:rPr>
      </w:pPr>
      <w:r w:rsidRPr="008D5F3D">
        <w:rPr>
          <w:b/>
          <w:u w:val="single"/>
        </w:rPr>
        <w:t>Köln, Am Hof</w:t>
      </w:r>
    </w:p>
    <w:p w14:paraId="2F15EEAF" w14:textId="77777777" w:rsidR="008D5F3D" w:rsidRDefault="008D5F3D" w:rsidP="00247465">
      <w:pPr>
        <w:pStyle w:val="Listenabsatz"/>
        <w:spacing w:after="0"/>
      </w:pPr>
    </w:p>
    <w:p w14:paraId="3D34652D" w14:textId="24B94588" w:rsidR="009B65CE" w:rsidRPr="00FE7605" w:rsidRDefault="00FE7605" w:rsidP="008D5F3D">
      <w:pPr>
        <w:pStyle w:val="Listenabsatz"/>
        <w:spacing w:after="0"/>
      </w:pPr>
      <w:r w:rsidRPr="00FE7605">
        <w:t>Aus urheberrechtlichen Gründen kann der Text hier nicht abgedruckt werden.</w:t>
      </w:r>
    </w:p>
    <w:p w14:paraId="1E1A4E22" w14:textId="27C4BD17" w:rsidR="009B65CE" w:rsidRPr="00FE7605" w:rsidRDefault="00FE7605" w:rsidP="008D5F3D">
      <w:pPr>
        <w:pStyle w:val="Listenabsatz"/>
        <w:spacing w:after="0"/>
      </w:pPr>
      <w:r w:rsidRPr="00FE7605">
        <w:rPr>
          <w:i/>
        </w:rPr>
        <w:t xml:space="preserve">Quelle: </w:t>
      </w:r>
      <w:r w:rsidR="00E32AE3" w:rsidRPr="00FE7605">
        <w:rPr>
          <w:i/>
        </w:rPr>
        <w:t xml:space="preserve">Ingeborg Bachmann, Paul Celan (2008): </w:t>
      </w:r>
      <w:proofErr w:type="spellStart"/>
      <w:r w:rsidR="00E32AE3" w:rsidRPr="00FE7605">
        <w:rPr>
          <w:i/>
        </w:rPr>
        <w:t>Herzzeit</w:t>
      </w:r>
      <w:proofErr w:type="spellEnd"/>
      <w:r w:rsidR="00E32AE3" w:rsidRPr="00FE7605">
        <w:rPr>
          <w:i/>
        </w:rPr>
        <w:t xml:space="preserve">. Der Briefwechsel. Herausgegeben und kommentiert von Bertrand </w:t>
      </w:r>
      <w:proofErr w:type="spellStart"/>
      <w:r w:rsidR="00E32AE3" w:rsidRPr="00FE7605">
        <w:rPr>
          <w:i/>
        </w:rPr>
        <w:t>Badiou</w:t>
      </w:r>
      <w:proofErr w:type="spellEnd"/>
      <w:r w:rsidR="00E32AE3" w:rsidRPr="00FE7605">
        <w:rPr>
          <w:i/>
        </w:rPr>
        <w:t>, Hans Höller, Andrea Stoll und Barbara Wiedemann, Frankfurt a.M.: Suhrkamp Verlag, S. 59 f. und S. 275</w:t>
      </w:r>
      <w:r w:rsidR="003411FC" w:rsidRPr="00FE7605">
        <w:rPr>
          <w:i/>
        </w:rPr>
        <w:t>.</w:t>
      </w:r>
    </w:p>
    <w:p w14:paraId="72343F92" w14:textId="660B22F4" w:rsidR="00764F64" w:rsidRDefault="00764F64" w:rsidP="008D5F3D">
      <w:pPr>
        <w:pStyle w:val="Listenabsatz"/>
        <w:spacing w:after="0"/>
      </w:pPr>
    </w:p>
    <w:p w14:paraId="5448D257" w14:textId="77777777" w:rsidR="00FE7605" w:rsidRPr="00FE7605" w:rsidRDefault="00FE7605" w:rsidP="008D5F3D">
      <w:pPr>
        <w:pStyle w:val="Listenabsatz"/>
        <w:spacing w:after="0"/>
      </w:pPr>
    </w:p>
    <w:p w14:paraId="5977C058" w14:textId="77777777" w:rsidR="00247465" w:rsidRDefault="00764F64" w:rsidP="005645EA">
      <w:pPr>
        <w:pStyle w:val="Listenabsatz"/>
        <w:numPr>
          <w:ilvl w:val="0"/>
          <w:numId w:val="44"/>
        </w:numPr>
        <w:spacing w:after="0"/>
      </w:pPr>
      <w:r>
        <w:t xml:space="preserve">Notieren Sie Assoziationen zu </w:t>
      </w:r>
      <w:r w:rsidR="00F55314">
        <w:t>allen</w:t>
      </w:r>
      <w:r>
        <w:t xml:space="preserve"> Chiffren, die mit dem Thema „Zeit“ zu tun haben. Vergleichen Sie diese Chiffren mit der Utopie der „Gegenzeit“ (S. </w:t>
      </w:r>
      <w:r w:rsidR="003411FC">
        <w:t>78</w:t>
      </w:r>
      <w:r>
        <w:t>) im Hörspiel.</w:t>
      </w:r>
    </w:p>
    <w:p w14:paraId="621AD6FE" w14:textId="77777777" w:rsidR="00247465" w:rsidRDefault="00247465" w:rsidP="00247465">
      <w:pPr>
        <w:pStyle w:val="Listenabsatz"/>
        <w:numPr>
          <w:ilvl w:val="0"/>
          <w:numId w:val="44"/>
        </w:numPr>
        <w:spacing w:after="0"/>
        <w:sectPr w:rsidR="00247465" w:rsidSect="00603956">
          <w:pgSz w:w="11906" w:h="16838"/>
          <w:pgMar w:top="1417" w:right="1417" w:bottom="1134" w:left="1417" w:header="708" w:footer="708" w:gutter="0"/>
          <w:cols w:space="708"/>
          <w:docGrid w:linePitch="360"/>
        </w:sectPr>
      </w:pPr>
    </w:p>
    <w:p w14:paraId="3AB6C51C" w14:textId="77777777" w:rsidR="00603956" w:rsidRPr="000F6C8C" w:rsidRDefault="00617248" w:rsidP="000F6C8C">
      <w:pPr>
        <w:pStyle w:val="berschrift1"/>
        <w:pBdr>
          <w:bottom w:val="single" w:sz="4" w:space="1" w:color="auto"/>
        </w:pBdr>
        <w:rPr>
          <w:color w:val="000000" w:themeColor="text1"/>
        </w:rPr>
      </w:pPr>
      <w:bookmarkStart w:id="14" w:name="_Toc535163619"/>
      <w:r w:rsidRPr="000F6C8C">
        <w:rPr>
          <w:color w:val="000000" w:themeColor="text1"/>
        </w:rPr>
        <w:lastRenderedPageBreak/>
        <w:t>Leistungsüberprüfung I - Klausur</w:t>
      </w:r>
      <w:bookmarkEnd w:id="14"/>
    </w:p>
    <w:p w14:paraId="10B4A029" w14:textId="77777777" w:rsidR="00617248" w:rsidRDefault="00617248" w:rsidP="0075601F">
      <w:pPr>
        <w:spacing w:after="0"/>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8632"/>
      </w:tblGrid>
      <w:tr w:rsidR="00F37DE1" w14:paraId="4FB07F1B" w14:textId="77777777" w:rsidTr="00577560">
        <w:tc>
          <w:tcPr>
            <w:tcW w:w="421" w:type="dxa"/>
          </w:tcPr>
          <w:p w14:paraId="7C710854" w14:textId="77777777" w:rsidR="00F37DE1" w:rsidRPr="00F37DE1" w:rsidRDefault="00F37DE1" w:rsidP="0075601F">
            <w:pPr>
              <w:rPr>
                <w:i/>
              </w:rPr>
            </w:pPr>
          </w:p>
          <w:p w14:paraId="17596AA4" w14:textId="77777777" w:rsidR="00F37DE1" w:rsidRPr="00F37DE1" w:rsidRDefault="00F37DE1" w:rsidP="0075601F">
            <w:pPr>
              <w:rPr>
                <w:i/>
              </w:rPr>
            </w:pPr>
          </w:p>
          <w:p w14:paraId="5C5CCD40" w14:textId="77777777" w:rsidR="00F37DE1" w:rsidRPr="00F37DE1" w:rsidRDefault="00F37DE1" w:rsidP="0075601F">
            <w:pPr>
              <w:rPr>
                <w:i/>
              </w:rPr>
            </w:pPr>
          </w:p>
          <w:p w14:paraId="6F3AE883" w14:textId="77777777" w:rsidR="00F37DE1" w:rsidRPr="00F37DE1" w:rsidRDefault="00F37DE1" w:rsidP="0075601F">
            <w:pPr>
              <w:rPr>
                <w:i/>
              </w:rPr>
            </w:pPr>
          </w:p>
          <w:p w14:paraId="41F6E8BE" w14:textId="77777777" w:rsidR="00F37DE1" w:rsidRPr="00F37DE1" w:rsidRDefault="00F37DE1" w:rsidP="0075601F">
            <w:pPr>
              <w:rPr>
                <w:i/>
              </w:rPr>
            </w:pPr>
          </w:p>
          <w:p w14:paraId="384BA44E" w14:textId="77777777" w:rsidR="00F37DE1" w:rsidRPr="00F37DE1" w:rsidRDefault="00F37DE1" w:rsidP="0075601F">
            <w:pPr>
              <w:rPr>
                <w:i/>
              </w:rPr>
            </w:pPr>
            <w:r w:rsidRPr="00F37DE1">
              <w:rPr>
                <w:i/>
              </w:rPr>
              <w:t>5</w:t>
            </w:r>
          </w:p>
          <w:p w14:paraId="48EB11A9" w14:textId="77777777" w:rsidR="00F37DE1" w:rsidRPr="00F37DE1" w:rsidRDefault="00F37DE1" w:rsidP="0075601F">
            <w:pPr>
              <w:rPr>
                <w:i/>
              </w:rPr>
            </w:pPr>
          </w:p>
          <w:p w14:paraId="7D116B9D" w14:textId="77777777" w:rsidR="00F37DE1" w:rsidRPr="00F37DE1" w:rsidRDefault="00F37DE1" w:rsidP="0075601F">
            <w:pPr>
              <w:rPr>
                <w:i/>
              </w:rPr>
            </w:pPr>
          </w:p>
          <w:p w14:paraId="205A6378" w14:textId="77777777" w:rsidR="00F37DE1" w:rsidRPr="00F37DE1" w:rsidRDefault="00F37DE1" w:rsidP="0075601F">
            <w:pPr>
              <w:rPr>
                <w:i/>
              </w:rPr>
            </w:pPr>
          </w:p>
          <w:p w14:paraId="46A6A8C4" w14:textId="77777777" w:rsidR="00F37DE1" w:rsidRPr="00F37DE1" w:rsidRDefault="00F37DE1" w:rsidP="0075601F">
            <w:pPr>
              <w:rPr>
                <w:i/>
              </w:rPr>
            </w:pPr>
          </w:p>
          <w:p w14:paraId="02A54D8F" w14:textId="77777777" w:rsidR="00F37DE1" w:rsidRPr="00F37DE1" w:rsidRDefault="00F37DE1" w:rsidP="0075601F">
            <w:pPr>
              <w:rPr>
                <w:i/>
              </w:rPr>
            </w:pPr>
            <w:r w:rsidRPr="00F37DE1">
              <w:rPr>
                <w:i/>
              </w:rPr>
              <w:t>10</w:t>
            </w:r>
          </w:p>
          <w:p w14:paraId="1A9D1F13" w14:textId="77777777" w:rsidR="00F37DE1" w:rsidRPr="00F37DE1" w:rsidRDefault="00F37DE1" w:rsidP="0075601F">
            <w:pPr>
              <w:rPr>
                <w:i/>
              </w:rPr>
            </w:pPr>
          </w:p>
          <w:p w14:paraId="18BDD142" w14:textId="77777777" w:rsidR="00F37DE1" w:rsidRPr="00F37DE1" w:rsidRDefault="00F37DE1" w:rsidP="0075601F">
            <w:pPr>
              <w:rPr>
                <w:i/>
              </w:rPr>
            </w:pPr>
          </w:p>
          <w:p w14:paraId="451181AE" w14:textId="77777777" w:rsidR="00F37DE1" w:rsidRPr="00F37DE1" w:rsidRDefault="00F37DE1" w:rsidP="0075601F">
            <w:pPr>
              <w:rPr>
                <w:i/>
              </w:rPr>
            </w:pPr>
          </w:p>
          <w:p w14:paraId="4BA8CC99" w14:textId="77777777" w:rsidR="00F37DE1" w:rsidRPr="00F37DE1" w:rsidRDefault="00F37DE1" w:rsidP="0075601F">
            <w:pPr>
              <w:rPr>
                <w:i/>
              </w:rPr>
            </w:pPr>
          </w:p>
          <w:p w14:paraId="25BDE200" w14:textId="77777777" w:rsidR="00F37DE1" w:rsidRPr="00F37DE1" w:rsidRDefault="00F37DE1" w:rsidP="0075601F">
            <w:pPr>
              <w:rPr>
                <w:i/>
              </w:rPr>
            </w:pPr>
            <w:r w:rsidRPr="00F37DE1">
              <w:rPr>
                <w:i/>
              </w:rPr>
              <w:t>15</w:t>
            </w:r>
          </w:p>
          <w:p w14:paraId="0093DA5E" w14:textId="77777777" w:rsidR="00F37DE1" w:rsidRPr="00F37DE1" w:rsidRDefault="00F37DE1" w:rsidP="0075601F">
            <w:pPr>
              <w:rPr>
                <w:i/>
              </w:rPr>
            </w:pPr>
          </w:p>
          <w:p w14:paraId="432CFCC0" w14:textId="77777777" w:rsidR="00F37DE1" w:rsidRPr="00F37DE1" w:rsidRDefault="00F37DE1" w:rsidP="0075601F">
            <w:pPr>
              <w:rPr>
                <w:i/>
              </w:rPr>
            </w:pPr>
          </w:p>
          <w:p w14:paraId="2FE918DC" w14:textId="77777777" w:rsidR="00F37DE1" w:rsidRPr="00F37DE1" w:rsidRDefault="00F37DE1" w:rsidP="0075601F">
            <w:pPr>
              <w:rPr>
                <w:i/>
              </w:rPr>
            </w:pPr>
          </w:p>
          <w:p w14:paraId="1C6B7D53" w14:textId="77777777" w:rsidR="00F37DE1" w:rsidRPr="00F37DE1" w:rsidRDefault="00F37DE1" w:rsidP="0075601F">
            <w:pPr>
              <w:rPr>
                <w:i/>
              </w:rPr>
            </w:pPr>
          </w:p>
          <w:p w14:paraId="62B3A4FA" w14:textId="77777777" w:rsidR="00F37DE1" w:rsidRPr="00F37DE1" w:rsidRDefault="00F37DE1" w:rsidP="0075601F">
            <w:pPr>
              <w:rPr>
                <w:i/>
              </w:rPr>
            </w:pPr>
            <w:r w:rsidRPr="00F37DE1">
              <w:rPr>
                <w:i/>
              </w:rPr>
              <w:t>20</w:t>
            </w:r>
          </w:p>
          <w:p w14:paraId="20CD0422" w14:textId="77777777" w:rsidR="00F37DE1" w:rsidRPr="00F37DE1" w:rsidRDefault="00F37DE1" w:rsidP="0075601F">
            <w:pPr>
              <w:rPr>
                <w:i/>
              </w:rPr>
            </w:pPr>
          </w:p>
          <w:p w14:paraId="742442BF" w14:textId="77777777" w:rsidR="00F37DE1" w:rsidRPr="00F37DE1" w:rsidRDefault="00F37DE1" w:rsidP="0075601F">
            <w:pPr>
              <w:rPr>
                <w:i/>
              </w:rPr>
            </w:pPr>
          </w:p>
          <w:p w14:paraId="2E2194A5" w14:textId="77777777" w:rsidR="00F37DE1" w:rsidRPr="00F37DE1" w:rsidRDefault="00F37DE1" w:rsidP="0075601F">
            <w:pPr>
              <w:rPr>
                <w:i/>
              </w:rPr>
            </w:pPr>
          </w:p>
          <w:p w14:paraId="59505023" w14:textId="77777777" w:rsidR="00F37DE1" w:rsidRPr="00F37DE1" w:rsidRDefault="00F37DE1" w:rsidP="0075601F">
            <w:pPr>
              <w:rPr>
                <w:i/>
              </w:rPr>
            </w:pPr>
          </w:p>
          <w:p w14:paraId="791F3284" w14:textId="77777777" w:rsidR="00F37DE1" w:rsidRPr="00F37DE1" w:rsidRDefault="00F37DE1" w:rsidP="0075601F">
            <w:pPr>
              <w:rPr>
                <w:i/>
              </w:rPr>
            </w:pPr>
            <w:r w:rsidRPr="00F37DE1">
              <w:rPr>
                <w:i/>
              </w:rPr>
              <w:t>25</w:t>
            </w:r>
          </w:p>
          <w:p w14:paraId="3CE1F00F" w14:textId="77777777" w:rsidR="00F37DE1" w:rsidRPr="00F37DE1" w:rsidRDefault="00F37DE1" w:rsidP="0075601F">
            <w:pPr>
              <w:rPr>
                <w:i/>
              </w:rPr>
            </w:pPr>
          </w:p>
          <w:p w14:paraId="42C33DE6" w14:textId="77777777" w:rsidR="00F37DE1" w:rsidRPr="00F37DE1" w:rsidRDefault="00F37DE1" w:rsidP="0075601F">
            <w:pPr>
              <w:rPr>
                <w:i/>
              </w:rPr>
            </w:pPr>
          </w:p>
          <w:p w14:paraId="572A8136" w14:textId="77777777" w:rsidR="00F37DE1" w:rsidRPr="00F37DE1" w:rsidRDefault="00F37DE1" w:rsidP="0075601F">
            <w:pPr>
              <w:rPr>
                <w:i/>
              </w:rPr>
            </w:pPr>
          </w:p>
          <w:p w14:paraId="14ABDA99" w14:textId="77777777" w:rsidR="00F37DE1" w:rsidRPr="00F37DE1" w:rsidRDefault="00F37DE1" w:rsidP="0075601F">
            <w:pPr>
              <w:rPr>
                <w:i/>
              </w:rPr>
            </w:pPr>
          </w:p>
          <w:p w14:paraId="1FEDDB3A" w14:textId="77777777" w:rsidR="00F37DE1" w:rsidRPr="00F37DE1" w:rsidRDefault="00F37DE1" w:rsidP="0075601F">
            <w:pPr>
              <w:rPr>
                <w:i/>
              </w:rPr>
            </w:pPr>
            <w:r w:rsidRPr="00F37DE1">
              <w:rPr>
                <w:i/>
              </w:rPr>
              <w:t>30</w:t>
            </w:r>
          </w:p>
          <w:p w14:paraId="03000A07" w14:textId="77777777" w:rsidR="00F37DE1" w:rsidRPr="00F37DE1" w:rsidRDefault="00F37DE1" w:rsidP="0075601F">
            <w:pPr>
              <w:rPr>
                <w:i/>
              </w:rPr>
            </w:pPr>
          </w:p>
          <w:p w14:paraId="338D6CBC" w14:textId="77777777" w:rsidR="00F37DE1" w:rsidRPr="00F37DE1" w:rsidRDefault="00F37DE1" w:rsidP="0075601F">
            <w:pPr>
              <w:rPr>
                <w:i/>
              </w:rPr>
            </w:pPr>
          </w:p>
        </w:tc>
        <w:tc>
          <w:tcPr>
            <w:tcW w:w="8641" w:type="dxa"/>
          </w:tcPr>
          <w:p w14:paraId="539138FF" w14:textId="77777777" w:rsidR="00F37DE1" w:rsidRDefault="00F37DE1" w:rsidP="00F37DE1">
            <w:pPr>
              <w:jc w:val="both"/>
            </w:pPr>
            <w:r>
              <w:t>Im Zimmer des 7. Stockwerks</w:t>
            </w:r>
          </w:p>
          <w:p w14:paraId="0544712C" w14:textId="77777777" w:rsidR="00F37DE1" w:rsidRDefault="00F37DE1" w:rsidP="00F37DE1">
            <w:pPr>
              <w:jc w:val="both"/>
            </w:pPr>
          </w:p>
          <w:p w14:paraId="2DB652FE" w14:textId="77777777" w:rsidR="00F37DE1" w:rsidRDefault="00F37DE1" w:rsidP="00F37DE1">
            <w:pPr>
              <w:jc w:val="both"/>
            </w:pPr>
            <w:r>
              <w:t>JAN Hörst du mir zu?</w:t>
            </w:r>
          </w:p>
          <w:p w14:paraId="469AA1FB" w14:textId="77777777" w:rsidR="00F37DE1" w:rsidRDefault="00F37DE1" w:rsidP="00F37DE1">
            <w:pPr>
              <w:jc w:val="both"/>
            </w:pPr>
            <w:proofErr w:type="gramStart"/>
            <w:r>
              <w:t xml:space="preserve">JENNIFER  </w:t>
            </w:r>
            <w:r w:rsidRPr="00617248">
              <w:rPr>
                <w:i/>
              </w:rPr>
              <w:t>müde</w:t>
            </w:r>
            <w:proofErr w:type="gramEnd"/>
            <w:r>
              <w:t xml:space="preserve"> Ja.</w:t>
            </w:r>
          </w:p>
          <w:p w14:paraId="3544ED81" w14:textId="77777777" w:rsidR="00F37DE1" w:rsidRDefault="00F37DE1" w:rsidP="00F37DE1">
            <w:pPr>
              <w:jc w:val="both"/>
            </w:pPr>
            <w:r>
              <w:t xml:space="preserve">JAN Ich weiß, es wird jetzt bald so weit sein, </w:t>
            </w:r>
            <w:proofErr w:type="spellStart"/>
            <w:r>
              <w:t>daß</w:t>
            </w:r>
            <w:proofErr w:type="spellEnd"/>
            <w:r>
              <w:t xml:space="preserve"> ich dir versprechen werde, nach meiner Rückkehr Briefe zu schreiben. Aber du darfst mir nicht trauen. Willst du den Text wissen?</w:t>
            </w:r>
          </w:p>
          <w:p w14:paraId="3058471B" w14:textId="77777777" w:rsidR="00F37DE1" w:rsidRDefault="00F37DE1" w:rsidP="00F37DE1">
            <w:pPr>
              <w:jc w:val="both"/>
            </w:pPr>
            <w:r>
              <w:t>JENNIFER Ja.</w:t>
            </w:r>
          </w:p>
          <w:p w14:paraId="45AC9719" w14:textId="77777777" w:rsidR="00F37DE1" w:rsidRDefault="00F37DE1" w:rsidP="00F37DE1">
            <w:pPr>
              <w:jc w:val="both"/>
            </w:pPr>
            <w:r>
              <w:t xml:space="preserve">JAN „Mein Liebling, ich habe alles gründlich überdacht … du bist mir so wichtig geworden, teuer geworden … schreibe mir sofort, postlagernd am besten, denn, aber das erkläre ich dir später … und postwendend, ob auch für dich diese Tage … </w:t>
            </w:r>
            <w:proofErr w:type="spellStart"/>
            <w:r>
              <w:t>dadam</w:t>
            </w:r>
            <w:proofErr w:type="spellEnd"/>
            <w:r>
              <w:t xml:space="preserve">…über jede Entfernung hinweg umarme ich dich, mein kleiner Liebling, </w:t>
            </w:r>
            <w:proofErr w:type="spellStart"/>
            <w:r>
              <w:t>dadamdadam</w:t>
            </w:r>
            <w:proofErr w:type="spellEnd"/>
            <w:r>
              <w:t xml:space="preserve">…wir müssen uns wiedersehen, wir werden…einen Weg finden, wir werden, wir sollten, wir </w:t>
            </w:r>
            <w:proofErr w:type="spellStart"/>
            <w:r>
              <w:t>müßten</w:t>
            </w:r>
            <w:proofErr w:type="spellEnd"/>
            <w:r>
              <w:t>, trotz jeder Entfernung. Schreibe mir!“</w:t>
            </w:r>
          </w:p>
          <w:p w14:paraId="092D6E15" w14:textId="77777777" w:rsidR="00F37DE1" w:rsidRDefault="00F37DE1" w:rsidP="00F37DE1">
            <w:pPr>
              <w:jc w:val="both"/>
            </w:pPr>
            <w:r>
              <w:t xml:space="preserve">JENNIFER </w:t>
            </w:r>
            <w:r w:rsidRPr="00BA4967">
              <w:rPr>
                <w:i/>
              </w:rPr>
              <w:t>sich aufraffend, unschuldig</w:t>
            </w:r>
            <w:r>
              <w:t xml:space="preserve"> Du wirst mir wirklich schreiben? </w:t>
            </w:r>
          </w:p>
          <w:p w14:paraId="2EE4C07F" w14:textId="77777777" w:rsidR="00F37DE1" w:rsidRDefault="00F37DE1" w:rsidP="00F37DE1">
            <w:pPr>
              <w:jc w:val="both"/>
            </w:pPr>
            <w:r>
              <w:t>JAN Nein. Das war ein Scherz. Und ich fürchte, ich werde zu keinem Scherz mehr aufgelegt sein nach alledem.</w:t>
            </w:r>
          </w:p>
          <w:p w14:paraId="18B989B4" w14:textId="77777777" w:rsidR="00F37DE1" w:rsidRDefault="00F37DE1" w:rsidP="00F37DE1">
            <w:pPr>
              <w:jc w:val="both"/>
            </w:pPr>
            <w:r>
              <w:t>JENNIFER Ich weiß nicht, ob ich dich verstehe.</w:t>
            </w:r>
          </w:p>
          <w:p w14:paraId="20E46F65" w14:textId="77777777" w:rsidR="00F37DE1" w:rsidRDefault="00F37DE1" w:rsidP="00F37DE1">
            <w:pPr>
              <w:jc w:val="both"/>
            </w:pPr>
            <w:r>
              <w:t>JAN Du wirst bald verstehen</w:t>
            </w:r>
            <w:r w:rsidRPr="00BA4967">
              <w:rPr>
                <w:i/>
              </w:rPr>
              <w:t>. Zitierend, spielerisch</w:t>
            </w:r>
            <w:r>
              <w:t xml:space="preserve"> „Ich bin trunken von dir, mein Geist, und wahnsinnig vor Begierde nach dir. Du bist wie Wein in meinem Blut und nimmst Gestalt an aus Traum und Rausch, um mich zu verderben.“</w:t>
            </w:r>
          </w:p>
          <w:p w14:paraId="76924796" w14:textId="77777777" w:rsidR="00F37DE1" w:rsidRDefault="00F37DE1" w:rsidP="00F37DE1">
            <w:pPr>
              <w:jc w:val="both"/>
            </w:pPr>
            <w:r>
              <w:t>JENNIFER Was ist das?</w:t>
            </w:r>
          </w:p>
          <w:p w14:paraId="64D133C9" w14:textId="77777777" w:rsidR="00F37DE1" w:rsidRDefault="00F37DE1" w:rsidP="00F37DE1">
            <w:pPr>
              <w:jc w:val="both"/>
            </w:pPr>
            <w:r>
              <w:t>JAN Es sind Worte.</w:t>
            </w:r>
          </w:p>
          <w:p w14:paraId="48BC8E3F" w14:textId="77777777" w:rsidR="00F37DE1" w:rsidRDefault="00F37DE1" w:rsidP="00F37DE1">
            <w:pPr>
              <w:jc w:val="both"/>
            </w:pPr>
            <w:r>
              <w:t>JENNIFER Für dein Gefühl?</w:t>
            </w:r>
          </w:p>
          <w:p w14:paraId="04A9D3C4" w14:textId="77777777" w:rsidR="00F37DE1" w:rsidRDefault="00F37DE1" w:rsidP="00F37DE1">
            <w:pPr>
              <w:jc w:val="both"/>
            </w:pPr>
            <w:r>
              <w:t>JAN Meine Gefühle habe ich ausgezogen und zu den Kleidern gelegt.</w:t>
            </w:r>
          </w:p>
          <w:p w14:paraId="022DC79F" w14:textId="77777777" w:rsidR="00F37DE1" w:rsidRDefault="00F37DE1" w:rsidP="00F37DE1">
            <w:pPr>
              <w:jc w:val="both"/>
            </w:pPr>
            <w:r>
              <w:t xml:space="preserve">JENNIFER Dein </w:t>
            </w:r>
            <w:proofErr w:type="spellStart"/>
            <w:r>
              <w:t>Innres</w:t>
            </w:r>
            <w:proofErr w:type="spellEnd"/>
            <w:r>
              <w:t xml:space="preserve"> sagt mit das?</w:t>
            </w:r>
          </w:p>
          <w:p w14:paraId="314FC1D4" w14:textId="77777777" w:rsidR="00F37DE1" w:rsidRDefault="00F37DE1" w:rsidP="00F37DE1">
            <w:pPr>
              <w:jc w:val="both"/>
            </w:pPr>
            <w:r>
              <w:t xml:space="preserve">JAN Mein </w:t>
            </w:r>
            <w:proofErr w:type="spellStart"/>
            <w:r>
              <w:t>Innres</w:t>
            </w:r>
            <w:proofErr w:type="spellEnd"/>
            <w:r>
              <w:t>! Ich habe sehr eifrig gesucht und geforscht in vielen Jahren, aber ich habe in meinem Innern nie jemand getroffen.</w:t>
            </w:r>
          </w:p>
          <w:p w14:paraId="5BCBBC28" w14:textId="77777777" w:rsidR="00F37DE1" w:rsidRPr="00BA4967" w:rsidRDefault="00F37DE1" w:rsidP="00F37DE1">
            <w:pPr>
              <w:jc w:val="both"/>
              <w:rPr>
                <w:i/>
              </w:rPr>
            </w:pPr>
            <w:r w:rsidRPr="00BA4967">
              <w:rPr>
                <w:i/>
              </w:rPr>
              <w:t>Das Telefon läutet.</w:t>
            </w:r>
          </w:p>
          <w:p w14:paraId="31FE28B8" w14:textId="77777777" w:rsidR="00F37DE1" w:rsidRDefault="00F37DE1" w:rsidP="00F37DE1">
            <w:pPr>
              <w:jc w:val="both"/>
            </w:pPr>
            <w:r>
              <w:t>JENNIFER Das Telefon! Soll ich antworten?</w:t>
            </w:r>
          </w:p>
          <w:p w14:paraId="7E6CDAAE" w14:textId="77777777" w:rsidR="00F37DE1" w:rsidRDefault="00F37DE1" w:rsidP="00F37DE1">
            <w:pPr>
              <w:jc w:val="both"/>
            </w:pPr>
            <w:r>
              <w:t>JAN Bitte.</w:t>
            </w:r>
          </w:p>
          <w:p w14:paraId="310E3C20" w14:textId="77777777" w:rsidR="00F37DE1" w:rsidRDefault="00F37DE1" w:rsidP="00F37DE1">
            <w:pPr>
              <w:jc w:val="both"/>
            </w:pPr>
            <w:r>
              <w:t>JENNIFER Hallo. Ja. Ich habe verstanden. – Danke. Es ist gut.</w:t>
            </w:r>
          </w:p>
          <w:p w14:paraId="0A25554B" w14:textId="77777777" w:rsidR="00F37DE1" w:rsidRPr="00BA4967" w:rsidRDefault="00F37DE1" w:rsidP="00F37DE1">
            <w:pPr>
              <w:jc w:val="both"/>
              <w:rPr>
                <w:i/>
              </w:rPr>
            </w:pPr>
            <w:r w:rsidRPr="00BA4967">
              <w:rPr>
                <w:i/>
              </w:rPr>
              <w:t>Pause</w:t>
            </w:r>
          </w:p>
          <w:p w14:paraId="5545E487" w14:textId="77777777" w:rsidR="00F37DE1" w:rsidRDefault="00F37DE1" w:rsidP="00F37DE1">
            <w:pPr>
              <w:jc w:val="both"/>
            </w:pPr>
            <w:r>
              <w:t>JENNIFER Du hast einen Platz auf dem Schiff. Du kannst fahren.</w:t>
            </w:r>
          </w:p>
          <w:p w14:paraId="755CF76A" w14:textId="77777777" w:rsidR="00577560" w:rsidRDefault="00577560" w:rsidP="00F37DE1">
            <w:pPr>
              <w:jc w:val="both"/>
              <w:rPr>
                <w:i/>
                <w:sz w:val="18"/>
                <w:szCs w:val="18"/>
              </w:rPr>
            </w:pPr>
          </w:p>
          <w:p w14:paraId="0A8C9EB0" w14:textId="77777777" w:rsidR="00577560" w:rsidRPr="00577560" w:rsidRDefault="00577560" w:rsidP="003411FC">
            <w:pPr>
              <w:jc w:val="both"/>
              <w:rPr>
                <w:i/>
                <w:sz w:val="18"/>
                <w:szCs w:val="18"/>
              </w:rPr>
            </w:pPr>
            <w:r w:rsidRPr="00577560">
              <w:rPr>
                <w:i/>
                <w:sz w:val="18"/>
                <w:szCs w:val="18"/>
              </w:rPr>
              <w:t>Ingeborg Bachmann (2016): Der gute Gott von Manhattan</w:t>
            </w:r>
            <w:r w:rsidR="003411FC">
              <w:rPr>
                <w:i/>
                <w:sz w:val="18"/>
                <w:szCs w:val="18"/>
              </w:rPr>
              <w:t>. Hörspiel</w:t>
            </w:r>
            <w:r w:rsidRPr="00577560">
              <w:rPr>
                <w:i/>
                <w:sz w:val="18"/>
                <w:szCs w:val="18"/>
              </w:rPr>
              <w:t xml:space="preserve">, </w:t>
            </w:r>
            <w:r w:rsidR="003411FC">
              <w:rPr>
                <w:i/>
                <w:sz w:val="18"/>
                <w:szCs w:val="18"/>
              </w:rPr>
              <w:t>3</w:t>
            </w:r>
            <w:r w:rsidRPr="00577560">
              <w:rPr>
                <w:i/>
                <w:sz w:val="18"/>
                <w:szCs w:val="18"/>
              </w:rPr>
              <w:t xml:space="preserve">. Auflage, München: Piper Verlag, S. </w:t>
            </w:r>
            <w:r w:rsidR="003411FC">
              <w:rPr>
                <w:i/>
                <w:sz w:val="18"/>
                <w:szCs w:val="18"/>
              </w:rPr>
              <w:t>47</w:t>
            </w:r>
            <w:r w:rsidRPr="00577560">
              <w:rPr>
                <w:i/>
                <w:sz w:val="18"/>
                <w:szCs w:val="18"/>
              </w:rPr>
              <w:t xml:space="preserve"> </w:t>
            </w:r>
            <w:r w:rsidR="003411FC">
              <w:rPr>
                <w:i/>
                <w:sz w:val="18"/>
                <w:szCs w:val="18"/>
              </w:rPr>
              <w:t>f</w:t>
            </w:r>
            <w:r w:rsidRPr="00577560">
              <w:rPr>
                <w:i/>
                <w:sz w:val="18"/>
                <w:szCs w:val="18"/>
              </w:rPr>
              <w:t>f.</w:t>
            </w:r>
          </w:p>
        </w:tc>
      </w:tr>
    </w:tbl>
    <w:p w14:paraId="41091F5A" w14:textId="77777777" w:rsidR="00617248" w:rsidRDefault="00617248" w:rsidP="0075601F">
      <w:pPr>
        <w:spacing w:after="0"/>
      </w:pPr>
    </w:p>
    <w:p w14:paraId="160492CB" w14:textId="77777777" w:rsidR="00887635" w:rsidRDefault="00887635" w:rsidP="0075601F">
      <w:pPr>
        <w:spacing w:after="0"/>
      </w:pPr>
    </w:p>
    <w:p w14:paraId="48803A15" w14:textId="77777777" w:rsidR="00BA4967" w:rsidRPr="000F6C8C" w:rsidRDefault="000F6C8C" w:rsidP="0075601F">
      <w:pPr>
        <w:spacing w:after="0"/>
        <w:rPr>
          <w:b/>
        </w:rPr>
      </w:pPr>
      <w:r>
        <w:sym w:font="Wingdings" w:char="F021"/>
      </w:r>
      <w:r>
        <w:t xml:space="preserve"> </w:t>
      </w:r>
      <w:r w:rsidRPr="000F6C8C">
        <w:rPr>
          <w:b/>
        </w:rPr>
        <w:t>Arbeitsaufträge</w:t>
      </w:r>
    </w:p>
    <w:p w14:paraId="7A410447" w14:textId="77777777" w:rsidR="000F6C8C" w:rsidRDefault="005645EA" w:rsidP="00D813DE">
      <w:pPr>
        <w:pStyle w:val="Listenabsatz"/>
        <w:numPr>
          <w:ilvl w:val="0"/>
          <w:numId w:val="43"/>
        </w:numPr>
        <w:spacing w:after="0"/>
        <w:jc w:val="both"/>
      </w:pPr>
      <w:r>
        <w:t>Fassen Sie das zum Verständnis der Textstelle Wesentliche aus der vorangegangenen Handlung knapp zusammen.</w:t>
      </w:r>
    </w:p>
    <w:p w14:paraId="2B4E1107" w14:textId="77777777" w:rsidR="000F6C8C" w:rsidRDefault="000F6C8C" w:rsidP="00D813DE">
      <w:pPr>
        <w:pStyle w:val="Listenabsatz"/>
        <w:numPr>
          <w:ilvl w:val="0"/>
          <w:numId w:val="43"/>
        </w:numPr>
        <w:spacing w:after="0"/>
        <w:jc w:val="both"/>
      </w:pPr>
      <w:r>
        <w:t>Analysieren Sie das Verhältnis zwischen Jan und Jennifer in der vorliegenden Textstelle. Gehen Sie dabei auch auf Besonderheiten der sprachlichen und szenischen Gestaltung ein.</w:t>
      </w:r>
    </w:p>
    <w:p w14:paraId="6CF00F7C" w14:textId="77777777" w:rsidR="000F6C8C" w:rsidRDefault="000F6C8C" w:rsidP="00D813DE">
      <w:pPr>
        <w:pStyle w:val="Listenabsatz"/>
        <w:numPr>
          <w:ilvl w:val="0"/>
          <w:numId w:val="43"/>
        </w:numPr>
        <w:spacing w:after="0"/>
        <w:jc w:val="both"/>
      </w:pPr>
      <w:r>
        <w:t xml:space="preserve">Am Ende ihrer Beziehung verspricht Jan Jennifer, zu ihr in einer „neuen Sprache“ zu reden. </w:t>
      </w:r>
      <w:r w:rsidR="00D813DE">
        <w:t>Erörtern Sie, worin sich diese Utopie einer „neuen Sprache“ von der Sprache Jans in der vorliegenden Textstelle unterscheidet.</w:t>
      </w:r>
    </w:p>
    <w:p w14:paraId="508EEEFF" w14:textId="77777777" w:rsidR="00FB7694" w:rsidRDefault="00FB7694" w:rsidP="00FB7694">
      <w:pPr>
        <w:spacing w:after="0"/>
        <w:jc w:val="both"/>
      </w:pPr>
    </w:p>
    <w:p w14:paraId="16739CA8" w14:textId="77777777" w:rsidR="00FB7694" w:rsidRPr="00FB7694" w:rsidRDefault="00FB7694" w:rsidP="00FB7694">
      <w:pPr>
        <w:spacing w:after="0"/>
        <w:jc w:val="center"/>
        <w:rPr>
          <w:i/>
        </w:rPr>
      </w:pPr>
      <w:r w:rsidRPr="00FB7694">
        <w:rPr>
          <w:i/>
        </w:rPr>
        <w:t>Der Schwerpunkt der Gewichtung liegt auf der zweiten Teilaufgabe.</w:t>
      </w:r>
    </w:p>
    <w:p w14:paraId="6C4DA1B6" w14:textId="77777777" w:rsidR="00BA4967" w:rsidRDefault="00BA4967" w:rsidP="0075601F">
      <w:pPr>
        <w:spacing w:after="0"/>
        <w:sectPr w:rsidR="00BA4967" w:rsidSect="00603956">
          <w:pgSz w:w="11906" w:h="16838"/>
          <w:pgMar w:top="1417" w:right="1417" w:bottom="1134" w:left="1417" w:header="708" w:footer="708" w:gutter="0"/>
          <w:cols w:space="708"/>
          <w:docGrid w:linePitch="360"/>
        </w:sectPr>
      </w:pPr>
    </w:p>
    <w:p w14:paraId="7941A44C" w14:textId="77777777" w:rsidR="0048373B" w:rsidRPr="005C0584" w:rsidRDefault="0048373B" w:rsidP="005C0584">
      <w:pPr>
        <w:pStyle w:val="berschrift1"/>
        <w:pBdr>
          <w:bottom w:val="single" w:sz="4" w:space="1" w:color="auto"/>
        </w:pBdr>
        <w:rPr>
          <w:color w:val="000000" w:themeColor="text1"/>
        </w:rPr>
      </w:pPr>
      <w:bookmarkStart w:id="15" w:name="_Toc535163620"/>
      <w:r w:rsidRPr="005C0584">
        <w:rPr>
          <w:color w:val="000000" w:themeColor="text1"/>
        </w:rPr>
        <w:lastRenderedPageBreak/>
        <w:t>Leistungsüberprüfung</w:t>
      </w:r>
      <w:r w:rsidR="005C0584">
        <w:rPr>
          <w:color w:val="000000" w:themeColor="text1"/>
        </w:rPr>
        <w:t xml:space="preserve"> II -</w:t>
      </w:r>
      <w:r w:rsidRPr="005C0584">
        <w:rPr>
          <w:color w:val="000000" w:themeColor="text1"/>
        </w:rPr>
        <w:t xml:space="preserve"> </w:t>
      </w:r>
      <w:r w:rsidR="00EE22B0">
        <w:rPr>
          <w:color w:val="000000" w:themeColor="text1"/>
        </w:rPr>
        <w:t>M</w:t>
      </w:r>
      <w:r w:rsidRPr="005C0584">
        <w:rPr>
          <w:color w:val="000000" w:themeColor="text1"/>
        </w:rPr>
        <w:t>ündliche Prüfung</w:t>
      </w:r>
      <w:bookmarkEnd w:id="15"/>
    </w:p>
    <w:p w14:paraId="6648E813" w14:textId="77777777" w:rsidR="0048373B" w:rsidRDefault="0048373B" w:rsidP="0075601F">
      <w:pPr>
        <w:spacing w:after="0"/>
        <w:rPr>
          <w:b/>
        </w:rPr>
      </w:pPr>
    </w:p>
    <w:p w14:paraId="15FC1378" w14:textId="77777777" w:rsidR="0048373B" w:rsidRDefault="0048373B" w:rsidP="0075601F">
      <w:pPr>
        <w:spacing w:after="0"/>
        <w:rPr>
          <w:b/>
        </w:rPr>
      </w:pPr>
    </w:p>
    <w:p w14:paraId="0283B206" w14:textId="77777777" w:rsidR="00DC5640" w:rsidRDefault="00DC5640" w:rsidP="0075601F">
      <w:pPr>
        <w:spacing w:after="0"/>
        <w:rPr>
          <w:b/>
        </w:rPr>
      </w:pPr>
    </w:p>
    <w:p w14:paraId="115131FA" w14:textId="6BAD2638" w:rsidR="0048373B" w:rsidRDefault="002C720B" w:rsidP="0075601F">
      <w:pPr>
        <w:spacing w:after="0"/>
        <w:rPr>
          <w:b/>
        </w:rPr>
      </w:pPr>
      <w:r>
        <w:rPr>
          <w:b/>
        </w:rPr>
        <w:t xml:space="preserve">J.J.: </w:t>
      </w:r>
      <w:r w:rsidR="0048373B">
        <w:rPr>
          <w:b/>
        </w:rPr>
        <w:t>Funk für Anspruchsvolle. Der gute Gott von Manhatt</w:t>
      </w:r>
      <w:r>
        <w:rPr>
          <w:b/>
        </w:rPr>
        <w:t>a</w:t>
      </w:r>
      <w:r w:rsidR="0048373B">
        <w:rPr>
          <w:b/>
        </w:rPr>
        <w:t>n (In: Die Zeit vom 15.</w:t>
      </w:r>
      <w:r w:rsidR="00BD49FE">
        <w:rPr>
          <w:b/>
        </w:rPr>
        <w:t xml:space="preserve"> </w:t>
      </w:r>
      <w:r w:rsidR="0048373B">
        <w:rPr>
          <w:b/>
        </w:rPr>
        <w:t>Juni 1958; Auszug)</w:t>
      </w:r>
    </w:p>
    <w:p w14:paraId="7EC14E97" w14:textId="77777777" w:rsidR="00FE7605" w:rsidRDefault="00FE7605" w:rsidP="00FE7605">
      <w:pPr>
        <w:jc w:val="both"/>
        <w:rPr>
          <w:i/>
        </w:rPr>
      </w:pPr>
    </w:p>
    <w:p w14:paraId="55E5D774" w14:textId="6D876883" w:rsidR="00FE7605" w:rsidRDefault="00FE7605" w:rsidP="00FE7605">
      <w:pPr>
        <w:jc w:val="both"/>
        <w:rPr>
          <w:i/>
        </w:rPr>
      </w:pPr>
      <w:r w:rsidRPr="0009282C">
        <w:rPr>
          <w:i/>
        </w:rPr>
        <w:t>Die Rezension erschien anlässlich der Erstsendung des Hörspiels am 15. Juni 1958.</w:t>
      </w:r>
    </w:p>
    <w:p w14:paraId="6CA01F83" w14:textId="50BB5FDE" w:rsidR="00FE7605" w:rsidRPr="00FE7605" w:rsidRDefault="00FE7605" w:rsidP="0075601F">
      <w:pPr>
        <w:spacing w:after="0"/>
        <w:rPr>
          <w:bCs/>
          <w:i/>
          <w:iCs/>
        </w:rPr>
      </w:pPr>
      <w:r w:rsidRPr="00FE7605">
        <w:rPr>
          <w:bCs/>
          <w:i/>
          <w:iCs/>
        </w:rPr>
        <w:t>Aus urheberrechtlichen Gründen kann der Text hier nicht abgedruckt werden.</w:t>
      </w:r>
    </w:p>
    <w:p w14:paraId="72F6F439" w14:textId="6E0A466F" w:rsidR="00C2586C" w:rsidRPr="00FE7605" w:rsidRDefault="00FE7605" w:rsidP="0075601F">
      <w:pPr>
        <w:spacing w:after="0"/>
        <w:rPr>
          <w:bCs/>
          <w:i/>
          <w:iCs/>
        </w:rPr>
      </w:pPr>
      <w:r w:rsidRPr="00FE7605">
        <w:rPr>
          <w:bCs/>
          <w:i/>
          <w:iCs/>
        </w:rPr>
        <w:t>Quelle: www.zeit.de</w:t>
      </w:r>
    </w:p>
    <w:p w14:paraId="36585F2C" w14:textId="77777777" w:rsidR="002375C9" w:rsidRDefault="002375C9" w:rsidP="0075601F">
      <w:pPr>
        <w:spacing w:after="0"/>
        <w:rPr>
          <w:b/>
        </w:rPr>
      </w:pPr>
    </w:p>
    <w:p w14:paraId="7747F592" w14:textId="77777777" w:rsidR="002375C9" w:rsidRDefault="002375C9" w:rsidP="0075601F">
      <w:pPr>
        <w:spacing w:after="0"/>
        <w:rPr>
          <w:b/>
        </w:rPr>
      </w:pPr>
    </w:p>
    <w:p w14:paraId="1EA4D309" w14:textId="77777777" w:rsidR="0048373B" w:rsidRDefault="00C2586C" w:rsidP="0075601F">
      <w:pPr>
        <w:spacing w:after="0"/>
        <w:rPr>
          <w:b/>
        </w:rPr>
      </w:pPr>
      <w:r>
        <w:rPr>
          <w:b/>
        </w:rPr>
        <w:sym w:font="Wingdings" w:char="F021"/>
      </w:r>
      <w:r>
        <w:rPr>
          <w:b/>
        </w:rPr>
        <w:t xml:space="preserve"> Aufgabenstellung:</w:t>
      </w:r>
    </w:p>
    <w:p w14:paraId="3440B073" w14:textId="77777777" w:rsidR="00C2586C" w:rsidRPr="00C2586C" w:rsidRDefault="00C2586C" w:rsidP="0075601F">
      <w:pPr>
        <w:spacing w:after="0"/>
      </w:pPr>
      <w:r w:rsidRPr="00C2586C">
        <w:t>Stellen Sie Ihre Ergebnisse zu den folgenden Aufgaben in einem zusammenhängenden zehnminütigen Kurzvortrag dar.</w:t>
      </w:r>
    </w:p>
    <w:p w14:paraId="30BDFDC0" w14:textId="77777777" w:rsidR="00C2586C" w:rsidRPr="00DC5640" w:rsidRDefault="00C2586C" w:rsidP="00DC5640">
      <w:pPr>
        <w:pStyle w:val="Listenabsatz"/>
        <w:numPr>
          <w:ilvl w:val="0"/>
          <w:numId w:val="8"/>
        </w:numPr>
        <w:spacing w:after="0"/>
      </w:pPr>
      <w:r w:rsidRPr="00DC5640">
        <w:t>Fassen Sie zusammen, worin der Rezensent Stärken und Schwächen des Hörspiels sieht.</w:t>
      </w:r>
    </w:p>
    <w:p w14:paraId="03BC7DA7" w14:textId="77777777" w:rsidR="00C2586C" w:rsidRPr="00DC5640" w:rsidRDefault="00DC5640" w:rsidP="00DC5640">
      <w:pPr>
        <w:pStyle w:val="Listenabsatz"/>
        <w:numPr>
          <w:ilvl w:val="0"/>
          <w:numId w:val="8"/>
        </w:numPr>
        <w:spacing w:after="0"/>
      </w:pPr>
      <w:r>
        <w:t>Nehmen Sie Stellung zu d</w:t>
      </w:r>
      <w:r w:rsidR="00CF3977">
        <w:t>ieser</w:t>
      </w:r>
      <w:r>
        <w:t xml:space="preserve"> Bewertung</w:t>
      </w:r>
      <w:r w:rsidR="00CF3977">
        <w:t xml:space="preserve"> des Hörspiels. </w:t>
      </w:r>
      <w:r>
        <w:t xml:space="preserve">Belegen Sie Ihre Stellungnahme mit </w:t>
      </w:r>
      <w:r w:rsidR="00DC397E">
        <w:t>B</w:t>
      </w:r>
      <w:r>
        <w:t>eispielen.</w:t>
      </w:r>
    </w:p>
    <w:p w14:paraId="712D2D68" w14:textId="77777777" w:rsidR="0048373B" w:rsidRDefault="0048373B" w:rsidP="0075601F">
      <w:pPr>
        <w:spacing w:after="0"/>
        <w:rPr>
          <w:b/>
        </w:rPr>
        <w:sectPr w:rsidR="0048373B" w:rsidSect="00603956">
          <w:pgSz w:w="11906" w:h="16838"/>
          <w:pgMar w:top="1417" w:right="1417" w:bottom="1134" w:left="1417" w:header="708" w:footer="708" w:gutter="0"/>
          <w:cols w:space="708"/>
          <w:docGrid w:linePitch="360"/>
        </w:sectPr>
      </w:pPr>
      <w:r>
        <w:rPr>
          <w:b/>
        </w:rPr>
        <w:t>I</w:t>
      </w:r>
    </w:p>
    <w:p w14:paraId="6D33E265" w14:textId="77777777" w:rsidR="00E64250" w:rsidRPr="00E64250" w:rsidRDefault="00E64250" w:rsidP="00E64250">
      <w:pPr>
        <w:pStyle w:val="berschrift1"/>
        <w:pBdr>
          <w:bottom w:val="single" w:sz="4" w:space="1" w:color="auto"/>
        </w:pBdr>
        <w:rPr>
          <w:color w:val="auto"/>
        </w:rPr>
      </w:pPr>
      <w:bookmarkStart w:id="16" w:name="_Toc535163621"/>
      <w:r w:rsidRPr="00E64250">
        <w:rPr>
          <w:color w:val="auto"/>
        </w:rPr>
        <w:lastRenderedPageBreak/>
        <w:t>Literaturhinweise (Auswahl)</w:t>
      </w:r>
      <w:bookmarkEnd w:id="16"/>
    </w:p>
    <w:p w14:paraId="7A812104" w14:textId="77777777" w:rsidR="00D7135E" w:rsidRDefault="00D7135E" w:rsidP="00D7135E">
      <w:pPr>
        <w:pStyle w:val="Listenabsatz"/>
        <w:spacing w:after="0"/>
      </w:pPr>
    </w:p>
    <w:p w14:paraId="46DC9F0C" w14:textId="77777777" w:rsidR="00D7135E" w:rsidRDefault="00D7135E" w:rsidP="00F85BBE">
      <w:pPr>
        <w:pStyle w:val="Listenabsatz"/>
        <w:numPr>
          <w:ilvl w:val="0"/>
          <w:numId w:val="1"/>
        </w:numPr>
        <w:spacing w:after="0"/>
        <w:ind w:left="360"/>
        <w:rPr>
          <w:u w:val="single"/>
        </w:rPr>
      </w:pPr>
      <w:r w:rsidRPr="0015512A">
        <w:rPr>
          <w:u w:val="single"/>
        </w:rPr>
        <w:t>Audio</w:t>
      </w:r>
      <w:r w:rsidR="00DA3119">
        <w:rPr>
          <w:u w:val="single"/>
        </w:rPr>
        <w:t>-</w:t>
      </w:r>
      <w:r w:rsidRPr="0015512A">
        <w:rPr>
          <w:u w:val="single"/>
        </w:rPr>
        <w:t>visuelle Medien</w:t>
      </w:r>
    </w:p>
    <w:p w14:paraId="18CE6E4C" w14:textId="77777777" w:rsidR="00E873EB" w:rsidRPr="0015512A" w:rsidRDefault="00E873EB" w:rsidP="00E873EB">
      <w:pPr>
        <w:pStyle w:val="Listenabsatz"/>
        <w:spacing w:after="0"/>
        <w:ind w:left="360"/>
        <w:rPr>
          <w:u w:val="single"/>
        </w:rPr>
      </w:pPr>
    </w:p>
    <w:p w14:paraId="426A1268" w14:textId="77777777" w:rsidR="00F85BBE" w:rsidRDefault="00F85BBE" w:rsidP="00F85BBE">
      <w:pPr>
        <w:spacing w:after="0"/>
        <w:ind w:left="360"/>
      </w:pPr>
      <w:r>
        <w:t xml:space="preserve">Bachmann, Ingeborg (2015): </w:t>
      </w:r>
      <w:r w:rsidRPr="00252B7B">
        <w:t>Der gute Gott von Manhattan</w:t>
      </w:r>
      <w:r>
        <w:t xml:space="preserve">, München: </w:t>
      </w:r>
      <w:proofErr w:type="spellStart"/>
      <w:r>
        <w:t>Pidax</w:t>
      </w:r>
      <w:proofErr w:type="spellEnd"/>
      <w:r>
        <w:t>.</w:t>
      </w:r>
    </w:p>
    <w:p w14:paraId="7A50ED7B" w14:textId="77777777" w:rsidR="00F85BBE" w:rsidRDefault="00F85BBE" w:rsidP="00F85BBE">
      <w:pPr>
        <w:spacing w:after="0"/>
        <w:ind w:left="360"/>
      </w:pPr>
      <w:r>
        <w:t>(</w:t>
      </w:r>
      <w:r w:rsidRPr="00F85BBE">
        <w:rPr>
          <w:i/>
        </w:rPr>
        <w:t>Ursendung von 1958, Produktion: Bayerischer Rundfunk, Regie: Fritz Schröder-Jahn</w:t>
      </w:r>
      <w:r>
        <w:t>)</w:t>
      </w:r>
    </w:p>
    <w:p w14:paraId="0DB36F63" w14:textId="77777777" w:rsidR="00F85BBE" w:rsidRDefault="00F85BBE" w:rsidP="00F85BBE">
      <w:pPr>
        <w:spacing w:after="0"/>
        <w:ind w:left="360"/>
      </w:pPr>
    </w:p>
    <w:p w14:paraId="37C4EB6D" w14:textId="77777777" w:rsidR="0015512A" w:rsidRDefault="0015512A" w:rsidP="00F85BBE">
      <w:pPr>
        <w:spacing w:after="0"/>
        <w:ind w:left="360"/>
      </w:pPr>
      <w:r>
        <w:t>Bachmann, Ingeborg</w:t>
      </w:r>
      <w:r w:rsidR="00C904D2">
        <w:t xml:space="preserve"> (2005)</w:t>
      </w:r>
      <w:r>
        <w:t xml:space="preserve">: Der gute Gott von Manhattan, </w:t>
      </w:r>
      <w:r w:rsidR="00C904D2">
        <w:t>München: der Hörverlag</w:t>
      </w:r>
      <w:r w:rsidR="00F85BBE">
        <w:t>.</w:t>
      </w:r>
    </w:p>
    <w:p w14:paraId="188892DC" w14:textId="77777777" w:rsidR="00C904D2" w:rsidRDefault="00C904D2" w:rsidP="00F85BBE">
      <w:pPr>
        <w:spacing w:after="0"/>
        <w:ind w:left="360"/>
        <w:rPr>
          <w:i/>
        </w:rPr>
      </w:pPr>
      <w:r>
        <w:t>(</w:t>
      </w:r>
      <w:r w:rsidRPr="00F85BBE">
        <w:rPr>
          <w:i/>
        </w:rPr>
        <w:t xml:space="preserve">Das Hörspiel wurde 1958 von mehreren Sendern gleichzeitig uraufgeführt. Die Unterrichtsmaterialien beziehen sich auf diese </w:t>
      </w:r>
      <w:r w:rsidR="00074CBC">
        <w:rPr>
          <w:i/>
        </w:rPr>
        <w:t xml:space="preserve">leicht zugängliche </w:t>
      </w:r>
      <w:r w:rsidRPr="00F85BBE">
        <w:rPr>
          <w:i/>
        </w:rPr>
        <w:t>Produktion von Südwestfunk, Radio Bremen</w:t>
      </w:r>
      <w:r w:rsidR="00223515">
        <w:rPr>
          <w:i/>
        </w:rPr>
        <w:t xml:space="preserve"> und</w:t>
      </w:r>
      <w:r w:rsidR="00BC02B2">
        <w:rPr>
          <w:i/>
        </w:rPr>
        <w:t xml:space="preserve"> RIAS Berlin,</w:t>
      </w:r>
      <w:r w:rsidRPr="00F85BBE">
        <w:rPr>
          <w:i/>
        </w:rPr>
        <w:t xml:space="preserve"> Regie: Gert Westphal)</w:t>
      </w:r>
    </w:p>
    <w:p w14:paraId="4A76C8BB" w14:textId="77777777" w:rsidR="00F85BBE" w:rsidRPr="00F85BBE" w:rsidRDefault="00F85BBE" w:rsidP="00F85BBE">
      <w:pPr>
        <w:spacing w:after="0"/>
        <w:ind w:left="360"/>
        <w:rPr>
          <w:i/>
        </w:rPr>
      </w:pPr>
    </w:p>
    <w:p w14:paraId="49FF7A5C" w14:textId="77777777" w:rsidR="000D4B9A" w:rsidRDefault="000D4B9A" w:rsidP="00F85BBE">
      <w:pPr>
        <w:spacing w:after="0"/>
        <w:ind w:left="360"/>
      </w:pPr>
      <w:r>
        <w:t>Beckermann, Ruth (2017): Die Geträumten. Ingeborg Bachmann und Paul Celan, Filmedition Suhrkamp, Berlin: Suhrkamp Verlag</w:t>
      </w:r>
      <w:r w:rsidR="00F85BBE">
        <w:t>.</w:t>
      </w:r>
    </w:p>
    <w:p w14:paraId="6905FFC0" w14:textId="77777777" w:rsidR="00F85BBE" w:rsidRDefault="00F85BBE" w:rsidP="00F85BBE">
      <w:pPr>
        <w:spacing w:after="0"/>
        <w:ind w:left="360"/>
      </w:pPr>
    </w:p>
    <w:p w14:paraId="26314AE8" w14:textId="77777777" w:rsidR="00D7135E" w:rsidRDefault="00D7135E" w:rsidP="00F85BBE">
      <w:pPr>
        <w:spacing w:after="0"/>
        <w:ind w:left="360"/>
      </w:pPr>
      <w:r>
        <w:t xml:space="preserve">Sommer, Michael (2017): Sommers Weltliteratur </w:t>
      </w:r>
      <w:proofErr w:type="spellStart"/>
      <w:r>
        <w:t>to</w:t>
      </w:r>
      <w:proofErr w:type="spellEnd"/>
      <w:r>
        <w:t xml:space="preserve"> </w:t>
      </w:r>
      <w:proofErr w:type="spellStart"/>
      <w:r>
        <w:t>go</w:t>
      </w:r>
      <w:proofErr w:type="spellEnd"/>
      <w:r>
        <w:t>. Der gute Gott von Manhattan</w:t>
      </w:r>
      <w:r w:rsidR="0095600C">
        <w:t>, [online</w:t>
      </w:r>
      <w:r w:rsidR="0095600C" w:rsidRPr="0095600C">
        <w:t xml:space="preserve">] </w:t>
      </w:r>
      <w:hyperlink r:id="rId30" w:history="1">
        <w:r w:rsidR="0095600C" w:rsidRPr="00F85BBE">
          <w:rPr>
            <w:rStyle w:val="Hyperlink"/>
            <w:color w:val="auto"/>
            <w:u w:val="none"/>
          </w:rPr>
          <w:t>https://www.youtube.com/watch?v=69AdZOnn_vs</w:t>
        </w:r>
      </w:hyperlink>
      <w:r w:rsidR="0095600C">
        <w:t xml:space="preserve"> (13.1.2019)</w:t>
      </w:r>
      <w:r w:rsidR="00F85BBE">
        <w:t>.</w:t>
      </w:r>
    </w:p>
    <w:p w14:paraId="4C137E2C" w14:textId="77777777" w:rsidR="000D4B9A" w:rsidRDefault="000D4B9A" w:rsidP="00D7135E">
      <w:pPr>
        <w:pStyle w:val="Listenabsatz"/>
        <w:spacing w:after="0"/>
      </w:pPr>
    </w:p>
    <w:p w14:paraId="22DC3A4C" w14:textId="77777777" w:rsidR="001B27E0" w:rsidRDefault="001B27E0" w:rsidP="00F85BBE">
      <w:pPr>
        <w:pStyle w:val="Listenabsatz"/>
        <w:numPr>
          <w:ilvl w:val="0"/>
          <w:numId w:val="1"/>
        </w:numPr>
        <w:spacing w:after="0"/>
        <w:ind w:left="360"/>
        <w:rPr>
          <w:u w:val="single"/>
        </w:rPr>
      </w:pPr>
      <w:r w:rsidRPr="00F85BBE">
        <w:rPr>
          <w:u w:val="single"/>
        </w:rPr>
        <w:t>Primärliteratur</w:t>
      </w:r>
    </w:p>
    <w:p w14:paraId="75B5470E" w14:textId="77777777" w:rsidR="00E873EB" w:rsidRPr="00F85BBE" w:rsidRDefault="00E873EB" w:rsidP="00E873EB">
      <w:pPr>
        <w:pStyle w:val="Listenabsatz"/>
        <w:spacing w:after="0"/>
        <w:ind w:left="360"/>
        <w:rPr>
          <w:u w:val="single"/>
        </w:rPr>
      </w:pPr>
    </w:p>
    <w:p w14:paraId="4673CEEF" w14:textId="77777777" w:rsidR="00223515" w:rsidRDefault="00223515" w:rsidP="00F85BBE">
      <w:pPr>
        <w:spacing w:after="0"/>
        <w:ind w:left="360"/>
      </w:pPr>
      <w:r>
        <w:t xml:space="preserve">Bachmann, Ingeborg (2016): </w:t>
      </w:r>
      <w:r w:rsidR="00252B7B">
        <w:t xml:space="preserve">Der gute Gott von Manhattan. Hörspiel, </w:t>
      </w:r>
      <w:r>
        <w:t xml:space="preserve">München: </w:t>
      </w:r>
      <w:r w:rsidR="00252B7B">
        <w:t>Piper.</w:t>
      </w:r>
    </w:p>
    <w:p w14:paraId="63D6818F" w14:textId="77777777" w:rsidR="00223515" w:rsidRDefault="00223515" w:rsidP="00F85BBE">
      <w:pPr>
        <w:spacing w:after="0"/>
        <w:ind w:left="360"/>
      </w:pPr>
      <w:r>
        <w:t>(</w:t>
      </w:r>
      <w:r w:rsidRPr="00223515">
        <w:rPr>
          <w:i/>
        </w:rPr>
        <w:t>Die Seitenangaben in den Unterrichtsmaterialien beziehen sich auf diese Ausgabe</w:t>
      </w:r>
      <w:r>
        <w:t>.)</w:t>
      </w:r>
    </w:p>
    <w:p w14:paraId="373549E1" w14:textId="77777777" w:rsidR="00223515" w:rsidRDefault="00223515" w:rsidP="00F85BBE">
      <w:pPr>
        <w:spacing w:after="0"/>
        <w:ind w:left="360"/>
      </w:pPr>
    </w:p>
    <w:p w14:paraId="12600B0B" w14:textId="77777777" w:rsidR="00074CBC" w:rsidRDefault="00074CBC" w:rsidP="00F85BBE">
      <w:pPr>
        <w:spacing w:after="0"/>
        <w:ind w:left="360"/>
      </w:pPr>
      <w:r>
        <w:t xml:space="preserve">Bachmann, Ingeborg und Celan, Paul (2009): </w:t>
      </w:r>
      <w:proofErr w:type="spellStart"/>
      <w:r>
        <w:t>Herzzeit</w:t>
      </w:r>
      <w:proofErr w:type="spellEnd"/>
      <w:r>
        <w:t xml:space="preserve">. Der Briefwechsel. Herausgegeben und kommentiert von Bertrand </w:t>
      </w:r>
      <w:proofErr w:type="spellStart"/>
      <w:r>
        <w:t>Badiou</w:t>
      </w:r>
      <w:proofErr w:type="spellEnd"/>
      <w:r>
        <w:t>, Hans Höller, Andrea Stoll und Barbara Wiedemann, Frankfurt a.M.: Suhrkamp Verlag.</w:t>
      </w:r>
    </w:p>
    <w:p w14:paraId="0994515B" w14:textId="77777777" w:rsidR="00223515" w:rsidRDefault="00223515" w:rsidP="00F85BBE">
      <w:pPr>
        <w:spacing w:after="0"/>
        <w:ind w:left="360"/>
      </w:pPr>
    </w:p>
    <w:p w14:paraId="1A01D7EB" w14:textId="77777777" w:rsidR="00074CBC" w:rsidRDefault="00074CBC" w:rsidP="00F85BBE">
      <w:pPr>
        <w:spacing w:after="0"/>
        <w:ind w:left="360"/>
      </w:pPr>
      <w:r>
        <w:t xml:space="preserve">Bachmann, Ingeborg (1993): Werke in vier Bänden. Herausgegeben von Christine Koschel, Inge von Weidenbaum und Clemens Münster, 5. Auflage, München: </w:t>
      </w:r>
      <w:r w:rsidR="00223515">
        <w:t>R. Piper &amp; Co. Verlag.</w:t>
      </w:r>
    </w:p>
    <w:p w14:paraId="53C50D44" w14:textId="77777777" w:rsidR="00223515" w:rsidRDefault="00223515" w:rsidP="00F85BBE">
      <w:pPr>
        <w:spacing w:after="0"/>
        <w:ind w:left="360"/>
      </w:pPr>
    </w:p>
    <w:p w14:paraId="499ABAB3" w14:textId="77777777" w:rsidR="001B27E0" w:rsidRDefault="001B27E0" w:rsidP="00F85BBE">
      <w:pPr>
        <w:spacing w:after="0"/>
        <w:ind w:left="360"/>
      </w:pPr>
      <w:r>
        <w:t>Bachmann, Ingeborg (1983): Wir müssen wahre Sätze finden. Gespräche und Interviews, München: R. Piper &amp; Co. Verlag</w:t>
      </w:r>
      <w:r w:rsidR="00B37898">
        <w:t>.</w:t>
      </w:r>
    </w:p>
    <w:p w14:paraId="4FF94C6E" w14:textId="77777777" w:rsidR="001B27E0" w:rsidRDefault="001B27E0" w:rsidP="0075601F">
      <w:pPr>
        <w:spacing w:after="0"/>
      </w:pPr>
    </w:p>
    <w:p w14:paraId="29F5E4EA" w14:textId="77777777" w:rsidR="001B27E0" w:rsidRPr="00223515" w:rsidRDefault="001B27E0" w:rsidP="00BC02B2">
      <w:pPr>
        <w:pStyle w:val="Listenabsatz"/>
        <w:numPr>
          <w:ilvl w:val="0"/>
          <w:numId w:val="1"/>
        </w:numPr>
        <w:spacing w:after="0"/>
        <w:ind w:left="360"/>
        <w:rPr>
          <w:u w:val="single"/>
        </w:rPr>
      </w:pPr>
      <w:r w:rsidRPr="00223515">
        <w:rPr>
          <w:u w:val="single"/>
        </w:rPr>
        <w:t>Sekundärliteratur</w:t>
      </w:r>
    </w:p>
    <w:p w14:paraId="595BAD63" w14:textId="77777777" w:rsidR="001B27E0" w:rsidRDefault="001B27E0" w:rsidP="00BC02B2">
      <w:pPr>
        <w:pStyle w:val="Listenabsatz"/>
        <w:spacing w:after="0"/>
        <w:ind w:left="94"/>
      </w:pPr>
    </w:p>
    <w:p w14:paraId="2D179AA3" w14:textId="77777777" w:rsidR="001B27E0" w:rsidRDefault="001B27E0" w:rsidP="00BC02B2">
      <w:pPr>
        <w:pStyle w:val="Listenabsatz"/>
        <w:spacing w:after="0"/>
        <w:ind w:left="360"/>
        <w:rPr>
          <w:i/>
        </w:rPr>
      </w:pPr>
      <w:r w:rsidRPr="001E72C1">
        <w:rPr>
          <w:i/>
          <w:u w:val="single"/>
        </w:rPr>
        <w:t>Hör</w:t>
      </w:r>
      <w:r w:rsidR="002A35A5" w:rsidRPr="001E72C1">
        <w:rPr>
          <w:i/>
          <w:u w:val="single"/>
        </w:rPr>
        <w:t>(</w:t>
      </w:r>
      <w:r w:rsidRPr="001E72C1">
        <w:rPr>
          <w:i/>
          <w:u w:val="single"/>
        </w:rPr>
        <w:t>spiel</w:t>
      </w:r>
      <w:r w:rsidR="002A35A5" w:rsidRPr="001E72C1">
        <w:rPr>
          <w:i/>
          <w:u w:val="single"/>
        </w:rPr>
        <w:t>)</w:t>
      </w:r>
      <w:proofErr w:type="spellStart"/>
      <w:r w:rsidR="002E6E28" w:rsidRPr="001E72C1">
        <w:rPr>
          <w:i/>
          <w:u w:val="single"/>
        </w:rPr>
        <w:t>didaktik</w:t>
      </w:r>
      <w:proofErr w:type="spellEnd"/>
      <w:r w:rsidRPr="00223515">
        <w:rPr>
          <w:i/>
        </w:rPr>
        <w:t>:</w:t>
      </w:r>
    </w:p>
    <w:p w14:paraId="7D9439BA" w14:textId="77777777" w:rsidR="00E873EB" w:rsidRPr="00223515" w:rsidRDefault="00E873EB" w:rsidP="00BC02B2">
      <w:pPr>
        <w:pStyle w:val="Listenabsatz"/>
        <w:spacing w:after="0"/>
        <w:ind w:left="360"/>
        <w:rPr>
          <w:i/>
        </w:rPr>
      </w:pPr>
    </w:p>
    <w:p w14:paraId="3A777E98" w14:textId="77777777" w:rsidR="00083A2A" w:rsidRDefault="00083A2A" w:rsidP="00BC02B2">
      <w:pPr>
        <w:pStyle w:val="Listenabsatz"/>
        <w:spacing w:after="0"/>
        <w:ind w:left="360"/>
      </w:pPr>
      <w:r>
        <w:t xml:space="preserve">Dringenberg, Brunhilde (2003): Das Hörspiel im Unterricht, in: Günter Lange u.a. (Hrsg.), </w:t>
      </w:r>
      <w:r w:rsidRPr="00252B7B">
        <w:t>Taschenbuch des Deutschunterrichts,</w:t>
      </w:r>
      <w:r>
        <w:t xml:space="preserve"> Bd. 2, 8. Aufl., Baltmannsweiler: Schneider Verlag Hohengehren, S. 669 – 694.</w:t>
      </w:r>
    </w:p>
    <w:p w14:paraId="154067F6" w14:textId="77777777" w:rsidR="00BC02B2" w:rsidRDefault="00BC02B2" w:rsidP="00BC02B2">
      <w:pPr>
        <w:pStyle w:val="Listenabsatz"/>
        <w:spacing w:after="0"/>
        <w:ind w:left="360"/>
      </w:pPr>
    </w:p>
    <w:p w14:paraId="62E0FA91" w14:textId="77777777" w:rsidR="00B37898" w:rsidRDefault="00B37898" w:rsidP="00BC02B2">
      <w:pPr>
        <w:pStyle w:val="Listenabsatz"/>
        <w:spacing w:after="0"/>
        <w:ind w:left="360"/>
      </w:pPr>
      <w:r>
        <w:t xml:space="preserve">Klose, Werner (1977): </w:t>
      </w:r>
      <w:r w:rsidRPr="00252B7B">
        <w:t>Didaktik des Hörspiels</w:t>
      </w:r>
      <w:r>
        <w:t xml:space="preserve">, 2. </w:t>
      </w:r>
      <w:proofErr w:type="spellStart"/>
      <w:r>
        <w:t>erg</w:t>
      </w:r>
      <w:proofErr w:type="spellEnd"/>
      <w:r>
        <w:t xml:space="preserve">. Aufl., Stuttgart: Philipp Reclam </w:t>
      </w:r>
      <w:proofErr w:type="gramStart"/>
      <w:r>
        <w:t xml:space="preserve">jun. </w:t>
      </w:r>
      <w:r w:rsidR="00252B7B">
        <w:t>.</w:t>
      </w:r>
      <w:proofErr w:type="gramEnd"/>
    </w:p>
    <w:p w14:paraId="6BF98156" w14:textId="77777777" w:rsidR="00BC02B2" w:rsidRDefault="00BC02B2" w:rsidP="00BC02B2">
      <w:pPr>
        <w:pStyle w:val="Listenabsatz"/>
        <w:spacing w:after="0"/>
        <w:ind w:left="360"/>
      </w:pPr>
    </w:p>
    <w:p w14:paraId="5DE3B953" w14:textId="77777777" w:rsidR="00B37898" w:rsidRDefault="00B37898" w:rsidP="00BC02B2">
      <w:pPr>
        <w:pStyle w:val="Listenabsatz"/>
        <w:spacing w:after="0"/>
        <w:ind w:left="360"/>
      </w:pPr>
      <w:r>
        <w:t xml:space="preserve">Lermen, Birgit (1975): </w:t>
      </w:r>
      <w:r w:rsidRPr="00252B7B">
        <w:t>Das traditionelle und neue Hörspiel im Deutschunterricht</w:t>
      </w:r>
      <w:r>
        <w:t>, Paderborn: Ferdinand Schöningh.</w:t>
      </w:r>
    </w:p>
    <w:p w14:paraId="04499360" w14:textId="77777777" w:rsidR="00BC02B2" w:rsidRDefault="00BC02B2" w:rsidP="00BC02B2">
      <w:pPr>
        <w:pStyle w:val="Listenabsatz"/>
        <w:spacing w:after="0"/>
        <w:ind w:left="360"/>
      </w:pPr>
    </w:p>
    <w:p w14:paraId="15A784C6" w14:textId="77777777" w:rsidR="001B27E0" w:rsidRDefault="001B27E0" w:rsidP="00BC02B2">
      <w:pPr>
        <w:pStyle w:val="Listenabsatz"/>
        <w:spacing w:after="0"/>
        <w:ind w:left="360"/>
      </w:pPr>
      <w:r>
        <w:t xml:space="preserve">Müller, Karla (2012): </w:t>
      </w:r>
      <w:r w:rsidRPr="00252B7B">
        <w:t>Hörtexte im Deutschunterricht. Poetische Texte hören und sprechen</w:t>
      </w:r>
      <w:r>
        <w:t xml:space="preserve">, </w:t>
      </w:r>
      <w:r w:rsidR="00B37898">
        <w:t>Seelze: Kallmeyer in Verbindung mit Klett.</w:t>
      </w:r>
    </w:p>
    <w:p w14:paraId="569D4A90" w14:textId="77777777" w:rsidR="00BC02B2" w:rsidRDefault="00BC02B2" w:rsidP="00BC02B2">
      <w:pPr>
        <w:pStyle w:val="Listenabsatz"/>
        <w:spacing w:after="0"/>
        <w:ind w:left="360"/>
      </w:pPr>
      <w:r>
        <w:t>(</w:t>
      </w:r>
      <w:r w:rsidRPr="00BC02B2">
        <w:rPr>
          <w:i/>
        </w:rPr>
        <w:t>Umfassende und praxisbezogene Einführung in die Thematik.)</w:t>
      </w:r>
    </w:p>
    <w:p w14:paraId="6B425DB6" w14:textId="77777777" w:rsidR="001E72C1" w:rsidRDefault="001E72C1" w:rsidP="00BC02B2">
      <w:pPr>
        <w:pStyle w:val="Listenabsatz"/>
        <w:spacing w:after="0"/>
        <w:ind w:left="360"/>
        <w:sectPr w:rsidR="001E72C1" w:rsidSect="00603956">
          <w:pgSz w:w="11906" w:h="16838"/>
          <w:pgMar w:top="1417" w:right="1417" w:bottom="1134" w:left="1417" w:header="708" w:footer="708" w:gutter="0"/>
          <w:cols w:space="708"/>
          <w:docGrid w:linePitch="360"/>
        </w:sectPr>
      </w:pPr>
    </w:p>
    <w:p w14:paraId="6C12026E" w14:textId="77777777" w:rsidR="00083A2A" w:rsidRDefault="00083A2A" w:rsidP="00BC02B2">
      <w:pPr>
        <w:pStyle w:val="Listenabsatz"/>
        <w:spacing w:after="0"/>
        <w:ind w:left="360"/>
      </w:pPr>
      <w:proofErr w:type="spellStart"/>
      <w:r>
        <w:lastRenderedPageBreak/>
        <w:t>Wermke</w:t>
      </w:r>
      <w:proofErr w:type="spellEnd"/>
      <w:r>
        <w:t xml:space="preserve">, Jutta (2013): </w:t>
      </w:r>
      <w:r w:rsidRPr="001E72C1">
        <w:t xml:space="preserve">Hördidaktik und Hörästhetik. Lesen und </w:t>
      </w:r>
      <w:proofErr w:type="spellStart"/>
      <w:r w:rsidRPr="001E72C1">
        <w:t>Verstehen</w:t>
      </w:r>
      <w:proofErr w:type="spellEnd"/>
      <w:r w:rsidRPr="001E72C1">
        <w:t xml:space="preserve"> auditiver Texte</w:t>
      </w:r>
      <w:r>
        <w:t xml:space="preserve">, in: Volker </w:t>
      </w:r>
      <w:proofErr w:type="spellStart"/>
      <w:r>
        <w:t>Frederking</w:t>
      </w:r>
      <w:proofErr w:type="spellEnd"/>
      <w:r>
        <w:t xml:space="preserve"> u.a. (Hrsg.)</w:t>
      </w:r>
      <w:r w:rsidR="002A35A5">
        <w:t xml:space="preserve">, </w:t>
      </w:r>
      <w:r w:rsidR="002A35A5" w:rsidRPr="00252B7B">
        <w:t>Taschenbuch des Deutschunterrichts</w:t>
      </w:r>
      <w:r w:rsidR="002A35A5">
        <w:t>, Bd. 2, 2. Aufl., Baltmannsweiler: Schneider Verlag Hohengehren, S. 182 – 201.</w:t>
      </w:r>
    </w:p>
    <w:p w14:paraId="09F424C9" w14:textId="77777777" w:rsidR="00BC02B2" w:rsidRDefault="00BC02B2" w:rsidP="00BC02B2">
      <w:pPr>
        <w:pStyle w:val="Listenabsatz"/>
        <w:spacing w:after="0"/>
        <w:ind w:left="360"/>
      </w:pPr>
    </w:p>
    <w:p w14:paraId="7633D901" w14:textId="77777777" w:rsidR="00E873EB" w:rsidRPr="001E72C1" w:rsidRDefault="00E873EB" w:rsidP="00BC02B2">
      <w:pPr>
        <w:pStyle w:val="Listenabsatz"/>
        <w:spacing w:after="0"/>
        <w:ind w:left="360"/>
        <w:rPr>
          <w:i/>
          <w:u w:val="single"/>
        </w:rPr>
      </w:pPr>
      <w:r w:rsidRPr="001E72C1">
        <w:rPr>
          <w:i/>
          <w:u w:val="single"/>
        </w:rPr>
        <w:t>Mündlichkeit im Unterricht:</w:t>
      </w:r>
    </w:p>
    <w:p w14:paraId="3E18FF16" w14:textId="77777777" w:rsidR="00E873EB" w:rsidRDefault="00E873EB" w:rsidP="00BC02B2">
      <w:pPr>
        <w:pStyle w:val="Listenabsatz"/>
        <w:spacing w:after="0"/>
        <w:ind w:left="360"/>
        <w:rPr>
          <w:i/>
        </w:rPr>
      </w:pPr>
    </w:p>
    <w:p w14:paraId="5FFED56B" w14:textId="77777777" w:rsidR="0013234A" w:rsidRDefault="00E873EB" w:rsidP="00BC02B2">
      <w:pPr>
        <w:pStyle w:val="Listenabsatz"/>
        <w:spacing w:after="0"/>
        <w:ind w:left="360"/>
      </w:pPr>
      <w:r w:rsidRPr="00E873EB">
        <w:t>Abraham, Ulf (2016</w:t>
      </w:r>
      <w:r w:rsidRPr="00252B7B">
        <w:t>): Sprechen als reflexive Praxis. Mündlicher Sprachgebrauch in einem kompetenzorientierten Deutschunterricht</w:t>
      </w:r>
      <w:r>
        <w:t xml:space="preserve">, 2. überarbeitete und erweiterte Auflage, </w:t>
      </w:r>
      <w:r w:rsidR="0013234A">
        <w:t xml:space="preserve">Stuttgart: </w:t>
      </w:r>
      <w:proofErr w:type="spellStart"/>
      <w:r w:rsidR="0013234A">
        <w:t>Fillibach</w:t>
      </w:r>
      <w:proofErr w:type="spellEnd"/>
      <w:r w:rsidR="0013234A">
        <w:t xml:space="preserve"> bei Klett.</w:t>
      </w:r>
    </w:p>
    <w:p w14:paraId="4E4E4F53" w14:textId="77777777" w:rsidR="00E873EB" w:rsidRDefault="0013234A" w:rsidP="00BC02B2">
      <w:pPr>
        <w:pStyle w:val="Listenabsatz"/>
        <w:spacing w:after="0"/>
        <w:ind w:left="360"/>
      </w:pPr>
      <w:r>
        <w:t>(</w:t>
      </w:r>
      <w:r w:rsidRPr="0013234A">
        <w:rPr>
          <w:i/>
        </w:rPr>
        <w:t>Umfassende und praxisbezogene Einführung in die Thematik.</w:t>
      </w:r>
      <w:r>
        <w:t>)</w:t>
      </w:r>
    </w:p>
    <w:p w14:paraId="2D45FABF" w14:textId="77777777" w:rsidR="0013234A" w:rsidRDefault="0013234A" w:rsidP="00BC02B2">
      <w:pPr>
        <w:pStyle w:val="Listenabsatz"/>
        <w:spacing w:after="0"/>
        <w:ind w:left="360"/>
      </w:pPr>
    </w:p>
    <w:p w14:paraId="70B131D3" w14:textId="77777777" w:rsidR="0013234A" w:rsidRPr="00E873EB" w:rsidRDefault="0013234A" w:rsidP="00BC02B2">
      <w:pPr>
        <w:pStyle w:val="Listenabsatz"/>
        <w:spacing w:after="0"/>
        <w:ind w:left="360"/>
      </w:pPr>
      <w:r>
        <w:t>Becker-Mrotzek, Michael (Hrsg.) (2012</w:t>
      </w:r>
      <w:r w:rsidRPr="00252B7B">
        <w:t>): Mündliche Kommunikation und Gesprächsdidaktik</w:t>
      </w:r>
      <w:r>
        <w:t xml:space="preserve">, </w:t>
      </w:r>
      <w:r w:rsidR="00F12CB3">
        <w:t xml:space="preserve">DTP, Band 3, </w:t>
      </w:r>
      <w:r w:rsidR="002E6E28">
        <w:t xml:space="preserve">2. </w:t>
      </w:r>
      <w:r w:rsidR="001E72C1">
        <w:t>k</w:t>
      </w:r>
      <w:r w:rsidR="002E6E28">
        <w:t>orri</w:t>
      </w:r>
      <w:r w:rsidR="001E72C1">
        <w:t>g</w:t>
      </w:r>
      <w:r w:rsidR="002E6E28">
        <w:t>ierte Auflage, Baltmannsweiler: Schneider Verlag Hohengehren.</w:t>
      </w:r>
    </w:p>
    <w:p w14:paraId="58D14D95" w14:textId="77777777" w:rsidR="00E873EB" w:rsidRDefault="00E873EB" w:rsidP="00BC02B2">
      <w:pPr>
        <w:pStyle w:val="Listenabsatz"/>
        <w:spacing w:after="0"/>
        <w:ind w:left="360"/>
        <w:rPr>
          <w:i/>
        </w:rPr>
      </w:pPr>
    </w:p>
    <w:p w14:paraId="709A368D" w14:textId="77777777" w:rsidR="00BC02B2" w:rsidRPr="001E72C1" w:rsidRDefault="00BC02B2" w:rsidP="00BC02B2">
      <w:pPr>
        <w:pStyle w:val="Listenabsatz"/>
        <w:spacing w:after="0"/>
        <w:ind w:left="360"/>
        <w:rPr>
          <w:i/>
          <w:u w:val="single"/>
        </w:rPr>
      </w:pPr>
      <w:r w:rsidRPr="001E72C1">
        <w:rPr>
          <w:i/>
          <w:u w:val="single"/>
        </w:rPr>
        <w:t>Der gute Gott von Manhattan</w:t>
      </w:r>
      <w:r w:rsidR="00BB5F7E" w:rsidRPr="001E72C1">
        <w:rPr>
          <w:i/>
          <w:u w:val="single"/>
        </w:rPr>
        <w:t>:</w:t>
      </w:r>
    </w:p>
    <w:p w14:paraId="672BAEDD" w14:textId="77777777" w:rsidR="0013234A" w:rsidRPr="00E873EB" w:rsidRDefault="0013234A" w:rsidP="00BC02B2">
      <w:pPr>
        <w:pStyle w:val="Listenabsatz"/>
        <w:spacing w:after="0"/>
        <w:ind w:left="360"/>
        <w:rPr>
          <w:i/>
        </w:rPr>
      </w:pPr>
    </w:p>
    <w:p w14:paraId="11E04701" w14:textId="77777777" w:rsidR="00CC189F" w:rsidRDefault="00CC189F" w:rsidP="00BC02B2">
      <w:pPr>
        <w:pStyle w:val="Listenabsatz"/>
        <w:spacing w:after="0"/>
        <w:ind w:left="360"/>
      </w:pPr>
      <w:r>
        <w:t xml:space="preserve">Funke, Horst-Günter (1969): </w:t>
      </w:r>
      <w:r w:rsidRPr="00252B7B">
        <w:t>Ingeborg Bachmann. Zwei Hörspiele</w:t>
      </w:r>
      <w:r>
        <w:t xml:space="preserve">, München: R. </w:t>
      </w:r>
      <w:proofErr w:type="spellStart"/>
      <w:r>
        <w:t>Oldenbourg</w:t>
      </w:r>
      <w:proofErr w:type="spellEnd"/>
      <w:r>
        <w:t xml:space="preserve"> Verlag</w:t>
      </w:r>
      <w:r w:rsidR="009C3A28">
        <w:t>.</w:t>
      </w:r>
    </w:p>
    <w:p w14:paraId="6410A85C" w14:textId="77777777" w:rsidR="00A50FDD" w:rsidRDefault="00A50FDD" w:rsidP="00BC02B2">
      <w:pPr>
        <w:pStyle w:val="Listenabsatz"/>
        <w:spacing w:after="0"/>
        <w:ind w:left="360"/>
      </w:pPr>
    </w:p>
    <w:p w14:paraId="6E17B7B2" w14:textId="77777777" w:rsidR="00A50FDD" w:rsidRDefault="00A50FDD" w:rsidP="00BC02B2">
      <w:pPr>
        <w:pStyle w:val="Listenabsatz"/>
        <w:spacing w:after="0"/>
        <w:ind w:left="360"/>
      </w:pPr>
      <w:r>
        <w:t>Höller, Hans (2009): Ingeborg Bachmann, 5. Auflage, Reinbek bei Hamburg: Rowohlt Taschenbuch Verlag</w:t>
      </w:r>
      <w:r w:rsidR="002E6E28">
        <w:t>.</w:t>
      </w:r>
    </w:p>
    <w:p w14:paraId="1EEF258C" w14:textId="77777777" w:rsidR="00A50FDD" w:rsidRDefault="00A50FDD" w:rsidP="00BC02B2">
      <w:pPr>
        <w:pStyle w:val="Listenabsatz"/>
        <w:spacing w:after="0"/>
        <w:ind w:left="360"/>
      </w:pPr>
      <w:r>
        <w:t>(</w:t>
      </w:r>
      <w:r w:rsidRPr="00A50FDD">
        <w:rPr>
          <w:i/>
        </w:rPr>
        <w:t>Enthält knappe, aber erhellende Interpretationen des Hörspiels sowie des Briefwechsels mit Paul Celan.</w:t>
      </w:r>
      <w:r>
        <w:t>)</w:t>
      </w:r>
    </w:p>
    <w:p w14:paraId="57802554" w14:textId="77777777" w:rsidR="00CC189F" w:rsidRDefault="00CC189F" w:rsidP="00BC02B2">
      <w:pPr>
        <w:pStyle w:val="Listenabsatz"/>
        <w:spacing w:after="0"/>
        <w:ind w:left="360"/>
      </w:pPr>
    </w:p>
    <w:p w14:paraId="6A24ED91" w14:textId="77777777" w:rsidR="00BC02B2" w:rsidRDefault="00BC02B2" w:rsidP="00BC02B2">
      <w:pPr>
        <w:pStyle w:val="Listenabsatz"/>
        <w:spacing w:after="0"/>
        <w:ind w:left="360"/>
      </w:pPr>
      <w:r>
        <w:t xml:space="preserve">Lennox, Sara (2013): </w:t>
      </w:r>
      <w:r w:rsidRPr="001E72C1">
        <w:t>Hörspiele,</w:t>
      </w:r>
      <w:r>
        <w:t xml:space="preserve"> in: Monika Albrecht und Dirk Göttsche</w:t>
      </w:r>
      <w:r w:rsidR="00740170">
        <w:t>,</w:t>
      </w:r>
      <w:r>
        <w:t xml:space="preserve"> </w:t>
      </w:r>
      <w:r w:rsidR="00740170" w:rsidRPr="00252B7B">
        <w:t>Bachmann-Handbuch. Leben – Werk-Wirkung,</w:t>
      </w:r>
      <w:r w:rsidR="00740170">
        <w:t xml:space="preserve"> Stuttgart: J.B. Metzler, S. 83 – 96.</w:t>
      </w:r>
    </w:p>
    <w:p w14:paraId="25BABCA7" w14:textId="77777777" w:rsidR="00740170" w:rsidRDefault="00740170" w:rsidP="00BC02B2">
      <w:pPr>
        <w:pStyle w:val="Listenabsatz"/>
        <w:spacing w:after="0"/>
        <w:ind w:left="360"/>
      </w:pPr>
    </w:p>
    <w:p w14:paraId="07E41881" w14:textId="77777777" w:rsidR="00740170" w:rsidRDefault="00740170" w:rsidP="00BC02B2">
      <w:pPr>
        <w:pStyle w:val="Listenabsatz"/>
        <w:spacing w:after="0"/>
        <w:ind w:left="360"/>
      </w:pPr>
      <w:proofErr w:type="spellStart"/>
      <w:r>
        <w:t>Lubkoll</w:t>
      </w:r>
      <w:proofErr w:type="spellEnd"/>
      <w:r>
        <w:t xml:space="preserve">, Christine (2002): </w:t>
      </w:r>
      <w:r w:rsidRPr="001E72C1">
        <w:t>Der gute Gott von Manhattan</w:t>
      </w:r>
      <w:r>
        <w:t xml:space="preserve">, in: Mathias Mayer (Hrsg.), </w:t>
      </w:r>
      <w:r w:rsidRPr="00252B7B">
        <w:t>Werke von Ingeborg Bachmann</w:t>
      </w:r>
      <w:r>
        <w:t>, Stuttgart: Philipp Reclam jun., S. 122 – 139.</w:t>
      </w:r>
    </w:p>
    <w:p w14:paraId="548CCB6D" w14:textId="77777777" w:rsidR="00740170" w:rsidRDefault="00740170" w:rsidP="00BC02B2">
      <w:pPr>
        <w:pStyle w:val="Listenabsatz"/>
        <w:spacing w:after="0"/>
        <w:ind w:left="360"/>
      </w:pPr>
      <w:r>
        <w:t>(</w:t>
      </w:r>
      <w:r w:rsidRPr="00740170">
        <w:rPr>
          <w:i/>
        </w:rPr>
        <w:t>Fundierte Einführung in das Hörspiel</w:t>
      </w:r>
      <w:r>
        <w:t>)</w:t>
      </w:r>
    </w:p>
    <w:p w14:paraId="38650823" w14:textId="77777777" w:rsidR="00740170" w:rsidRDefault="00740170" w:rsidP="00BC02B2">
      <w:pPr>
        <w:pStyle w:val="Listenabsatz"/>
        <w:spacing w:after="0"/>
        <w:ind w:left="360"/>
      </w:pPr>
    </w:p>
    <w:p w14:paraId="16F60401" w14:textId="77777777" w:rsidR="00740170" w:rsidRDefault="00740170" w:rsidP="00BC02B2">
      <w:pPr>
        <w:pStyle w:val="Listenabsatz"/>
        <w:spacing w:after="0"/>
        <w:ind w:left="360"/>
      </w:pPr>
      <w:r>
        <w:t xml:space="preserve">Reinert, Claus (1983): </w:t>
      </w:r>
      <w:r w:rsidRPr="00252B7B">
        <w:t>Unzumutbare Wahrheiten? Einführung in Ingeborg Bachmanns Hörspiel „Der gute Gott von Manhattan“,</w:t>
      </w:r>
      <w:r>
        <w:t xml:space="preserve"> Bonn: Bouvier.</w:t>
      </w:r>
    </w:p>
    <w:p w14:paraId="7704534E" w14:textId="77777777" w:rsidR="00740170" w:rsidRDefault="00740170" w:rsidP="00BC02B2">
      <w:pPr>
        <w:pStyle w:val="Listenabsatz"/>
        <w:spacing w:after="0"/>
        <w:ind w:left="360"/>
      </w:pPr>
      <w:r>
        <w:t>(</w:t>
      </w:r>
      <w:r w:rsidRPr="00740170">
        <w:rPr>
          <w:i/>
        </w:rPr>
        <w:t>Umfangreiche, in Teilen veraltete Analyse des Hörspiels und seiner Rezeptionsgeschichte; nur noch antiquarisch erhältlich</w:t>
      </w:r>
      <w:r>
        <w:t>)</w:t>
      </w:r>
    </w:p>
    <w:p w14:paraId="7BFCD955" w14:textId="77777777" w:rsidR="002E6E28" w:rsidRDefault="002E6E28" w:rsidP="00BC02B2">
      <w:pPr>
        <w:pStyle w:val="Listenabsatz"/>
        <w:spacing w:after="0"/>
        <w:ind w:left="360"/>
      </w:pPr>
    </w:p>
    <w:p w14:paraId="2E2A97C7" w14:textId="77777777" w:rsidR="002E6E28" w:rsidRDefault="002E6E28" w:rsidP="00BC02B2">
      <w:pPr>
        <w:pStyle w:val="Listenabsatz"/>
        <w:spacing w:after="0"/>
        <w:ind w:left="360"/>
      </w:pPr>
      <w:proofErr w:type="spellStart"/>
      <w:r>
        <w:t>Slibar</w:t>
      </w:r>
      <w:proofErr w:type="spellEnd"/>
      <w:r>
        <w:t xml:space="preserve">, </w:t>
      </w:r>
      <w:proofErr w:type="spellStart"/>
      <w:r>
        <w:t>Neva</w:t>
      </w:r>
      <w:proofErr w:type="spellEnd"/>
      <w:r>
        <w:t xml:space="preserve">: (1995): </w:t>
      </w:r>
      <w:r w:rsidRPr="001E72C1">
        <w:t>„Das Spiel ist aus“ – oder fängt es gerade an? Zu den Hörspielen Ingeborg Bachmanns</w:t>
      </w:r>
      <w:r w:rsidRPr="002E6E28">
        <w:rPr>
          <w:i/>
        </w:rPr>
        <w:t>,</w:t>
      </w:r>
      <w:r>
        <w:t xml:space="preserve"> in: </w:t>
      </w:r>
      <w:r w:rsidRPr="00252B7B">
        <w:t>Text + Kritik. Zeitschrift für Literatur</w:t>
      </w:r>
      <w:r>
        <w:t>, Heft 6 (Ingeborg Bachmann)</w:t>
      </w:r>
      <w:r w:rsidR="001E72C1">
        <w:t>, S. 111-122</w:t>
      </w:r>
      <w:r w:rsidR="009C3A28">
        <w:t>.</w:t>
      </w:r>
    </w:p>
    <w:p w14:paraId="330D778C" w14:textId="77777777" w:rsidR="00CC189F" w:rsidRDefault="00CC189F" w:rsidP="00BC02B2">
      <w:pPr>
        <w:pStyle w:val="Listenabsatz"/>
        <w:spacing w:after="0"/>
        <w:ind w:left="360"/>
      </w:pPr>
    </w:p>
    <w:p w14:paraId="26B00FED" w14:textId="77777777" w:rsidR="00CC189F" w:rsidRDefault="00CC189F" w:rsidP="00BC02B2">
      <w:pPr>
        <w:pStyle w:val="Listenabsatz"/>
        <w:spacing w:after="0"/>
        <w:ind w:left="360"/>
      </w:pPr>
      <w:r>
        <w:t>Wondratschek, Wolf / Becker, Jürgen (1970</w:t>
      </w:r>
      <w:r w:rsidRPr="001E72C1">
        <w:t>): War das Hörspiel der Fünfziger Jahre reaktionär? Eine Kontroverse am Beispiel von Ingeborg Bachmanns „Der gute Gott von Manhattan“,</w:t>
      </w:r>
      <w:r>
        <w:t xml:space="preserve"> in: </w:t>
      </w:r>
      <w:r w:rsidRPr="00252B7B">
        <w:t xml:space="preserve">Merkur. Deutsche Zeitschrift für europäisches Denken, </w:t>
      </w:r>
      <w:r>
        <w:t xml:space="preserve">24. Jahrgang, </w:t>
      </w:r>
      <w:r w:rsidR="00A50FDD">
        <w:t>Heft 2, S. 190 – 194.</w:t>
      </w:r>
    </w:p>
    <w:sectPr w:rsidR="00CC189F" w:rsidSect="0060395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33E68B" w14:textId="77777777" w:rsidR="00E56332" w:rsidRDefault="00E56332" w:rsidP="0003178D">
      <w:pPr>
        <w:spacing w:after="0"/>
      </w:pPr>
      <w:r>
        <w:separator/>
      </w:r>
    </w:p>
  </w:endnote>
  <w:endnote w:type="continuationSeparator" w:id="0">
    <w:p w14:paraId="232F3680" w14:textId="77777777" w:rsidR="00E56332" w:rsidRDefault="00E56332" w:rsidP="000317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doni MT">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6548325"/>
      <w:docPartObj>
        <w:docPartGallery w:val="Page Numbers (Bottom of Page)"/>
        <w:docPartUnique/>
      </w:docPartObj>
    </w:sdtPr>
    <w:sdtContent>
      <w:p w14:paraId="4DF7966F" w14:textId="77777777" w:rsidR="00283FCD" w:rsidRDefault="00283FCD">
        <w:pPr>
          <w:pStyle w:val="Fuzeile"/>
          <w:jc w:val="right"/>
        </w:pPr>
        <w:r>
          <w:fldChar w:fldCharType="begin"/>
        </w:r>
        <w:r>
          <w:instrText>PAGE   \* MERGEFORMAT</w:instrText>
        </w:r>
        <w:r>
          <w:fldChar w:fldCharType="separate"/>
        </w:r>
        <w:r>
          <w:rPr>
            <w:noProof/>
          </w:rPr>
          <w:t>27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D490F" w14:textId="77777777" w:rsidR="00E56332" w:rsidRDefault="00E56332" w:rsidP="0003178D">
      <w:pPr>
        <w:spacing w:after="0"/>
      </w:pPr>
      <w:r>
        <w:separator/>
      </w:r>
    </w:p>
  </w:footnote>
  <w:footnote w:type="continuationSeparator" w:id="0">
    <w:p w14:paraId="3D5DF672" w14:textId="77777777" w:rsidR="00E56332" w:rsidRDefault="00E56332" w:rsidP="0003178D">
      <w:pPr>
        <w:spacing w:after="0"/>
      </w:pPr>
      <w:r>
        <w:continuationSeparator/>
      </w:r>
    </w:p>
  </w:footnote>
  <w:footnote w:id="1">
    <w:p w14:paraId="42AF4496" w14:textId="77777777" w:rsidR="00283FCD" w:rsidRDefault="00283FCD">
      <w:pPr>
        <w:pStyle w:val="Funotentext"/>
      </w:pPr>
      <w:r>
        <w:rPr>
          <w:rStyle w:val="Funotenzeichen"/>
        </w:rPr>
        <w:footnoteRef/>
      </w:r>
      <w:r>
        <w:t xml:space="preserve"> http://www.kmk.org/bildung-schule/qualitätssicherung-in-schulen/bildungsstandards/dokumente.html </w:t>
      </w:r>
    </w:p>
  </w:footnote>
  <w:footnote w:id="2">
    <w:p w14:paraId="58E6FAB1" w14:textId="77777777" w:rsidR="00283FCD" w:rsidRDefault="00283FCD">
      <w:pPr>
        <w:pStyle w:val="Funotentext"/>
      </w:pPr>
      <w:r>
        <w:rPr>
          <w:rStyle w:val="Funotenzeichen"/>
        </w:rPr>
        <w:footnoteRef/>
      </w:r>
      <w:r>
        <w:t xml:space="preserve"> Zusammengestellt nach Karla </w:t>
      </w:r>
      <w:proofErr w:type="gramStart"/>
      <w:r>
        <w:t>Müller(</w:t>
      </w:r>
      <w:proofErr w:type="gramEnd"/>
      <w:r>
        <w:t>2012): Hörtexte im Deutschunterricht. Poetische Texte hören und sprechen, Seelze: Kallmeyer in Verbindung mit Klett.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37311" w14:textId="77777777" w:rsidR="00283FCD" w:rsidRPr="00266E6E" w:rsidRDefault="00283FCD">
    <w:pPr>
      <w:pStyle w:val="Kopfzeile"/>
      <w:rPr>
        <w:sz w:val="18"/>
        <w:szCs w:val="18"/>
      </w:rPr>
    </w:pPr>
    <w:r w:rsidRPr="00266E6E">
      <w:rPr>
        <w:sz w:val="18"/>
        <w:szCs w:val="18"/>
      </w:rPr>
      <w:t>ZPG Deutsch – Dreistündiges Basisfach in der Kursstufe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95DCD" w14:textId="77777777" w:rsidR="00283FCD" w:rsidRPr="0015512A" w:rsidRDefault="00283FCD" w:rsidP="0015512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2E71A" w14:textId="77777777" w:rsidR="00283FCD" w:rsidRDefault="00283FC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11E10"/>
    <w:multiLevelType w:val="hybridMultilevel"/>
    <w:tmpl w:val="E2B037AC"/>
    <w:lvl w:ilvl="0" w:tplc="0407000B">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05D56BC2"/>
    <w:multiLevelType w:val="hybridMultilevel"/>
    <w:tmpl w:val="6D84F792"/>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7B60170"/>
    <w:multiLevelType w:val="hybridMultilevel"/>
    <w:tmpl w:val="F43EA15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85D1712"/>
    <w:multiLevelType w:val="hybridMultilevel"/>
    <w:tmpl w:val="97701910"/>
    <w:lvl w:ilvl="0" w:tplc="0407000B">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4" w15:restartNumberingAfterBreak="0">
    <w:nsid w:val="0A2E3B07"/>
    <w:multiLevelType w:val="hybridMultilevel"/>
    <w:tmpl w:val="5D0C2F12"/>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51800EF"/>
    <w:multiLevelType w:val="hybridMultilevel"/>
    <w:tmpl w:val="179E60D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A63722E"/>
    <w:multiLevelType w:val="hybridMultilevel"/>
    <w:tmpl w:val="A32A3512"/>
    <w:lvl w:ilvl="0" w:tplc="41907B78">
      <w:start w:val="1"/>
      <w:numFmt w:val="lowerLetter"/>
      <w:lvlText w:val="%1)"/>
      <w:lvlJc w:val="left"/>
      <w:pPr>
        <w:ind w:left="360" w:hanging="360"/>
      </w:pPr>
      <w:rPr>
        <w:rFonts w:asciiTheme="minorHAnsi" w:eastAsiaTheme="minorHAnsi" w:hAnsiTheme="minorHAnsi" w:cstheme="minorBidi"/>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B8C0A77"/>
    <w:multiLevelType w:val="hybridMultilevel"/>
    <w:tmpl w:val="60C28B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AB50FB"/>
    <w:multiLevelType w:val="hybridMultilevel"/>
    <w:tmpl w:val="FFD8C3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CC356D"/>
    <w:multiLevelType w:val="hybridMultilevel"/>
    <w:tmpl w:val="8FD8F4A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23D72FA7"/>
    <w:multiLevelType w:val="hybridMultilevel"/>
    <w:tmpl w:val="B058C470"/>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2ACB6C78"/>
    <w:multiLevelType w:val="hybridMultilevel"/>
    <w:tmpl w:val="24B0E9E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32A17BEC"/>
    <w:multiLevelType w:val="hybridMultilevel"/>
    <w:tmpl w:val="CFE03F6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4597917"/>
    <w:multiLevelType w:val="hybridMultilevel"/>
    <w:tmpl w:val="6FE07AD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52D3B5B"/>
    <w:multiLevelType w:val="hybridMultilevel"/>
    <w:tmpl w:val="C46CE624"/>
    <w:lvl w:ilvl="0" w:tplc="04070013">
      <w:start w:val="1"/>
      <w:numFmt w:val="upperRoman"/>
      <w:lvlText w:val="%1."/>
      <w:lvlJc w:val="righ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85847F9"/>
    <w:multiLevelType w:val="hybridMultilevel"/>
    <w:tmpl w:val="C020161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908260A"/>
    <w:multiLevelType w:val="hybridMultilevel"/>
    <w:tmpl w:val="0494E80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CEF60E6"/>
    <w:multiLevelType w:val="hybridMultilevel"/>
    <w:tmpl w:val="20829E2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417D1A02"/>
    <w:multiLevelType w:val="hybridMultilevel"/>
    <w:tmpl w:val="44A82F7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1CC5F32"/>
    <w:multiLevelType w:val="hybridMultilevel"/>
    <w:tmpl w:val="CC5EC1B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43A37BD3"/>
    <w:multiLevelType w:val="hybridMultilevel"/>
    <w:tmpl w:val="56F0C9D0"/>
    <w:lvl w:ilvl="0" w:tplc="04070017">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1" w15:restartNumberingAfterBreak="0">
    <w:nsid w:val="44AD5FF1"/>
    <w:multiLevelType w:val="hybridMultilevel"/>
    <w:tmpl w:val="B39CF3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5051C53"/>
    <w:multiLevelType w:val="hybridMultilevel"/>
    <w:tmpl w:val="84260452"/>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3" w15:restartNumberingAfterBreak="0">
    <w:nsid w:val="4867613C"/>
    <w:multiLevelType w:val="hybridMultilevel"/>
    <w:tmpl w:val="0C8E054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8FE6DC8"/>
    <w:multiLevelType w:val="hybridMultilevel"/>
    <w:tmpl w:val="D83029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CBF11E8"/>
    <w:multiLevelType w:val="hybridMultilevel"/>
    <w:tmpl w:val="3E9680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D1F5366"/>
    <w:multiLevelType w:val="hybridMultilevel"/>
    <w:tmpl w:val="81D42E0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D7D0331"/>
    <w:multiLevelType w:val="hybridMultilevel"/>
    <w:tmpl w:val="1EC02F34"/>
    <w:lvl w:ilvl="0" w:tplc="0407000B">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8" w15:restartNumberingAfterBreak="0">
    <w:nsid w:val="4F6B792F"/>
    <w:multiLevelType w:val="hybridMultilevel"/>
    <w:tmpl w:val="A8D6C91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FC33FB1"/>
    <w:multiLevelType w:val="hybridMultilevel"/>
    <w:tmpl w:val="4E78DBBC"/>
    <w:lvl w:ilvl="0" w:tplc="3AFA05F6">
      <w:start w:val="1"/>
      <w:numFmt w:val="bullet"/>
      <w:lvlText w:val="•"/>
      <w:lvlJc w:val="left"/>
      <w:pPr>
        <w:tabs>
          <w:tab w:val="num" w:pos="720"/>
        </w:tabs>
        <w:ind w:left="720" w:hanging="360"/>
      </w:pPr>
      <w:rPr>
        <w:rFonts w:ascii="Times New Roman" w:hAnsi="Times New Roman" w:hint="default"/>
      </w:rPr>
    </w:lvl>
    <w:lvl w:ilvl="1" w:tplc="1B6EC62E" w:tentative="1">
      <w:start w:val="1"/>
      <w:numFmt w:val="bullet"/>
      <w:lvlText w:val="•"/>
      <w:lvlJc w:val="left"/>
      <w:pPr>
        <w:tabs>
          <w:tab w:val="num" w:pos="1440"/>
        </w:tabs>
        <w:ind w:left="1440" w:hanging="360"/>
      </w:pPr>
      <w:rPr>
        <w:rFonts w:ascii="Times New Roman" w:hAnsi="Times New Roman" w:hint="default"/>
      </w:rPr>
    </w:lvl>
    <w:lvl w:ilvl="2" w:tplc="6CFEE784" w:tentative="1">
      <w:start w:val="1"/>
      <w:numFmt w:val="bullet"/>
      <w:lvlText w:val="•"/>
      <w:lvlJc w:val="left"/>
      <w:pPr>
        <w:tabs>
          <w:tab w:val="num" w:pos="2160"/>
        </w:tabs>
        <w:ind w:left="2160" w:hanging="360"/>
      </w:pPr>
      <w:rPr>
        <w:rFonts w:ascii="Times New Roman" w:hAnsi="Times New Roman" w:hint="default"/>
      </w:rPr>
    </w:lvl>
    <w:lvl w:ilvl="3" w:tplc="7AC8DEAC" w:tentative="1">
      <w:start w:val="1"/>
      <w:numFmt w:val="bullet"/>
      <w:lvlText w:val="•"/>
      <w:lvlJc w:val="left"/>
      <w:pPr>
        <w:tabs>
          <w:tab w:val="num" w:pos="2880"/>
        </w:tabs>
        <w:ind w:left="2880" w:hanging="360"/>
      </w:pPr>
      <w:rPr>
        <w:rFonts w:ascii="Times New Roman" w:hAnsi="Times New Roman" w:hint="default"/>
      </w:rPr>
    </w:lvl>
    <w:lvl w:ilvl="4" w:tplc="033C712C" w:tentative="1">
      <w:start w:val="1"/>
      <w:numFmt w:val="bullet"/>
      <w:lvlText w:val="•"/>
      <w:lvlJc w:val="left"/>
      <w:pPr>
        <w:tabs>
          <w:tab w:val="num" w:pos="3600"/>
        </w:tabs>
        <w:ind w:left="3600" w:hanging="360"/>
      </w:pPr>
      <w:rPr>
        <w:rFonts w:ascii="Times New Roman" w:hAnsi="Times New Roman" w:hint="default"/>
      </w:rPr>
    </w:lvl>
    <w:lvl w:ilvl="5" w:tplc="41CA4A74" w:tentative="1">
      <w:start w:val="1"/>
      <w:numFmt w:val="bullet"/>
      <w:lvlText w:val="•"/>
      <w:lvlJc w:val="left"/>
      <w:pPr>
        <w:tabs>
          <w:tab w:val="num" w:pos="4320"/>
        </w:tabs>
        <w:ind w:left="4320" w:hanging="360"/>
      </w:pPr>
      <w:rPr>
        <w:rFonts w:ascii="Times New Roman" w:hAnsi="Times New Roman" w:hint="default"/>
      </w:rPr>
    </w:lvl>
    <w:lvl w:ilvl="6" w:tplc="D824927C" w:tentative="1">
      <w:start w:val="1"/>
      <w:numFmt w:val="bullet"/>
      <w:lvlText w:val="•"/>
      <w:lvlJc w:val="left"/>
      <w:pPr>
        <w:tabs>
          <w:tab w:val="num" w:pos="5040"/>
        </w:tabs>
        <w:ind w:left="5040" w:hanging="360"/>
      </w:pPr>
      <w:rPr>
        <w:rFonts w:ascii="Times New Roman" w:hAnsi="Times New Roman" w:hint="default"/>
      </w:rPr>
    </w:lvl>
    <w:lvl w:ilvl="7" w:tplc="0F8E1D34" w:tentative="1">
      <w:start w:val="1"/>
      <w:numFmt w:val="bullet"/>
      <w:lvlText w:val="•"/>
      <w:lvlJc w:val="left"/>
      <w:pPr>
        <w:tabs>
          <w:tab w:val="num" w:pos="5760"/>
        </w:tabs>
        <w:ind w:left="5760" w:hanging="360"/>
      </w:pPr>
      <w:rPr>
        <w:rFonts w:ascii="Times New Roman" w:hAnsi="Times New Roman" w:hint="default"/>
      </w:rPr>
    </w:lvl>
    <w:lvl w:ilvl="8" w:tplc="B5C00C08"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05B7CB5"/>
    <w:multiLevelType w:val="hybridMultilevel"/>
    <w:tmpl w:val="246EE85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1" w15:restartNumberingAfterBreak="0">
    <w:nsid w:val="52A41A10"/>
    <w:multiLevelType w:val="hybridMultilevel"/>
    <w:tmpl w:val="19564D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62E6DC3"/>
    <w:multiLevelType w:val="hybridMultilevel"/>
    <w:tmpl w:val="3AEA9DF2"/>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6C804AB"/>
    <w:multiLevelType w:val="hybridMultilevel"/>
    <w:tmpl w:val="9EAA68CA"/>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4" w15:restartNumberingAfterBreak="0">
    <w:nsid w:val="5A066F64"/>
    <w:multiLevelType w:val="hybridMultilevel"/>
    <w:tmpl w:val="2B24563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A9E25D9"/>
    <w:multiLevelType w:val="hybridMultilevel"/>
    <w:tmpl w:val="44E6AF7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6" w15:restartNumberingAfterBreak="0">
    <w:nsid w:val="64295284"/>
    <w:multiLevelType w:val="hybridMultilevel"/>
    <w:tmpl w:val="B00AF70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53C6F4B"/>
    <w:multiLevelType w:val="hybridMultilevel"/>
    <w:tmpl w:val="D8303AC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8BD5EC8"/>
    <w:multiLevelType w:val="hybridMultilevel"/>
    <w:tmpl w:val="F316291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AD369C6"/>
    <w:multiLevelType w:val="hybridMultilevel"/>
    <w:tmpl w:val="2CDEBED4"/>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6B7E21D3"/>
    <w:multiLevelType w:val="hybridMultilevel"/>
    <w:tmpl w:val="862E09A4"/>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6BEB6A80"/>
    <w:multiLevelType w:val="hybridMultilevel"/>
    <w:tmpl w:val="01D81F1C"/>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6C067224"/>
    <w:multiLevelType w:val="hybridMultilevel"/>
    <w:tmpl w:val="03788A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6C901980"/>
    <w:multiLevelType w:val="hybridMultilevel"/>
    <w:tmpl w:val="00A055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6CA70745"/>
    <w:multiLevelType w:val="hybridMultilevel"/>
    <w:tmpl w:val="17D82B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9017433"/>
    <w:multiLevelType w:val="multilevel"/>
    <w:tmpl w:val="4784F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743A86"/>
    <w:multiLevelType w:val="hybridMultilevel"/>
    <w:tmpl w:val="CAA468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D5B6B70"/>
    <w:multiLevelType w:val="hybridMultilevel"/>
    <w:tmpl w:val="123274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1"/>
  </w:num>
  <w:num w:numId="4">
    <w:abstractNumId w:val="9"/>
  </w:num>
  <w:num w:numId="5">
    <w:abstractNumId w:val="27"/>
  </w:num>
  <w:num w:numId="6">
    <w:abstractNumId w:val="4"/>
  </w:num>
  <w:num w:numId="7">
    <w:abstractNumId w:val="14"/>
  </w:num>
  <w:num w:numId="8">
    <w:abstractNumId w:val="8"/>
  </w:num>
  <w:num w:numId="9">
    <w:abstractNumId w:val="10"/>
  </w:num>
  <w:num w:numId="10">
    <w:abstractNumId w:val="30"/>
  </w:num>
  <w:num w:numId="11">
    <w:abstractNumId w:val="35"/>
  </w:num>
  <w:num w:numId="12">
    <w:abstractNumId w:val="0"/>
  </w:num>
  <w:num w:numId="13">
    <w:abstractNumId w:val="29"/>
  </w:num>
  <w:num w:numId="14">
    <w:abstractNumId w:val="12"/>
  </w:num>
  <w:num w:numId="15">
    <w:abstractNumId w:val="7"/>
  </w:num>
  <w:num w:numId="16">
    <w:abstractNumId w:val="24"/>
  </w:num>
  <w:num w:numId="17">
    <w:abstractNumId w:val="21"/>
  </w:num>
  <w:num w:numId="18">
    <w:abstractNumId w:val="47"/>
  </w:num>
  <w:num w:numId="19">
    <w:abstractNumId w:val="43"/>
  </w:num>
  <w:num w:numId="20">
    <w:abstractNumId w:val="44"/>
  </w:num>
  <w:num w:numId="21">
    <w:abstractNumId w:val="31"/>
  </w:num>
  <w:num w:numId="22">
    <w:abstractNumId w:val="32"/>
  </w:num>
  <w:num w:numId="23">
    <w:abstractNumId w:val="41"/>
  </w:num>
  <w:num w:numId="24">
    <w:abstractNumId w:val="5"/>
  </w:num>
  <w:num w:numId="25">
    <w:abstractNumId w:val="40"/>
  </w:num>
  <w:num w:numId="26">
    <w:abstractNumId w:val="36"/>
  </w:num>
  <w:num w:numId="27">
    <w:abstractNumId w:val="19"/>
  </w:num>
  <w:num w:numId="28">
    <w:abstractNumId w:val="37"/>
  </w:num>
  <w:num w:numId="29">
    <w:abstractNumId w:val="18"/>
  </w:num>
  <w:num w:numId="30">
    <w:abstractNumId w:val="1"/>
  </w:num>
  <w:num w:numId="31">
    <w:abstractNumId w:val="42"/>
  </w:num>
  <w:num w:numId="32">
    <w:abstractNumId w:val="20"/>
  </w:num>
  <w:num w:numId="33">
    <w:abstractNumId w:val="46"/>
  </w:num>
  <w:num w:numId="34">
    <w:abstractNumId w:val="15"/>
  </w:num>
  <w:num w:numId="35">
    <w:abstractNumId w:val="45"/>
  </w:num>
  <w:num w:numId="36">
    <w:abstractNumId w:val="39"/>
  </w:num>
  <w:num w:numId="37">
    <w:abstractNumId w:val="33"/>
  </w:num>
  <w:num w:numId="38">
    <w:abstractNumId w:val="34"/>
  </w:num>
  <w:num w:numId="39">
    <w:abstractNumId w:val="23"/>
  </w:num>
  <w:num w:numId="40">
    <w:abstractNumId w:val="38"/>
  </w:num>
  <w:num w:numId="41">
    <w:abstractNumId w:val="13"/>
  </w:num>
  <w:num w:numId="42">
    <w:abstractNumId w:val="3"/>
  </w:num>
  <w:num w:numId="43">
    <w:abstractNumId w:val="26"/>
  </w:num>
  <w:num w:numId="44">
    <w:abstractNumId w:val="2"/>
  </w:num>
  <w:num w:numId="45">
    <w:abstractNumId w:val="25"/>
  </w:num>
  <w:num w:numId="46">
    <w:abstractNumId w:val="28"/>
  </w:num>
  <w:num w:numId="47">
    <w:abstractNumId w:val="22"/>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7B2"/>
    <w:rsid w:val="0000004C"/>
    <w:rsid w:val="0000209A"/>
    <w:rsid w:val="0000633E"/>
    <w:rsid w:val="00011AC9"/>
    <w:rsid w:val="000130DC"/>
    <w:rsid w:val="00023A15"/>
    <w:rsid w:val="00026AF4"/>
    <w:rsid w:val="0003178D"/>
    <w:rsid w:val="00034B42"/>
    <w:rsid w:val="000453A0"/>
    <w:rsid w:val="00047564"/>
    <w:rsid w:val="00064298"/>
    <w:rsid w:val="00065414"/>
    <w:rsid w:val="00066E72"/>
    <w:rsid w:val="000713F9"/>
    <w:rsid w:val="00071AA5"/>
    <w:rsid w:val="00074CBC"/>
    <w:rsid w:val="00074EC8"/>
    <w:rsid w:val="00076344"/>
    <w:rsid w:val="000767E2"/>
    <w:rsid w:val="00083A2A"/>
    <w:rsid w:val="000861BA"/>
    <w:rsid w:val="0009282C"/>
    <w:rsid w:val="000A2CC1"/>
    <w:rsid w:val="000B0204"/>
    <w:rsid w:val="000B42E7"/>
    <w:rsid w:val="000B540C"/>
    <w:rsid w:val="000C4CEA"/>
    <w:rsid w:val="000D395E"/>
    <w:rsid w:val="000D41E5"/>
    <w:rsid w:val="000D4B9A"/>
    <w:rsid w:val="000E3CDD"/>
    <w:rsid w:val="000E42FA"/>
    <w:rsid w:val="000F19B7"/>
    <w:rsid w:val="000F4B59"/>
    <w:rsid w:val="000F6C8C"/>
    <w:rsid w:val="00120043"/>
    <w:rsid w:val="0013234A"/>
    <w:rsid w:val="00132F7B"/>
    <w:rsid w:val="00134B75"/>
    <w:rsid w:val="0013765B"/>
    <w:rsid w:val="0014577E"/>
    <w:rsid w:val="00150E71"/>
    <w:rsid w:val="0015512A"/>
    <w:rsid w:val="00161D7D"/>
    <w:rsid w:val="00171AAF"/>
    <w:rsid w:val="00172AEF"/>
    <w:rsid w:val="00175B3E"/>
    <w:rsid w:val="00177748"/>
    <w:rsid w:val="001916E3"/>
    <w:rsid w:val="00195A09"/>
    <w:rsid w:val="001A4C66"/>
    <w:rsid w:val="001A67A0"/>
    <w:rsid w:val="001B27E0"/>
    <w:rsid w:val="001B4405"/>
    <w:rsid w:val="001B6C1F"/>
    <w:rsid w:val="001E0042"/>
    <w:rsid w:val="001E72C1"/>
    <w:rsid w:val="001F080F"/>
    <w:rsid w:val="001F1EE6"/>
    <w:rsid w:val="001F49A7"/>
    <w:rsid w:val="001F590F"/>
    <w:rsid w:val="002002E5"/>
    <w:rsid w:val="00223515"/>
    <w:rsid w:val="0023599E"/>
    <w:rsid w:val="002375C9"/>
    <w:rsid w:val="0023785A"/>
    <w:rsid w:val="0024244C"/>
    <w:rsid w:val="00247465"/>
    <w:rsid w:val="0025200E"/>
    <w:rsid w:val="00252B7B"/>
    <w:rsid w:val="00260629"/>
    <w:rsid w:val="002626E7"/>
    <w:rsid w:val="00266E6E"/>
    <w:rsid w:val="0028090B"/>
    <w:rsid w:val="00280BF5"/>
    <w:rsid w:val="0028260C"/>
    <w:rsid w:val="00283FCD"/>
    <w:rsid w:val="00287C37"/>
    <w:rsid w:val="002A35A5"/>
    <w:rsid w:val="002B4ED1"/>
    <w:rsid w:val="002B5259"/>
    <w:rsid w:val="002C346A"/>
    <w:rsid w:val="002C4F2D"/>
    <w:rsid w:val="002C720B"/>
    <w:rsid w:val="002E2EFE"/>
    <w:rsid w:val="002E6E28"/>
    <w:rsid w:val="002E7779"/>
    <w:rsid w:val="00300B2C"/>
    <w:rsid w:val="00305B9C"/>
    <w:rsid w:val="003326CB"/>
    <w:rsid w:val="0033582E"/>
    <w:rsid w:val="003411FC"/>
    <w:rsid w:val="003442E9"/>
    <w:rsid w:val="00345AA3"/>
    <w:rsid w:val="00362ED4"/>
    <w:rsid w:val="003631DB"/>
    <w:rsid w:val="00363714"/>
    <w:rsid w:val="0038350B"/>
    <w:rsid w:val="00392471"/>
    <w:rsid w:val="00397327"/>
    <w:rsid w:val="00397B37"/>
    <w:rsid w:val="00397D37"/>
    <w:rsid w:val="003A334A"/>
    <w:rsid w:val="003A54DF"/>
    <w:rsid w:val="003B5199"/>
    <w:rsid w:val="003C42EF"/>
    <w:rsid w:val="003C6A9F"/>
    <w:rsid w:val="003D12F0"/>
    <w:rsid w:val="003D355B"/>
    <w:rsid w:val="003E267D"/>
    <w:rsid w:val="003E3DDE"/>
    <w:rsid w:val="003F3000"/>
    <w:rsid w:val="00403679"/>
    <w:rsid w:val="004036B0"/>
    <w:rsid w:val="00406AEE"/>
    <w:rsid w:val="0041347F"/>
    <w:rsid w:val="0042751A"/>
    <w:rsid w:val="00441277"/>
    <w:rsid w:val="00444D05"/>
    <w:rsid w:val="00450977"/>
    <w:rsid w:val="0045148C"/>
    <w:rsid w:val="00463618"/>
    <w:rsid w:val="0046410E"/>
    <w:rsid w:val="00473D13"/>
    <w:rsid w:val="00475286"/>
    <w:rsid w:val="0048373B"/>
    <w:rsid w:val="00491AC2"/>
    <w:rsid w:val="00492DB6"/>
    <w:rsid w:val="004A2AE0"/>
    <w:rsid w:val="004B603D"/>
    <w:rsid w:val="004C2AA4"/>
    <w:rsid w:val="004C5A08"/>
    <w:rsid w:val="004C775E"/>
    <w:rsid w:val="004D08BD"/>
    <w:rsid w:val="004D1AF2"/>
    <w:rsid w:val="004E3214"/>
    <w:rsid w:val="004E3257"/>
    <w:rsid w:val="004F07AA"/>
    <w:rsid w:val="00503764"/>
    <w:rsid w:val="00512B03"/>
    <w:rsid w:val="005162F8"/>
    <w:rsid w:val="00520CF8"/>
    <w:rsid w:val="005273D0"/>
    <w:rsid w:val="00527D6A"/>
    <w:rsid w:val="0054383C"/>
    <w:rsid w:val="00544D4F"/>
    <w:rsid w:val="00553CF6"/>
    <w:rsid w:val="00556ED4"/>
    <w:rsid w:val="00560DC9"/>
    <w:rsid w:val="005645EA"/>
    <w:rsid w:val="00576E67"/>
    <w:rsid w:val="00577560"/>
    <w:rsid w:val="00591C35"/>
    <w:rsid w:val="00596929"/>
    <w:rsid w:val="005A17BC"/>
    <w:rsid w:val="005B698C"/>
    <w:rsid w:val="005C0584"/>
    <w:rsid w:val="005C13F5"/>
    <w:rsid w:val="005C14C9"/>
    <w:rsid w:val="005C39EB"/>
    <w:rsid w:val="005C542F"/>
    <w:rsid w:val="005C7C2D"/>
    <w:rsid w:val="005E0ABF"/>
    <w:rsid w:val="005E7E8A"/>
    <w:rsid w:val="005F52EB"/>
    <w:rsid w:val="00603956"/>
    <w:rsid w:val="00606016"/>
    <w:rsid w:val="00616004"/>
    <w:rsid w:val="00617248"/>
    <w:rsid w:val="006230AF"/>
    <w:rsid w:val="0062553C"/>
    <w:rsid w:val="00636240"/>
    <w:rsid w:val="00641AC1"/>
    <w:rsid w:val="00643B95"/>
    <w:rsid w:val="00666197"/>
    <w:rsid w:val="00674F79"/>
    <w:rsid w:val="00691216"/>
    <w:rsid w:val="00695836"/>
    <w:rsid w:val="006A60B7"/>
    <w:rsid w:val="006A74C4"/>
    <w:rsid w:val="006B435C"/>
    <w:rsid w:val="006C1693"/>
    <w:rsid w:val="006C2DEF"/>
    <w:rsid w:val="006C360F"/>
    <w:rsid w:val="006D4663"/>
    <w:rsid w:val="006D509E"/>
    <w:rsid w:val="006E3DB9"/>
    <w:rsid w:val="006F2160"/>
    <w:rsid w:val="006F44F4"/>
    <w:rsid w:val="006F66DF"/>
    <w:rsid w:val="007178C2"/>
    <w:rsid w:val="007307D0"/>
    <w:rsid w:val="00740170"/>
    <w:rsid w:val="007408FE"/>
    <w:rsid w:val="007452FB"/>
    <w:rsid w:val="0075601F"/>
    <w:rsid w:val="007566EC"/>
    <w:rsid w:val="00764F64"/>
    <w:rsid w:val="00767CC4"/>
    <w:rsid w:val="00770982"/>
    <w:rsid w:val="007858E7"/>
    <w:rsid w:val="00785C3A"/>
    <w:rsid w:val="007A2EF7"/>
    <w:rsid w:val="007A3724"/>
    <w:rsid w:val="007B18EB"/>
    <w:rsid w:val="007C7331"/>
    <w:rsid w:val="007F6F6C"/>
    <w:rsid w:val="0080442A"/>
    <w:rsid w:val="0080494D"/>
    <w:rsid w:val="00837AD1"/>
    <w:rsid w:val="00837C6C"/>
    <w:rsid w:val="00840F33"/>
    <w:rsid w:val="00843077"/>
    <w:rsid w:val="00845274"/>
    <w:rsid w:val="00853001"/>
    <w:rsid w:val="008557F1"/>
    <w:rsid w:val="00870511"/>
    <w:rsid w:val="00872D13"/>
    <w:rsid w:val="00875E84"/>
    <w:rsid w:val="00882645"/>
    <w:rsid w:val="0088441E"/>
    <w:rsid w:val="00885374"/>
    <w:rsid w:val="00887635"/>
    <w:rsid w:val="008957D2"/>
    <w:rsid w:val="00895FAA"/>
    <w:rsid w:val="00897BC3"/>
    <w:rsid w:val="008A2A18"/>
    <w:rsid w:val="008A7F0E"/>
    <w:rsid w:val="008B58C3"/>
    <w:rsid w:val="008B77D2"/>
    <w:rsid w:val="008C398A"/>
    <w:rsid w:val="008C4D57"/>
    <w:rsid w:val="008D07A5"/>
    <w:rsid w:val="008D3680"/>
    <w:rsid w:val="008D51BE"/>
    <w:rsid w:val="008D5F3D"/>
    <w:rsid w:val="008E056C"/>
    <w:rsid w:val="008E1044"/>
    <w:rsid w:val="008F69DA"/>
    <w:rsid w:val="00942FAE"/>
    <w:rsid w:val="00951E89"/>
    <w:rsid w:val="00954CF2"/>
    <w:rsid w:val="0095600C"/>
    <w:rsid w:val="00960BAD"/>
    <w:rsid w:val="00961549"/>
    <w:rsid w:val="00965114"/>
    <w:rsid w:val="00982F08"/>
    <w:rsid w:val="0099687A"/>
    <w:rsid w:val="009B02C3"/>
    <w:rsid w:val="009B65CE"/>
    <w:rsid w:val="009B770E"/>
    <w:rsid w:val="009C05C7"/>
    <w:rsid w:val="009C3A28"/>
    <w:rsid w:val="009C40B2"/>
    <w:rsid w:val="009E1CFB"/>
    <w:rsid w:val="009E25A5"/>
    <w:rsid w:val="00A07DE9"/>
    <w:rsid w:val="00A1519D"/>
    <w:rsid w:val="00A33A77"/>
    <w:rsid w:val="00A36EEC"/>
    <w:rsid w:val="00A376EA"/>
    <w:rsid w:val="00A50FDD"/>
    <w:rsid w:val="00A51519"/>
    <w:rsid w:val="00A6742D"/>
    <w:rsid w:val="00A75717"/>
    <w:rsid w:val="00A75FAD"/>
    <w:rsid w:val="00A832CA"/>
    <w:rsid w:val="00A84ECB"/>
    <w:rsid w:val="00AA1871"/>
    <w:rsid w:val="00AB5CB7"/>
    <w:rsid w:val="00AC472E"/>
    <w:rsid w:val="00AC5470"/>
    <w:rsid w:val="00AD3E73"/>
    <w:rsid w:val="00AD4C5D"/>
    <w:rsid w:val="00AE03D8"/>
    <w:rsid w:val="00AE2AD7"/>
    <w:rsid w:val="00AE3E9B"/>
    <w:rsid w:val="00AE6574"/>
    <w:rsid w:val="00AE6D8A"/>
    <w:rsid w:val="00AE7B42"/>
    <w:rsid w:val="00AF1C39"/>
    <w:rsid w:val="00AF5985"/>
    <w:rsid w:val="00AF6048"/>
    <w:rsid w:val="00B05724"/>
    <w:rsid w:val="00B06328"/>
    <w:rsid w:val="00B066EF"/>
    <w:rsid w:val="00B17B4E"/>
    <w:rsid w:val="00B17F7A"/>
    <w:rsid w:val="00B215B2"/>
    <w:rsid w:val="00B27888"/>
    <w:rsid w:val="00B340C5"/>
    <w:rsid w:val="00B36AD1"/>
    <w:rsid w:val="00B37898"/>
    <w:rsid w:val="00B55DE9"/>
    <w:rsid w:val="00B6314B"/>
    <w:rsid w:val="00B664D3"/>
    <w:rsid w:val="00B715AA"/>
    <w:rsid w:val="00B77E30"/>
    <w:rsid w:val="00B86FCC"/>
    <w:rsid w:val="00B91EFE"/>
    <w:rsid w:val="00BA4967"/>
    <w:rsid w:val="00BA64EB"/>
    <w:rsid w:val="00BA6A58"/>
    <w:rsid w:val="00BB241C"/>
    <w:rsid w:val="00BB5F7E"/>
    <w:rsid w:val="00BC02B2"/>
    <w:rsid w:val="00BC3792"/>
    <w:rsid w:val="00BC653D"/>
    <w:rsid w:val="00BD3288"/>
    <w:rsid w:val="00BD3410"/>
    <w:rsid w:val="00BD47F4"/>
    <w:rsid w:val="00BD49FE"/>
    <w:rsid w:val="00BD6560"/>
    <w:rsid w:val="00BE7C30"/>
    <w:rsid w:val="00BF1EDD"/>
    <w:rsid w:val="00BF35E8"/>
    <w:rsid w:val="00C16C45"/>
    <w:rsid w:val="00C2586C"/>
    <w:rsid w:val="00C3662F"/>
    <w:rsid w:val="00C41F63"/>
    <w:rsid w:val="00C4343E"/>
    <w:rsid w:val="00C53D9C"/>
    <w:rsid w:val="00C661D7"/>
    <w:rsid w:val="00C6747E"/>
    <w:rsid w:val="00C67A0E"/>
    <w:rsid w:val="00C72CD8"/>
    <w:rsid w:val="00C747AE"/>
    <w:rsid w:val="00C85471"/>
    <w:rsid w:val="00C863DC"/>
    <w:rsid w:val="00C904D2"/>
    <w:rsid w:val="00C907D1"/>
    <w:rsid w:val="00C97330"/>
    <w:rsid w:val="00C9797B"/>
    <w:rsid w:val="00CA4ABF"/>
    <w:rsid w:val="00CA5449"/>
    <w:rsid w:val="00CB1AFC"/>
    <w:rsid w:val="00CB5496"/>
    <w:rsid w:val="00CC0E9C"/>
    <w:rsid w:val="00CC189F"/>
    <w:rsid w:val="00CD0B7E"/>
    <w:rsid w:val="00CE06C0"/>
    <w:rsid w:val="00CE628B"/>
    <w:rsid w:val="00CE62A9"/>
    <w:rsid w:val="00CE7146"/>
    <w:rsid w:val="00CE7C9B"/>
    <w:rsid w:val="00CF1812"/>
    <w:rsid w:val="00CF2227"/>
    <w:rsid w:val="00CF3977"/>
    <w:rsid w:val="00D027F3"/>
    <w:rsid w:val="00D11B87"/>
    <w:rsid w:val="00D122A2"/>
    <w:rsid w:val="00D1749B"/>
    <w:rsid w:val="00D20CBD"/>
    <w:rsid w:val="00D22B95"/>
    <w:rsid w:val="00D268E8"/>
    <w:rsid w:val="00D305D2"/>
    <w:rsid w:val="00D355F4"/>
    <w:rsid w:val="00D5686B"/>
    <w:rsid w:val="00D6288E"/>
    <w:rsid w:val="00D63435"/>
    <w:rsid w:val="00D7135E"/>
    <w:rsid w:val="00D750F8"/>
    <w:rsid w:val="00D779AF"/>
    <w:rsid w:val="00D813DE"/>
    <w:rsid w:val="00D87403"/>
    <w:rsid w:val="00D90583"/>
    <w:rsid w:val="00D93D9A"/>
    <w:rsid w:val="00DA0B88"/>
    <w:rsid w:val="00DA3119"/>
    <w:rsid w:val="00DB0033"/>
    <w:rsid w:val="00DB289C"/>
    <w:rsid w:val="00DB6F76"/>
    <w:rsid w:val="00DC397E"/>
    <w:rsid w:val="00DC4EEE"/>
    <w:rsid w:val="00DC5640"/>
    <w:rsid w:val="00DD0C46"/>
    <w:rsid w:val="00DD345E"/>
    <w:rsid w:val="00DD6CD0"/>
    <w:rsid w:val="00E00771"/>
    <w:rsid w:val="00E02851"/>
    <w:rsid w:val="00E13F3D"/>
    <w:rsid w:val="00E14878"/>
    <w:rsid w:val="00E17D4D"/>
    <w:rsid w:val="00E23EFE"/>
    <w:rsid w:val="00E23F51"/>
    <w:rsid w:val="00E30422"/>
    <w:rsid w:val="00E310C1"/>
    <w:rsid w:val="00E32AE3"/>
    <w:rsid w:val="00E36E44"/>
    <w:rsid w:val="00E3739F"/>
    <w:rsid w:val="00E56332"/>
    <w:rsid w:val="00E64250"/>
    <w:rsid w:val="00E747B2"/>
    <w:rsid w:val="00E76CA5"/>
    <w:rsid w:val="00E77B46"/>
    <w:rsid w:val="00E873EB"/>
    <w:rsid w:val="00EB29F5"/>
    <w:rsid w:val="00EE16B4"/>
    <w:rsid w:val="00EE22B0"/>
    <w:rsid w:val="00EE4D6C"/>
    <w:rsid w:val="00EF1CE8"/>
    <w:rsid w:val="00EF4DE4"/>
    <w:rsid w:val="00F03A54"/>
    <w:rsid w:val="00F063B7"/>
    <w:rsid w:val="00F12CB3"/>
    <w:rsid w:val="00F162EA"/>
    <w:rsid w:val="00F20B6F"/>
    <w:rsid w:val="00F26358"/>
    <w:rsid w:val="00F346B5"/>
    <w:rsid w:val="00F37DE1"/>
    <w:rsid w:val="00F47E16"/>
    <w:rsid w:val="00F55314"/>
    <w:rsid w:val="00F65532"/>
    <w:rsid w:val="00F7528F"/>
    <w:rsid w:val="00F8257C"/>
    <w:rsid w:val="00F85BBE"/>
    <w:rsid w:val="00F87A60"/>
    <w:rsid w:val="00FA35CD"/>
    <w:rsid w:val="00FB7694"/>
    <w:rsid w:val="00FC159F"/>
    <w:rsid w:val="00FD64BF"/>
    <w:rsid w:val="00FE760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75F542"/>
  <w15:chartTrackingRefBased/>
  <w15:docId w15:val="{F1046A66-767D-41B5-A78B-B20255041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750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D750F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D750F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Standard"/>
    <w:qFormat/>
    <w:rsid w:val="00D1749B"/>
    <w:pPr>
      <w:pBdr>
        <w:top w:val="single" w:sz="4" w:space="1" w:color="auto"/>
        <w:left w:val="single" w:sz="4" w:space="4" w:color="auto"/>
        <w:bottom w:val="single" w:sz="4" w:space="1" w:color="auto"/>
        <w:right w:val="single" w:sz="4" w:space="4" w:color="auto"/>
      </w:pBdr>
      <w:spacing w:after="0"/>
    </w:pPr>
    <w:rPr>
      <w:rFonts w:ascii="Bodoni MT" w:hAnsi="Bodoni MT"/>
    </w:rPr>
  </w:style>
  <w:style w:type="paragraph" w:styleId="Listenabsatz">
    <w:name w:val="List Paragraph"/>
    <w:basedOn w:val="Standard"/>
    <w:uiPriority w:val="34"/>
    <w:qFormat/>
    <w:rsid w:val="001B27E0"/>
    <w:pPr>
      <w:ind w:left="720"/>
      <w:contextualSpacing/>
    </w:pPr>
  </w:style>
  <w:style w:type="character" w:styleId="Zeilennummer">
    <w:name w:val="line number"/>
    <w:basedOn w:val="Absatz-Standardschriftart"/>
    <w:uiPriority w:val="99"/>
    <w:semiHidden/>
    <w:unhideWhenUsed/>
    <w:rsid w:val="0075601F"/>
  </w:style>
  <w:style w:type="table" w:styleId="Tabellenraster">
    <w:name w:val="Table Grid"/>
    <w:basedOn w:val="NormaleTabelle"/>
    <w:uiPriority w:val="39"/>
    <w:rsid w:val="002375C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03178D"/>
    <w:pPr>
      <w:spacing w:after="0"/>
    </w:pPr>
    <w:rPr>
      <w:sz w:val="20"/>
      <w:szCs w:val="20"/>
    </w:rPr>
  </w:style>
  <w:style w:type="character" w:customStyle="1" w:styleId="FunotentextZchn">
    <w:name w:val="Fußnotentext Zchn"/>
    <w:basedOn w:val="Absatz-Standardschriftart"/>
    <w:link w:val="Funotentext"/>
    <w:uiPriority w:val="99"/>
    <w:semiHidden/>
    <w:rsid w:val="0003178D"/>
    <w:rPr>
      <w:sz w:val="20"/>
      <w:szCs w:val="20"/>
    </w:rPr>
  </w:style>
  <w:style w:type="character" w:styleId="Funotenzeichen">
    <w:name w:val="footnote reference"/>
    <w:basedOn w:val="Absatz-Standardschriftart"/>
    <w:uiPriority w:val="99"/>
    <w:semiHidden/>
    <w:unhideWhenUsed/>
    <w:rsid w:val="0003178D"/>
    <w:rPr>
      <w:vertAlign w:val="superscript"/>
    </w:rPr>
  </w:style>
  <w:style w:type="character" w:styleId="Hyperlink">
    <w:name w:val="Hyperlink"/>
    <w:basedOn w:val="Absatz-Standardschriftart"/>
    <w:uiPriority w:val="99"/>
    <w:unhideWhenUsed/>
    <w:rsid w:val="00CE06C0"/>
    <w:rPr>
      <w:color w:val="0563C1" w:themeColor="hyperlink"/>
      <w:u w:val="single"/>
    </w:rPr>
  </w:style>
  <w:style w:type="character" w:customStyle="1" w:styleId="berschrift1Zchn">
    <w:name w:val="Überschrift 1 Zchn"/>
    <w:basedOn w:val="Absatz-Standardschriftart"/>
    <w:link w:val="berschrift1"/>
    <w:uiPriority w:val="9"/>
    <w:rsid w:val="00D750F8"/>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sid w:val="00D750F8"/>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rsid w:val="00D750F8"/>
    <w:rPr>
      <w:rFonts w:asciiTheme="majorHAnsi" w:eastAsiaTheme="majorEastAsia" w:hAnsiTheme="majorHAnsi" w:cstheme="majorBidi"/>
      <w:color w:val="1F4D78" w:themeColor="accent1" w:themeShade="7F"/>
      <w:sz w:val="24"/>
      <w:szCs w:val="24"/>
    </w:rPr>
  </w:style>
  <w:style w:type="paragraph" w:styleId="StandardWeb">
    <w:name w:val="Normal (Web)"/>
    <w:basedOn w:val="Standard"/>
    <w:uiPriority w:val="99"/>
    <w:unhideWhenUsed/>
    <w:rsid w:val="00A376E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tocnumber">
    <w:name w:val="tocnumber"/>
    <w:basedOn w:val="Absatz-Standardschriftart"/>
    <w:rsid w:val="00A376EA"/>
  </w:style>
  <w:style w:type="character" w:customStyle="1" w:styleId="toctext">
    <w:name w:val="toctext"/>
    <w:basedOn w:val="Absatz-Standardschriftart"/>
    <w:rsid w:val="00A376EA"/>
  </w:style>
  <w:style w:type="character" w:customStyle="1" w:styleId="mw-headline">
    <w:name w:val="mw-headline"/>
    <w:basedOn w:val="Absatz-Standardschriftart"/>
    <w:rsid w:val="00A376EA"/>
  </w:style>
  <w:style w:type="paragraph" w:styleId="Kopfzeile">
    <w:name w:val="header"/>
    <w:basedOn w:val="Standard"/>
    <w:link w:val="KopfzeileZchn"/>
    <w:uiPriority w:val="99"/>
    <w:unhideWhenUsed/>
    <w:rsid w:val="003B5199"/>
    <w:pPr>
      <w:tabs>
        <w:tab w:val="center" w:pos="4536"/>
        <w:tab w:val="right" w:pos="9072"/>
      </w:tabs>
      <w:spacing w:after="0"/>
    </w:pPr>
  </w:style>
  <w:style w:type="character" w:customStyle="1" w:styleId="KopfzeileZchn">
    <w:name w:val="Kopfzeile Zchn"/>
    <w:basedOn w:val="Absatz-Standardschriftart"/>
    <w:link w:val="Kopfzeile"/>
    <w:uiPriority w:val="99"/>
    <w:rsid w:val="003B5199"/>
  </w:style>
  <w:style w:type="paragraph" w:styleId="Fuzeile">
    <w:name w:val="footer"/>
    <w:basedOn w:val="Standard"/>
    <w:link w:val="FuzeileZchn"/>
    <w:uiPriority w:val="99"/>
    <w:unhideWhenUsed/>
    <w:rsid w:val="003B5199"/>
    <w:pPr>
      <w:tabs>
        <w:tab w:val="center" w:pos="4536"/>
        <w:tab w:val="right" w:pos="9072"/>
      </w:tabs>
      <w:spacing w:after="0"/>
    </w:pPr>
  </w:style>
  <w:style w:type="character" w:customStyle="1" w:styleId="FuzeileZchn">
    <w:name w:val="Fußzeile Zchn"/>
    <w:basedOn w:val="Absatz-Standardschriftart"/>
    <w:link w:val="Fuzeile"/>
    <w:uiPriority w:val="99"/>
    <w:rsid w:val="003B5199"/>
  </w:style>
  <w:style w:type="paragraph" w:styleId="Inhaltsverzeichnisberschrift">
    <w:name w:val="TOC Heading"/>
    <w:basedOn w:val="berschrift1"/>
    <w:next w:val="Standard"/>
    <w:uiPriority w:val="39"/>
    <w:unhideWhenUsed/>
    <w:qFormat/>
    <w:rsid w:val="00E64250"/>
    <w:pPr>
      <w:spacing w:line="259" w:lineRule="auto"/>
      <w:outlineLvl w:val="9"/>
    </w:pPr>
    <w:rPr>
      <w:lang w:eastAsia="de-DE"/>
    </w:rPr>
  </w:style>
  <w:style w:type="paragraph" w:styleId="Verzeichnis1">
    <w:name w:val="toc 1"/>
    <w:basedOn w:val="Standard"/>
    <w:next w:val="Standard"/>
    <w:autoRedefine/>
    <w:uiPriority w:val="39"/>
    <w:unhideWhenUsed/>
    <w:rsid w:val="00E64250"/>
    <w:pPr>
      <w:spacing w:after="100"/>
    </w:pPr>
  </w:style>
  <w:style w:type="paragraph" w:styleId="Verzeichnis3">
    <w:name w:val="toc 3"/>
    <w:basedOn w:val="Standard"/>
    <w:next w:val="Standard"/>
    <w:autoRedefine/>
    <w:uiPriority w:val="39"/>
    <w:unhideWhenUsed/>
    <w:rsid w:val="00E64250"/>
    <w:pPr>
      <w:spacing w:after="100"/>
      <w:ind w:left="440"/>
    </w:pPr>
  </w:style>
  <w:style w:type="paragraph" w:styleId="Verzeichnis2">
    <w:name w:val="toc 2"/>
    <w:basedOn w:val="Standard"/>
    <w:next w:val="Standard"/>
    <w:autoRedefine/>
    <w:uiPriority w:val="39"/>
    <w:unhideWhenUsed/>
    <w:rsid w:val="00E64250"/>
    <w:pPr>
      <w:spacing w:after="100"/>
      <w:ind w:left="220"/>
    </w:pPr>
  </w:style>
  <w:style w:type="paragraph" w:styleId="Sprechblasentext">
    <w:name w:val="Balloon Text"/>
    <w:basedOn w:val="Standard"/>
    <w:link w:val="SprechblasentextZchn"/>
    <w:uiPriority w:val="99"/>
    <w:semiHidden/>
    <w:unhideWhenUsed/>
    <w:rsid w:val="00DA3119"/>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A31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7794906">
      <w:bodyDiv w:val="1"/>
      <w:marLeft w:val="0"/>
      <w:marRight w:val="0"/>
      <w:marTop w:val="0"/>
      <w:marBottom w:val="0"/>
      <w:divBdr>
        <w:top w:val="none" w:sz="0" w:space="0" w:color="auto"/>
        <w:left w:val="none" w:sz="0" w:space="0" w:color="auto"/>
        <w:bottom w:val="none" w:sz="0" w:space="0" w:color="auto"/>
        <w:right w:val="none" w:sz="0" w:space="0" w:color="auto"/>
      </w:divBdr>
      <w:divsChild>
        <w:div w:id="229584792">
          <w:marLeft w:val="547"/>
          <w:marRight w:val="0"/>
          <w:marTop w:val="0"/>
          <w:marBottom w:val="0"/>
          <w:divBdr>
            <w:top w:val="none" w:sz="0" w:space="0" w:color="auto"/>
            <w:left w:val="none" w:sz="0" w:space="0" w:color="auto"/>
            <w:bottom w:val="none" w:sz="0" w:space="0" w:color="auto"/>
            <w:right w:val="none" w:sz="0" w:space="0" w:color="auto"/>
          </w:divBdr>
        </w:div>
        <w:div w:id="1012032363">
          <w:marLeft w:val="547"/>
          <w:marRight w:val="0"/>
          <w:marTop w:val="0"/>
          <w:marBottom w:val="0"/>
          <w:divBdr>
            <w:top w:val="none" w:sz="0" w:space="0" w:color="auto"/>
            <w:left w:val="none" w:sz="0" w:space="0" w:color="auto"/>
            <w:bottom w:val="none" w:sz="0" w:space="0" w:color="auto"/>
            <w:right w:val="none" w:sz="0" w:space="0" w:color="auto"/>
          </w:divBdr>
        </w:div>
        <w:div w:id="1673801604">
          <w:marLeft w:val="547"/>
          <w:marRight w:val="0"/>
          <w:marTop w:val="0"/>
          <w:marBottom w:val="0"/>
          <w:divBdr>
            <w:top w:val="none" w:sz="0" w:space="0" w:color="auto"/>
            <w:left w:val="none" w:sz="0" w:space="0" w:color="auto"/>
            <w:bottom w:val="none" w:sz="0" w:space="0" w:color="auto"/>
            <w:right w:val="none" w:sz="0" w:space="0" w:color="auto"/>
          </w:divBdr>
        </w:div>
        <w:div w:id="1979606339">
          <w:marLeft w:val="547"/>
          <w:marRight w:val="0"/>
          <w:marTop w:val="0"/>
          <w:marBottom w:val="0"/>
          <w:divBdr>
            <w:top w:val="none" w:sz="0" w:space="0" w:color="auto"/>
            <w:left w:val="none" w:sz="0" w:space="0" w:color="auto"/>
            <w:bottom w:val="none" w:sz="0" w:space="0" w:color="auto"/>
            <w:right w:val="none" w:sz="0" w:space="0" w:color="auto"/>
          </w:divBdr>
        </w:div>
      </w:divsChild>
    </w:div>
    <w:div w:id="1184396630">
      <w:bodyDiv w:val="1"/>
      <w:marLeft w:val="0"/>
      <w:marRight w:val="0"/>
      <w:marTop w:val="0"/>
      <w:marBottom w:val="0"/>
      <w:divBdr>
        <w:top w:val="none" w:sz="0" w:space="0" w:color="auto"/>
        <w:left w:val="none" w:sz="0" w:space="0" w:color="auto"/>
        <w:bottom w:val="none" w:sz="0" w:space="0" w:color="auto"/>
        <w:right w:val="none" w:sz="0" w:space="0" w:color="auto"/>
      </w:divBdr>
      <w:divsChild>
        <w:div w:id="197400267">
          <w:marLeft w:val="480"/>
          <w:marRight w:val="0"/>
          <w:marTop w:val="0"/>
          <w:marBottom w:val="0"/>
          <w:divBdr>
            <w:top w:val="none" w:sz="0" w:space="0" w:color="auto"/>
            <w:left w:val="none" w:sz="0" w:space="0" w:color="auto"/>
            <w:bottom w:val="none" w:sz="0" w:space="0" w:color="auto"/>
            <w:right w:val="none" w:sz="0" w:space="0" w:color="auto"/>
          </w:divBdr>
        </w:div>
        <w:div w:id="872571486">
          <w:marLeft w:val="0"/>
          <w:marRight w:val="0"/>
          <w:marTop w:val="0"/>
          <w:marBottom w:val="0"/>
          <w:divBdr>
            <w:top w:val="none" w:sz="0" w:space="0" w:color="auto"/>
            <w:left w:val="none" w:sz="0" w:space="0" w:color="auto"/>
            <w:bottom w:val="none" w:sz="0" w:space="0" w:color="auto"/>
            <w:right w:val="none" w:sz="0" w:space="0" w:color="auto"/>
          </w:divBdr>
          <w:divsChild>
            <w:div w:id="471556746">
              <w:marLeft w:val="0"/>
              <w:marRight w:val="0"/>
              <w:marTop w:val="0"/>
              <w:marBottom w:val="0"/>
              <w:divBdr>
                <w:top w:val="none" w:sz="0" w:space="0" w:color="auto"/>
                <w:left w:val="none" w:sz="0" w:space="0" w:color="auto"/>
                <w:bottom w:val="none" w:sz="0" w:space="0" w:color="auto"/>
                <w:right w:val="none" w:sz="0" w:space="0" w:color="auto"/>
              </w:divBdr>
            </w:div>
          </w:divsChild>
        </w:div>
        <w:div w:id="1192572111">
          <w:marLeft w:val="480"/>
          <w:marRight w:val="0"/>
          <w:marTop w:val="0"/>
          <w:marBottom w:val="0"/>
          <w:divBdr>
            <w:top w:val="none" w:sz="0" w:space="0" w:color="auto"/>
            <w:left w:val="none" w:sz="0" w:space="0" w:color="auto"/>
            <w:bottom w:val="none" w:sz="0" w:space="0" w:color="auto"/>
            <w:right w:val="none" w:sz="0" w:space="0" w:color="auto"/>
          </w:divBdr>
        </w:div>
        <w:div w:id="1643386143">
          <w:marLeft w:val="480"/>
          <w:marRight w:val="0"/>
          <w:marTop w:val="0"/>
          <w:marBottom w:val="0"/>
          <w:divBdr>
            <w:top w:val="none" w:sz="0" w:space="0" w:color="auto"/>
            <w:left w:val="none" w:sz="0" w:space="0" w:color="auto"/>
            <w:bottom w:val="none" w:sz="0" w:space="0" w:color="auto"/>
            <w:right w:val="none" w:sz="0" w:space="0" w:color="auto"/>
          </w:divBdr>
        </w:div>
        <w:div w:id="1966544619">
          <w:marLeft w:val="480"/>
          <w:marRight w:val="0"/>
          <w:marTop w:val="0"/>
          <w:marBottom w:val="0"/>
          <w:divBdr>
            <w:top w:val="none" w:sz="0" w:space="0" w:color="auto"/>
            <w:left w:val="none" w:sz="0" w:space="0" w:color="auto"/>
            <w:bottom w:val="none" w:sz="0" w:space="0" w:color="auto"/>
            <w:right w:val="none" w:sz="0" w:space="0" w:color="auto"/>
          </w:divBdr>
        </w:div>
      </w:divsChild>
    </w:div>
    <w:div w:id="1618831335">
      <w:bodyDiv w:val="1"/>
      <w:marLeft w:val="0"/>
      <w:marRight w:val="0"/>
      <w:marTop w:val="0"/>
      <w:marBottom w:val="0"/>
      <w:divBdr>
        <w:top w:val="none" w:sz="0" w:space="0" w:color="auto"/>
        <w:left w:val="none" w:sz="0" w:space="0" w:color="auto"/>
        <w:bottom w:val="none" w:sz="0" w:space="0" w:color="auto"/>
        <w:right w:val="none" w:sz="0" w:space="0" w:color="auto"/>
      </w:divBdr>
      <w:divsChild>
        <w:div w:id="813452873">
          <w:marLeft w:val="480"/>
          <w:marRight w:val="0"/>
          <w:marTop w:val="0"/>
          <w:marBottom w:val="0"/>
          <w:divBdr>
            <w:top w:val="none" w:sz="0" w:space="0" w:color="auto"/>
            <w:left w:val="none" w:sz="0" w:space="0" w:color="auto"/>
            <w:bottom w:val="none" w:sz="0" w:space="0" w:color="auto"/>
            <w:right w:val="none" w:sz="0" w:space="0" w:color="auto"/>
          </w:divBdr>
        </w:div>
        <w:div w:id="1110707064">
          <w:marLeft w:val="480"/>
          <w:marRight w:val="0"/>
          <w:marTop w:val="0"/>
          <w:marBottom w:val="0"/>
          <w:divBdr>
            <w:top w:val="none" w:sz="0" w:space="0" w:color="auto"/>
            <w:left w:val="none" w:sz="0" w:space="0" w:color="auto"/>
            <w:bottom w:val="none" w:sz="0" w:space="0" w:color="auto"/>
            <w:right w:val="none" w:sz="0" w:space="0" w:color="auto"/>
          </w:divBdr>
        </w:div>
        <w:div w:id="1934246281">
          <w:marLeft w:val="480"/>
          <w:marRight w:val="0"/>
          <w:marTop w:val="0"/>
          <w:marBottom w:val="0"/>
          <w:divBdr>
            <w:top w:val="none" w:sz="0" w:space="0" w:color="auto"/>
            <w:left w:val="none" w:sz="0" w:space="0" w:color="auto"/>
            <w:bottom w:val="none" w:sz="0" w:space="0" w:color="auto"/>
            <w:right w:val="none" w:sz="0" w:space="0" w:color="auto"/>
          </w:divBdr>
        </w:div>
        <w:div w:id="1985969613">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eader" Target="header3.xml"/><Relationship Id="rId26" Type="http://schemas.openxmlformats.org/officeDocument/2006/relationships/diagramLayout" Target="diagrams/layout2.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eader" Target="header2.xml"/><Relationship Id="rId25" Type="http://schemas.openxmlformats.org/officeDocument/2006/relationships/diagramData" Target="diagrams/data2.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de.wikipedia.org/wiki/Yggdrasil" TargetMode="External"/><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file:///C:\Users\TKoerner\AppData\Local\Temp\CC%20BY-SA%202.0,%20https:\commons.wikimedia.org\w\index.php%3fcurid=1564942" TargetMode="External"/><Relationship Id="rId28" Type="http://schemas.openxmlformats.org/officeDocument/2006/relationships/diagramColors" Target="diagrams/colors2.xml"/><Relationship Id="rId10" Type="http://schemas.openxmlformats.org/officeDocument/2006/relationships/header" Target="header1.xml"/><Relationship Id="rId19" Type="http://schemas.openxmlformats.org/officeDocument/2006/relationships/hyperlink" Target="https://de.wikipedia.org/wiki/Weltenbaum" TargetMode="External"/><Relationship Id="rId3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diagramQuickStyle" Target="diagrams/quickStyle1.xml"/><Relationship Id="rId22" Type="http://schemas.openxmlformats.org/officeDocument/2006/relationships/hyperlink" Target="file:///C:\Users\TKoerner\AppData\Local\Temp\CC%20BY-SA%202.0,%20https:\commons.wikimedia.org\w\index.php%3fcurid=1564942" TargetMode="External"/><Relationship Id="rId27" Type="http://schemas.openxmlformats.org/officeDocument/2006/relationships/diagramQuickStyle" Target="diagrams/quickStyle2.xml"/><Relationship Id="rId30" Type="http://schemas.openxmlformats.org/officeDocument/2006/relationships/hyperlink" Target="https://www.youtube.com/watch?v=69AdZOnn_vs"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2AFEF5-FF2D-42DC-B6FA-2D0B943564DC}" type="doc">
      <dgm:prSet loTypeId="urn:microsoft.com/office/officeart/2005/8/layout/venn1" loCatId="relationship" qsTypeId="urn:microsoft.com/office/officeart/2005/8/quickstyle/simple3" qsCatId="simple" csTypeId="urn:microsoft.com/office/officeart/2005/8/colors/accent0_3" csCatId="mainScheme" phldr="1"/>
      <dgm:spPr/>
    </dgm:pt>
    <dgm:pt modelId="{D957B67E-51C6-4EB3-8F34-0D46BAE37B9F}">
      <dgm:prSet phldrT="[Text]"/>
      <dgm:spPr/>
      <dgm:t>
        <a:bodyPr/>
        <a:lstStyle/>
        <a:p>
          <a:r>
            <a:rPr lang="de-DE"/>
            <a:t>Hörspiel</a:t>
          </a:r>
        </a:p>
        <a:p>
          <a:endParaRPr lang="de-DE"/>
        </a:p>
      </dgm:t>
    </dgm:pt>
    <dgm:pt modelId="{CD4E6A38-7696-4AC9-B596-7BAD8A287465}" type="parTrans" cxnId="{9F3F982A-E9A8-433F-B7E6-5B2C552E8B62}">
      <dgm:prSet/>
      <dgm:spPr/>
      <dgm:t>
        <a:bodyPr/>
        <a:lstStyle/>
        <a:p>
          <a:endParaRPr lang="de-DE"/>
        </a:p>
      </dgm:t>
    </dgm:pt>
    <dgm:pt modelId="{299EF489-9039-4FFD-A174-2E67F607A9C2}" type="sibTrans" cxnId="{9F3F982A-E9A8-433F-B7E6-5B2C552E8B62}">
      <dgm:prSet/>
      <dgm:spPr/>
      <dgm:t>
        <a:bodyPr/>
        <a:lstStyle/>
        <a:p>
          <a:endParaRPr lang="de-DE"/>
        </a:p>
      </dgm:t>
    </dgm:pt>
    <dgm:pt modelId="{792AE9FF-B87F-4FA2-BBE2-ADC44C63A2CA}">
      <dgm:prSet phldrT="[Text]"/>
      <dgm:spPr/>
      <dgm:t>
        <a:bodyPr/>
        <a:lstStyle/>
        <a:p>
          <a:r>
            <a:rPr lang="de-DE"/>
            <a:t>Mündlichkeit</a:t>
          </a:r>
        </a:p>
        <a:p>
          <a:endParaRPr lang="de-DE"/>
        </a:p>
      </dgm:t>
    </dgm:pt>
    <dgm:pt modelId="{C07969F4-9744-4E14-BE3B-9BBA126BF770}" type="parTrans" cxnId="{03B61753-4DB4-45FD-9B27-EA7410D23572}">
      <dgm:prSet/>
      <dgm:spPr/>
      <dgm:t>
        <a:bodyPr/>
        <a:lstStyle/>
        <a:p>
          <a:endParaRPr lang="de-DE"/>
        </a:p>
      </dgm:t>
    </dgm:pt>
    <dgm:pt modelId="{62E5B802-E263-49F8-B2B3-EE1F8C920510}" type="sibTrans" cxnId="{03B61753-4DB4-45FD-9B27-EA7410D23572}">
      <dgm:prSet/>
      <dgm:spPr/>
      <dgm:t>
        <a:bodyPr/>
        <a:lstStyle/>
        <a:p>
          <a:endParaRPr lang="de-DE"/>
        </a:p>
      </dgm:t>
    </dgm:pt>
    <dgm:pt modelId="{48C8CF42-17CF-479A-9457-1CCBA7F0E7D2}">
      <dgm:prSet phldrT="[Text]"/>
      <dgm:spPr/>
      <dgm:t>
        <a:bodyPr/>
        <a:lstStyle/>
        <a:p>
          <a:r>
            <a:rPr lang="de-DE"/>
            <a:t>Basisfach</a:t>
          </a:r>
        </a:p>
        <a:p>
          <a:endParaRPr lang="de-DE"/>
        </a:p>
      </dgm:t>
    </dgm:pt>
    <dgm:pt modelId="{D7967A4D-E16F-4669-82C6-2C8C1B8B8609}" type="parTrans" cxnId="{E488B44D-6F84-42CA-AB13-2148BFBA33FC}">
      <dgm:prSet/>
      <dgm:spPr/>
      <dgm:t>
        <a:bodyPr/>
        <a:lstStyle/>
        <a:p>
          <a:endParaRPr lang="de-DE"/>
        </a:p>
      </dgm:t>
    </dgm:pt>
    <dgm:pt modelId="{632B1668-E87E-430A-BB3D-563409746F99}" type="sibTrans" cxnId="{E488B44D-6F84-42CA-AB13-2148BFBA33FC}">
      <dgm:prSet/>
      <dgm:spPr/>
      <dgm:t>
        <a:bodyPr/>
        <a:lstStyle/>
        <a:p>
          <a:endParaRPr lang="de-DE"/>
        </a:p>
      </dgm:t>
    </dgm:pt>
    <dgm:pt modelId="{45466DE6-1756-4723-89E5-0A820EF8C596}" type="pres">
      <dgm:prSet presAssocID="{682AFEF5-FF2D-42DC-B6FA-2D0B943564DC}" presName="compositeShape" presStyleCnt="0">
        <dgm:presLayoutVars>
          <dgm:chMax val="7"/>
          <dgm:dir/>
          <dgm:resizeHandles val="exact"/>
        </dgm:presLayoutVars>
      </dgm:prSet>
      <dgm:spPr/>
    </dgm:pt>
    <dgm:pt modelId="{513573FF-9DED-4306-BFCE-63A8ECEB32C6}" type="pres">
      <dgm:prSet presAssocID="{D957B67E-51C6-4EB3-8F34-0D46BAE37B9F}" presName="circ1" presStyleLbl="vennNode1" presStyleIdx="0" presStyleCnt="3" custLinFactNeighborX="-678" custLinFactNeighborY="-678"/>
      <dgm:spPr/>
    </dgm:pt>
    <dgm:pt modelId="{C007BEDF-6CF1-4CC4-98E0-D819B209BE9E}" type="pres">
      <dgm:prSet presAssocID="{D957B67E-51C6-4EB3-8F34-0D46BAE37B9F}" presName="circ1Tx" presStyleLbl="revTx" presStyleIdx="0" presStyleCnt="0">
        <dgm:presLayoutVars>
          <dgm:chMax val="0"/>
          <dgm:chPref val="0"/>
          <dgm:bulletEnabled val="1"/>
        </dgm:presLayoutVars>
      </dgm:prSet>
      <dgm:spPr/>
    </dgm:pt>
    <dgm:pt modelId="{25384C58-BAE7-4554-906B-14A371C05581}" type="pres">
      <dgm:prSet presAssocID="{792AE9FF-B87F-4FA2-BBE2-ADC44C63A2CA}" presName="circ2" presStyleLbl="vennNode1" presStyleIdx="1" presStyleCnt="3"/>
      <dgm:spPr/>
    </dgm:pt>
    <dgm:pt modelId="{B67B5914-BC21-4FD1-9876-7D8D075C5C4B}" type="pres">
      <dgm:prSet presAssocID="{792AE9FF-B87F-4FA2-BBE2-ADC44C63A2CA}" presName="circ2Tx" presStyleLbl="revTx" presStyleIdx="0" presStyleCnt="0">
        <dgm:presLayoutVars>
          <dgm:chMax val="0"/>
          <dgm:chPref val="0"/>
          <dgm:bulletEnabled val="1"/>
        </dgm:presLayoutVars>
      </dgm:prSet>
      <dgm:spPr/>
    </dgm:pt>
    <dgm:pt modelId="{D4F58D8F-EDD0-4F2E-8A2A-EA3A36605B66}" type="pres">
      <dgm:prSet presAssocID="{48C8CF42-17CF-479A-9457-1CCBA7F0E7D2}" presName="circ3" presStyleLbl="vennNode1" presStyleIdx="2" presStyleCnt="3"/>
      <dgm:spPr/>
    </dgm:pt>
    <dgm:pt modelId="{337C5ADF-C2F5-4AE1-BC00-BE723F8C6380}" type="pres">
      <dgm:prSet presAssocID="{48C8CF42-17CF-479A-9457-1CCBA7F0E7D2}" presName="circ3Tx" presStyleLbl="revTx" presStyleIdx="0" presStyleCnt="0">
        <dgm:presLayoutVars>
          <dgm:chMax val="0"/>
          <dgm:chPref val="0"/>
          <dgm:bulletEnabled val="1"/>
        </dgm:presLayoutVars>
      </dgm:prSet>
      <dgm:spPr/>
    </dgm:pt>
  </dgm:ptLst>
  <dgm:cxnLst>
    <dgm:cxn modelId="{1913FE23-BBC4-469E-B193-5B8357252213}" type="presOf" srcId="{792AE9FF-B87F-4FA2-BBE2-ADC44C63A2CA}" destId="{25384C58-BAE7-4554-906B-14A371C05581}" srcOrd="0" destOrd="0" presId="urn:microsoft.com/office/officeart/2005/8/layout/venn1"/>
    <dgm:cxn modelId="{9F3F982A-E9A8-433F-B7E6-5B2C552E8B62}" srcId="{682AFEF5-FF2D-42DC-B6FA-2D0B943564DC}" destId="{D957B67E-51C6-4EB3-8F34-0D46BAE37B9F}" srcOrd="0" destOrd="0" parTransId="{CD4E6A38-7696-4AC9-B596-7BAD8A287465}" sibTransId="{299EF489-9039-4FFD-A174-2E67F607A9C2}"/>
    <dgm:cxn modelId="{FF3B9040-13F1-47D5-BACE-31C7363EAC84}" type="presOf" srcId="{48C8CF42-17CF-479A-9457-1CCBA7F0E7D2}" destId="{337C5ADF-C2F5-4AE1-BC00-BE723F8C6380}" srcOrd="1" destOrd="0" presId="urn:microsoft.com/office/officeart/2005/8/layout/venn1"/>
    <dgm:cxn modelId="{E488B44D-6F84-42CA-AB13-2148BFBA33FC}" srcId="{682AFEF5-FF2D-42DC-B6FA-2D0B943564DC}" destId="{48C8CF42-17CF-479A-9457-1CCBA7F0E7D2}" srcOrd="2" destOrd="0" parTransId="{D7967A4D-E16F-4669-82C6-2C8C1B8B8609}" sibTransId="{632B1668-E87E-430A-BB3D-563409746F99}"/>
    <dgm:cxn modelId="{03B61753-4DB4-45FD-9B27-EA7410D23572}" srcId="{682AFEF5-FF2D-42DC-B6FA-2D0B943564DC}" destId="{792AE9FF-B87F-4FA2-BBE2-ADC44C63A2CA}" srcOrd="1" destOrd="0" parTransId="{C07969F4-9744-4E14-BE3B-9BBA126BF770}" sibTransId="{62E5B802-E263-49F8-B2B3-EE1F8C920510}"/>
    <dgm:cxn modelId="{F9F0629B-BB59-464C-902E-069B8BEE0EC2}" type="presOf" srcId="{48C8CF42-17CF-479A-9457-1CCBA7F0E7D2}" destId="{D4F58D8F-EDD0-4F2E-8A2A-EA3A36605B66}" srcOrd="0" destOrd="0" presId="urn:microsoft.com/office/officeart/2005/8/layout/venn1"/>
    <dgm:cxn modelId="{B03231A2-4C28-4556-9390-32CA75E12A90}" type="presOf" srcId="{D957B67E-51C6-4EB3-8F34-0D46BAE37B9F}" destId="{513573FF-9DED-4306-BFCE-63A8ECEB32C6}" srcOrd="0" destOrd="0" presId="urn:microsoft.com/office/officeart/2005/8/layout/venn1"/>
    <dgm:cxn modelId="{4584A3CA-9490-41F9-9FCD-26506B644D45}" type="presOf" srcId="{792AE9FF-B87F-4FA2-BBE2-ADC44C63A2CA}" destId="{B67B5914-BC21-4FD1-9876-7D8D075C5C4B}" srcOrd="1" destOrd="0" presId="urn:microsoft.com/office/officeart/2005/8/layout/venn1"/>
    <dgm:cxn modelId="{F851E1E4-4C70-47BB-9F39-51FC38500A1E}" type="presOf" srcId="{682AFEF5-FF2D-42DC-B6FA-2D0B943564DC}" destId="{45466DE6-1756-4723-89E5-0A820EF8C596}" srcOrd="0" destOrd="0" presId="urn:microsoft.com/office/officeart/2005/8/layout/venn1"/>
    <dgm:cxn modelId="{5A1774EB-3DA9-463F-9992-4F9404919727}" type="presOf" srcId="{D957B67E-51C6-4EB3-8F34-0D46BAE37B9F}" destId="{C007BEDF-6CF1-4CC4-98E0-D819B209BE9E}" srcOrd="1" destOrd="0" presId="urn:microsoft.com/office/officeart/2005/8/layout/venn1"/>
    <dgm:cxn modelId="{3623ECA6-D8B1-4986-B80E-CA449A0426F5}" type="presParOf" srcId="{45466DE6-1756-4723-89E5-0A820EF8C596}" destId="{513573FF-9DED-4306-BFCE-63A8ECEB32C6}" srcOrd="0" destOrd="0" presId="urn:microsoft.com/office/officeart/2005/8/layout/venn1"/>
    <dgm:cxn modelId="{17A82207-ED82-40ED-8F9C-B87E46CBEC9B}" type="presParOf" srcId="{45466DE6-1756-4723-89E5-0A820EF8C596}" destId="{C007BEDF-6CF1-4CC4-98E0-D819B209BE9E}" srcOrd="1" destOrd="0" presId="urn:microsoft.com/office/officeart/2005/8/layout/venn1"/>
    <dgm:cxn modelId="{5612DA1C-4D7E-4D29-B277-7728B0A16E95}" type="presParOf" srcId="{45466DE6-1756-4723-89E5-0A820EF8C596}" destId="{25384C58-BAE7-4554-906B-14A371C05581}" srcOrd="2" destOrd="0" presId="urn:microsoft.com/office/officeart/2005/8/layout/venn1"/>
    <dgm:cxn modelId="{36656A0E-E1D7-4F4B-A5D3-B5FF13860F44}" type="presParOf" srcId="{45466DE6-1756-4723-89E5-0A820EF8C596}" destId="{B67B5914-BC21-4FD1-9876-7D8D075C5C4B}" srcOrd="3" destOrd="0" presId="urn:microsoft.com/office/officeart/2005/8/layout/venn1"/>
    <dgm:cxn modelId="{BDAD0213-6B47-4201-8A44-0F7D3732AFDB}" type="presParOf" srcId="{45466DE6-1756-4723-89E5-0A820EF8C596}" destId="{D4F58D8F-EDD0-4F2E-8A2A-EA3A36605B66}" srcOrd="4" destOrd="0" presId="urn:microsoft.com/office/officeart/2005/8/layout/venn1"/>
    <dgm:cxn modelId="{5AB2A2B0-2AFC-4F70-823B-FEB1D1112B43}" type="presParOf" srcId="{45466DE6-1756-4723-89E5-0A820EF8C596}" destId="{337C5ADF-C2F5-4AE1-BC00-BE723F8C6380}" srcOrd="5" destOrd="0" presId="urn:microsoft.com/office/officeart/2005/8/layout/venn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42A0BA6-E097-4AB4-9804-58DE20C8E3DA}" type="doc">
      <dgm:prSet loTypeId="urn:microsoft.com/office/officeart/2005/8/layout/matrix1" loCatId="matrix" qsTypeId="urn:microsoft.com/office/officeart/2005/8/quickstyle/simple1" qsCatId="simple" csTypeId="urn:microsoft.com/office/officeart/2005/8/colors/accent0_1" csCatId="mainScheme" phldr="1"/>
      <dgm:spPr/>
      <dgm:t>
        <a:bodyPr/>
        <a:lstStyle/>
        <a:p>
          <a:endParaRPr lang="de-DE"/>
        </a:p>
      </dgm:t>
    </dgm:pt>
    <dgm:pt modelId="{24C258A3-B5C0-4BFF-A1F7-9E676DF39BE8}">
      <dgm:prSet phldrT="[Text]" custT="1"/>
      <dgm:spPr/>
      <dgm:t>
        <a:bodyPr/>
        <a:lstStyle/>
        <a:p>
          <a:pPr algn="l"/>
          <a:r>
            <a:rPr lang="de-DE" sz="1100" b="1"/>
            <a:t>Die Liebenden setzen sich über gesellschaftliche bzw. göttliche Gebote und Regeln hinweg und werden dafür (mit dem Tod) bestraft</a:t>
          </a:r>
        </a:p>
      </dgm:t>
    </dgm:pt>
    <dgm:pt modelId="{3B49874A-5290-486B-8098-48D6DB658D30}" type="parTrans" cxnId="{67F79754-6B18-4124-933B-3ED462DA473B}">
      <dgm:prSet/>
      <dgm:spPr/>
      <dgm:t>
        <a:bodyPr/>
        <a:lstStyle/>
        <a:p>
          <a:endParaRPr lang="de-DE"/>
        </a:p>
      </dgm:t>
    </dgm:pt>
    <dgm:pt modelId="{7D376D29-2B26-43B1-855F-CA7F01B7B633}" type="sibTrans" cxnId="{67F79754-6B18-4124-933B-3ED462DA473B}">
      <dgm:prSet/>
      <dgm:spPr/>
      <dgm:t>
        <a:bodyPr/>
        <a:lstStyle/>
        <a:p>
          <a:endParaRPr lang="de-DE"/>
        </a:p>
      </dgm:t>
    </dgm:pt>
    <dgm:pt modelId="{7160456B-2437-4C43-8E5D-7C530BF323EA}">
      <dgm:prSet phldrT="[Text]" custT="1"/>
      <dgm:spPr/>
      <dgm:t>
        <a:bodyPr/>
        <a:lstStyle/>
        <a:p>
          <a:pPr algn="ctr"/>
          <a:endParaRPr lang="de-DE" sz="1100" u="sng"/>
        </a:p>
        <a:p>
          <a:pPr algn="ctr"/>
          <a:r>
            <a:rPr lang="de-DE" sz="1100" u="sng"/>
            <a:t>Orpheus und Eurydike</a:t>
          </a:r>
        </a:p>
        <a:p>
          <a:pPr algn="ctr"/>
          <a:endParaRPr lang="de-DE" sz="1100"/>
        </a:p>
        <a:p>
          <a:pPr algn="l"/>
          <a:r>
            <a:rPr lang="de-DE" sz="1100"/>
            <a:t>Tod Eurydikes nach versuchter Vergewaltigung durch Aristaios (Schlangenbiss)</a:t>
          </a:r>
        </a:p>
        <a:p>
          <a:pPr algn="l"/>
          <a:r>
            <a:rPr lang="de-DE" sz="1100"/>
            <a:t>Missachtung des von Hades und Persephone für Orpheus aufgestellten Verbots, sich nach Eurydike umzusehen</a:t>
          </a:r>
        </a:p>
        <a:p>
          <a:pPr algn="l"/>
          <a:r>
            <a:rPr lang="de-DE" sz="1100"/>
            <a:t>Ermordung Orpheus' durch Mänaden</a:t>
          </a:r>
        </a:p>
        <a:p>
          <a:pPr algn="ctr"/>
          <a:endParaRPr lang="de-DE" sz="900"/>
        </a:p>
      </dgm:t>
    </dgm:pt>
    <dgm:pt modelId="{23AD2FF9-FE41-4140-92A2-363B92F13D7B}" type="parTrans" cxnId="{60E41CFF-E031-40BD-A3CC-0B0BA6DA3526}">
      <dgm:prSet/>
      <dgm:spPr/>
      <dgm:t>
        <a:bodyPr/>
        <a:lstStyle/>
        <a:p>
          <a:endParaRPr lang="de-DE"/>
        </a:p>
      </dgm:t>
    </dgm:pt>
    <dgm:pt modelId="{AC730817-5A07-462A-BAC6-20B50D495600}" type="sibTrans" cxnId="{60E41CFF-E031-40BD-A3CC-0B0BA6DA3526}">
      <dgm:prSet/>
      <dgm:spPr/>
      <dgm:t>
        <a:bodyPr/>
        <a:lstStyle/>
        <a:p>
          <a:endParaRPr lang="de-DE"/>
        </a:p>
      </dgm:t>
    </dgm:pt>
    <dgm:pt modelId="{0FA8DF6A-C66E-45B8-A0AF-F3C24F2ABBF1}">
      <dgm:prSet phldrT="[Text]" custT="1"/>
      <dgm:spPr/>
      <dgm:t>
        <a:bodyPr/>
        <a:lstStyle/>
        <a:p>
          <a:pPr algn="ctr"/>
          <a:endParaRPr lang="de-DE" sz="1100" u="sng"/>
        </a:p>
        <a:p>
          <a:pPr algn="ctr"/>
          <a:r>
            <a:rPr lang="de-DE" sz="1100" u="sng"/>
            <a:t>Tristan und Isolde</a:t>
          </a:r>
        </a:p>
        <a:p>
          <a:pPr algn="ctr"/>
          <a:endParaRPr lang="de-DE" sz="1100" u="sng"/>
        </a:p>
        <a:p>
          <a:pPr algn="l"/>
          <a:r>
            <a:rPr lang="de-DE" sz="1100"/>
            <a:t>Ehebruch / verbotene Liebe</a:t>
          </a:r>
        </a:p>
        <a:p>
          <a:pPr algn="l"/>
          <a:r>
            <a:rPr lang="de-DE" sz="1100"/>
            <a:t>Verlassen der Liebesgrotte</a:t>
          </a:r>
        </a:p>
        <a:p>
          <a:pPr algn="l"/>
          <a:r>
            <a:rPr lang="de-DE" sz="1100"/>
            <a:t>Verbannung Tristans durch Isoldes Gatten König Marke</a:t>
          </a:r>
        </a:p>
        <a:p>
          <a:pPr algn="l"/>
          <a:r>
            <a:rPr lang="de-DE" sz="1100"/>
            <a:t>Verrat der "falschen" Isolde aux mains blanches</a:t>
          </a:r>
        </a:p>
        <a:p>
          <a:pPr algn="l"/>
          <a:r>
            <a:rPr lang="de-DE" sz="1100"/>
            <a:t>		Tod der Liebenden</a:t>
          </a:r>
        </a:p>
        <a:p>
          <a:pPr algn="ctr"/>
          <a:endParaRPr lang="de-DE" sz="800"/>
        </a:p>
      </dgm:t>
    </dgm:pt>
    <dgm:pt modelId="{7F742AC1-38E2-48A4-BC6C-B08685C9DA77}" type="parTrans" cxnId="{75BAC57F-0FD1-4FEB-A9A8-7C353849265D}">
      <dgm:prSet/>
      <dgm:spPr/>
      <dgm:t>
        <a:bodyPr/>
        <a:lstStyle/>
        <a:p>
          <a:endParaRPr lang="de-DE"/>
        </a:p>
      </dgm:t>
    </dgm:pt>
    <dgm:pt modelId="{A3D629E6-C6A1-415C-AC1E-699B90659CF8}" type="sibTrans" cxnId="{75BAC57F-0FD1-4FEB-A9A8-7C353849265D}">
      <dgm:prSet/>
      <dgm:spPr/>
      <dgm:t>
        <a:bodyPr/>
        <a:lstStyle/>
        <a:p>
          <a:endParaRPr lang="de-DE"/>
        </a:p>
      </dgm:t>
    </dgm:pt>
    <dgm:pt modelId="{3CD1FAD9-0C4B-4B2E-B2F8-6FB0928DCF67}">
      <dgm:prSet phldrT="[Text]"/>
      <dgm:spPr/>
      <dgm:t>
        <a:bodyPr/>
        <a:lstStyle/>
        <a:p>
          <a:pPr algn="ctr"/>
          <a:r>
            <a:rPr lang="de-DE" u="sng"/>
            <a:t>Abälard und Heloise</a:t>
          </a:r>
        </a:p>
        <a:p>
          <a:pPr algn="ctr"/>
          <a:endParaRPr lang="de-DE"/>
        </a:p>
        <a:p>
          <a:pPr algn="l"/>
          <a:r>
            <a:rPr lang="de-DE"/>
            <a:t>verbotene Liebe </a:t>
          </a:r>
        </a:p>
        <a:p>
          <a:pPr algn="l"/>
          <a:r>
            <a:rPr lang="de-DE"/>
            <a:t>Entmannung Abälards durch Heloises Vormund Fulbert / Rückzug Heloises ins Kloster</a:t>
          </a:r>
        </a:p>
        <a:p>
          <a:pPr algn="ctr"/>
          <a:endParaRPr lang="de-DE"/>
        </a:p>
      </dgm:t>
    </dgm:pt>
    <dgm:pt modelId="{ED095EFF-9BE1-4A98-B11A-4BDE7EEF80FC}" type="parTrans" cxnId="{2C7C5C5B-3651-4D4A-96FB-07079DE5DAC3}">
      <dgm:prSet/>
      <dgm:spPr/>
      <dgm:t>
        <a:bodyPr/>
        <a:lstStyle/>
        <a:p>
          <a:endParaRPr lang="de-DE"/>
        </a:p>
      </dgm:t>
    </dgm:pt>
    <dgm:pt modelId="{A38065F7-EE87-4ECB-A77B-5BDAA5072D56}" type="sibTrans" cxnId="{2C7C5C5B-3651-4D4A-96FB-07079DE5DAC3}">
      <dgm:prSet/>
      <dgm:spPr/>
      <dgm:t>
        <a:bodyPr/>
        <a:lstStyle/>
        <a:p>
          <a:endParaRPr lang="de-DE"/>
        </a:p>
      </dgm:t>
    </dgm:pt>
    <dgm:pt modelId="{9FBA1CB7-162A-456F-8D8F-8DEB9A638669}">
      <dgm:prSet phldrT="[Text]"/>
      <dgm:spPr/>
      <dgm:t>
        <a:bodyPr/>
        <a:lstStyle/>
        <a:p>
          <a:pPr algn="ctr"/>
          <a:r>
            <a:rPr lang="de-DE" i="0" u="sng"/>
            <a:t>Romeo und Julia</a:t>
          </a:r>
        </a:p>
        <a:p>
          <a:pPr algn="ctr"/>
          <a:endParaRPr lang="de-DE" i="0"/>
        </a:p>
        <a:p>
          <a:pPr algn="l"/>
          <a:r>
            <a:rPr lang="de-DE" i="0"/>
            <a:t>Familienfeindschaft / verbotene Liebe</a:t>
          </a:r>
        </a:p>
        <a:p>
          <a:pPr algn="l"/>
          <a:r>
            <a:rPr lang="de-DE" i="0"/>
            <a:t>Selbstmord der Liebenden </a:t>
          </a:r>
        </a:p>
      </dgm:t>
    </dgm:pt>
    <dgm:pt modelId="{AC77173B-553C-4329-A405-F31B7D61A9A3}" type="parTrans" cxnId="{308FF591-6998-4B15-BDC1-E96663D90429}">
      <dgm:prSet/>
      <dgm:spPr/>
      <dgm:t>
        <a:bodyPr/>
        <a:lstStyle/>
        <a:p>
          <a:endParaRPr lang="de-DE"/>
        </a:p>
      </dgm:t>
    </dgm:pt>
    <dgm:pt modelId="{DCCAB0EE-73E7-40AD-8AC6-D6CC2EAD109A}" type="sibTrans" cxnId="{308FF591-6998-4B15-BDC1-E96663D90429}">
      <dgm:prSet/>
      <dgm:spPr/>
      <dgm:t>
        <a:bodyPr/>
        <a:lstStyle/>
        <a:p>
          <a:endParaRPr lang="de-DE"/>
        </a:p>
      </dgm:t>
    </dgm:pt>
    <dgm:pt modelId="{F902FF0F-FBAE-4682-A39D-3442414DED9F}">
      <dgm:prSet/>
      <dgm:spPr/>
      <dgm:t>
        <a:bodyPr/>
        <a:lstStyle/>
        <a:p>
          <a:endParaRPr lang="de-DE"/>
        </a:p>
      </dgm:t>
    </dgm:pt>
    <dgm:pt modelId="{2CF2382C-2683-45CA-8913-BDCCB4467EBA}" type="parTrans" cxnId="{DABFE2B0-ACB4-49C3-9516-9C7E077CCD11}">
      <dgm:prSet/>
      <dgm:spPr/>
      <dgm:t>
        <a:bodyPr/>
        <a:lstStyle/>
        <a:p>
          <a:endParaRPr lang="de-DE"/>
        </a:p>
      </dgm:t>
    </dgm:pt>
    <dgm:pt modelId="{47165384-6F61-45E5-B1F0-1046D1B7E359}" type="sibTrans" cxnId="{DABFE2B0-ACB4-49C3-9516-9C7E077CCD11}">
      <dgm:prSet/>
      <dgm:spPr/>
      <dgm:t>
        <a:bodyPr/>
        <a:lstStyle/>
        <a:p>
          <a:endParaRPr lang="de-DE"/>
        </a:p>
      </dgm:t>
    </dgm:pt>
    <dgm:pt modelId="{7D57E181-7E0A-450E-A508-DFB8D65C7FF0}">
      <dgm:prSet/>
      <dgm:spPr/>
      <dgm:t>
        <a:bodyPr/>
        <a:lstStyle/>
        <a:p>
          <a:endParaRPr lang="de-DE"/>
        </a:p>
      </dgm:t>
    </dgm:pt>
    <dgm:pt modelId="{74D55A37-B888-40E5-A766-68464DCB9677}" type="parTrans" cxnId="{8B85D319-1FF0-4474-8AF0-150D2A05CC05}">
      <dgm:prSet/>
      <dgm:spPr/>
      <dgm:t>
        <a:bodyPr/>
        <a:lstStyle/>
        <a:p>
          <a:endParaRPr lang="de-DE"/>
        </a:p>
      </dgm:t>
    </dgm:pt>
    <dgm:pt modelId="{8783A6E7-8981-4AD6-9715-DED302AF679D}" type="sibTrans" cxnId="{8B85D319-1FF0-4474-8AF0-150D2A05CC05}">
      <dgm:prSet/>
      <dgm:spPr/>
      <dgm:t>
        <a:bodyPr/>
        <a:lstStyle/>
        <a:p>
          <a:endParaRPr lang="de-DE"/>
        </a:p>
      </dgm:t>
    </dgm:pt>
    <dgm:pt modelId="{996A365D-76CE-4FDC-896D-14765AA61CF8}">
      <dgm:prSet/>
      <dgm:spPr/>
      <dgm:t>
        <a:bodyPr/>
        <a:lstStyle/>
        <a:p>
          <a:endParaRPr lang="de-DE"/>
        </a:p>
      </dgm:t>
    </dgm:pt>
    <dgm:pt modelId="{6B54F894-323F-4EB6-BA68-96AE3C587050}" type="parTrans" cxnId="{35BAF71B-F916-49E8-8566-8334C6AA5618}">
      <dgm:prSet/>
      <dgm:spPr/>
      <dgm:t>
        <a:bodyPr/>
        <a:lstStyle/>
        <a:p>
          <a:endParaRPr lang="de-DE"/>
        </a:p>
      </dgm:t>
    </dgm:pt>
    <dgm:pt modelId="{AF501986-3288-44F0-BE0C-5EA45278F835}" type="sibTrans" cxnId="{35BAF71B-F916-49E8-8566-8334C6AA5618}">
      <dgm:prSet/>
      <dgm:spPr/>
      <dgm:t>
        <a:bodyPr/>
        <a:lstStyle/>
        <a:p>
          <a:endParaRPr lang="de-DE"/>
        </a:p>
      </dgm:t>
    </dgm:pt>
    <dgm:pt modelId="{6D3746B3-C0A5-4CF7-8DC0-4DC9904F9625}">
      <dgm:prSet/>
      <dgm:spPr/>
      <dgm:t>
        <a:bodyPr/>
        <a:lstStyle/>
        <a:p>
          <a:endParaRPr lang="de-DE"/>
        </a:p>
      </dgm:t>
    </dgm:pt>
    <dgm:pt modelId="{B8071B02-E1F6-4F10-BF85-A5E4435EBB46}" type="parTrans" cxnId="{4FC4F17B-5A84-492A-A791-920A1ECC7EE5}">
      <dgm:prSet/>
      <dgm:spPr/>
      <dgm:t>
        <a:bodyPr/>
        <a:lstStyle/>
        <a:p>
          <a:endParaRPr lang="de-DE"/>
        </a:p>
      </dgm:t>
    </dgm:pt>
    <dgm:pt modelId="{78982B35-83B0-42CF-84F2-CB0770EC0874}" type="sibTrans" cxnId="{4FC4F17B-5A84-492A-A791-920A1ECC7EE5}">
      <dgm:prSet/>
      <dgm:spPr/>
      <dgm:t>
        <a:bodyPr/>
        <a:lstStyle/>
        <a:p>
          <a:endParaRPr lang="de-DE"/>
        </a:p>
      </dgm:t>
    </dgm:pt>
    <dgm:pt modelId="{8C8ECB39-1522-449A-9B8D-48EACCD4EE6D}" type="pres">
      <dgm:prSet presAssocID="{842A0BA6-E097-4AB4-9804-58DE20C8E3DA}" presName="diagram" presStyleCnt="0">
        <dgm:presLayoutVars>
          <dgm:chMax val="1"/>
          <dgm:dir/>
          <dgm:animLvl val="ctr"/>
          <dgm:resizeHandles val="exact"/>
        </dgm:presLayoutVars>
      </dgm:prSet>
      <dgm:spPr/>
    </dgm:pt>
    <dgm:pt modelId="{A157BB08-6824-46B1-A618-E5E21F4A81CF}" type="pres">
      <dgm:prSet presAssocID="{842A0BA6-E097-4AB4-9804-58DE20C8E3DA}" presName="matrix" presStyleCnt="0"/>
      <dgm:spPr/>
    </dgm:pt>
    <dgm:pt modelId="{0F6D80A9-6F5D-4184-A67E-F08EA641BB24}" type="pres">
      <dgm:prSet presAssocID="{842A0BA6-E097-4AB4-9804-58DE20C8E3DA}" presName="tile1" presStyleLbl="node1" presStyleIdx="0" presStyleCnt="4"/>
      <dgm:spPr/>
    </dgm:pt>
    <dgm:pt modelId="{B3301D80-193D-444A-B18A-74BD4D1E0E28}" type="pres">
      <dgm:prSet presAssocID="{842A0BA6-E097-4AB4-9804-58DE20C8E3DA}" presName="tile1text" presStyleLbl="node1" presStyleIdx="0" presStyleCnt="4">
        <dgm:presLayoutVars>
          <dgm:chMax val="0"/>
          <dgm:chPref val="0"/>
          <dgm:bulletEnabled val="1"/>
        </dgm:presLayoutVars>
      </dgm:prSet>
      <dgm:spPr/>
    </dgm:pt>
    <dgm:pt modelId="{BF7D55FB-93E3-4A53-AB8A-6DBD220161C8}" type="pres">
      <dgm:prSet presAssocID="{842A0BA6-E097-4AB4-9804-58DE20C8E3DA}" presName="tile2" presStyleLbl="node1" presStyleIdx="1" presStyleCnt="4"/>
      <dgm:spPr/>
    </dgm:pt>
    <dgm:pt modelId="{EF456782-87CE-44A2-943A-DCE437BB1ACC}" type="pres">
      <dgm:prSet presAssocID="{842A0BA6-E097-4AB4-9804-58DE20C8E3DA}" presName="tile2text" presStyleLbl="node1" presStyleIdx="1" presStyleCnt="4">
        <dgm:presLayoutVars>
          <dgm:chMax val="0"/>
          <dgm:chPref val="0"/>
          <dgm:bulletEnabled val="1"/>
        </dgm:presLayoutVars>
      </dgm:prSet>
      <dgm:spPr/>
    </dgm:pt>
    <dgm:pt modelId="{1C384D2A-7291-4E0D-92F5-223F0AEB4162}" type="pres">
      <dgm:prSet presAssocID="{842A0BA6-E097-4AB4-9804-58DE20C8E3DA}" presName="tile3" presStyleLbl="node1" presStyleIdx="2" presStyleCnt="4"/>
      <dgm:spPr/>
    </dgm:pt>
    <dgm:pt modelId="{B98F57E5-75C5-4CA3-A6F0-93323A85A844}" type="pres">
      <dgm:prSet presAssocID="{842A0BA6-E097-4AB4-9804-58DE20C8E3DA}" presName="tile3text" presStyleLbl="node1" presStyleIdx="2" presStyleCnt="4">
        <dgm:presLayoutVars>
          <dgm:chMax val="0"/>
          <dgm:chPref val="0"/>
          <dgm:bulletEnabled val="1"/>
        </dgm:presLayoutVars>
      </dgm:prSet>
      <dgm:spPr/>
    </dgm:pt>
    <dgm:pt modelId="{1631B4BD-086F-495D-B284-F69E5D4533DE}" type="pres">
      <dgm:prSet presAssocID="{842A0BA6-E097-4AB4-9804-58DE20C8E3DA}" presName="tile4" presStyleLbl="node1" presStyleIdx="3" presStyleCnt="4"/>
      <dgm:spPr/>
    </dgm:pt>
    <dgm:pt modelId="{3B5A0F9F-3CC6-43CA-8CC1-7F5BAAED2722}" type="pres">
      <dgm:prSet presAssocID="{842A0BA6-E097-4AB4-9804-58DE20C8E3DA}" presName="tile4text" presStyleLbl="node1" presStyleIdx="3" presStyleCnt="4">
        <dgm:presLayoutVars>
          <dgm:chMax val="0"/>
          <dgm:chPref val="0"/>
          <dgm:bulletEnabled val="1"/>
        </dgm:presLayoutVars>
      </dgm:prSet>
      <dgm:spPr/>
    </dgm:pt>
    <dgm:pt modelId="{650EAAE2-6CAD-4516-96B4-8E6CB265BA21}" type="pres">
      <dgm:prSet presAssocID="{842A0BA6-E097-4AB4-9804-58DE20C8E3DA}" presName="centerTile" presStyleLbl="fgShp" presStyleIdx="0" presStyleCnt="1" custScaleX="101905" custScaleY="110089">
        <dgm:presLayoutVars>
          <dgm:chMax val="0"/>
          <dgm:chPref val="0"/>
        </dgm:presLayoutVars>
      </dgm:prSet>
      <dgm:spPr/>
    </dgm:pt>
  </dgm:ptLst>
  <dgm:cxnLst>
    <dgm:cxn modelId="{2149C601-FACC-4FFE-8D30-1112D0055EAA}" type="presOf" srcId="{9FBA1CB7-162A-456F-8D8F-8DEB9A638669}" destId="{3B5A0F9F-3CC6-43CA-8CC1-7F5BAAED2722}" srcOrd="1" destOrd="0" presId="urn:microsoft.com/office/officeart/2005/8/layout/matrix1"/>
    <dgm:cxn modelId="{B29C3810-F161-4936-AA2F-7201EEAC351F}" type="presOf" srcId="{7160456B-2437-4C43-8E5D-7C530BF323EA}" destId="{0F6D80A9-6F5D-4184-A67E-F08EA641BB24}" srcOrd="0" destOrd="0" presId="urn:microsoft.com/office/officeart/2005/8/layout/matrix1"/>
    <dgm:cxn modelId="{8B85D319-1FF0-4474-8AF0-150D2A05CC05}" srcId="{24C258A3-B5C0-4BFF-A1F7-9E676DF39BE8}" destId="{7D57E181-7E0A-450E-A508-DFB8D65C7FF0}" srcOrd="5" destOrd="0" parTransId="{74D55A37-B888-40E5-A766-68464DCB9677}" sibTransId="{8783A6E7-8981-4AD6-9715-DED302AF679D}"/>
    <dgm:cxn modelId="{35BAF71B-F916-49E8-8566-8334C6AA5618}" srcId="{24C258A3-B5C0-4BFF-A1F7-9E676DF39BE8}" destId="{996A365D-76CE-4FDC-896D-14765AA61CF8}" srcOrd="6" destOrd="0" parTransId="{6B54F894-323F-4EB6-BA68-96AE3C587050}" sibTransId="{AF501986-3288-44F0-BE0C-5EA45278F835}"/>
    <dgm:cxn modelId="{A3E8C32A-BAF6-4C1A-AF79-564F90621358}" type="presOf" srcId="{7160456B-2437-4C43-8E5D-7C530BF323EA}" destId="{B3301D80-193D-444A-B18A-74BD4D1E0E28}" srcOrd="1" destOrd="0" presId="urn:microsoft.com/office/officeart/2005/8/layout/matrix1"/>
    <dgm:cxn modelId="{4C98D72A-C0E5-4B8C-B84A-B3F7ACF7B71E}" type="presOf" srcId="{9FBA1CB7-162A-456F-8D8F-8DEB9A638669}" destId="{1631B4BD-086F-495D-B284-F69E5D4533DE}" srcOrd="0" destOrd="0" presId="urn:microsoft.com/office/officeart/2005/8/layout/matrix1"/>
    <dgm:cxn modelId="{ED5B872C-2055-41DD-A7E1-AF788F73EEC5}" type="presOf" srcId="{842A0BA6-E097-4AB4-9804-58DE20C8E3DA}" destId="{8C8ECB39-1522-449A-9B8D-48EACCD4EE6D}" srcOrd="0" destOrd="0" presId="urn:microsoft.com/office/officeart/2005/8/layout/matrix1"/>
    <dgm:cxn modelId="{2C7C5C5B-3651-4D4A-96FB-07079DE5DAC3}" srcId="{24C258A3-B5C0-4BFF-A1F7-9E676DF39BE8}" destId="{3CD1FAD9-0C4B-4B2E-B2F8-6FB0928DCF67}" srcOrd="2" destOrd="0" parTransId="{ED095EFF-9BE1-4A98-B11A-4BDE7EEF80FC}" sibTransId="{A38065F7-EE87-4ECB-A77B-5BDAA5072D56}"/>
    <dgm:cxn modelId="{EA5BDE6D-9B3D-43DD-A4CD-FB384DAD4554}" type="presOf" srcId="{0FA8DF6A-C66E-45B8-A0AF-F3C24F2ABBF1}" destId="{BF7D55FB-93E3-4A53-AB8A-6DBD220161C8}" srcOrd="0" destOrd="0" presId="urn:microsoft.com/office/officeart/2005/8/layout/matrix1"/>
    <dgm:cxn modelId="{B149E073-F728-486F-9D40-586178AF593C}" type="presOf" srcId="{3CD1FAD9-0C4B-4B2E-B2F8-6FB0928DCF67}" destId="{B98F57E5-75C5-4CA3-A6F0-93323A85A844}" srcOrd="1" destOrd="0" presId="urn:microsoft.com/office/officeart/2005/8/layout/matrix1"/>
    <dgm:cxn modelId="{67F79754-6B18-4124-933B-3ED462DA473B}" srcId="{842A0BA6-E097-4AB4-9804-58DE20C8E3DA}" destId="{24C258A3-B5C0-4BFF-A1F7-9E676DF39BE8}" srcOrd="0" destOrd="0" parTransId="{3B49874A-5290-486B-8098-48D6DB658D30}" sibTransId="{7D376D29-2B26-43B1-855F-CA7F01B7B633}"/>
    <dgm:cxn modelId="{7F0B8357-991F-422A-A08C-EF95EC2F890D}" type="presOf" srcId="{0FA8DF6A-C66E-45B8-A0AF-F3C24F2ABBF1}" destId="{EF456782-87CE-44A2-943A-DCE437BB1ACC}" srcOrd="1" destOrd="0" presId="urn:microsoft.com/office/officeart/2005/8/layout/matrix1"/>
    <dgm:cxn modelId="{4FC4F17B-5A84-492A-A791-920A1ECC7EE5}" srcId="{24C258A3-B5C0-4BFF-A1F7-9E676DF39BE8}" destId="{6D3746B3-C0A5-4CF7-8DC0-4DC9904F9625}" srcOrd="7" destOrd="0" parTransId="{B8071B02-E1F6-4F10-BF85-A5E4435EBB46}" sibTransId="{78982B35-83B0-42CF-84F2-CB0770EC0874}"/>
    <dgm:cxn modelId="{29AC5F7C-F6DD-4D54-9E54-8480996E1F0B}" type="presOf" srcId="{3CD1FAD9-0C4B-4B2E-B2F8-6FB0928DCF67}" destId="{1C384D2A-7291-4E0D-92F5-223F0AEB4162}" srcOrd="0" destOrd="0" presId="urn:microsoft.com/office/officeart/2005/8/layout/matrix1"/>
    <dgm:cxn modelId="{75BAC57F-0FD1-4FEB-A9A8-7C353849265D}" srcId="{24C258A3-B5C0-4BFF-A1F7-9E676DF39BE8}" destId="{0FA8DF6A-C66E-45B8-A0AF-F3C24F2ABBF1}" srcOrd="1" destOrd="0" parTransId="{7F742AC1-38E2-48A4-BC6C-B08685C9DA77}" sibTransId="{A3D629E6-C6A1-415C-AC1E-699B90659CF8}"/>
    <dgm:cxn modelId="{308FF591-6998-4B15-BDC1-E96663D90429}" srcId="{24C258A3-B5C0-4BFF-A1F7-9E676DF39BE8}" destId="{9FBA1CB7-162A-456F-8D8F-8DEB9A638669}" srcOrd="3" destOrd="0" parTransId="{AC77173B-553C-4329-A405-F31B7D61A9A3}" sibTransId="{DCCAB0EE-73E7-40AD-8AC6-D6CC2EAD109A}"/>
    <dgm:cxn modelId="{8335679F-F779-4C69-9CE0-9AFCCB767C60}" type="presOf" srcId="{24C258A3-B5C0-4BFF-A1F7-9E676DF39BE8}" destId="{650EAAE2-6CAD-4516-96B4-8E6CB265BA21}" srcOrd="0" destOrd="0" presId="urn:microsoft.com/office/officeart/2005/8/layout/matrix1"/>
    <dgm:cxn modelId="{DABFE2B0-ACB4-49C3-9516-9C7E077CCD11}" srcId="{24C258A3-B5C0-4BFF-A1F7-9E676DF39BE8}" destId="{F902FF0F-FBAE-4682-A39D-3442414DED9F}" srcOrd="4" destOrd="0" parTransId="{2CF2382C-2683-45CA-8913-BDCCB4467EBA}" sibTransId="{47165384-6F61-45E5-B1F0-1046D1B7E359}"/>
    <dgm:cxn modelId="{60E41CFF-E031-40BD-A3CC-0B0BA6DA3526}" srcId="{24C258A3-B5C0-4BFF-A1F7-9E676DF39BE8}" destId="{7160456B-2437-4C43-8E5D-7C530BF323EA}" srcOrd="0" destOrd="0" parTransId="{23AD2FF9-FE41-4140-92A2-363B92F13D7B}" sibTransId="{AC730817-5A07-462A-BAC6-20B50D495600}"/>
    <dgm:cxn modelId="{7E44510F-B7D2-415E-877A-C17E89F980A6}" type="presParOf" srcId="{8C8ECB39-1522-449A-9B8D-48EACCD4EE6D}" destId="{A157BB08-6824-46B1-A618-E5E21F4A81CF}" srcOrd="0" destOrd="0" presId="urn:microsoft.com/office/officeart/2005/8/layout/matrix1"/>
    <dgm:cxn modelId="{CB3405FB-2415-4B52-AAE4-32B6B0EE6011}" type="presParOf" srcId="{A157BB08-6824-46B1-A618-E5E21F4A81CF}" destId="{0F6D80A9-6F5D-4184-A67E-F08EA641BB24}" srcOrd="0" destOrd="0" presId="urn:microsoft.com/office/officeart/2005/8/layout/matrix1"/>
    <dgm:cxn modelId="{BD123676-565B-42F0-A402-E75D802E61A5}" type="presParOf" srcId="{A157BB08-6824-46B1-A618-E5E21F4A81CF}" destId="{B3301D80-193D-444A-B18A-74BD4D1E0E28}" srcOrd="1" destOrd="0" presId="urn:microsoft.com/office/officeart/2005/8/layout/matrix1"/>
    <dgm:cxn modelId="{7C0A2F49-2032-4B5D-9E04-2EF920B3C3DF}" type="presParOf" srcId="{A157BB08-6824-46B1-A618-E5E21F4A81CF}" destId="{BF7D55FB-93E3-4A53-AB8A-6DBD220161C8}" srcOrd="2" destOrd="0" presId="urn:microsoft.com/office/officeart/2005/8/layout/matrix1"/>
    <dgm:cxn modelId="{5F258BDA-D5A8-4773-89B1-95E86A62CE68}" type="presParOf" srcId="{A157BB08-6824-46B1-A618-E5E21F4A81CF}" destId="{EF456782-87CE-44A2-943A-DCE437BB1ACC}" srcOrd="3" destOrd="0" presId="urn:microsoft.com/office/officeart/2005/8/layout/matrix1"/>
    <dgm:cxn modelId="{61353417-C320-4C21-8962-D015A4064B2A}" type="presParOf" srcId="{A157BB08-6824-46B1-A618-E5E21F4A81CF}" destId="{1C384D2A-7291-4E0D-92F5-223F0AEB4162}" srcOrd="4" destOrd="0" presId="urn:microsoft.com/office/officeart/2005/8/layout/matrix1"/>
    <dgm:cxn modelId="{D735A104-61D7-471A-B7FC-B27FA542470A}" type="presParOf" srcId="{A157BB08-6824-46B1-A618-E5E21F4A81CF}" destId="{B98F57E5-75C5-4CA3-A6F0-93323A85A844}" srcOrd="5" destOrd="0" presId="urn:microsoft.com/office/officeart/2005/8/layout/matrix1"/>
    <dgm:cxn modelId="{0CF38624-B671-48E4-8E40-33831D362C2F}" type="presParOf" srcId="{A157BB08-6824-46B1-A618-E5E21F4A81CF}" destId="{1631B4BD-086F-495D-B284-F69E5D4533DE}" srcOrd="6" destOrd="0" presId="urn:microsoft.com/office/officeart/2005/8/layout/matrix1"/>
    <dgm:cxn modelId="{FD7F0199-8DAE-4FE0-A6C2-38AB34FDA7B7}" type="presParOf" srcId="{A157BB08-6824-46B1-A618-E5E21F4A81CF}" destId="{3B5A0F9F-3CC6-43CA-8CC1-7F5BAAED2722}" srcOrd="7" destOrd="0" presId="urn:microsoft.com/office/officeart/2005/8/layout/matrix1"/>
    <dgm:cxn modelId="{6A684D36-3261-432F-BDEF-D53810E8CF88}" type="presParOf" srcId="{8C8ECB39-1522-449A-9B8D-48EACCD4EE6D}" destId="{650EAAE2-6CAD-4516-96B4-8E6CB265BA21}" srcOrd="1" destOrd="0" presId="urn:microsoft.com/office/officeart/2005/8/layout/matrix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3573FF-9DED-4306-BFCE-63A8ECEB32C6}">
      <dsp:nvSpPr>
        <dsp:cNvPr id="0" name=""/>
        <dsp:cNvSpPr/>
      </dsp:nvSpPr>
      <dsp:spPr>
        <a:xfrm>
          <a:off x="690339" y="18231"/>
          <a:ext cx="1297305" cy="1297305"/>
        </a:xfrm>
        <a:prstGeom prst="ellipse">
          <a:avLst/>
        </a:prstGeom>
        <a:gradFill rotWithShape="0">
          <a:gsLst>
            <a:gs pos="0">
              <a:schemeClr val="dk2">
                <a:alpha val="50000"/>
                <a:hueOff val="0"/>
                <a:satOff val="0"/>
                <a:lumOff val="0"/>
                <a:alphaOff val="0"/>
                <a:lumMod val="110000"/>
                <a:satMod val="105000"/>
                <a:tint val="67000"/>
              </a:schemeClr>
            </a:gs>
            <a:gs pos="50000">
              <a:schemeClr val="dk2">
                <a:alpha val="50000"/>
                <a:hueOff val="0"/>
                <a:satOff val="0"/>
                <a:lumOff val="0"/>
                <a:alphaOff val="0"/>
                <a:lumMod val="105000"/>
                <a:satMod val="103000"/>
                <a:tint val="73000"/>
              </a:schemeClr>
            </a:gs>
            <a:gs pos="100000">
              <a:schemeClr val="dk2">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de-DE" sz="1100" kern="1200"/>
            <a:t>Hörspiel</a:t>
          </a:r>
        </a:p>
        <a:p>
          <a:pPr marL="0" lvl="0" indent="0" algn="ctr" defTabSz="488950">
            <a:lnSpc>
              <a:spcPct val="90000"/>
            </a:lnSpc>
            <a:spcBef>
              <a:spcPct val="0"/>
            </a:spcBef>
            <a:spcAft>
              <a:spcPct val="35000"/>
            </a:spcAft>
            <a:buNone/>
          </a:pPr>
          <a:endParaRPr lang="de-DE" sz="1100" kern="1200"/>
        </a:p>
      </dsp:txBody>
      <dsp:txXfrm>
        <a:off x="863313" y="245259"/>
        <a:ext cx="951357" cy="583787"/>
      </dsp:txXfrm>
    </dsp:sp>
    <dsp:sp modelId="{25384C58-BAE7-4554-906B-14A371C05581}">
      <dsp:nvSpPr>
        <dsp:cNvPr id="0" name=""/>
        <dsp:cNvSpPr/>
      </dsp:nvSpPr>
      <dsp:spPr>
        <a:xfrm>
          <a:off x="1167245" y="837842"/>
          <a:ext cx="1297305" cy="1297305"/>
        </a:xfrm>
        <a:prstGeom prst="ellipse">
          <a:avLst/>
        </a:prstGeom>
        <a:gradFill rotWithShape="0">
          <a:gsLst>
            <a:gs pos="0">
              <a:schemeClr val="dk2">
                <a:alpha val="50000"/>
                <a:hueOff val="0"/>
                <a:satOff val="0"/>
                <a:lumOff val="0"/>
                <a:alphaOff val="0"/>
                <a:lumMod val="110000"/>
                <a:satMod val="105000"/>
                <a:tint val="67000"/>
              </a:schemeClr>
            </a:gs>
            <a:gs pos="50000">
              <a:schemeClr val="dk2">
                <a:alpha val="50000"/>
                <a:hueOff val="0"/>
                <a:satOff val="0"/>
                <a:lumOff val="0"/>
                <a:alphaOff val="0"/>
                <a:lumMod val="105000"/>
                <a:satMod val="103000"/>
                <a:tint val="73000"/>
              </a:schemeClr>
            </a:gs>
            <a:gs pos="100000">
              <a:schemeClr val="dk2">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de-DE" sz="1100" kern="1200"/>
            <a:t>Mündlichkeit</a:t>
          </a:r>
        </a:p>
        <a:p>
          <a:pPr marL="0" lvl="0" indent="0" algn="ctr" defTabSz="488950">
            <a:lnSpc>
              <a:spcPct val="90000"/>
            </a:lnSpc>
            <a:spcBef>
              <a:spcPct val="0"/>
            </a:spcBef>
            <a:spcAft>
              <a:spcPct val="35000"/>
            </a:spcAft>
            <a:buNone/>
          </a:pPr>
          <a:endParaRPr lang="de-DE" sz="1100" kern="1200"/>
        </a:p>
      </dsp:txBody>
      <dsp:txXfrm>
        <a:off x="1564005" y="1172979"/>
        <a:ext cx="778383" cy="713517"/>
      </dsp:txXfrm>
    </dsp:sp>
    <dsp:sp modelId="{D4F58D8F-EDD0-4F2E-8A2A-EA3A36605B66}">
      <dsp:nvSpPr>
        <dsp:cNvPr id="0" name=""/>
        <dsp:cNvSpPr/>
      </dsp:nvSpPr>
      <dsp:spPr>
        <a:xfrm>
          <a:off x="231024" y="837842"/>
          <a:ext cx="1297305" cy="1297305"/>
        </a:xfrm>
        <a:prstGeom prst="ellipse">
          <a:avLst/>
        </a:prstGeom>
        <a:gradFill rotWithShape="0">
          <a:gsLst>
            <a:gs pos="0">
              <a:schemeClr val="dk2">
                <a:alpha val="50000"/>
                <a:hueOff val="0"/>
                <a:satOff val="0"/>
                <a:lumOff val="0"/>
                <a:alphaOff val="0"/>
                <a:lumMod val="110000"/>
                <a:satMod val="105000"/>
                <a:tint val="67000"/>
              </a:schemeClr>
            </a:gs>
            <a:gs pos="50000">
              <a:schemeClr val="dk2">
                <a:alpha val="50000"/>
                <a:hueOff val="0"/>
                <a:satOff val="0"/>
                <a:lumOff val="0"/>
                <a:alphaOff val="0"/>
                <a:lumMod val="105000"/>
                <a:satMod val="103000"/>
                <a:tint val="73000"/>
              </a:schemeClr>
            </a:gs>
            <a:gs pos="100000">
              <a:schemeClr val="dk2">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de-DE" sz="1100" kern="1200"/>
            <a:t>Basisfach</a:t>
          </a:r>
        </a:p>
        <a:p>
          <a:pPr marL="0" lvl="0" indent="0" algn="ctr" defTabSz="488950">
            <a:lnSpc>
              <a:spcPct val="90000"/>
            </a:lnSpc>
            <a:spcBef>
              <a:spcPct val="0"/>
            </a:spcBef>
            <a:spcAft>
              <a:spcPct val="35000"/>
            </a:spcAft>
            <a:buNone/>
          </a:pPr>
          <a:endParaRPr lang="de-DE" sz="1100" kern="1200"/>
        </a:p>
      </dsp:txBody>
      <dsp:txXfrm>
        <a:off x="353186" y="1172979"/>
        <a:ext cx="778383" cy="7135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6D80A9-6F5D-4184-A67E-F08EA641BB24}">
      <dsp:nvSpPr>
        <dsp:cNvPr id="0" name=""/>
        <dsp:cNvSpPr/>
      </dsp:nvSpPr>
      <dsp:spPr>
        <a:xfrm rot="16200000">
          <a:off x="437744" y="-437744"/>
          <a:ext cx="2067128" cy="2942617"/>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endParaRPr lang="de-DE" sz="1100" u="sng" kern="1200"/>
        </a:p>
        <a:p>
          <a:pPr marL="0" lvl="0" indent="0" algn="ctr" defTabSz="488950">
            <a:lnSpc>
              <a:spcPct val="90000"/>
            </a:lnSpc>
            <a:spcBef>
              <a:spcPct val="0"/>
            </a:spcBef>
            <a:spcAft>
              <a:spcPct val="35000"/>
            </a:spcAft>
            <a:buNone/>
          </a:pPr>
          <a:r>
            <a:rPr lang="de-DE" sz="1100" u="sng" kern="1200"/>
            <a:t>Orpheus und Eurydike</a:t>
          </a:r>
        </a:p>
        <a:p>
          <a:pPr marL="0" lvl="0" indent="0" algn="ctr" defTabSz="488950">
            <a:lnSpc>
              <a:spcPct val="90000"/>
            </a:lnSpc>
            <a:spcBef>
              <a:spcPct val="0"/>
            </a:spcBef>
            <a:spcAft>
              <a:spcPct val="35000"/>
            </a:spcAft>
            <a:buNone/>
          </a:pPr>
          <a:endParaRPr lang="de-DE" sz="1100" kern="1200"/>
        </a:p>
        <a:p>
          <a:pPr marL="0" lvl="0" indent="0" algn="l" defTabSz="488950">
            <a:lnSpc>
              <a:spcPct val="90000"/>
            </a:lnSpc>
            <a:spcBef>
              <a:spcPct val="0"/>
            </a:spcBef>
            <a:spcAft>
              <a:spcPct val="35000"/>
            </a:spcAft>
            <a:buNone/>
          </a:pPr>
          <a:r>
            <a:rPr lang="de-DE" sz="1100" kern="1200"/>
            <a:t>Tod Eurydikes nach versuchter Vergewaltigung durch Aristaios (Schlangenbiss)</a:t>
          </a:r>
        </a:p>
        <a:p>
          <a:pPr marL="0" lvl="0" indent="0" algn="l" defTabSz="488950">
            <a:lnSpc>
              <a:spcPct val="90000"/>
            </a:lnSpc>
            <a:spcBef>
              <a:spcPct val="0"/>
            </a:spcBef>
            <a:spcAft>
              <a:spcPct val="35000"/>
            </a:spcAft>
            <a:buNone/>
          </a:pPr>
          <a:r>
            <a:rPr lang="de-DE" sz="1100" kern="1200"/>
            <a:t>Missachtung des von Hades und Persephone für Orpheus aufgestellten Verbots, sich nach Eurydike umzusehen</a:t>
          </a:r>
        </a:p>
        <a:p>
          <a:pPr marL="0" lvl="0" indent="0" algn="l" defTabSz="488950">
            <a:lnSpc>
              <a:spcPct val="90000"/>
            </a:lnSpc>
            <a:spcBef>
              <a:spcPct val="0"/>
            </a:spcBef>
            <a:spcAft>
              <a:spcPct val="35000"/>
            </a:spcAft>
            <a:buNone/>
          </a:pPr>
          <a:r>
            <a:rPr lang="de-DE" sz="1100" kern="1200"/>
            <a:t>Ermordung Orpheus' durch Mänaden</a:t>
          </a:r>
        </a:p>
        <a:p>
          <a:pPr marL="0" lvl="0" indent="0" algn="ctr" defTabSz="488950">
            <a:lnSpc>
              <a:spcPct val="90000"/>
            </a:lnSpc>
            <a:spcBef>
              <a:spcPct val="0"/>
            </a:spcBef>
            <a:spcAft>
              <a:spcPct val="35000"/>
            </a:spcAft>
            <a:buNone/>
          </a:pPr>
          <a:endParaRPr lang="de-DE" sz="900" kern="1200"/>
        </a:p>
      </dsp:txBody>
      <dsp:txXfrm rot="5400000">
        <a:off x="0" y="0"/>
        <a:ext cx="2942617" cy="1550346"/>
      </dsp:txXfrm>
    </dsp:sp>
    <dsp:sp modelId="{BF7D55FB-93E3-4A53-AB8A-6DBD220161C8}">
      <dsp:nvSpPr>
        <dsp:cNvPr id="0" name=""/>
        <dsp:cNvSpPr/>
      </dsp:nvSpPr>
      <dsp:spPr>
        <a:xfrm>
          <a:off x="2942617" y="0"/>
          <a:ext cx="2942617" cy="2067128"/>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endParaRPr lang="de-DE" sz="1100" u="sng" kern="1200"/>
        </a:p>
        <a:p>
          <a:pPr marL="0" lvl="0" indent="0" algn="ctr" defTabSz="488950">
            <a:lnSpc>
              <a:spcPct val="90000"/>
            </a:lnSpc>
            <a:spcBef>
              <a:spcPct val="0"/>
            </a:spcBef>
            <a:spcAft>
              <a:spcPct val="35000"/>
            </a:spcAft>
            <a:buNone/>
          </a:pPr>
          <a:r>
            <a:rPr lang="de-DE" sz="1100" u="sng" kern="1200"/>
            <a:t>Tristan und Isolde</a:t>
          </a:r>
        </a:p>
        <a:p>
          <a:pPr marL="0" lvl="0" indent="0" algn="ctr" defTabSz="488950">
            <a:lnSpc>
              <a:spcPct val="90000"/>
            </a:lnSpc>
            <a:spcBef>
              <a:spcPct val="0"/>
            </a:spcBef>
            <a:spcAft>
              <a:spcPct val="35000"/>
            </a:spcAft>
            <a:buNone/>
          </a:pPr>
          <a:endParaRPr lang="de-DE" sz="1100" u="sng" kern="1200"/>
        </a:p>
        <a:p>
          <a:pPr marL="0" lvl="0" indent="0" algn="l" defTabSz="488950">
            <a:lnSpc>
              <a:spcPct val="90000"/>
            </a:lnSpc>
            <a:spcBef>
              <a:spcPct val="0"/>
            </a:spcBef>
            <a:spcAft>
              <a:spcPct val="35000"/>
            </a:spcAft>
            <a:buNone/>
          </a:pPr>
          <a:r>
            <a:rPr lang="de-DE" sz="1100" kern="1200"/>
            <a:t>Ehebruch / verbotene Liebe</a:t>
          </a:r>
        </a:p>
        <a:p>
          <a:pPr marL="0" lvl="0" indent="0" algn="l" defTabSz="488950">
            <a:lnSpc>
              <a:spcPct val="90000"/>
            </a:lnSpc>
            <a:spcBef>
              <a:spcPct val="0"/>
            </a:spcBef>
            <a:spcAft>
              <a:spcPct val="35000"/>
            </a:spcAft>
            <a:buNone/>
          </a:pPr>
          <a:r>
            <a:rPr lang="de-DE" sz="1100" kern="1200"/>
            <a:t>Verlassen der Liebesgrotte</a:t>
          </a:r>
        </a:p>
        <a:p>
          <a:pPr marL="0" lvl="0" indent="0" algn="l" defTabSz="488950">
            <a:lnSpc>
              <a:spcPct val="90000"/>
            </a:lnSpc>
            <a:spcBef>
              <a:spcPct val="0"/>
            </a:spcBef>
            <a:spcAft>
              <a:spcPct val="35000"/>
            </a:spcAft>
            <a:buNone/>
          </a:pPr>
          <a:r>
            <a:rPr lang="de-DE" sz="1100" kern="1200"/>
            <a:t>Verbannung Tristans durch Isoldes Gatten König Marke</a:t>
          </a:r>
        </a:p>
        <a:p>
          <a:pPr marL="0" lvl="0" indent="0" algn="l" defTabSz="488950">
            <a:lnSpc>
              <a:spcPct val="90000"/>
            </a:lnSpc>
            <a:spcBef>
              <a:spcPct val="0"/>
            </a:spcBef>
            <a:spcAft>
              <a:spcPct val="35000"/>
            </a:spcAft>
            <a:buNone/>
          </a:pPr>
          <a:r>
            <a:rPr lang="de-DE" sz="1100" kern="1200"/>
            <a:t>Verrat der "falschen" Isolde aux mains blanches</a:t>
          </a:r>
        </a:p>
        <a:p>
          <a:pPr marL="0" lvl="0" indent="0" algn="l" defTabSz="488950">
            <a:lnSpc>
              <a:spcPct val="90000"/>
            </a:lnSpc>
            <a:spcBef>
              <a:spcPct val="0"/>
            </a:spcBef>
            <a:spcAft>
              <a:spcPct val="35000"/>
            </a:spcAft>
            <a:buNone/>
          </a:pPr>
          <a:r>
            <a:rPr lang="de-DE" sz="1100" kern="1200"/>
            <a:t>		Tod der Liebenden</a:t>
          </a:r>
        </a:p>
        <a:p>
          <a:pPr marL="0" lvl="0" indent="0" algn="ctr" defTabSz="488950">
            <a:lnSpc>
              <a:spcPct val="90000"/>
            </a:lnSpc>
            <a:spcBef>
              <a:spcPct val="0"/>
            </a:spcBef>
            <a:spcAft>
              <a:spcPct val="35000"/>
            </a:spcAft>
            <a:buNone/>
          </a:pPr>
          <a:endParaRPr lang="de-DE" sz="800" kern="1200"/>
        </a:p>
      </dsp:txBody>
      <dsp:txXfrm>
        <a:off x="2942617" y="0"/>
        <a:ext cx="2942617" cy="1550346"/>
      </dsp:txXfrm>
    </dsp:sp>
    <dsp:sp modelId="{1C384D2A-7291-4E0D-92F5-223F0AEB4162}">
      <dsp:nvSpPr>
        <dsp:cNvPr id="0" name=""/>
        <dsp:cNvSpPr/>
      </dsp:nvSpPr>
      <dsp:spPr>
        <a:xfrm rot="10800000">
          <a:off x="0" y="2067128"/>
          <a:ext cx="2942617" cy="2067128"/>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de-DE" sz="1100" u="sng" kern="1200"/>
            <a:t>Abälard und Heloise</a:t>
          </a:r>
        </a:p>
        <a:p>
          <a:pPr marL="0" lvl="0" indent="0" algn="ctr" defTabSz="488950">
            <a:lnSpc>
              <a:spcPct val="90000"/>
            </a:lnSpc>
            <a:spcBef>
              <a:spcPct val="0"/>
            </a:spcBef>
            <a:spcAft>
              <a:spcPct val="35000"/>
            </a:spcAft>
            <a:buNone/>
          </a:pPr>
          <a:endParaRPr lang="de-DE" sz="1100" kern="1200"/>
        </a:p>
        <a:p>
          <a:pPr marL="0" lvl="0" indent="0" algn="l" defTabSz="488950">
            <a:lnSpc>
              <a:spcPct val="90000"/>
            </a:lnSpc>
            <a:spcBef>
              <a:spcPct val="0"/>
            </a:spcBef>
            <a:spcAft>
              <a:spcPct val="35000"/>
            </a:spcAft>
            <a:buNone/>
          </a:pPr>
          <a:r>
            <a:rPr lang="de-DE" sz="1100" kern="1200"/>
            <a:t>verbotene Liebe </a:t>
          </a:r>
        </a:p>
        <a:p>
          <a:pPr marL="0" lvl="0" indent="0" algn="l" defTabSz="488950">
            <a:lnSpc>
              <a:spcPct val="90000"/>
            </a:lnSpc>
            <a:spcBef>
              <a:spcPct val="0"/>
            </a:spcBef>
            <a:spcAft>
              <a:spcPct val="35000"/>
            </a:spcAft>
            <a:buNone/>
          </a:pPr>
          <a:r>
            <a:rPr lang="de-DE" sz="1100" kern="1200"/>
            <a:t>Entmannung Abälards durch Heloises Vormund Fulbert / Rückzug Heloises ins Kloster</a:t>
          </a:r>
        </a:p>
        <a:p>
          <a:pPr marL="0" lvl="0" indent="0" algn="ctr" defTabSz="488950">
            <a:lnSpc>
              <a:spcPct val="90000"/>
            </a:lnSpc>
            <a:spcBef>
              <a:spcPct val="0"/>
            </a:spcBef>
            <a:spcAft>
              <a:spcPct val="35000"/>
            </a:spcAft>
            <a:buNone/>
          </a:pPr>
          <a:endParaRPr lang="de-DE" sz="1100" kern="1200"/>
        </a:p>
      </dsp:txBody>
      <dsp:txXfrm rot="10800000">
        <a:off x="0" y="2583910"/>
        <a:ext cx="2942617" cy="1550346"/>
      </dsp:txXfrm>
    </dsp:sp>
    <dsp:sp modelId="{1631B4BD-086F-495D-B284-F69E5D4533DE}">
      <dsp:nvSpPr>
        <dsp:cNvPr id="0" name=""/>
        <dsp:cNvSpPr/>
      </dsp:nvSpPr>
      <dsp:spPr>
        <a:xfrm rot="5400000">
          <a:off x="3380361" y="1629383"/>
          <a:ext cx="2067128" cy="2942617"/>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de-DE" sz="1100" i="0" u="sng" kern="1200"/>
            <a:t>Romeo und Julia</a:t>
          </a:r>
        </a:p>
        <a:p>
          <a:pPr marL="0" lvl="0" indent="0" algn="ctr" defTabSz="488950">
            <a:lnSpc>
              <a:spcPct val="90000"/>
            </a:lnSpc>
            <a:spcBef>
              <a:spcPct val="0"/>
            </a:spcBef>
            <a:spcAft>
              <a:spcPct val="35000"/>
            </a:spcAft>
            <a:buNone/>
          </a:pPr>
          <a:endParaRPr lang="de-DE" sz="1100" i="0" kern="1200"/>
        </a:p>
        <a:p>
          <a:pPr marL="0" lvl="0" indent="0" algn="l" defTabSz="488950">
            <a:lnSpc>
              <a:spcPct val="90000"/>
            </a:lnSpc>
            <a:spcBef>
              <a:spcPct val="0"/>
            </a:spcBef>
            <a:spcAft>
              <a:spcPct val="35000"/>
            </a:spcAft>
            <a:buNone/>
          </a:pPr>
          <a:r>
            <a:rPr lang="de-DE" sz="1100" i="0" kern="1200"/>
            <a:t>Familienfeindschaft / verbotene Liebe</a:t>
          </a:r>
        </a:p>
        <a:p>
          <a:pPr marL="0" lvl="0" indent="0" algn="l" defTabSz="488950">
            <a:lnSpc>
              <a:spcPct val="90000"/>
            </a:lnSpc>
            <a:spcBef>
              <a:spcPct val="0"/>
            </a:spcBef>
            <a:spcAft>
              <a:spcPct val="35000"/>
            </a:spcAft>
            <a:buNone/>
          </a:pPr>
          <a:r>
            <a:rPr lang="de-DE" sz="1100" i="0" kern="1200"/>
            <a:t>Selbstmord der Liebenden </a:t>
          </a:r>
        </a:p>
      </dsp:txBody>
      <dsp:txXfrm rot="-5400000">
        <a:off x="2942617" y="2583909"/>
        <a:ext cx="2942617" cy="1550346"/>
      </dsp:txXfrm>
    </dsp:sp>
    <dsp:sp modelId="{650EAAE2-6CAD-4516-96B4-8E6CB265BA21}">
      <dsp:nvSpPr>
        <dsp:cNvPr id="0" name=""/>
        <dsp:cNvSpPr/>
      </dsp:nvSpPr>
      <dsp:spPr>
        <a:xfrm>
          <a:off x="2043014" y="1498207"/>
          <a:ext cx="1799204" cy="1137840"/>
        </a:xfrm>
        <a:prstGeom prst="roundRect">
          <a:avLst/>
        </a:prstGeom>
        <a:solidFill>
          <a:schemeClr val="dk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b="1" kern="1200"/>
            <a:t>Die Liebenden setzen sich über gesellschaftliche bzw. göttliche Gebote und Regeln hinweg und werden dafür (mit dem Tod) bestraft</a:t>
          </a:r>
        </a:p>
      </dsp:txBody>
      <dsp:txXfrm>
        <a:off x="2098559" y="1553752"/>
        <a:ext cx="1688114" cy="1026750"/>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B14537-AB1F-4A61-805F-CF9BF9459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7251</Words>
  <Characters>45684</Characters>
  <Application>Microsoft Office Word</Application>
  <DocSecurity>0</DocSecurity>
  <Lines>380</Lines>
  <Paragraphs>105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Koerner</dc:creator>
  <cp:keywords/>
  <dc:description/>
  <cp:lastModifiedBy>TKoerner</cp:lastModifiedBy>
  <cp:revision>3</cp:revision>
  <cp:lastPrinted>2019-05-11T16:37:00Z</cp:lastPrinted>
  <dcterms:created xsi:type="dcterms:W3CDTF">2019-07-01T15:08:00Z</dcterms:created>
  <dcterms:modified xsi:type="dcterms:W3CDTF">2019-07-01T15:32:00Z</dcterms:modified>
</cp:coreProperties>
</file>