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08DCC" w14:textId="77777777" w:rsidR="00D73D71" w:rsidRPr="00F81B17" w:rsidRDefault="00D73D71" w:rsidP="00D73D71">
      <w:pPr>
        <w:jc w:val="center"/>
        <w:rPr>
          <w:rFonts w:asciiTheme="majorHAnsi" w:hAnsiTheme="majorHAnsi"/>
          <w:b/>
        </w:rPr>
      </w:pPr>
      <w:r>
        <w:rPr>
          <w:rFonts w:asciiTheme="majorHAnsi" w:hAnsiTheme="majorHAnsi"/>
          <w:b/>
        </w:rPr>
        <w:t>Tobias Körner</w:t>
      </w:r>
    </w:p>
    <w:p w14:paraId="360CA6BF" w14:textId="77777777" w:rsidR="00D73D71" w:rsidRPr="00F81B17" w:rsidRDefault="00D73D71" w:rsidP="00D73D71">
      <w:pPr>
        <w:jc w:val="center"/>
        <w:rPr>
          <w:rFonts w:asciiTheme="majorHAnsi" w:hAnsiTheme="majorHAnsi"/>
          <w:b/>
        </w:rPr>
      </w:pPr>
      <w:r w:rsidRPr="00F81B17">
        <w:rPr>
          <w:rFonts w:asciiTheme="majorHAnsi" w:hAnsiTheme="majorHAnsi"/>
          <w:b/>
        </w:rPr>
        <w:t xml:space="preserve">Regierungspräsidium </w:t>
      </w:r>
      <w:r>
        <w:rPr>
          <w:rFonts w:asciiTheme="majorHAnsi" w:hAnsiTheme="majorHAnsi"/>
          <w:b/>
        </w:rPr>
        <w:t>Stuttgart</w:t>
      </w:r>
    </w:p>
    <w:p w14:paraId="1E65CCD9" w14:textId="77777777" w:rsidR="00D73D71" w:rsidRPr="00F81B17" w:rsidRDefault="00D73D71" w:rsidP="00D73D71">
      <w:pPr>
        <w:pBdr>
          <w:bottom w:val="single" w:sz="12" w:space="1" w:color="auto"/>
        </w:pBdr>
        <w:jc w:val="center"/>
        <w:rPr>
          <w:rFonts w:asciiTheme="majorHAnsi" w:hAnsiTheme="majorHAnsi"/>
        </w:rPr>
      </w:pPr>
    </w:p>
    <w:p w14:paraId="4270640B" w14:textId="77777777" w:rsidR="00D73D71" w:rsidRPr="00F81B17" w:rsidRDefault="00D73D71" w:rsidP="00D73D71">
      <w:pPr>
        <w:jc w:val="center"/>
        <w:rPr>
          <w:rFonts w:asciiTheme="majorHAnsi" w:hAnsiTheme="majorHAnsi"/>
        </w:rPr>
      </w:pPr>
    </w:p>
    <w:p w14:paraId="6CBAD136" w14:textId="77777777" w:rsidR="00D73D71" w:rsidRPr="00F81B17" w:rsidRDefault="00D73D71" w:rsidP="00D73D71">
      <w:pPr>
        <w:jc w:val="center"/>
        <w:rPr>
          <w:rFonts w:asciiTheme="majorHAnsi" w:hAnsiTheme="majorHAnsi"/>
          <w:sz w:val="36"/>
          <w:szCs w:val="36"/>
        </w:rPr>
      </w:pPr>
    </w:p>
    <w:p w14:paraId="55F8EEF0" w14:textId="77777777" w:rsidR="00D73D71" w:rsidRDefault="00D73D71" w:rsidP="001943C2">
      <w:pPr>
        <w:jc w:val="center"/>
        <w:rPr>
          <w:rFonts w:asciiTheme="majorHAnsi" w:hAnsiTheme="majorHAnsi"/>
          <w:b/>
          <w:sz w:val="48"/>
          <w:szCs w:val="48"/>
        </w:rPr>
      </w:pPr>
      <w:r>
        <w:rPr>
          <w:rFonts w:asciiTheme="majorHAnsi" w:hAnsiTheme="majorHAnsi"/>
          <w:b/>
          <w:sz w:val="48"/>
          <w:szCs w:val="48"/>
        </w:rPr>
        <w:t>Materialgestütztes Verfassen</w:t>
      </w:r>
    </w:p>
    <w:p w14:paraId="49F363CC" w14:textId="77777777" w:rsidR="00D73D71" w:rsidRPr="00F81B17" w:rsidRDefault="00D73D71" w:rsidP="001943C2">
      <w:pPr>
        <w:jc w:val="center"/>
        <w:rPr>
          <w:rFonts w:asciiTheme="majorHAnsi" w:hAnsiTheme="majorHAnsi"/>
          <w:b/>
          <w:sz w:val="48"/>
          <w:szCs w:val="48"/>
        </w:rPr>
      </w:pPr>
      <w:r>
        <w:rPr>
          <w:rFonts w:asciiTheme="majorHAnsi" w:hAnsiTheme="majorHAnsi"/>
          <w:b/>
          <w:sz w:val="48"/>
          <w:szCs w:val="48"/>
        </w:rPr>
        <w:t>argumentierender Texte</w:t>
      </w:r>
    </w:p>
    <w:p w14:paraId="1948778E" w14:textId="77777777" w:rsidR="00D73D71" w:rsidRPr="00F81B17" w:rsidRDefault="00D73D71" w:rsidP="001943C2">
      <w:pPr>
        <w:jc w:val="center"/>
        <w:rPr>
          <w:rFonts w:asciiTheme="majorHAnsi" w:hAnsiTheme="majorHAnsi"/>
          <w:sz w:val="36"/>
          <w:szCs w:val="36"/>
        </w:rPr>
      </w:pPr>
    </w:p>
    <w:p w14:paraId="0C1F5263" w14:textId="77777777" w:rsidR="00D73D71" w:rsidRDefault="00D73D71" w:rsidP="001943C2">
      <w:pPr>
        <w:spacing w:after="0"/>
        <w:jc w:val="center"/>
        <w:rPr>
          <w:rFonts w:asciiTheme="majorHAnsi" w:hAnsiTheme="majorHAnsi"/>
          <w:sz w:val="32"/>
          <w:szCs w:val="32"/>
        </w:rPr>
      </w:pPr>
      <w:r>
        <w:rPr>
          <w:rFonts w:asciiTheme="majorHAnsi" w:hAnsiTheme="majorHAnsi"/>
          <w:sz w:val="32"/>
          <w:szCs w:val="32"/>
        </w:rPr>
        <w:t>Ein neuer Aufgabentyp in der Oberstufe</w:t>
      </w:r>
    </w:p>
    <w:p w14:paraId="28A8649A" w14:textId="77777777" w:rsidR="00D73D71" w:rsidRDefault="00D73D71" w:rsidP="00D73D71">
      <w:pPr>
        <w:jc w:val="center"/>
        <w:rPr>
          <w:rFonts w:asciiTheme="majorHAnsi" w:hAnsiTheme="majorHAnsi"/>
          <w:sz w:val="32"/>
          <w:szCs w:val="32"/>
        </w:rPr>
      </w:pPr>
    </w:p>
    <w:p w14:paraId="5F282A1B" w14:textId="77777777" w:rsidR="00D73D71" w:rsidRPr="00F81B17" w:rsidRDefault="001943C2" w:rsidP="00D73D71">
      <w:pPr>
        <w:jc w:val="center"/>
        <w:rPr>
          <w:rFonts w:asciiTheme="majorHAnsi" w:hAnsiTheme="majorHAnsi"/>
          <w:sz w:val="32"/>
          <w:szCs w:val="32"/>
        </w:rPr>
      </w:pPr>
      <w:r>
        <w:rPr>
          <w:rFonts w:asciiTheme="majorHAnsi" w:hAnsiTheme="majorHAnsi"/>
          <w:noProof/>
          <w:sz w:val="32"/>
          <w:szCs w:val="32"/>
          <w:lang w:eastAsia="de-DE"/>
        </w:rPr>
        <w:drawing>
          <wp:anchor distT="0" distB="0" distL="114300" distR="114300" simplePos="0" relativeHeight="251696128" behindDoc="1" locked="0" layoutInCell="1" allowOverlap="1" wp14:anchorId="4BEE85D1" wp14:editId="1890781F">
            <wp:simplePos x="0" y="0"/>
            <wp:positionH relativeFrom="margin">
              <wp:align>center</wp:align>
            </wp:positionH>
            <wp:positionV relativeFrom="paragraph">
              <wp:posOffset>27305</wp:posOffset>
            </wp:positionV>
            <wp:extent cx="3474720" cy="3873955"/>
            <wp:effectExtent l="0" t="0" r="0" b="0"/>
            <wp:wrapTight wrapText="bothSides">
              <wp:wrapPolygon edited="0">
                <wp:start x="0" y="0"/>
                <wp:lineTo x="0" y="21458"/>
                <wp:lineTo x="21434" y="21458"/>
                <wp:lineTo x="21434"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3474720" cy="3873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4368F" w14:textId="77777777" w:rsidR="00D73D71" w:rsidRDefault="00D73D71" w:rsidP="00D73D71">
      <w:pPr>
        <w:jc w:val="center"/>
        <w:rPr>
          <w:sz w:val="32"/>
          <w:szCs w:val="32"/>
        </w:rPr>
      </w:pPr>
    </w:p>
    <w:p w14:paraId="280DE33E" w14:textId="77777777" w:rsidR="00D73D71" w:rsidRDefault="00D73D71" w:rsidP="00D73D71">
      <w:pPr>
        <w:jc w:val="center"/>
        <w:rPr>
          <w:sz w:val="32"/>
          <w:szCs w:val="32"/>
        </w:rPr>
      </w:pPr>
    </w:p>
    <w:p w14:paraId="37D38C74" w14:textId="77777777" w:rsidR="00D73D71" w:rsidRDefault="00D73D71" w:rsidP="00D73D71">
      <w:pPr>
        <w:jc w:val="center"/>
        <w:rPr>
          <w:sz w:val="32"/>
          <w:szCs w:val="32"/>
        </w:rPr>
      </w:pPr>
    </w:p>
    <w:p w14:paraId="49C00A31" w14:textId="77777777" w:rsidR="00D73D71" w:rsidRDefault="00D73D71" w:rsidP="00D73D71">
      <w:pPr>
        <w:jc w:val="center"/>
        <w:rPr>
          <w:sz w:val="32"/>
          <w:szCs w:val="32"/>
        </w:rPr>
      </w:pPr>
    </w:p>
    <w:p w14:paraId="6753E1A6" w14:textId="77777777" w:rsidR="00D73D71" w:rsidRDefault="00D73D71" w:rsidP="00D73D71">
      <w:pPr>
        <w:jc w:val="center"/>
        <w:rPr>
          <w:sz w:val="32"/>
          <w:szCs w:val="32"/>
        </w:rPr>
      </w:pPr>
    </w:p>
    <w:p w14:paraId="18049412" w14:textId="77777777" w:rsidR="00D73D71" w:rsidRDefault="00D73D71" w:rsidP="00D73D71">
      <w:pPr>
        <w:jc w:val="center"/>
        <w:rPr>
          <w:sz w:val="32"/>
          <w:szCs w:val="32"/>
        </w:rPr>
      </w:pPr>
    </w:p>
    <w:p w14:paraId="02B12633" w14:textId="77777777" w:rsidR="00D73D71" w:rsidRDefault="00D73D71" w:rsidP="00D73D71">
      <w:pPr>
        <w:jc w:val="center"/>
        <w:rPr>
          <w:sz w:val="32"/>
          <w:szCs w:val="32"/>
        </w:rPr>
      </w:pPr>
    </w:p>
    <w:p w14:paraId="611313B8" w14:textId="77777777" w:rsidR="00D73D71" w:rsidRDefault="00D73D71" w:rsidP="00D73D71">
      <w:pPr>
        <w:jc w:val="center"/>
        <w:rPr>
          <w:sz w:val="32"/>
          <w:szCs w:val="32"/>
        </w:rPr>
      </w:pPr>
    </w:p>
    <w:p w14:paraId="33E86598" w14:textId="77777777" w:rsidR="00D73D71" w:rsidRDefault="00D73D71" w:rsidP="00D73D71">
      <w:pPr>
        <w:jc w:val="center"/>
        <w:rPr>
          <w:sz w:val="32"/>
          <w:szCs w:val="32"/>
        </w:rPr>
      </w:pPr>
    </w:p>
    <w:p w14:paraId="758E4A56" w14:textId="77777777" w:rsidR="00D73D71" w:rsidRDefault="00D73D71" w:rsidP="00D73D71">
      <w:pPr>
        <w:jc w:val="center"/>
        <w:rPr>
          <w:sz w:val="32"/>
          <w:szCs w:val="32"/>
        </w:rPr>
      </w:pPr>
    </w:p>
    <w:p w14:paraId="6EC6C870" w14:textId="77777777" w:rsidR="001943C2" w:rsidRDefault="001943C2" w:rsidP="00D73D71">
      <w:pPr>
        <w:jc w:val="center"/>
        <w:rPr>
          <w:i/>
          <w:sz w:val="18"/>
          <w:szCs w:val="18"/>
        </w:rPr>
      </w:pPr>
    </w:p>
    <w:p w14:paraId="5B0472FD" w14:textId="77777777" w:rsidR="00D73D71" w:rsidRPr="007F6F6C" w:rsidRDefault="00D73D71" w:rsidP="00D73D71">
      <w:pPr>
        <w:jc w:val="center"/>
        <w:rPr>
          <w:i/>
          <w:sz w:val="18"/>
          <w:szCs w:val="18"/>
        </w:rPr>
      </w:pPr>
      <w:r w:rsidRPr="007F6F6C">
        <w:rPr>
          <w:i/>
          <w:sz w:val="18"/>
          <w:szCs w:val="18"/>
        </w:rPr>
        <w:t>Foto: C. Körner (ZPG)</w:t>
      </w:r>
    </w:p>
    <w:p w14:paraId="54BC28F4" w14:textId="77777777" w:rsidR="001943C2" w:rsidRDefault="001943C2" w:rsidP="00D73D71">
      <w:pPr>
        <w:jc w:val="center"/>
        <w:rPr>
          <w:rFonts w:asciiTheme="majorHAnsi" w:hAnsiTheme="majorHAnsi"/>
        </w:rPr>
      </w:pPr>
    </w:p>
    <w:p w14:paraId="517BF8B3" w14:textId="77777777" w:rsidR="00D73D71" w:rsidRPr="00F81B17" w:rsidRDefault="00D73D71" w:rsidP="00D73D71">
      <w:pPr>
        <w:jc w:val="center"/>
        <w:rPr>
          <w:rFonts w:asciiTheme="majorHAnsi" w:hAnsiTheme="majorHAnsi"/>
        </w:rPr>
      </w:pPr>
      <w:r w:rsidRPr="00F81B17">
        <w:rPr>
          <w:rFonts w:asciiTheme="majorHAnsi" w:hAnsiTheme="majorHAnsi"/>
        </w:rPr>
        <w:t>ZPG Deutsch – Dreistündiges Basisfach in der Kursstufe</w:t>
      </w:r>
    </w:p>
    <w:p w14:paraId="1C00BFA0" w14:textId="039CEADD" w:rsidR="00D73D71" w:rsidRDefault="00D73D71" w:rsidP="00D73D71">
      <w:pPr>
        <w:jc w:val="center"/>
        <w:rPr>
          <w:b/>
        </w:rPr>
      </w:pPr>
    </w:p>
    <w:p w14:paraId="63C4135F" w14:textId="77777777" w:rsidR="00D73D71" w:rsidRDefault="00D73D71" w:rsidP="00D73D71">
      <w:pPr>
        <w:pStyle w:val="Formatvorlage1"/>
        <w:sectPr w:rsidR="00D73D71" w:rsidSect="00336E5B">
          <w:footerReference w:type="default" r:id="rId9"/>
          <w:pgSz w:w="11906" w:h="16838"/>
          <w:pgMar w:top="1417" w:right="1417" w:bottom="1134" w:left="1417" w:header="708" w:footer="708" w:gutter="0"/>
          <w:pgNumType w:start="0"/>
          <w:cols w:space="708"/>
          <w:docGrid w:linePitch="360"/>
        </w:sectPr>
      </w:pPr>
    </w:p>
    <w:sdt>
      <w:sdtPr>
        <w:rPr>
          <w:rFonts w:asciiTheme="minorHAnsi" w:eastAsiaTheme="minorHAnsi" w:hAnsiTheme="minorHAnsi" w:cstheme="minorBidi"/>
          <w:color w:val="auto"/>
          <w:sz w:val="22"/>
          <w:szCs w:val="22"/>
          <w:lang w:eastAsia="en-US"/>
        </w:rPr>
        <w:id w:val="-70975740"/>
        <w:docPartObj>
          <w:docPartGallery w:val="Table of Contents"/>
          <w:docPartUnique/>
        </w:docPartObj>
      </w:sdtPr>
      <w:sdtEndPr>
        <w:rPr>
          <w:b/>
          <w:bCs/>
        </w:rPr>
      </w:sdtEndPr>
      <w:sdtContent>
        <w:p w14:paraId="742810D4" w14:textId="77777777" w:rsidR="00DD127A" w:rsidRDefault="00DD127A">
          <w:pPr>
            <w:pStyle w:val="Inhaltsverzeichnisberschrift"/>
            <w:rPr>
              <w:color w:val="auto"/>
            </w:rPr>
          </w:pPr>
          <w:r w:rsidRPr="00DD127A">
            <w:rPr>
              <w:color w:val="auto"/>
            </w:rPr>
            <w:t>Inhaltsverzeic</w:t>
          </w:r>
          <w:bookmarkStart w:id="0" w:name="_GoBack"/>
          <w:bookmarkEnd w:id="0"/>
          <w:r w:rsidRPr="00DD127A">
            <w:rPr>
              <w:color w:val="auto"/>
            </w:rPr>
            <w:t>hnis</w:t>
          </w:r>
        </w:p>
        <w:p w14:paraId="401A95BE" w14:textId="77777777" w:rsidR="00DD127A" w:rsidRDefault="00DD127A" w:rsidP="00DD127A">
          <w:pPr>
            <w:rPr>
              <w:lang w:eastAsia="de-DE"/>
            </w:rPr>
          </w:pPr>
        </w:p>
        <w:p w14:paraId="56EF7642" w14:textId="77777777" w:rsidR="00DD127A" w:rsidRPr="00DD127A" w:rsidRDefault="00DD127A" w:rsidP="00DD127A">
          <w:pPr>
            <w:rPr>
              <w:lang w:eastAsia="de-DE"/>
            </w:rPr>
          </w:pPr>
        </w:p>
        <w:p w14:paraId="3B98B2D2" w14:textId="1A21584B" w:rsidR="00DD127A" w:rsidRDefault="00DD127A" w:rsidP="00DD127A">
          <w:pPr>
            <w:pStyle w:val="Verzeichnis1"/>
            <w:rPr>
              <w:noProof/>
            </w:rPr>
          </w:pPr>
          <w:r>
            <w:rPr>
              <w:b/>
              <w:bCs/>
            </w:rPr>
            <w:fldChar w:fldCharType="begin"/>
          </w:r>
          <w:r>
            <w:rPr>
              <w:b/>
              <w:bCs/>
            </w:rPr>
            <w:instrText xml:space="preserve"> TOC \o "1-3" \h \z \u </w:instrText>
          </w:r>
          <w:r>
            <w:rPr>
              <w:b/>
              <w:bCs/>
            </w:rPr>
            <w:fldChar w:fldCharType="separate"/>
          </w:r>
          <w:hyperlink w:anchor="_Toc1854126" w:history="1">
            <w:r w:rsidRPr="000D3F5F">
              <w:rPr>
                <w:rStyle w:val="Hyperlink"/>
                <w:noProof/>
              </w:rPr>
              <w:t>A Grundlegendes</w:t>
            </w:r>
            <w:r>
              <w:rPr>
                <w:noProof/>
                <w:webHidden/>
              </w:rPr>
              <w:tab/>
            </w:r>
            <w:r>
              <w:rPr>
                <w:noProof/>
                <w:webHidden/>
              </w:rPr>
              <w:fldChar w:fldCharType="begin"/>
            </w:r>
            <w:r>
              <w:rPr>
                <w:noProof/>
                <w:webHidden/>
              </w:rPr>
              <w:instrText xml:space="preserve"> PAGEREF _Toc1854126 \h </w:instrText>
            </w:r>
            <w:r>
              <w:rPr>
                <w:noProof/>
                <w:webHidden/>
              </w:rPr>
            </w:r>
            <w:r>
              <w:rPr>
                <w:noProof/>
                <w:webHidden/>
              </w:rPr>
              <w:fldChar w:fldCharType="separate"/>
            </w:r>
            <w:r w:rsidR="00300651">
              <w:rPr>
                <w:noProof/>
                <w:webHidden/>
              </w:rPr>
              <w:t>2</w:t>
            </w:r>
            <w:r>
              <w:rPr>
                <w:noProof/>
                <w:webHidden/>
              </w:rPr>
              <w:fldChar w:fldCharType="end"/>
            </w:r>
          </w:hyperlink>
        </w:p>
        <w:p w14:paraId="6C10EAE4" w14:textId="2E7357A5" w:rsidR="00DD127A" w:rsidRDefault="00D747BA">
          <w:pPr>
            <w:pStyle w:val="Verzeichnis2"/>
            <w:tabs>
              <w:tab w:val="right" w:leader="dot" w:pos="9062"/>
            </w:tabs>
            <w:rPr>
              <w:noProof/>
            </w:rPr>
          </w:pPr>
          <w:hyperlink w:anchor="_Toc1854127" w:history="1">
            <w:r w:rsidR="00DD127A" w:rsidRPr="000D3F5F">
              <w:rPr>
                <w:rStyle w:val="Hyperlink"/>
                <w:noProof/>
              </w:rPr>
              <w:t>Abgrenzung des materialgestützten Schreibens von anderen Aufgabenarten</w:t>
            </w:r>
            <w:r w:rsidR="00DD127A">
              <w:rPr>
                <w:noProof/>
                <w:webHidden/>
              </w:rPr>
              <w:tab/>
            </w:r>
            <w:r w:rsidR="00DD127A">
              <w:rPr>
                <w:noProof/>
                <w:webHidden/>
              </w:rPr>
              <w:fldChar w:fldCharType="begin"/>
            </w:r>
            <w:r w:rsidR="00DD127A">
              <w:rPr>
                <w:noProof/>
                <w:webHidden/>
              </w:rPr>
              <w:instrText xml:space="preserve"> PAGEREF _Toc1854127 \h </w:instrText>
            </w:r>
            <w:r w:rsidR="00DD127A">
              <w:rPr>
                <w:noProof/>
                <w:webHidden/>
              </w:rPr>
            </w:r>
            <w:r w:rsidR="00DD127A">
              <w:rPr>
                <w:noProof/>
                <w:webHidden/>
              </w:rPr>
              <w:fldChar w:fldCharType="separate"/>
            </w:r>
            <w:r w:rsidR="00300651">
              <w:rPr>
                <w:noProof/>
                <w:webHidden/>
              </w:rPr>
              <w:t>2</w:t>
            </w:r>
            <w:r w:rsidR="00DD127A">
              <w:rPr>
                <w:noProof/>
                <w:webHidden/>
              </w:rPr>
              <w:fldChar w:fldCharType="end"/>
            </w:r>
          </w:hyperlink>
        </w:p>
        <w:p w14:paraId="60102D67" w14:textId="799D416C" w:rsidR="00DD127A" w:rsidRDefault="00D747BA">
          <w:pPr>
            <w:pStyle w:val="Verzeichnis2"/>
            <w:tabs>
              <w:tab w:val="right" w:leader="dot" w:pos="9062"/>
            </w:tabs>
            <w:rPr>
              <w:noProof/>
            </w:rPr>
          </w:pPr>
          <w:hyperlink w:anchor="_Toc1854128" w:history="1">
            <w:r w:rsidR="00DD127A" w:rsidRPr="000D3F5F">
              <w:rPr>
                <w:rStyle w:val="Hyperlink"/>
                <w:noProof/>
              </w:rPr>
              <w:t>Spezifische Anforderungen des materialgestützten Schreibens</w:t>
            </w:r>
            <w:r w:rsidR="00DD127A">
              <w:rPr>
                <w:noProof/>
                <w:webHidden/>
              </w:rPr>
              <w:tab/>
            </w:r>
            <w:r w:rsidR="00DD127A">
              <w:rPr>
                <w:noProof/>
                <w:webHidden/>
              </w:rPr>
              <w:fldChar w:fldCharType="begin"/>
            </w:r>
            <w:r w:rsidR="00DD127A">
              <w:rPr>
                <w:noProof/>
                <w:webHidden/>
              </w:rPr>
              <w:instrText xml:space="preserve"> PAGEREF _Toc1854128 \h </w:instrText>
            </w:r>
            <w:r w:rsidR="00DD127A">
              <w:rPr>
                <w:noProof/>
                <w:webHidden/>
              </w:rPr>
            </w:r>
            <w:r w:rsidR="00DD127A">
              <w:rPr>
                <w:noProof/>
                <w:webHidden/>
              </w:rPr>
              <w:fldChar w:fldCharType="separate"/>
            </w:r>
            <w:r w:rsidR="00300651">
              <w:rPr>
                <w:noProof/>
                <w:webHidden/>
              </w:rPr>
              <w:t>3</w:t>
            </w:r>
            <w:r w:rsidR="00DD127A">
              <w:rPr>
                <w:noProof/>
                <w:webHidden/>
              </w:rPr>
              <w:fldChar w:fldCharType="end"/>
            </w:r>
          </w:hyperlink>
        </w:p>
        <w:p w14:paraId="67AABCEE" w14:textId="68BB5329" w:rsidR="00DD127A" w:rsidRDefault="00D747BA">
          <w:pPr>
            <w:pStyle w:val="Verzeichnis2"/>
            <w:tabs>
              <w:tab w:val="right" w:leader="dot" w:pos="9062"/>
            </w:tabs>
            <w:rPr>
              <w:noProof/>
            </w:rPr>
          </w:pPr>
          <w:hyperlink w:anchor="_Toc1854129" w:history="1">
            <w:r w:rsidR="00DD127A" w:rsidRPr="000D3F5F">
              <w:rPr>
                <w:rStyle w:val="Hyperlink"/>
                <w:noProof/>
              </w:rPr>
              <w:t>Bewertung und Beurteilung des materialgestützten Schreibens</w:t>
            </w:r>
            <w:r w:rsidR="00DD127A">
              <w:rPr>
                <w:noProof/>
                <w:webHidden/>
              </w:rPr>
              <w:tab/>
            </w:r>
            <w:r w:rsidR="00DD127A">
              <w:rPr>
                <w:noProof/>
                <w:webHidden/>
              </w:rPr>
              <w:fldChar w:fldCharType="begin"/>
            </w:r>
            <w:r w:rsidR="00DD127A">
              <w:rPr>
                <w:noProof/>
                <w:webHidden/>
              </w:rPr>
              <w:instrText xml:space="preserve"> PAGEREF _Toc1854129 \h </w:instrText>
            </w:r>
            <w:r w:rsidR="00DD127A">
              <w:rPr>
                <w:noProof/>
                <w:webHidden/>
              </w:rPr>
            </w:r>
            <w:r w:rsidR="00DD127A">
              <w:rPr>
                <w:noProof/>
                <w:webHidden/>
              </w:rPr>
              <w:fldChar w:fldCharType="separate"/>
            </w:r>
            <w:r w:rsidR="00300651">
              <w:rPr>
                <w:noProof/>
                <w:webHidden/>
              </w:rPr>
              <w:t>6</w:t>
            </w:r>
            <w:r w:rsidR="00DD127A">
              <w:rPr>
                <w:noProof/>
                <w:webHidden/>
              </w:rPr>
              <w:fldChar w:fldCharType="end"/>
            </w:r>
          </w:hyperlink>
        </w:p>
        <w:p w14:paraId="1C1EE19C" w14:textId="50264187" w:rsidR="00DD127A" w:rsidRDefault="00D747BA">
          <w:pPr>
            <w:pStyle w:val="Verzeichnis2"/>
            <w:tabs>
              <w:tab w:val="right" w:leader="dot" w:pos="9062"/>
            </w:tabs>
            <w:rPr>
              <w:rStyle w:val="Hyperlink"/>
              <w:noProof/>
            </w:rPr>
          </w:pPr>
          <w:hyperlink w:anchor="_Toc1854130" w:history="1">
            <w:r w:rsidR="00DD127A" w:rsidRPr="000D3F5F">
              <w:rPr>
                <w:rStyle w:val="Hyperlink"/>
                <w:noProof/>
              </w:rPr>
              <w:t>Publizierte fachspezifische Beispielaufgaben mit Materialsammlungen</w:t>
            </w:r>
            <w:r w:rsidR="00DD127A">
              <w:rPr>
                <w:noProof/>
                <w:webHidden/>
              </w:rPr>
              <w:tab/>
            </w:r>
            <w:r w:rsidR="00DD127A">
              <w:rPr>
                <w:noProof/>
                <w:webHidden/>
              </w:rPr>
              <w:fldChar w:fldCharType="begin"/>
            </w:r>
            <w:r w:rsidR="00DD127A">
              <w:rPr>
                <w:noProof/>
                <w:webHidden/>
              </w:rPr>
              <w:instrText xml:space="preserve"> PAGEREF _Toc1854130 \h </w:instrText>
            </w:r>
            <w:r w:rsidR="00DD127A">
              <w:rPr>
                <w:noProof/>
                <w:webHidden/>
              </w:rPr>
            </w:r>
            <w:r w:rsidR="00DD127A">
              <w:rPr>
                <w:noProof/>
                <w:webHidden/>
              </w:rPr>
              <w:fldChar w:fldCharType="separate"/>
            </w:r>
            <w:r w:rsidR="00300651">
              <w:rPr>
                <w:noProof/>
                <w:webHidden/>
              </w:rPr>
              <w:t>7</w:t>
            </w:r>
            <w:r w:rsidR="00DD127A">
              <w:rPr>
                <w:noProof/>
                <w:webHidden/>
              </w:rPr>
              <w:fldChar w:fldCharType="end"/>
            </w:r>
          </w:hyperlink>
        </w:p>
        <w:p w14:paraId="67C1EDC5" w14:textId="77777777" w:rsidR="00DD127A" w:rsidRDefault="00DD127A" w:rsidP="00DD127A">
          <w:pPr>
            <w:rPr>
              <w:noProof/>
            </w:rPr>
          </w:pPr>
        </w:p>
        <w:p w14:paraId="15CB7F14" w14:textId="77777777" w:rsidR="00DD127A" w:rsidRPr="00DD127A" w:rsidRDefault="00DD127A" w:rsidP="00DD127A">
          <w:pPr>
            <w:rPr>
              <w:noProof/>
            </w:rPr>
          </w:pPr>
        </w:p>
        <w:p w14:paraId="3AD6D3F2" w14:textId="7E1C0470" w:rsidR="00DD127A" w:rsidRDefault="00D747BA" w:rsidP="00DD127A">
          <w:pPr>
            <w:pStyle w:val="Verzeichnis1"/>
            <w:rPr>
              <w:noProof/>
            </w:rPr>
          </w:pPr>
          <w:hyperlink w:anchor="_Toc1854131" w:history="1">
            <w:r w:rsidR="00DD127A" w:rsidRPr="000D3F5F">
              <w:rPr>
                <w:rStyle w:val="Hyperlink"/>
                <w:noProof/>
              </w:rPr>
              <w:t>B Beispielaufgabe: „Wir können alles. Außer Hochdeutsch.“ – Dialektpflege in der Schule?</w:t>
            </w:r>
            <w:r w:rsidR="00DD127A">
              <w:rPr>
                <w:noProof/>
                <w:webHidden/>
              </w:rPr>
              <w:tab/>
            </w:r>
            <w:r w:rsidR="00DD127A">
              <w:rPr>
                <w:noProof/>
                <w:webHidden/>
              </w:rPr>
              <w:fldChar w:fldCharType="begin"/>
            </w:r>
            <w:r w:rsidR="00DD127A">
              <w:rPr>
                <w:noProof/>
                <w:webHidden/>
              </w:rPr>
              <w:instrText xml:space="preserve"> PAGEREF _Toc1854131 \h </w:instrText>
            </w:r>
            <w:r w:rsidR="00DD127A">
              <w:rPr>
                <w:noProof/>
                <w:webHidden/>
              </w:rPr>
            </w:r>
            <w:r w:rsidR="00DD127A">
              <w:rPr>
                <w:noProof/>
                <w:webHidden/>
              </w:rPr>
              <w:fldChar w:fldCharType="separate"/>
            </w:r>
            <w:r w:rsidR="00300651">
              <w:rPr>
                <w:noProof/>
                <w:webHidden/>
              </w:rPr>
              <w:t>8</w:t>
            </w:r>
            <w:r w:rsidR="00DD127A">
              <w:rPr>
                <w:noProof/>
                <w:webHidden/>
              </w:rPr>
              <w:fldChar w:fldCharType="end"/>
            </w:r>
          </w:hyperlink>
        </w:p>
        <w:p w14:paraId="5E8DAECC" w14:textId="3EEADA42" w:rsidR="00DD127A" w:rsidRDefault="00D747BA">
          <w:pPr>
            <w:pStyle w:val="Verzeichnis2"/>
            <w:tabs>
              <w:tab w:val="right" w:leader="dot" w:pos="9062"/>
            </w:tabs>
            <w:rPr>
              <w:noProof/>
            </w:rPr>
          </w:pPr>
          <w:hyperlink w:anchor="_Toc1854132" w:history="1">
            <w:r w:rsidR="00DD127A" w:rsidRPr="000D3F5F">
              <w:rPr>
                <w:rStyle w:val="Hyperlink"/>
                <w:noProof/>
              </w:rPr>
              <w:t>Einleitende Hinweise</w:t>
            </w:r>
            <w:r w:rsidR="00DD127A">
              <w:rPr>
                <w:noProof/>
                <w:webHidden/>
              </w:rPr>
              <w:tab/>
            </w:r>
            <w:r w:rsidR="00DD127A">
              <w:rPr>
                <w:noProof/>
                <w:webHidden/>
              </w:rPr>
              <w:fldChar w:fldCharType="begin"/>
            </w:r>
            <w:r w:rsidR="00DD127A">
              <w:rPr>
                <w:noProof/>
                <w:webHidden/>
              </w:rPr>
              <w:instrText xml:space="preserve"> PAGEREF _Toc1854132 \h </w:instrText>
            </w:r>
            <w:r w:rsidR="00DD127A">
              <w:rPr>
                <w:noProof/>
                <w:webHidden/>
              </w:rPr>
            </w:r>
            <w:r w:rsidR="00DD127A">
              <w:rPr>
                <w:noProof/>
                <w:webHidden/>
              </w:rPr>
              <w:fldChar w:fldCharType="separate"/>
            </w:r>
            <w:r w:rsidR="00300651">
              <w:rPr>
                <w:noProof/>
                <w:webHidden/>
              </w:rPr>
              <w:t>8</w:t>
            </w:r>
            <w:r w:rsidR="00DD127A">
              <w:rPr>
                <w:noProof/>
                <w:webHidden/>
              </w:rPr>
              <w:fldChar w:fldCharType="end"/>
            </w:r>
          </w:hyperlink>
        </w:p>
        <w:p w14:paraId="7C77B7AD" w14:textId="4EB2846F" w:rsidR="00DD127A" w:rsidRDefault="00D747BA">
          <w:pPr>
            <w:pStyle w:val="Verzeichnis2"/>
            <w:tabs>
              <w:tab w:val="right" w:leader="dot" w:pos="9062"/>
            </w:tabs>
            <w:rPr>
              <w:noProof/>
            </w:rPr>
          </w:pPr>
          <w:hyperlink w:anchor="_Toc1854133" w:history="1">
            <w:r w:rsidR="00DD127A" w:rsidRPr="000D3F5F">
              <w:rPr>
                <w:rStyle w:val="Hyperlink"/>
                <w:noProof/>
              </w:rPr>
              <w:t>Aufgabenstellung („Große Aufgabe“)</w:t>
            </w:r>
            <w:r w:rsidR="00DD127A">
              <w:rPr>
                <w:noProof/>
                <w:webHidden/>
              </w:rPr>
              <w:tab/>
            </w:r>
            <w:r w:rsidR="00DD127A">
              <w:rPr>
                <w:noProof/>
                <w:webHidden/>
              </w:rPr>
              <w:fldChar w:fldCharType="begin"/>
            </w:r>
            <w:r w:rsidR="00DD127A">
              <w:rPr>
                <w:noProof/>
                <w:webHidden/>
              </w:rPr>
              <w:instrText xml:space="preserve"> PAGEREF _Toc1854133 \h </w:instrText>
            </w:r>
            <w:r w:rsidR="00DD127A">
              <w:rPr>
                <w:noProof/>
                <w:webHidden/>
              </w:rPr>
            </w:r>
            <w:r w:rsidR="00DD127A">
              <w:rPr>
                <w:noProof/>
                <w:webHidden/>
              </w:rPr>
              <w:fldChar w:fldCharType="separate"/>
            </w:r>
            <w:r w:rsidR="00300651">
              <w:rPr>
                <w:noProof/>
                <w:webHidden/>
              </w:rPr>
              <w:t>8</w:t>
            </w:r>
            <w:r w:rsidR="00DD127A">
              <w:rPr>
                <w:noProof/>
                <w:webHidden/>
              </w:rPr>
              <w:fldChar w:fldCharType="end"/>
            </w:r>
          </w:hyperlink>
        </w:p>
        <w:p w14:paraId="17CE5373" w14:textId="1AD1F026" w:rsidR="00DD127A" w:rsidRDefault="00D747BA">
          <w:pPr>
            <w:pStyle w:val="Verzeichnis2"/>
            <w:tabs>
              <w:tab w:val="right" w:leader="dot" w:pos="9062"/>
            </w:tabs>
            <w:rPr>
              <w:noProof/>
            </w:rPr>
          </w:pPr>
          <w:hyperlink w:anchor="_Toc1854134" w:history="1">
            <w:r w:rsidR="00DD127A" w:rsidRPr="000D3F5F">
              <w:rPr>
                <w:rStyle w:val="Hyperlink"/>
                <w:noProof/>
              </w:rPr>
              <w:t>Material</w:t>
            </w:r>
            <w:r w:rsidR="00DD127A">
              <w:rPr>
                <w:noProof/>
                <w:webHidden/>
              </w:rPr>
              <w:tab/>
            </w:r>
            <w:r w:rsidR="00DD127A">
              <w:rPr>
                <w:noProof/>
                <w:webHidden/>
              </w:rPr>
              <w:fldChar w:fldCharType="begin"/>
            </w:r>
            <w:r w:rsidR="00DD127A">
              <w:rPr>
                <w:noProof/>
                <w:webHidden/>
              </w:rPr>
              <w:instrText xml:space="preserve"> PAGEREF _Toc1854134 \h </w:instrText>
            </w:r>
            <w:r w:rsidR="00DD127A">
              <w:rPr>
                <w:noProof/>
                <w:webHidden/>
              </w:rPr>
            </w:r>
            <w:r w:rsidR="00DD127A">
              <w:rPr>
                <w:noProof/>
                <w:webHidden/>
              </w:rPr>
              <w:fldChar w:fldCharType="separate"/>
            </w:r>
            <w:r w:rsidR="00300651">
              <w:rPr>
                <w:noProof/>
                <w:webHidden/>
              </w:rPr>
              <w:t>9</w:t>
            </w:r>
            <w:r w:rsidR="00DD127A">
              <w:rPr>
                <w:noProof/>
                <w:webHidden/>
              </w:rPr>
              <w:fldChar w:fldCharType="end"/>
            </w:r>
          </w:hyperlink>
        </w:p>
        <w:p w14:paraId="61640FF5" w14:textId="0BAE26DC" w:rsidR="00DD127A" w:rsidRDefault="00D747BA">
          <w:pPr>
            <w:pStyle w:val="Verzeichnis2"/>
            <w:tabs>
              <w:tab w:val="right" w:leader="dot" w:pos="9062"/>
            </w:tabs>
            <w:rPr>
              <w:noProof/>
            </w:rPr>
          </w:pPr>
          <w:hyperlink w:anchor="_Toc1854135" w:history="1">
            <w:r w:rsidR="00DD127A" w:rsidRPr="000D3F5F">
              <w:rPr>
                <w:rStyle w:val="Hyperlink"/>
                <w:noProof/>
              </w:rPr>
              <w:t>Kleine Aufgaben</w:t>
            </w:r>
            <w:r w:rsidR="00DD127A">
              <w:rPr>
                <w:noProof/>
                <w:webHidden/>
              </w:rPr>
              <w:tab/>
            </w:r>
            <w:r w:rsidR="00DD127A">
              <w:rPr>
                <w:noProof/>
                <w:webHidden/>
              </w:rPr>
              <w:fldChar w:fldCharType="begin"/>
            </w:r>
            <w:r w:rsidR="00DD127A">
              <w:rPr>
                <w:noProof/>
                <w:webHidden/>
              </w:rPr>
              <w:instrText xml:space="preserve"> PAGEREF _Toc1854135 \h </w:instrText>
            </w:r>
            <w:r w:rsidR="00DD127A">
              <w:rPr>
                <w:noProof/>
                <w:webHidden/>
              </w:rPr>
            </w:r>
            <w:r w:rsidR="00DD127A">
              <w:rPr>
                <w:noProof/>
                <w:webHidden/>
              </w:rPr>
              <w:fldChar w:fldCharType="separate"/>
            </w:r>
            <w:r w:rsidR="00300651">
              <w:rPr>
                <w:noProof/>
                <w:webHidden/>
              </w:rPr>
              <w:t>10</w:t>
            </w:r>
            <w:r w:rsidR="00DD127A">
              <w:rPr>
                <w:noProof/>
                <w:webHidden/>
              </w:rPr>
              <w:fldChar w:fldCharType="end"/>
            </w:r>
          </w:hyperlink>
        </w:p>
        <w:p w14:paraId="56C51826" w14:textId="734FE184" w:rsidR="00DD127A" w:rsidRDefault="00D747BA">
          <w:pPr>
            <w:pStyle w:val="Verzeichnis3"/>
            <w:tabs>
              <w:tab w:val="right" w:leader="dot" w:pos="9062"/>
            </w:tabs>
            <w:rPr>
              <w:noProof/>
            </w:rPr>
          </w:pPr>
          <w:hyperlink w:anchor="_Toc1854136" w:history="1">
            <w:r w:rsidR="00DD127A" w:rsidRPr="000D3F5F">
              <w:rPr>
                <w:rStyle w:val="Hyperlink"/>
                <w:noProof/>
              </w:rPr>
              <w:t>Textsorte: Kommentar</w:t>
            </w:r>
            <w:r w:rsidR="00DD127A">
              <w:rPr>
                <w:noProof/>
                <w:webHidden/>
              </w:rPr>
              <w:tab/>
            </w:r>
            <w:r w:rsidR="00DD127A">
              <w:rPr>
                <w:noProof/>
                <w:webHidden/>
              </w:rPr>
              <w:fldChar w:fldCharType="begin"/>
            </w:r>
            <w:r w:rsidR="00DD127A">
              <w:rPr>
                <w:noProof/>
                <w:webHidden/>
              </w:rPr>
              <w:instrText xml:space="preserve"> PAGEREF _Toc1854136 \h </w:instrText>
            </w:r>
            <w:r w:rsidR="00DD127A">
              <w:rPr>
                <w:noProof/>
                <w:webHidden/>
              </w:rPr>
            </w:r>
            <w:r w:rsidR="00DD127A">
              <w:rPr>
                <w:noProof/>
                <w:webHidden/>
              </w:rPr>
              <w:fldChar w:fldCharType="separate"/>
            </w:r>
            <w:r w:rsidR="00300651">
              <w:rPr>
                <w:noProof/>
                <w:webHidden/>
              </w:rPr>
              <w:t>10</w:t>
            </w:r>
            <w:r w:rsidR="00DD127A">
              <w:rPr>
                <w:noProof/>
                <w:webHidden/>
              </w:rPr>
              <w:fldChar w:fldCharType="end"/>
            </w:r>
          </w:hyperlink>
        </w:p>
        <w:p w14:paraId="623C4417" w14:textId="452FD809" w:rsidR="00DD127A" w:rsidRDefault="00D747BA">
          <w:pPr>
            <w:pStyle w:val="Verzeichnis3"/>
            <w:tabs>
              <w:tab w:val="right" w:leader="dot" w:pos="9062"/>
            </w:tabs>
            <w:rPr>
              <w:noProof/>
            </w:rPr>
          </w:pPr>
          <w:hyperlink w:anchor="_Toc1854137" w:history="1">
            <w:r w:rsidR="00DD127A" w:rsidRPr="000D3F5F">
              <w:rPr>
                <w:rStyle w:val="Hyperlink"/>
                <w:noProof/>
              </w:rPr>
              <w:t>Interpretieren von Grafiken</w:t>
            </w:r>
            <w:r w:rsidR="00DD127A">
              <w:rPr>
                <w:noProof/>
                <w:webHidden/>
              </w:rPr>
              <w:tab/>
            </w:r>
            <w:r w:rsidR="00DD127A">
              <w:rPr>
                <w:noProof/>
                <w:webHidden/>
              </w:rPr>
              <w:fldChar w:fldCharType="begin"/>
            </w:r>
            <w:r w:rsidR="00DD127A">
              <w:rPr>
                <w:noProof/>
                <w:webHidden/>
              </w:rPr>
              <w:instrText xml:space="preserve"> PAGEREF _Toc1854137 \h </w:instrText>
            </w:r>
            <w:r w:rsidR="00DD127A">
              <w:rPr>
                <w:noProof/>
                <w:webHidden/>
              </w:rPr>
            </w:r>
            <w:r w:rsidR="00DD127A">
              <w:rPr>
                <w:noProof/>
                <w:webHidden/>
              </w:rPr>
              <w:fldChar w:fldCharType="separate"/>
            </w:r>
            <w:r w:rsidR="00300651">
              <w:rPr>
                <w:noProof/>
                <w:webHidden/>
              </w:rPr>
              <w:t>11</w:t>
            </w:r>
            <w:r w:rsidR="00DD127A">
              <w:rPr>
                <w:noProof/>
                <w:webHidden/>
              </w:rPr>
              <w:fldChar w:fldCharType="end"/>
            </w:r>
          </w:hyperlink>
        </w:p>
        <w:p w14:paraId="3D0D21D6" w14:textId="6E70DEA4" w:rsidR="00DD127A" w:rsidRDefault="00D747BA">
          <w:pPr>
            <w:pStyle w:val="Verzeichnis3"/>
            <w:tabs>
              <w:tab w:val="right" w:leader="dot" w:pos="9062"/>
            </w:tabs>
            <w:rPr>
              <w:rStyle w:val="Hyperlink"/>
              <w:noProof/>
            </w:rPr>
          </w:pPr>
          <w:hyperlink w:anchor="_Toc1854138" w:history="1">
            <w:r w:rsidR="00DD127A" w:rsidRPr="000D3F5F">
              <w:rPr>
                <w:rStyle w:val="Hyperlink"/>
                <w:noProof/>
              </w:rPr>
              <w:t>Materialien erschließen mit Vergleichstabellen</w:t>
            </w:r>
            <w:r w:rsidR="00DD127A">
              <w:rPr>
                <w:noProof/>
                <w:webHidden/>
              </w:rPr>
              <w:tab/>
            </w:r>
            <w:r w:rsidR="00DD127A">
              <w:rPr>
                <w:noProof/>
                <w:webHidden/>
              </w:rPr>
              <w:fldChar w:fldCharType="begin"/>
            </w:r>
            <w:r w:rsidR="00DD127A">
              <w:rPr>
                <w:noProof/>
                <w:webHidden/>
              </w:rPr>
              <w:instrText xml:space="preserve"> PAGEREF _Toc1854138 \h </w:instrText>
            </w:r>
            <w:r w:rsidR="00DD127A">
              <w:rPr>
                <w:noProof/>
                <w:webHidden/>
              </w:rPr>
            </w:r>
            <w:r w:rsidR="00DD127A">
              <w:rPr>
                <w:noProof/>
                <w:webHidden/>
              </w:rPr>
              <w:fldChar w:fldCharType="separate"/>
            </w:r>
            <w:r w:rsidR="00300651">
              <w:rPr>
                <w:noProof/>
                <w:webHidden/>
              </w:rPr>
              <w:t>12</w:t>
            </w:r>
            <w:r w:rsidR="00DD127A">
              <w:rPr>
                <w:noProof/>
                <w:webHidden/>
              </w:rPr>
              <w:fldChar w:fldCharType="end"/>
            </w:r>
          </w:hyperlink>
        </w:p>
        <w:p w14:paraId="3BD7F5C5" w14:textId="77777777" w:rsidR="00DD127A" w:rsidRDefault="00DD127A" w:rsidP="00DD127A">
          <w:pPr>
            <w:rPr>
              <w:noProof/>
            </w:rPr>
          </w:pPr>
        </w:p>
        <w:p w14:paraId="66FC570A" w14:textId="77777777" w:rsidR="00DD127A" w:rsidRPr="00DD127A" w:rsidRDefault="00DD127A" w:rsidP="00DD127A">
          <w:pPr>
            <w:rPr>
              <w:noProof/>
            </w:rPr>
          </w:pPr>
        </w:p>
        <w:p w14:paraId="79A3F79E" w14:textId="33A0ED92" w:rsidR="00DD127A" w:rsidRDefault="00D747BA" w:rsidP="00DD127A">
          <w:pPr>
            <w:pStyle w:val="Verzeichnis1"/>
            <w:rPr>
              <w:noProof/>
            </w:rPr>
          </w:pPr>
          <w:hyperlink w:anchor="_Toc1854139" w:history="1">
            <w:r w:rsidR="00DD127A" w:rsidRPr="000D3F5F">
              <w:rPr>
                <w:rStyle w:val="Hyperlink"/>
                <w:noProof/>
              </w:rPr>
              <w:t>Literaturhinweise (Auswahl)</w:t>
            </w:r>
            <w:r w:rsidR="00DD127A">
              <w:rPr>
                <w:noProof/>
                <w:webHidden/>
              </w:rPr>
              <w:tab/>
            </w:r>
            <w:r w:rsidR="00DD127A">
              <w:rPr>
                <w:noProof/>
                <w:webHidden/>
              </w:rPr>
              <w:fldChar w:fldCharType="begin"/>
            </w:r>
            <w:r w:rsidR="00DD127A">
              <w:rPr>
                <w:noProof/>
                <w:webHidden/>
              </w:rPr>
              <w:instrText xml:space="preserve"> PAGEREF _Toc1854139 \h </w:instrText>
            </w:r>
            <w:r w:rsidR="00DD127A">
              <w:rPr>
                <w:noProof/>
                <w:webHidden/>
              </w:rPr>
            </w:r>
            <w:r w:rsidR="00DD127A">
              <w:rPr>
                <w:noProof/>
                <w:webHidden/>
              </w:rPr>
              <w:fldChar w:fldCharType="separate"/>
            </w:r>
            <w:r w:rsidR="00300651">
              <w:rPr>
                <w:noProof/>
                <w:webHidden/>
              </w:rPr>
              <w:t>14</w:t>
            </w:r>
            <w:r w:rsidR="00DD127A">
              <w:rPr>
                <w:noProof/>
                <w:webHidden/>
              </w:rPr>
              <w:fldChar w:fldCharType="end"/>
            </w:r>
          </w:hyperlink>
        </w:p>
        <w:p w14:paraId="225F5233" w14:textId="77777777" w:rsidR="00DD127A" w:rsidRDefault="00DD127A">
          <w:r>
            <w:rPr>
              <w:b/>
              <w:bCs/>
            </w:rPr>
            <w:fldChar w:fldCharType="end"/>
          </w:r>
        </w:p>
      </w:sdtContent>
    </w:sdt>
    <w:p w14:paraId="3DE13449" w14:textId="77777777" w:rsidR="00DD127A" w:rsidRDefault="00DD127A" w:rsidP="00DD127A"/>
    <w:p w14:paraId="039FB27C" w14:textId="77777777" w:rsidR="00DD127A" w:rsidRDefault="00DD127A" w:rsidP="00DD127A"/>
    <w:p w14:paraId="208EE9FC" w14:textId="77777777" w:rsidR="00DD127A" w:rsidRDefault="00DD127A" w:rsidP="00DD127A"/>
    <w:p w14:paraId="25B31F19" w14:textId="77777777" w:rsidR="00DD127A" w:rsidRDefault="00DD127A" w:rsidP="00DD127A"/>
    <w:p w14:paraId="63BCBE8C" w14:textId="77777777" w:rsidR="00DD127A" w:rsidRPr="00DD127A" w:rsidRDefault="00DD127A" w:rsidP="00DD127A">
      <w:pPr>
        <w:sectPr w:rsidR="00DD127A" w:rsidRPr="00DD127A">
          <w:pgSz w:w="11906" w:h="16838"/>
          <w:pgMar w:top="1417" w:right="1417" w:bottom="1134" w:left="1417" w:header="708" w:footer="708" w:gutter="0"/>
          <w:cols w:space="708"/>
          <w:docGrid w:linePitch="360"/>
        </w:sectPr>
      </w:pPr>
    </w:p>
    <w:p w14:paraId="5AE6F11A" w14:textId="77777777" w:rsidR="003F67DB" w:rsidRPr="003F67DB" w:rsidRDefault="002D48C4" w:rsidP="003F67DB">
      <w:pPr>
        <w:pStyle w:val="berschrift1"/>
        <w:pBdr>
          <w:bottom w:val="single" w:sz="4" w:space="1" w:color="auto"/>
        </w:pBdr>
        <w:rPr>
          <w:color w:val="auto"/>
        </w:rPr>
      </w:pPr>
      <w:bookmarkStart w:id="1" w:name="_Toc1854126"/>
      <w:r>
        <w:rPr>
          <w:color w:val="auto"/>
        </w:rPr>
        <w:lastRenderedPageBreak/>
        <w:t xml:space="preserve">A </w:t>
      </w:r>
      <w:r w:rsidR="003F67DB" w:rsidRPr="003F67DB">
        <w:rPr>
          <w:color w:val="auto"/>
        </w:rPr>
        <w:t>Grundlegendes</w:t>
      </w:r>
      <w:bookmarkEnd w:id="1"/>
    </w:p>
    <w:p w14:paraId="68BC5007" w14:textId="77777777" w:rsidR="003F67DB" w:rsidRDefault="003F67DB" w:rsidP="002E3749">
      <w:pPr>
        <w:spacing w:after="0"/>
      </w:pPr>
    </w:p>
    <w:p w14:paraId="1B5717BA" w14:textId="77777777" w:rsidR="009B39E0" w:rsidRDefault="009B39E0" w:rsidP="002E3749">
      <w:pPr>
        <w:spacing w:after="0"/>
      </w:pPr>
    </w:p>
    <w:p w14:paraId="773605B8" w14:textId="77777777" w:rsidR="003F67DB" w:rsidRPr="003F67DB" w:rsidRDefault="003F67DB" w:rsidP="003F67DB">
      <w:pPr>
        <w:pStyle w:val="berschrift2"/>
        <w:pBdr>
          <w:bottom w:val="single" w:sz="4" w:space="1" w:color="auto"/>
        </w:pBdr>
        <w:rPr>
          <w:color w:val="auto"/>
        </w:rPr>
      </w:pPr>
      <w:bookmarkStart w:id="2" w:name="_Toc1854127"/>
      <w:r w:rsidRPr="003F67DB">
        <w:rPr>
          <w:color w:val="auto"/>
        </w:rPr>
        <w:t>A</w:t>
      </w:r>
      <w:r w:rsidR="00B44CE2">
        <w:rPr>
          <w:color w:val="auto"/>
        </w:rPr>
        <w:t>bgrenzung des</w:t>
      </w:r>
      <w:r w:rsidR="004B2F44">
        <w:rPr>
          <w:color w:val="auto"/>
        </w:rPr>
        <w:t xml:space="preserve"> materialgestützte</w:t>
      </w:r>
      <w:r w:rsidR="00B44CE2">
        <w:rPr>
          <w:color w:val="auto"/>
        </w:rPr>
        <w:t>n Schreibens vo</w:t>
      </w:r>
      <w:r w:rsidR="00DB50BE">
        <w:rPr>
          <w:color w:val="auto"/>
        </w:rPr>
        <w:t>n anderen Aufgabenarten</w:t>
      </w:r>
      <w:bookmarkEnd w:id="2"/>
    </w:p>
    <w:p w14:paraId="6E866B29" w14:textId="77777777" w:rsidR="003F67DB" w:rsidRDefault="003F67DB" w:rsidP="002E3749">
      <w:pPr>
        <w:spacing w:after="0"/>
      </w:pPr>
    </w:p>
    <w:p w14:paraId="35CA05E5" w14:textId="77777777" w:rsidR="00E76D33" w:rsidRDefault="005900FC" w:rsidP="009A1FB0">
      <w:pPr>
        <w:spacing w:after="0"/>
        <w:jc w:val="both"/>
      </w:pPr>
      <w:r>
        <w:t xml:space="preserve">In der Schülerzeitung erscheint ein </w:t>
      </w:r>
      <w:r w:rsidR="00BC44E2">
        <w:t xml:space="preserve">gut recherchierter </w:t>
      </w:r>
      <w:r>
        <w:t xml:space="preserve">Kommentar zu </w:t>
      </w:r>
      <w:r w:rsidR="00343CD1">
        <w:t>der Kampagne #</w:t>
      </w:r>
      <w:proofErr w:type="spellStart"/>
      <w:r w:rsidR="00343CD1">
        <w:t>FridaysForFuture</w:t>
      </w:r>
      <w:proofErr w:type="spellEnd"/>
      <w:r w:rsidR="00BC44E2">
        <w:t xml:space="preserve">. </w:t>
      </w:r>
      <w:r w:rsidR="00E76D33">
        <w:t>Im Seminarkurs hält eine Sch</w:t>
      </w:r>
      <w:r w:rsidR="00D73D71">
        <w:t>ülerin ein Referat zu der Frage</w:t>
      </w:r>
      <w:r w:rsidR="00E76D33">
        <w:t xml:space="preserve">: </w:t>
      </w:r>
      <w:r w:rsidR="00DB50BE">
        <w:t>„</w:t>
      </w:r>
      <w:r w:rsidR="00E76D33">
        <w:t>Fördern Umweltsiegel tatsächlich die nachhaltige Fischerei?</w:t>
      </w:r>
      <w:r w:rsidR="00DB50BE">
        <w:t>“</w:t>
      </w:r>
      <w:r w:rsidR="00E76D33">
        <w:t xml:space="preserve"> </w:t>
      </w:r>
      <w:r w:rsidR="00776928">
        <w:t>Mit einem offenen Brief an die Schulleitung wirbt die SMV für das Projekt „Schule als Staat“</w:t>
      </w:r>
      <w:r w:rsidR="00BC44E2">
        <w:t>, liefert Hintergrundinformationen</w:t>
      </w:r>
      <w:r w:rsidR="00E76D33">
        <w:t xml:space="preserve"> und geht dabei auch auf mögliche Einwände ein.</w:t>
      </w:r>
    </w:p>
    <w:p w14:paraId="225101BA" w14:textId="77777777" w:rsidR="005900FC" w:rsidRDefault="005900FC" w:rsidP="009A1FB0">
      <w:pPr>
        <w:spacing w:after="0"/>
        <w:jc w:val="both"/>
      </w:pPr>
    </w:p>
    <w:p w14:paraId="18BC06C1" w14:textId="77777777" w:rsidR="009B39E0" w:rsidRDefault="009B39E0" w:rsidP="009A1FB0">
      <w:pPr>
        <w:spacing w:after="0"/>
        <w:jc w:val="both"/>
      </w:pPr>
      <w:r>
        <w:t xml:space="preserve">Die </w:t>
      </w:r>
      <w:r w:rsidR="00E76D33">
        <w:t>Beispiele aus dem Schulalltag weisen zentrale Merkmale des „materialgestützten Schreibens“</w:t>
      </w:r>
      <w:r>
        <w:t xml:space="preserve"> auf.</w:t>
      </w:r>
    </w:p>
    <w:p w14:paraId="005BC6DA" w14:textId="77777777" w:rsidR="00E76D33" w:rsidRDefault="00F46513" w:rsidP="009A1FB0">
      <w:pPr>
        <w:spacing w:after="0"/>
        <w:jc w:val="both"/>
      </w:pPr>
      <w:r>
        <w:t>Die Schülerinnen und Schüler</w:t>
      </w:r>
    </w:p>
    <w:p w14:paraId="5BE8372A" w14:textId="77777777" w:rsidR="00F46513" w:rsidRDefault="00F46513" w:rsidP="009A1FB0">
      <w:pPr>
        <w:pStyle w:val="Listenabsatz"/>
        <w:numPr>
          <w:ilvl w:val="0"/>
          <w:numId w:val="6"/>
        </w:numPr>
        <w:spacing w:after="0"/>
        <w:jc w:val="both"/>
      </w:pPr>
      <w:r>
        <w:t>richten sich mit ihren Texten an konkrete Adressaten</w:t>
      </w:r>
      <w:r w:rsidR="009A1FB0">
        <w:t xml:space="preserve">. </w:t>
      </w:r>
    </w:p>
    <w:p w14:paraId="76993945" w14:textId="77777777" w:rsidR="00776928" w:rsidRDefault="00776928" w:rsidP="009A1FB0">
      <w:pPr>
        <w:pStyle w:val="Listenabsatz"/>
        <w:numPr>
          <w:ilvl w:val="0"/>
          <w:numId w:val="6"/>
        </w:numPr>
        <w:spacing w:after="0"/>
        <w:jc w:val="both"/>
      </w:pPr>
      <w:r>
        <w:t>verfolgen mit ihren Texten ein bestimmtes Schreibziel.</w:t>
      </w:r>
    </w:p>
    <w:p w14:paraId="6F3713AF" w14:textId="77777777" w:rsidR="00F46513" w:rsidRDefault="00F46513" w:rsidP="009A1FB0">
      <w:pPr>
        <w:pStyle w:val="Listenabsatz"/>
        <w:numPr>
          <w:ilvl w:val="0"/>
          <w:numId w:val="6"/>
        </w:numPr>
        <w:spacing w:after="0"/>
        <w:jc w:val="both"/>
      </w:pPr>
      <w:r>
        <w:t xml:space="preserve">werten </w:t>
      </w:r>
      <w:r w:rsidR="004340DD">
        <w:t>für ihre Texte unterschiedliche</w:t>
      </w:r>
      <w:r>
        <w:t xml:space="preserve"> Materialien aus.</w:t>
      </w:r>
    </w:p>
    <w:p w14:paraId="2EFB1816" w14:textId="77777777" w:rsidR="00E76D33" w:rsidRDefault="009A1FB0" w:rsidP="009A1FB0">
      <w:pPr>
        <w:pStyle w:val="Listenabsatz"/>
        <w:numPr>
          <w:ilvl w:val="0"/>
          <w:numId w:val="6"/>
        </w:numPr>
        <w:spacing w:after="0"/>
        <w:jc w:val="both"/>
      </w:pPr>
      <w:r>
        <w:t>wählen eine der Kommunikationssituation entsprechende</w:t>
      </w:r>
      <w:r w:rsidR="00776928">
        <w:t xml:space="preserve"> Textsorte (Kommentar, Referat, offener Brief)</w:t>
      </w:r>
      <w:r>
        <w:t>, deren Besonderheiten sie berücksichtigen müssen</w:t>
      </w:r>
      <w:r w:rsidR="00776928">
        <w:t>.</w:t>
      </w:r>
    </w:p>
    <w:p w14:paraId="71D7D30A" w14:textId="77777777" w:rsidR="00E76D33" w:rsidRDefault="00E76D33" w:rsidP="009A1FB0">
      <w:pPr>
        <w:spacing w:after="0"/>
        <w:jc w:val="both"/>
      </w:pPr>
    </w:p>
    <w:p w14:paraId="7FC818AC" w14:textId="77777777" w:rsidR="00EA24F1" w:rsidRDefault="00CC538F" w:rsidP="00342246">
      <w:pPr>
        <w:spacing w:after="0"/>
        <w:jc w:val="both"/>
      </w:pPr>
      <w:r>
        <w:t>D</w:t>
      </w:r>
      <w:r w:rsidR="00CA3CBB">
        <w:t xml:space="preserve">as materialgestützte Schreiben </w:t>
      </w:r>
      <w:r>
        <w:t xml:space="preserve">entspricht somit </w:t>
      </w:r>
      <w:r w:rsidR="00533C30">
        <w:t xml:space="preserve">sowohl </w:t>
      </w:r>
      <w:r w:rsidR="00396CE2">
        <w:t xml:space="preserve">alltäglichen </w:t>
      </w:r>
      <w:r w:rsidR="00533C30">
        <w:t>als auch</w:t>
      </w:r>
      <w:r w:rsidR="00396CE2">
        <w:t xml:space="preserve"> fachlichen Schreib</w:t>
      </w:r>
      <w:r w:rsidR="009D4ADB">
        <w:t>situationen</w:t>
      </w:r>
      <w:r w:rsidR="00396CE2">
        <w:t xml:space="preserve">. </w:t>
      </w:r>
      <w:r w:rsidR="00EA24F1">
        <w:t>Als Aufgabenformat</w:t>
      </w:r>
      <w:r w:rsidR="00CA3CBB">
        <w:t xml:space="preserve"> für die Abiturprüfung w</w:t>
      </w:r>
      <w:r w:rsidR="00512871">
        <w:t>u</w:t>
      </w:r>
      <w:r w:rsidR="00CA3CBB">
        <w:t>rd</w:t>
      </w:r>
      <w:r w:rsidR="00512871">
        <w:t>e</w:t>
      </w:r>
      <w:r w:rsidR="00CA3CBB">
        <w:t xml:space="preserve"> es </w:t>
      </w:r>
      <w:r w:rsidR="00EA24F1">
        <w:t>erstmals durch die KMK-Bildungsstandards von 2012 eingeführt und gegenüber bereits etablierten Aufgabenformaten abgegrenzt:</w:t>
      </w:r>
    </w:p>
    <w:p w14:paraId="3A676A02" w14:textId="77777777" w:rsidR="009B39E0" w:rsidRDefault="009B39E0" w:rsidP="00342246">
      <w:pPr>
        <w:spacing w:after="0"/>
        <w:jc w:val="both"/>
      </w:pPr>
    </w:p>
    <w:p w14:paraId="2C5A9B61" w14:textId="77777777" w:rsidR="009B39E0" w:rsidRDefault="00851FE3" w:rsidP="00342246">
      <w:pPr>
        <w:spacing w:after="0"/>
        <w:jc w:val="both"/>
      </w:pPr>
      <w:r>
        <w:t xml:space="preserve">„Im Rahmen der schriftlichen Abiturprüfung im Fach Deutsch werden </w:t>
      </w:r>
    </w:p>
    <w:p w14:paraId="2B07AB1C" w14:textId="77777777" w:rsidR="00EA24F1" w:rsidRDefault="00851FE3" w:rsidP="009B39E0">
      <w:pPr>
        <w:pStyle w:val="Listenabsatz"/>
        <w:numPr>
          <w:ilvl w:val="0"/>
          <w:numId w:val="16"/>
        </w:numPr>
        <w:spacing w:after="0"/>
        <w:jc w:val="both"/>
      </w:pPr>
      <w:r>
        <w:t>Aufgaben gestellt, die die Rezeption und Analyse vorgegebener Texte und die erklärend-argumentierende Auseinandersetzung mit diesen in den Mittelpunkt stellen (</w:t>
      </w:r>
      <w:r w:rsidRPr="009B39E0">
        <w:rPr>
          <w:i/>
        </w:rPr>
        <w:t>Textbezogenes Schreiben</w:t>
      </w:r>
      <w:r>
        <w:t>),</w:t>
      </w:r>
    </w:p>
    <w:p w14:paraId="603C26F7" w14:textId="77777777" w:rsidR="00851FE3" w:rsidRDefault="00851FE3" w:rsidP="009B39E0">
      <w:pPr>
        <w:pStyle w:val="Listenabsatz"/>
        <w:numPr>
          <w:ilvl w:val="0"/>
          <w:numId w:val="16"/>
        </w:numPr>
        <w:spacing w:after="0"/>
        <w:jc w:val="both"/>
      </w:pPr>
      <w:r>
        <w:t>sowie Aufgaben, die keine vollständige Textanalyse erfordern, da das vorgelegte Material auf der Grundlage von Rezeption und kritischer Sichtung für eigene Schreibziele genutzt werden soll (</w:t>
      </w:r>
      <w:r w:rsidRPr="009B39E0">
        <w:rPr>
          <w:i/>
        </w:rPr>
        <w:t>Materialgestütztes Schreiben</w:t>
      </w:r>
      <w:r>
        <w:t>).</w:t>
      </w:r>
      <w:r w:rsidR="00703E5B">
        <w:t>“</w:t>
      </w:r>
      <w:r w:rsidR="009B39E0">
        <w:t xml:space="preserve"> (KMK 2012: 24)</w:t>
      </w:r>
    </w:p>
    <w:p w14:paraId="7EAFAABE" w14:textId="77777777" w:rsidR="009B39E0" w:rsidRDefault="009B39E0" w:rsidP="009B39E0">
      <w:pPr>
        <w:pStyle w:val="Listenabsatz"/>
        <w:spacing w:after="0"/>
        <w:jc w:val="both"/>
      </w:pPr>
    </w:p>
    <w:p w14:paraId="34363322" w14:textId="77777777" w:rsidR="001539ED" w:rsidRDefault="00F65405" w:rsidP="00342246">
      <w:pPr>
        <w:spacing w:after="0"/>
        <w:jc w:val="both"/>
      </w:pPr>
      <w:r>
        <w:t>Entscheidend für die Abgrenzung des materialgestützten vom textbezogenen Schreiben sind somit der Umgang mit den Bezugstexten (mehr als 2) sowie die Fokussierung eigener Schreibziele.</w:t>
      </w:r>
      <w:r w:rsidR="009B39E0">
        <w:t xml:space="preserve"> </w:t>
      </w:r>
      <w:r w:rsidR="001539ED">
        <w:t>Während die Formen textbezogenen Schreibens textreflexiv ausgerichtet sind</w:t>
      </w:r>
      <w:r>
        <w:t>,</w:t>
      </w:r>
      <w:r w:rsidR="001539ED">
        <w:t xml:space="preserve"> ist das materialgestützte Schreiben kommunikationsbezogen und adressatenorientiert (</w:t>
      </w:r>
      <w:r w:rsidR="009B39E0">
        <w:t>vgl. Abraham et al. 2015</w:t>
      </w:r>
      <w:r w:rsidR="001539ED">
        <w:t xml:space="preserve">: 6). </w:t>
      </w:r>
    </w:p>
    <w:p w14:paraId="1E547FC9" w14:textId="77777777" w:rsidR="004A61C8" w:rsidRDefault="004A61C8" w:rsidP="00342246">
      <w:pPr>
        <w:spacing w:after="0"/>
        <w:jc w:val="both"/>
      </w:pPr>
    </w:p>
    <w:p w14:paraId="2AB71318" w14:textId="77777777" w:rsidR="00105643" w:rsidRDefault="00533C30" w:rsidP="00342246">
      <w:pPr>
        <w:spacing w:after="0"/>
        <w:jc w:val="both"/>
      </w:pPr>
      <w:r>
        <w:t xml:space="preserve">Außerdem unterscheiden die Bildungsstandards noch zwischen dem materialgestützten Verfassen informierender und argumentierender Texte: </w:t>
      </w:r>
    </w:p>
    <w:p w14:paraId="4C6447B9" w14:textId="77777777" w:rsidR="00B86883" w:rsidRDefault="00B86883" w:rsidP="00342246">
      <w:pPr>
        <w:spacing w:after="0"/>
        <w:jc w:val="both"/>
      </w:pPr>
    </w:p>
    <w:p w14:paraId="3E207367" w14:textId="77777777" w:rsidR="00105643" w:rsidRDefault="00533C30" w:rsidP="00623085">
      <w:pPr>
        <w:pStyle w:val="Listenabsatz"/>
        <w:numPr>
          <w:ilvl w:val="0"/>
          <w:numId w:val="17"/>
        </w:numPr>
        <w:spacing w:after="0"/>
        <w:jc w:val="both"/>
      </w:pPr>
      <w:r>
        <w:t xml:space="preserve">„Das materialgestützte Verfassen informierender Texte besteht im Kern darin, Leser über einen Sachverhalt so zu informieren, dass sie eine Vorstellung über seine wesentlichen Aspekte entwickeln können. […] </w:t>
      </w:r>
    </w:p>
    <w:p w14:paraId="7DF7FF2B" w14:textId="77777777" w:rsidR="00336E5B" w:rsidRDefault="00533C30" w:rsidP="00623085">
      <w:pPr>
        <w:pStyle w:val="Listenabsatz"/>
        <w:numPr>
          <w:ilvl w:val="0"/>
          <w:numId w:val="17"/>
        </w:numPr>
        <w:spacing w:after="0"/>
        <w:jc w:val="both"/>
        <w:sectPr w:rsidR="00336E5B">
          <w:pgSz w:w="11906" w:h="16838"/>
          <w:pgMar w:top="1417" w:right="1417" w:bottom="1134" w:left="1417" w:header="708" w:footer="708" w:gutter="0"/>
          <w:cols w:space="708"/>
          <w:docGrid w:linePitch="360"/>
        </w:sectPr>
      </w:pPr>
      <w:r>
        <w:t>Das materialgestützte Verfassen argumentierender Texte besteht im Kern darin, zu strittigen oder erklärungsbedürftigen Fragen, Sachverhalten und Texten differenzierte Argumentationen zu entwickeln und d</w:t>
      </w:r>
      <w:r w:rsidR="00342246">
        <w:t>iese strukturiert zu entfalten</w:t>
      </w:r>
      <w:r w:rsidR="00512871">
        <w:t>. […] Der dabei entstehende Text soll die Kontroverse sowie die Argumentation und die vom Prüfling eingenommene Position für den Adressaten des Textes nachvollziehbar machen. Argumentierende Texte enthalten immer auch erklärende und informierende Anteile</w:t>
      </w:r>
      <w:r w:rsidR="00342246">
        <w:t>.“ (</w:t>
      </w:r>
      <w:r w:rsidR="00105643">
        <w:t xml:space="preserve">KMK 2012: 25 </w:t>
      </w:r>
      <w:r w:rsidR="00512871">
        <w:t>f</w:t>
      </w:r>
      <w:r w:rsidR="00105643">
        <w:t>f.</w:t>
      </w:r>
      <w:r w:rsidR="00342246">
        <w:t>)</w:t>
      </w:r>
    </w:p>
    <w:p w14:paraId="2E052323" w14:textId="77777777" w:rsidR="00342246" w:rsidRDefault="00342246" w:rsidP="00342246">
      <w:pPr>
        <w:spacing w:after="0"/>
        <w:jc w:val="both"/>
      </w:pPr>
      <w:r>
        <w:lastRenderedPageBreak/>
        <w:t xml:space="preserve">In der folgenden Tabelle werden die verschiedenen Aufgabenarten textbezogenen und materialgestützten Schreibens </w:t>
      </w:r>
      <w:r w:rsidR="00EA1598">
        <w:t xml:space="preserve">nochmals </w:t>
      </w:r>
      <w:r>
        <w:t>zusammengefasst</w:t>
      </w:r>
      <w:r w:rsidR="00C437FC">
        <w:t>.</w:t>
      </w:r>
      <w:r>
        <w:t xml:space="preserve"> (</w:t>
      </w:r>
      <w:r w:rsidR="00105643">
        <w:t>KMK 2012: 24</w:t>
      </w:r>
      <w:r w:rsidR="00C437FC">
        <w:t>)</w:t>
      </w:r>
    </w:p>
    <w:p w14:paraId="1621BBC7" w14:textId="77777777" w:rsidR="00024A3F" w:rsidRDefault="00024A3F" w:rsidP="00342246">
      <w:pPr>
        <w:spacing w:after="0"/>
        <w:jc w:val="both"/>
      </w:pPr>
    </w:p>
    <w:tbl>
      <w:tblPr>
        <w:tblStyle w:val="Tabellenraster"/>
        <w:tblW w:w="0" w:type="auto"/>
        <w:tblLook w:val="04A0" w:firstRow="1" w:lastRow="0" w:firstColumn="1" w:lastColumn="0" w:noHBand="0" w:noVBand="1"/>
      </w:tblPr>
      <w:tblGrid>
        <w:gridCol w:w="498"/>
        <w:gridCol w:w="1426"/>
        <w:gridCol w:w="1428"/>
        <w:gridCol w:w="1427"/>
        <w:gridCol w:w="1428"/>
        <w:gridCol w:w="1427"/>
        <w:gridCol w:w="1428"/>
      </w:tblGrid>
      <w:tr w:rsidR="001B4A56" w14:paraId="3A0E0A86" w14:textId="77777777" w:rsidTr="001B4A56">
        <w:trPr>
          <w:trHeight w:val="170"/>
        </w:trPr>
        <w:tc>
          <w:tcPr>
            <w:tcW w:w="491" w:type="dxa"/>
          </w:tcPr>
          <w:p w14:paraId="272D6E67" w14:textId="77777777" w:rsidR="001B4A56" w:rsidRDefault="001B4A56" w:rsidP="002E3749"/>
        </w:tc>
        <w:tc>
          <w:tcPr>
            <w:tcW w:w="5714" w:type="dxa"/>
            <w:gridSpan w:val="4"/>
            <w:shd w:val="clear" w:color="auto" w:fill="FFFFFF" w:themeFill="background1"/>
          </w:tcPr>
          <w:p w14:paraId="14F1263C" w14:textId="77777777" w:rsidR="001B4A56" w:rsidRPr="001B4A56" w:rsidRDefault="001B4A56" w:rsidP="001B4A56">
            <w:pPr>
              <w:jc w:val="center"/>
              <w:rPr>
                <w:sz w:val="16"/>
                <w:szCs w:val="16"/>
              </w:rPr>
            </w:pPr>
          </w:p>
          <w:p w14:paraId="025483D9" w14:textId="77777777" w:rsidR="001B4A56" w:rsidRDefault="001B4A56" w:rsidP="001B4A56">
            <w:pPr>
              <w:jc w:val="center"/>
            </w:pPr>
            <w:r w:rsidRPr="001B4A56">
              <w:t>Textbezogenes Schreiben</w:t>
            </w:r>
          </w:p>
          <w:p w14:paraId="7F52CA36" w14:textId="77777777" w:rsidR="001B4A56" w:rsidRPr="001B4A56" w:rsidRDefault="001B4A56" w:rsidP="001B4A56">
            <w:pPr>
              <w:jc w:val="center"/>
              <w:rPr>
                <w:sz w:val="16"/>
                <w:szCs w:val="16"/>
              </w:rPr>
            </w:pPr>
          </w:p>
        </w:tc>
        <w:tc>
          <w:tcPr>
            <w:tcW w:w="2857" w:type="dxa"/>
            <w:gridSpan w:val="2"/>
            <w:shd w:val="clear" w:color="auto" w:fill="D0CECE" w:themeFill="background2" w:themeFillShade="E6"/>
          </w:tcPr>
          <w:p w14:paraId="2624642B" w14:textId="77777777" w:rsidR="001B4A56" w:rsidRPr="001B4A56" w:rsidRDefault="001B4A56" w:rsidP="001B4A56">
            <w:pPr>
              <w:jc w:val="center"/>
              <w:rPr>
                <w:sz w:val="16"/>
                <w:szCs w:val="16"/>
              </w:rPr>
            </w:pPr>
          </w:p>
          <w:p w14:paraId="5D239B6A" w14:textId="77777777" w:rsidR="001B4A56" w:rsidRPr="001B4A56" w:rsidRDefault="001B4A56" w:rsidP="001B4A56">
            <w:pPr>
              <w:jc w:val="center"/>
              <w:rPr>
                <w:sz w:val="16"/>
                <w:szCs w:val="16"/>
              </w:rPr>
            </w:pPr>
            <w:r w:rsidRPr="001B4A56">
              <w:t>Materialgestütztes Schreiben</w:t>
            </w:r>
          </w:p>
        </w:tc>
      </w:tr>
      <w:tr w:rsidR="00757BE4" w14:paraId="2DCE9A59" w14:textId="77777777" w:rsidTr="001B4A56">
        <w:trPr>
          <w:cantSplit/>
          <w:trHeight w:val="1422"/>
        </w:trPr>
        <w:tc>
          <w:tcPr>
            <w:tcW w:w="491" w:type="dxa"/>
            <w:textDirection w:val="btLr"/>
          </w:tcPr>
          <w:p w14:paraId="47B6886D" w14:textId="77777777" w:rsidR="00757BE4" w:rsidRDefault="00757BE4" w:rsidP="00757BE4">
            <w:pPr>
              <w:ind w:left="113" w:right="113"/>
            </w:pPr>
            <w:r>
              <w:t>Aufgabenart</w:t>
            </w:r>
          </w:p>
        </w:tc>
        <w:tc>
          <w:tcPr>
            <w:tcW w:w="1428" w:type="dxa"/>
            <w:shd w:val="clear" w:color="auto" w:fill="FFFFFF" w:themeFill="background1"/>
          </w:tcPr>
          <w:p w14:paraId="409C9DF5" w14:textId="77777777" w:rsidR="00757BE4" w:rsidRDefault="001B4A56" w:rsidP="002E3749">
            <w:r>
              <w:t>Interpretation literarischer Texte</w:t>
            </w:r>
          </w:p>
        </w:tc>
        <w:tc>
          <w:tcPr>
            <w:tcW w:w="1429" w:type="dxa"/>
            <w:shd w:val="clear" w:color="auto" w:fill="FFFFFF" w:themeFill="background1"/>
          </w:tcPr>
          <w:p w14:paraId="53648A1B" w14:textId="77777777" w:rsidR="00623085" w:rsidRDefault="001B4A56" w:rsidP="002E3749">
            <w:r>
              <w:t xml:space="preserve">Analyse </w:t>
            </w:r>
          </w:p>
          <w:p w14:paraId="5313204C" w14:textId="77777777" w:rsidR="00757BE4" w:rsidRDefault="001B4A56" w:rsidP="002E3749">
            <w:r>
              <w:t>pragmatischer Texte</w:t>
            </w:r>
          </w:p>
        </w:tc>
        <w:tc>
          <w:tcPr>
            <w:tcW w:w="1428" w:type="dxa"/>
            <w:shd w:val="clear" w:color="auto" w:fill="FFFFFF" w:themeFill="background1"/>
          </w:tcPr>
          <w:p w14:paraId="1FCAF26E" w14:textId="77777777" w:rsidR="00623085" w:rsidRDefault="001B4A56" w:rsidP="002E3749">
            <w:r>
              <w:t xml:space="preserve">Erörterung </w:t>
            </w:r>
          </w:p>
          <w:p w14:paraId="47C3323D" w14:textId="77777777" w:rsidR="00757BE4" w:rsidRDefault="001B4A56" w:rsidP="002E3749">
            <w:r>
              <w:t>literarischer Texte</w:t>
            </w:r>
          </w:p>
        </w:tc>
        <w:tc>
          <w:tcPr>
            <w:tcW w:w="1429" w:type="dxa"/>
            <w:shd w:val="clear" w:color="auto" w:fill="FFFFFF" w:themeFill="background1"/>
          </w:tcPr>
          <w:p w14:paraId="266B248E" w14:textId="77777777" w:rsidR="00757BE4" w:rsidRDefault="001B4A56" w:rsidP="002E3749">
            <w:r>
              <w:t>Erörterung pragmatischer Texte</w:t>
            </w:r>
          </w:p>
        </w:tc>
        <w:tc>
          <w:tcPr>
            <w:tcW w:w="1428" w:type="dxa"/>
            <w:shd w:val="clear" w:color="auto" w:fill="D0CECE" w:themeFill="background2" w:themeFillShade="E6"/>
          </w:tcPr>
          <w:p w14:paraId="77661F9E" w14:textId="77777777" w:rsidR="00757BE4" w:rsidRDefault="001B4A56" w:rsidP="002E3749">
            <w:r>
              <w:t>Materialgestütztes Verfassen informierender Texte</w:t>
            </w:r>
          </w:p>
        </w:tc>
        <w:tc>
          <w:tcPr>
            <w:tcW w:w="1429" w:type="dxa"/>
            <w:shd w:val="clear" w:color="auto" w:fill="D0CECE" w:themeFill="background2" w:themeFillShade="E6"/>
          </w:tcPr>
          <w:p w14:paraId="23D7EDE8" w14:textId="77777777" w:rsidR="00757BE4" w:rsidRDefault="001B4A56" w:rsidP="002E3749">
            <w:r>
              <w:t>Materialgestütztes Verfassen argumentierender Texte</w:t>
            </w:r>
          </w:p>
        </w:tc>
      </w:tr>
    </w:tbl>
    <w:p w14:paraId="6A042398" w14:textId="77777777" w:rsidR="002D48C4" w:rsidRDefault="002D48C4" w:rsidP="002E3749">
      <w:pPr>
        <w:spacing w:after="0"/>
      </w:pPr>
    </w:p>
    <w:p w14:paraId="3BD66133" w14:textId="77777777" w:rsidR="00703E5B" w:rsidRDefault="00703E5B" w:rsidP="00105643">
      <w:pPr>
        <w:spacing w:after="0"/>
        <w:jc w:val="both"/>
      </w:pPr>
      <w:r>
        <w:t xml:space="preserve">Diese Einteilung </w:t>
      </w:r>
      <w:r w:rsidR="00B454F5">
        <w:t xml:space="preserve">der </w:t>
      </w:r>
      <w:r w:rsidR="00DB50BE">
        <w:t xml:space="preserve">abiturrelevanten </w:t>
      </w:r>
      <w:r w:rsidR="00B454F5">
        <w:t xml:space="preserve">Aufgabenarten </w:t>
      </w:r>
      <w:r w:rsidR="00BC44E2">
        <w:t>liegt auch de</w:t>
      </w:r>
      <w:r w:rsidR="00623085">
        <w:t>r Leistungsmessung im neuen</w:t>
      </w:r>
      <w:r w:rsidR="00BC44E2">
        <w:t xml:space="preserve"> Basisfach Deutsch zugrunde</w:t>
      </w:r>
      <w:r>
        <w:t>:</w:t>
      </w:r>
      <w:r w:rsidR="00B454F5">
        <w:t xml:space="preserve"> </w:t>
      </w:r>
      <w:r w:rsidR="00BC44E2">
        <w:t>„</w:t>
      </w:r>
      <w:r>
        <w:t xml:space="preserve">Bei den Klausuren sind die Aufgabenformate </w:t>
      </w:r>
      <w:r w:rsidR="00623085">
        <w:t>‚</w:t>
      </w:r>
      <w:r>
        <w:t>Erörterung literarischer Texte</w:t>
      </w:r>
      <w:r w:rsidR="00623085">
        <w:t>‘</w:t>
      </w:r>
      <w:r>
        <w:t xml:space="preserve">, </w:t>
      </w:r>
      <w:r w:rsidR="00623085">
        <w:t>‚</w:t>
      </w:r>
      <w:r>
        <w:t>Interpretation literarischer Texte</w:t>
      </w:r>
      <w:r w:rsidR="00623085">
        <w:t>‘</w:t>
      </w:r>
      <w:r>
        <w:t xml:space="preserve">, </w:t>
      </w:r>
      <w:r w:rsidR="00623085">
        <w:t>‚</w:t>
      </w:r>
      <w:r>
        <w:t>Analyse und Erörterung pragmatischer Texte</w:t>
      </w:r>
      <w:r w:rsidR="00623085">
        <w:t>‘</w:t>
      </w:r>
      <w:r>
        <w:t xml:space="preserve"> und </w:t>
      </w:r>
      <w:r w:rsidR="00623085">
        <w:t>‚</w:t>
      </w:r>
      <w:r w:rsidRPr="00703E5B">
        <w:rPr>
          <w:i/>
        </w:rPr>
        <w:t>Materialgestütztes Verfassen argumentierender Texte</w:t>
      </w:r>
      <w:r w:rsidR="00623085">
        <w:rPr>
          <w:i/>
        </w:rPr>
        <w:t>‘</w:t>
      </w:r>
      <w:r>
        <w:t xml:space="preserve"> zu berücksichtigen</w:t>
      </w:r>
      <w:r w:rsidR="00623085">
        <w:t>.</w:t>
      </w:r>
      <w:r>
        <w:t>“ (</w:t>
      </w:r>
      <w:r w:rsidR="00623085">
        <w:t>Schreiben des Kultusministeriums zur neuen Oberstufe 2021 vom 7. Januar 2019</w:t>
      </w:r>
      <w:r>
        <w:t>; Anlage 1b)</w:t>
      </w:r>
    </w:p>
    <w:p w14:paraId="2A5BB958" w14:textId="77777777" w:rsidR="00703E5B" w:rsidRDefault="00703E5B" w:rsidP="002E3749">
      <w:pPr>
        <w:spacing w:after="0"/>
      </w:pPr>
    </w:p>
    <w:p w14:paraId="1BE23A51" w14:textId="77777777" w:rsidR="009D4ADB" w:rsidRDefault="009D4ADB" w:rsidP="002E3749">
      <w:pPr>
        <w:spacing w:after="0"/>
      </w:pPr>
    </w:p>
    <w:p w14:paraId="50E3E4A1" w14:textId="77777777" w:rsidR="003F67DB" w:rsidRPr="003F67DB" w:rsidRDefault="003F67DB" w:rsidP="003F67DB">
      <w:pPr>
        <w:pStyle w:val="berschrift2"/>
        <w:pBdr>
          <w:bottom w:val="single" w:sz="4" w:space="1" w:color="auto"/>
        </w:pBdr>
        <w:rPr>
          <w:color w:val="auto"/>
        </w:rPr>
      </w:pPr>
      <w:bookmarkStart w:id="3" w:name="_Toc1854128"/>
      <w:r w:rsidRPr="003F67DB">
        <w:rPr>
          <w:color w:val="auto"/>
        </w:rPr>
        <w:t xml:space="preserve">Spezifische Anforderungen des </w:t>
      </w:r>
      <w:r w:rsidR="00BC44E2">
        <w:rPr>
          <w:color w:val="auto"/>
        </w:rPr>
        <w:t>m</w:t>
      </w:r>
      <w:r w:rsidR="009018B2">
        <w:rPr>
          <w:color w:val="auto"/>
        </w:rPr>
        <w:t>aterialgestützten Schreibens</w:t>
      </w:r>
      <w:bookmarkEnd w:id="3"/>
    </w:p>
    <w:p w14:paraId="51C6DEF6" w14:textId="77777777" w:rsidR="003F67DB" w:rsidRDefault="003F67DB" w:rsidP="002E3749">
      <w:pPr>
        <w:spacing w:after="0"/>
      </w:pPr>
    </w:p>
    <w:p w14:paraId="5564617A" w14:textId="77777777" w:rsidR="004340DD" w:rsidRDefault="004340DD" w:rsidP="00FF1796">
      <w:pPr>
        <w:spacing w:after="0"/>
        <w:jc w:val="both"/>
      </w:pPr>
      <w:r>
        <w:t>D</w:t>
      </w:r>
      <w:r w:rsidR="00FF1796">
        <w:t xml:space="preserve">as materialgestützte Verfassen </w:t>
      </w:r>
      <w:r>
        <w:t xml:space="preserve">argumentierender Texte </w:t>
      </w:r>
      <w:r w:rsidR="009D4ADB">
        <w:t xml:space="preserve">weist zahlreiche Übereinstimmungen mit bereits bekannten Aufgabenarten auf. Als neuer Aufgabentyp stellt es jedoch auch eine Reihe spezifischer </w:t>
      </w:r>
      <w:r>
        <w:t>Anforderungen</w:t>
      </w:r>
      <w:r w:rsidR="00C36B97">
        <w:t xml:space="preserve"> an die Schülerinnen und Schüler</w:t>
      </w:r>
      <w:r>
        <w:t>:</w:t>
      </w:r>
    </w:p>
    <w:p w14:paraId="06FC648F" w14:textId="77777777" w:rsidR="004340DD" w:rsidRDefault="004340DD" w:rsidP="00FF1796">
      <w:pPr>
        <w:spacing w:after="0"/>
        <w:jc w:val="both"/>
      </w:pPr>
    </w:p>
    <w:p w14:paraId="1BAA7042" w14:textId="77777777" w:rsidR="00CC538F" w:rsidRDefault="009D4ADB" w:rsidP="00FF1796">
      <w:pPr>
        <w:pStyle w:val="Listenabsatz"/>
        <w:numPr>
          <w:ilvl w:val="0"/>
          <w:numId w:val="7"/>
        </w:numPr>
        <w:spacing w:after="0"/>
        <w:jc w:val="both"/>
      </w:pPr>
      <w:r>
        <w:rPr>
          <w:i/>
        </w:rPr>
        <w:t>S</w:t>
      </w:r>
      <w:r w:rsidR="004340DD" w:rsidRPr="001539ED">
        <w:rPr>
          <w:i/>
        </w:rPr>
        <w:t>elektive</w:t>
      </w:r>
      <w:r>
        <w:rPr>
          <w:i/>
        </w:rPr>
        <w:t>s</w:t>
      </w:r>
      <w:r w:rsidR="004340DD" w:rsidRPr="001539ED">
        <w:rPr>
          <w:i/>
        </w:rPr>
        <w:t xml:space="preserve"> Lesen</w:t>
      </w:r>
      <w:r w:rsidR="004340DD">
        <w:t xml:space="preserve">: </w:t>
      </w:r>
      <w:r>
        <w:t xml:space="preserve">Im Gegensatz zur </w:t>
      </w:r>
      <w:r w:rsidR="00C36B97">
        <w:t>Texterörterung</w:t>
      </w:r>
      <w:r>
        <w:t xml:space="preserve"> wird beim materialgestützten Schreiben ke</w:t>
      </w:r>
      <w:r w:rsidR="00343CD1">
        <w:t xml:space="preserve">ine </w:t>
      </w:r>
      <w:r w:rsidR="00CC538F">
        <w:t>„</w:t>
      </w:r>
      <w:r w:rsidR="00343CD1">
        <w:t>vollständige Analyse</w:t>
      </w:r>
      <w:r w:rsidR="00CC538F">
        <w:t>“</w:t>
      </w:r>
      <w:r w:rsidR="00343CD1">
        <w:t xml:space="preserve"> aller bereitgestellten Texte verlangt. Die Schülerinnen und Schüler sollen vielmehr den </w:t>
      </w:r>
      <w:r w:rsidR="00CC538F">
        <w:t>Bezugstexten</w:t>
      </w:r>
      <w:r w:rsidR="00343CD1">
        <w:t xml:space="preserve"> das für ihren Zieltext Wesentliche </w:t>
      </w:r>
      <w:r w:rsidR="0003136D">
        <w:t>entnehmen</w:t>
      </w:r>
      <w:r w:rsidR="00343CD1">
        <w:t xml:space="preserve">. </w:t>
      </w:r>
      <w:r w:rsidR="00C36B97">
        <w:t xml:space="preserve">Allerdings betonen </w:t>
      </w:r>
      <w:proofErr w:type="spellStart"/>
      <w:r w:rsidR="00CC538F">
        <w:t>Feilke</w:t>
      </w:r>
      <w:proofErr w:type="spellEnd"/>
      <w:r w:rsidR="00CC538F">
        <w:t xml:space="preserve"> </w:t>
      </w:r>
      <w:r w:rsidR="00C36B97">
        <w:t>et al.</w:t>
      </w:r>
      <w:r w:rsidR="00CC538F">
        <w:t>, „dass die Materialien weitgehend durchdrungen und verstanden werden müssen, um Auswahlentscheidungen treffen zu können und zu bestimmen, welche Themen, Inhalte und Ideen für die Textproduktion wichtig werden. Insofern orientiert sich der Rezeptionsprozess weiterhin an Vollständigkeit – die Spuren, die dieser Prozess im Textprodukt hinterlässt, können aber kursorisch und lose sein.</w:t>
      </w:r>
      <w:r w:rsidR="001539ED">
        <w:t>“</w:t>
      </w:r>
      <w:r w:rsidR="00CC538F">
        <w:t xml:space="preserve"> </w:t>
      </w:r>
      <w:r w:rsidR="00C36B97">
        <w:t>(</w:t>
      </w:r>
      <w:proofErr w:type="spellStart"/>
      <w:r w:rsidR="00C36B97">
        <w:t>Feilke</w:t>
      </w:r>
      <w:proofErr w:type="spellEnd"/>
      <w:r w:rsidR="00C36B97">
        <w:t xml:space="preserve"> et al. 2016: 9)</w:t>
      </w:r>
    </w:p>
    <w:p w14:paraId="74A15131" w14:textId="77777777" w:rsidR="00EF5384" w:rsidRDefault="00EF5384" w:rsidP="00EF5384">
      <w:pPr>
        <w:pStyle w:val="Listenabsatz"/>
        <w:spacing w:after="0"/>
        <w:jc w:val="both"/>
        <w:rPr>
          <w:i/>
        </w:rPr>
      </w:pPr>
    </w:p>
    <w:p w14:paraId="6BB4ADFF" w14:textId="77777777" w:rsidR="001D7E80" w:rsidRDefault="001D7E80" w:rsidP="00FF1796">
      <w:pPr>
        <w:pStyle w:val="Listenabsatz"/>
        <w:numPr>
          <w:ilvl w:val="0"/>
          <w:numId w:val="7"/>
        </w:numPr>
        <w:spacing w:after="0"/>
        <w:jc w:val="both"/>
      </w:pPr>
      <w:r w:rsidRPr="001539ED">
        <w:rPr>
          <w:i/>
        </w:rPr>
        <w:t xml:space="preserve">Auswertung und Versprachlichung nichtlinearer Texte: </w:t>
      </w:r>
      <w:r w:rsidR="00342246" w:rsidRPr="00342246">
        <w:t>Die neue Aufgabenart heißt nicht zufällig materialgestütztes (und nicht textgestütztes) Schreiben</w:t>
      </w:r>
      <w:r w:rsidR="00342246">
        <w:t>.</w:t>
      </w:r>
      <w:r w:rsidR="00342246">
        <w:rPr>
          <w:i/>
        </w:rPr>
        <w:t xml:space="preserve"> </w:t>
      </w:r>
      <w:r w:rsidRPr="001D7E80">
        <w:t xml:space="preserve">Neben linearen Texten müssen die Schülerinnen und Schüler </w:t>
      </w:r>
      <w:r w:rsidR="00B454F5">
        <w:t>z.B. auch Diagramme, Schaubilder und Tabellen</w:t>
      </w:r>
      <w:r w:rsidRPr="001D7E80">
        <w:t xml:space="preserve"> auswerten und in einen kontinuierlichen Text umformen können. </w:t>
      </w:r>
      <w:r w:rsidR="00B454F5">
        <w:t xml:space="preserve">Die Auswertung nichtlinearer Texte </w:t>
      </w:r>
      <w:r w:rsidR="0072268C">
        <w:t>sieht</w:t>
      </w:r>
      <w:r w:rsidR="00B454F5">
        <w:t xml:space="preserve"> der Bildungsplan 2016 </w:t>
      </w:r>
      <w:r w:rsidR="0072268C">
        <w:t>bereits für die Sekundarstufe I</w:t>
      </w:r>
      <w:r w:rsidR="00B454F5">
        <w:t xml:space="preserve"> vor.</w:t>
      </w:r>
    </w:p>
    <w:p w14:paraId="0D8410BE" w14:textId="77777777" w:rsidR="00C36B97" w:rsidRDefault="00C36B97" w:rsidP="00C36B97">
      <w:pPr>
        <w:pStyle w:val="Listenabsatz"/>
      </w:pPr>
    </w:p>
    <w:p w14:paraId="1E82FB4D" w14:textId="77777777" w:rsidR="00866B3C" w:rsidRDefault="00EF5384" w:rsidP="00EF5384">
      <w:pPr>
        <w:pStyle w:val="Listenabsatz"/>
        <w:numPr>
          <w:ilvl w:val="0"/>
          <w:numId w:val="7"/>
        </w:numPr>
        <w:spacing w:after="0"/>
        <w:jc w:val="both"/>
        <w:sectPr w:rsidR="00866B3C">
          <w:pgSz w:w="11906" w:h="16838"/>
          <w:pgMar w:top="1417" w:right="1417" w:bottom="1134" w:left="1417" w:header="708" w:footer="708" w:gutter="0"/>
          <w:cols w:space="708"/>
          <w:docGrid w:linePitch="360"/>
        </w:sectPr>
      </w:pPr>
      <w:r w:rsidRPr="00EF5384">
        <w:rPr>
          <w:i/>
        </w:rPr>
        <w:t xml:space="preserve">Vergleichendes und kontrastierendes Lesen und Schreiben: </w:t>
      </w:r>
      <w:r w:rsidRPr="00EF5384">
        <w:t>Die Schülerinnen und Schüler</w:t>
      </w:r>
      <w:r>
        <w:t xml:space="preserve"> sehen sich vor die Aufgabe gestellt, </w:t>
      </w:r>
      <w:r w:rsidR="0072268C">
        <w:t xml:space="preserve">nicht nur explizite, sondern </w:t>
      </w:r>
      <w:r>
        <w:t xml:space="preserve">auch implizite Bezüge zwischen den heterogenen Materialien zu erkennen und diese in Beziehung zueinander und zum übergeordneten Thema zu setzen und zu beurteilen. Diese Fähigkeit wurde zwar schon beim Essay vorausgesetzt; beim materialgestützten Schreiben muss das Material allerdings zwingend weiterverarbeitet werden und kann nicht nur als Anregung genutzt werden. </w:t>
      </w:r>
      <w:r w:rsidR="00D23952">
        <w:t xml:space="preserve">Auch eine bloße Aneinanderreihung von Thesen aus den Materialien wird dem Aufgabenformat nicht gerecht. </w:t>
      </w:r>
    </w:p>
    <w:p w14:paraId="21EF8E3E" w14:textId="77777777" w:rsidR="00EF5384" w:rsidRDefault="00EF5384" w:rsidP="00866B3C">
      <w:pPr>
        <w:pStyle w:val="Listenabsatz"/>
        <w:spacing w:after="0"/>
        <w:jc w:val="both"/>
      </w:pPr>
      <w:r>
        <w:lastRenderedPageBreak/>
        <w:t>Als Hilfestellung für die Versprachlichung intertextueller Bezüge können standardisierte Formulieru</w:t>
      </w:r>
      <w:r w:rsidR="0072268C">
        <w:t>ngsmuster dienen.</w:t>
      </w:r>
      <w:r w:rsidR="00C75D5D">
        <w:rPr>
          <w:rStyle w:val="Funotenzeichen"/>
        </w:rPr>
        <w:footnoteReference w:id="1"/>
      </w:r>
    </w:p>
    <w:p w14:paraId="7E30AF1F" w14:textId="77777777" w:rsidR="001539ED" w:rsidRDefault="001539ED" w:rsidP="00FF1796">
      <w:pPr>
        <w:spacing w:after="0"/>
        <w:jc w:val="both"/>
      </w:pPr>
    </w:p>
    <w:p w14:paraId="2CBB26DB" w14:textId="77777777" w:rsidR="00343CD1" w:rsidRDefault="000C68F1" w:rsidP="00FF1796">
      <w:pPr>
        <w:pStyle w:val="Listenabsatz"/>
        <w:numPr>
          <w:ilvl w:val="0"/>
          <w:numId w:val="7"/>
        </w:numPr>
        <w:spacing w:after="0"/>
        <w:jc w:val="both"/>
      </w:pPr>
      <w:r w:rsidRPr="001539ED">
        <w:rPr>
          <w:i/>
        </w:rPr>
        <w:t xml:space="preserve">Vertrautheit mit </w:t>
      </w:r>
      <w:r w:rsidR="00AF535C">
        <w:rPr>
          <w:i/>
        </w:rPr>
        <w:t>kommunikativen</w:t>
      </w:r>
      <w:r w:rsidRPr="001539ED">
        <w:rPr>
          <w:i/>
        </w:rPr>
        <w:t xml:space="preserve"> </w:t>
      </w:r>
      <w:r w:rsidR="00343CD1" w:rsidRPr="001539ED">
        <w:rPr>
          <w:i/>
        </w:rPr>
        <w:t>Textsorten</w:t>
      </w:r>
      <w:r w:rsidR="00343CD1">
        <w:t>:</w:t>
      </w:r>
      <w:r w:rsidR="001D7E80">
        <w:t xml:space="preserve"> </w:t>
      </w:r>
      <w:r w:rsidR="005F21F6">
        <w:t>Die Schülerinnen und Schüler müssen mi</w:t>
      </w:r>
      <w:r w:rsidR="00AF535C">
        <w:t>t der vorgegebenen Textsorte des</w:t>
      </w:r>
      <w:r w:rsidR="005F21F6">
        <w:t xml:space="preserve"> Zieltextes vertraut sein</w:t>
      </w:r>
      <w:r w:rsidR="00AF535C">
        <w:t xml:space="preserve">. Als </w:t>
      </w:r>
      <w:r w:rsidR="00FF1796">
        <w:t>kommunikative</w:t>
      </w:r>
      <w:r w:rsidR="00AF535C">
        <w:t xml:space="preserve"> Textsorten bieten sich etwa an: Kommentar, offener Brief, Petition, Beschwerdebrief, Leserbrief. </w:t>
      </w:r>
      <w:r w:rsidR="0072268C">
        <w:t xml:space="preserve">Die bekannten </w:t>
      </w:r>
      <w:r w:rsidR="00C75D5D">
        <w:t>schulischen Aufsatzarten</w:t>
      </w:r>
      <w:r w:rsidR="0072268C">
        <w:t xml:space="preserve"> Essay und Erörterung sind dagegen als Zieltexte (für das Basisfach) </w:t>
      </w:r>
      <w:r w:rsidR="00817EC6">
        <w:t>weniger geeignet</w:t>
      </w:r>
      <w:r w:rsidR="0072268C">
        <w:t>: Der Essay aufgrund seiner Komplexität</w:t>
      </w:r>
      <w:r w:rsidR="00975019">
        <w:t>;</w:t>
      </w:r>
      <w:r w:rsidR="0072268C">
        <w:t xml:space="preserve"> die Erörterung, </w:t>
      </w:r>
      <w:r w:rsidR="00C75D5D">
        <w:t xml:space="preserve">weil sie sich kaum in eine entsprechende Kommunikationssituation einbinden lässt und </w:t>
      </w:r>
      <w:r w:rsidR="00975019">
        <w:t xml:space="preserve">eher </w:t>
      </w:r>
      <w:r w:rsidR="00C75D5D">
        <w:t>dem textbezogenen Schreiben zugeordnet wird.</w:t>
      </w:r>
    </w:p>
    <w:p w14:paraId="22CE7D4C" w14:textId="77777777" w:rsidR="00B16B6E" w:rsidRDefault="00B16B6E" w:rsidP="00B16B6E">
      <w:pPr>
        <w:pStyle w:val="Listenabsatz"/>
        <w:spacing w:after="0"/>
        <w:jc w:val="both"/>
      </w:pPr>
    </w:p>
    <w:p w14:paraId="66A98900" w14:textId="77777777" w:rsidR="00C35761" w:rsidRDefault="00B16B6E" w:rsidP="00C35761">
      <w:pPr>
        <w:spacing w:after="0"/>
        <w:jc w:val="both"/>
      </w:pPr>
      <w:r>
        <w:rPr>
          <w:noProof/>
        </w:rPr>
        <mc:AlternateContent>
          <mc:Choice Requires="wps">
            <w:drawing>
              <wp:anchor distT="0" distB="0" distL="114300" distR="114300" simplePos="0" relativeHeight="251699200" behindDoc="0" locked="0" layoutInCell="1" allowOverlap="1" wp14:anchorId="795D04E4" wp14:editId="0091918C">
                <wp:simplePos x="0" y="0"/>
                <wp:positionH relativeFrom="column">
                  <wp:posOffset>262255</wp:posOffset>
                </wp:positionH>
                <wp:positionV relativeFrom="paragraph">
                  <wp:posOffset>61595</wp:posOffset>
                </wp:positionV>
                <wp:extent cx="5667375" cy="2943225"/>
                <wp:effectExtent l="0" t="0" r="28575" b="28575"/>
                <wp:wrapNone/>
                <wp:docPr id="11" name="Rechteck: abgerundete Ecken 11"/>
                <wp:cNvGraphicFramePr/>
                <a:graphic xmlns:a="http://schemas.openxmlformats.org/drawingml/2006/main">
                  <a:graphicData uri="http://schemas.microsoft.com/office/word/2010/wordprocessingShape">
                    <wps:wsp>
                      <wps:cNvSpPr/>
                      <wps:spPr>
                        <a:xfrm>
                          <a:off x="0" y="0"/>
                          <a:ext cx="5667375" cy="2943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61B261" id="Rechteck: abgerundete Ecken 11" o:spid="_x0000_s1026" style="position:absolute;margin-left:20.65pt;margin-top:4.85pt;width:446.25pt;height:231.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" filled="f" strokecolor="black [3213]" strokeweight="1pt">
                <v:stroke joinstyle="miter"/>
              </v:roundrect>
            </w:pict>
          </mc:Fallback>
        </mc:AlternateContent>
      </w:r>
    </w:p>
    <w:p w14:paraId="10F9AE47" w14:textId="77777777" w:rsidR="00C35761" w:rsidRPr="00B16B6E" w:rsidRDefault="00C35761" w:rsidP="00B16B6E">
      <w:pPr>
        <w:spacing w:after="0"/>
        <w:ind w:left="708"/>
        <w:jc w:val="both"/>
        <w:rPr>
          <w:b/>
        </w:rPr>
      </w:pPr>
      <w:r w:rsidRPr="00B16B6E">
        <w:rPr>
          <w:b/>
        </w:rPr>
        <w:t>Definition der Textsorte „Kommentar“ für das schriftliche Abitur im Leistungsfach Deutsch Baden-Württemberg</w:t>
      </w:r>
      <w:r w:rsidR="00B16B6E">
        <w:rPr>
          <w:b/>
        </w:rPr>
        <w:t xml:space="preserve"> durch die Abiturkommission:</w:t>
      </w:r>
    </w:p>
    <w:p w14:paraId="559F9523" w14:textId="77777777" w:rsidR="00C35761" w:rsidRDefault="00C35761" w:rsidP="00B16B6E">
      <w:pPr>
        <w:spacing w:after="0"/>
        <w:ind w:left="708"/>
        <w:jc w:val="both"/>
      </w:pPr>
    </w:p>
    <w:p w14:paraId="66293428" w14:textId="77777777" w:rsidR="00C35761" w:rsidRDefault="00C35761" w:rsidP="00B16B6E">
      <w:pPr>
        <w:spacing w:after="0"/>
        <w:ind w:left="708"/>
        <w:jc w:val="both"/>
      </w:pPr>
      <w:r>
        <w:t>Der Kommentar ist eine meinungsbetonte Darstellungsform. In einem Kommentar wird eine subjektive, aber argumentativ begründete und sachlich wertende Stellungnahme zu einem aktuellen domänenspezifischen Ereignis oder Thema formuliert. Die Textsorte erfordert Sachkenntnis, rationale Argumentation und sprachliche Prägnanz, die durch einen gezielten Einsatz sprachlicher Gestaltungsmittel unterstützt wird.</w:t>
      </w:r>
    </w:p>
    <w:p w14:paraId="55C2D791" w14:textId="77777777" w:rsidR="00C35761" w:rsidRDefault="00C35761" w:rsidP="00B16B6E">
      <w:pPr>
        <w:spacing w:after="0"/>
        <w:ind w:left="708"/>
        <w:jc w:val="both"/>
      </w:pPr>
      <w:r>
        <w:t>Grundlegende Elemente des Kommentars sind eine inhaltlich korrekte und konzise Darstellung des zu kommentierenden Sachverhalts, eine argumentative Auseinandersetzung damit und eine Positionierung des Verfassers. Ein Kommentar soll zur differenzierten Auseinandersetzung mit dem Thema anregen, von der Position des Autors überzeugen und somit zur Meinungsbildung beitragen.</w:t>
      </w:r>
    </w:p>
    <w:p w14:paraId="2ED4CB3D" w14:textId="77777777" w:rsidR="00C35761" w:rsidRDefault="00B16B6E" w:rsidP="00B16B6E">
      <w:pPr>
        <w:spacing w:after="0"/>
        <w:ind w:left="708"/>
        <w:jc w:val="both"/>
      </w:pPr>
      <w:r>
        <w:t>Im Unterschied zum eher kürzer gehaltenen journalistischen Kommentar erfordert die Textsorte „Kommentar“ als Aufsatzform im Deutschabitur eine ausführlichere Auseinandersetzung mit einem komplexen Thema.</w:t>
      </w:r>
    </w:p>
    <w:p w14:paraId="3485BCC7" w14:textId="77777777" w:rsidR="00862DC7" w:rsidRDefault="00862DC7" w:rsidP="00862DC7">
      <w:pPr>
        <w:pStyle w:val="Listenabsatz"/>
      </w:pPr>
    </w:p>
    <w:p w14:paraId="09A7DB10" w14:textId="77777777" w:rsidR="00B16B6E" w:rsidRDefault="00B16B6E" w:rsidP="00862DC7">
      <w:pPr>
        <w:pStyle w:val="Listenabsatz"/>
        <w:sectPr w:rsidR="00B16B6E">
          <w:pgSz w:w="11906" w:h="16838"/>
          <w:pgMar w:top="1417" w:right="1417" w:bottom="1134" w:left="1417" w:header="708" w:footer="708" w:gutter="0"/>
          <w:cols w:space="708"/>
          <w:docGrid w:linePitch="360"/>
        </w:sectPr>
      </w:pPr>
    </w:p>
    <w:p w14:paraId="078BB435" w14:textId="77777777" w:rsidR="00862DC7" w:rsidRDefault="00EA1598" w:rsidP="00862DC7">
      <w:pPr>
        <w:spacing w:after="0"/>
        <w:jc w:val="both"/>
      </w:pPr>
      <w:r>
        <w:rPr>
          <w:noProof/>
          <w:lang w:eastAsia="de-DE"/>
        </w:rPr>
        <w:lastRenderedPageBreak/>
        <mc:AlternateContent>
          <mc:Choice Requires="wps">
            <w:drawing>
              <wp:anchor distT="0" distB="0" distL="114300" distR="114300" simplePos="0" relativeHeight="251698176" behindDoc="0" locked="0" layoutInCell="1" allowOverlap="1" wp14:anchorId="7E20B90F" wp14:editId="48687ED7">
                <wp:simplePos x="0" y="0"/>
                <wp:positionH relativeFrom="margin">
                  <wp:align>center</wp:align>
                </wp:positionH>
                <wp:positionV relativeFrom="paragraph">
                  <wp:posOffset>1131765</wp:posOffset>
                </wp:positionV>
                <wp:extent cx="254977" cy="237392"/>
                <wp:effectExtent l="19050" t="0" r="12065" b="29845"/>
                <wp:wrapNone/>
                <wp:docPr id="22" name="Pfeil nach unten 22"/>
                <wp:cNvGraphicFramePr/>
                <a:graphic xmlns:a="http://schemas.openxmlformats.org/drawingml/2006/main">
                  <a:graphicData uri="http://schemas.microsoft.com/office/word/2010/wordprocessingShape">
                    <wps:wsp>
                      <wps:cNvSpPr/>
                      <wps:spPr>
                        <a:xfrm>
                          <a:off x="0" y="0"/>
                          <a:ext cx="254977" cy="237392"/>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7D5D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2" o:spid="_x0000_s1026" type="#_x0000_t67" style="position:absolute;margin-left:0;margin-top:89.1pt;width:20.1pt;height:18.7pt;z-index:251698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" adj="10800" filled="f" strokecolor="black [3213]" strokeweight="1pt">
                <w10:wrap anchorx="margin"/>
              </v:shape>
            </w:pict>
          </mc:Fallback>
        </mc:AlternateContent>
      </w:r>
      <w:r w:rsidR="00B039B5">
        <w:t xml:space="preserve">Die verschiedenen </w:t>
      </w:r>
      <w:r w:rsidR="00F27DA0">
        <w:t>Komponenten des materialgestützten Schreibens</w:t>
      </w:r>
      <w:r w:rsidR="00B039B5">
        <w:t xml:space="preserve"> fassen </w:t>
      </w:r>
      <w:proofErr w:type="spellStart"/>
      <w:r w:rsidR="00B039B5">
        <w:t>Feilke</w:t>
      </w:r>
      <w:proofErr w:type="spellEnd"/>
      <w:r w:rsidR="00B039B5">
        <w:t xml:space="preserve"> et al. </w:t>
      </w:r>
      <w:r w:rsidR="00F27DA0">
        <w:t>in einem Modell des Schreibprozesses zusammen</w:t>
      </w:r>
      <w:r w:rsidR="00B039B5">
        <w:t xml:space="preserve"> (</w:t>
      </w:r>
      <w:proofErr w:type="spellStart"/>
      <w:r w:rsidR="00B039B5">
        <w:t>Feilke</w:t>
      </w:r>
      <w:proofErr w:type="spellEnd"/>
      <w:r w:rsidR="00B039B5">
        <w:t xml:space="preserve"> et al. 201</w:t>
      </w:r>
      <w:r w:rsidR="00C437FC">
        <w:t>6</w:t>
      </w:r>
      <w:r w:rsidR="00B039B5">
        <w:t>: 78)</w:t>
      </w:r>
      <w:r w:rsidR="00DB50BE">
        <w:t>. Dieses Modell kann</w:t>
      </w:r>
      <w:r w:rsidR="00F27DA0">
        <w:t xml:space="preserve"> auch als Grundlage für die Planung einer Unterrichtseinheit </w:t>
      </w:r>
      <w:r w:rsidR="00DB50BE">
        <w:t>verwendet werden</w:t>
      </w:r>
      <w:r w:rsidR="00F27DA0">
        <w:t>:</w:t>
      </w:r>
    </w:p>
    <w:p w14:paraId="158CFBFF" w14:textId="77777777" w:rsidR="00F27DA0" w:rsidRDefault="00F27DA0" w:rsidP="00862DC7">
      <w:pPr>
        <w:spacing w:after="0"/>
        <w:jc w:val="both"/>
      </w:pPr>
    </w:p>
    <w:p w14:paraId="5CAC1597" w14:textId="77777777" w:rsidR="00F27DA0" w:rsidRDefault="00F27DA0" w:rsidP="00862DC7">
      <w:pPr>
        <w:spacing w:after="0"/>
        <w:jc w:val="both"/>
      </w:pPr>
      <w:r>
        <w:rPr>
          <w:noProof/>
          <w:lang w:eastAsia="de-DE"/>
        </w:rPr>
        <mc:AlternateContent>
          <mc:Choice Requires="wps">
            <w:drawing>
              <wp:anchor distT="45720" distB="45720" distL="114300" distR="114300" simplePos="0" relativeHeight="251672576" behindDoc="0" locked="0" layoutInCell="1" allowOverlap="1" wp14:anchorId="6BD6EAD3" wp14:editId="2EFB8FFF">
                <wp:simplePos x="0" y="0"/>
                <wp:positionH relativeFrom="margin">
                  <wp:align>left</wp:align>
                </wp:positionH>
                <wp:positionV relativeFrom="paragraph">
                  <wp:posOffset>5715</wp:posOffset>
                </wp:positionV>
                <wp:extent cx="5749290" cy="1404620"/>
                <wp:effectExtent l="0" t="0" r="22860" b="1206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1404620"/>
                        </a:xfrm>
                        <a:prstGeom prst="rect">
                          <a:avLst/>
                        </a:prstGeom>
                        <a:solidFill>
                          <a:schemeClr val="bg2">
                            <a:lumMod val="90000"/>
                          </a:schemeClr>
                        </a:solidFill>
                        <a:ln w="12700">
                          <a:solidFill>
                            <a:srgbClr val="000000"/>
                          </a:solidFill>
                          <a:miter lim="800000"/>
                          <a:headEnd/>
                          <a:tailEnd/>
                        </a:ln>
                      </wps:spPr>
                      <wps:txbx>
                        <w:txbxContent>
                          <w:p w14:paraId="1CF1ABA2" w14:textId="77777777" w:rsidR="00C35761" w:rsidRPr="00D325B8" w:rsidRDefault="00C35761" w:rsidP="00D325B8">
                            <w:pPr>
                              <w:spacing w:after="0"/>
                              <w:jc w:val="center"/>
                              <w:rPr>
                                <w:b/>
                              </w:rPr>
                            </w:pPr>
                            <w:r>
                              <w:rPr>
                                <w:b/>
                              </w:rPr>
                              <w:t>SCHREIBAUFGABE</w:t>
                            </w:r>
                          </w:p>
                          <w:p w14:paraId="7E5226A9" w14:textId="77777777" w:rsidR="00C35761" w:rsidRPr="00D325B8" w:rsidRDefault="00C35761" w:rsidP="00D325B8">
                            <w:pPr>
                              <w:spacing w:after="0"/>
                              <w:jc w:val="center"/>
                              <w:rPr>
                                <w:i/>
                              </w:rPr>
                            </w:pPr>
                            <w:r w:rsidRPr="00D325B8">
                              <w:rPr>
                                <w:i/>
                              </w:rPr>
                              <w:t>klären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D6EAD3" id="_x0000_t202" coordsize="21600,21600" o:spt="202" path="m,l,21600r21600,l21600,xe">
                <v:stroke joinstyle="miter"/>
                <v:path gradientshapeok="t" o:connecttype="rect"/>
              </v:shapetype>
              <v:shape id="Textfeld 2" o:spid="_x0000_s1026" type="#_x0000_t202" style="position:absolute;left:0;text-align:left;margin-left:0;margin-top:.45pt;width:452.7pt;height:110.6pt;z-index:2516725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" fillcolor="#cfcdcd [2894]" strokeweight="1pt">
                <v:textbox style="mso-fit-shape-to-text:t">
                  <w:txbxContent>
                    <w:p w14:paraId="1CF1ABA2" w14:textId="77777777" w:rsidR="00C35761" w:rsidRPr="00D325B8" w:rsidRDefault="00C35761" w:rsidP="00D325B8">
                      <w:pPr>
                        <w:spacing w:after="0"/>
                        <w:jc w:val="center"/>
                        <w:rPr>
                          <w:b/>
                        </w:rPr>
                      </w:pPr>
                      <w:r>
                        <w:rPr>
                          <w:b/>
                        </w:rPr>
                        <w:t>SCHREIBAUFGABE</w:t>
                      </w:r>
                    </w:p>
                    <w:p w14:paraId="7E5226A9" w14:textId="77777777" w:rsidR="00C35761" w:rsidRPr="00D325B8" w:rsidRDefault="00C35761" w:rsidP="00D325B8">
                      <w:pPr>
                        <w:spacing w:after="0"/>
                        <w:jc w:val="center"/>
                        <w:rPr>
                          <w:i/>
                        </w:rPr>
                      </w:pPr>
                      <w:r w:rsidRPr="00D325B8">
                        <w:rPr>
                          <w:i/>
                        </w:rPr>
                        <w:t>klären</w:t>
                      </w:r>
                    </w:p>
                  </w:txbxContent>
                </v:textbox>
                <w10:wrap type="square" anchorx="margin"/>
              </v:shape>
            </w:pict>
          </mc:Fallback>
        </mc:AlternateContent>
      </w:r>
      <w:r w:rsidR="00910BD0">
        <w:rPr>
          <w:noProof/>
          <w:lang w:eastAsia="de-DE"/>
        </w:rPr>
        <mc:AlternateContent>
          <mc:Choice Requires="wps">
            <w:drawing>
              <wp:anchor distT="45720" distB="45720" distL="114300" distR="114300" simplePos="0" relativeHeight="251674624" behindDoc="0" locked="0" layoutInCell="1" allowOverlap="1" wp14:anchorId="03D0007C" wp14:editId="5DAF362A">
                <wp:simplePos x="0" y="0"/>
                <wp:positionH relativeFrom="margin">
                  <wp:align>center</wp:align>
                </wp:positionH>
                <wp:positionV relativeFrom="paragraph">
                  <wp:posOffset>10746</wp:posOffset>
                </wp:positionV>
                <wp:extent cx="2620010" cy="1404620"/>
                <wp:effectExtent l="0" t="0" r="27940" b="1587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404620"/>
                        </a:xfrm>
                        <a:prstGeom prst="rect">
                          <a:avLst/>
                        </a:prstGeom>
                        <a:solidFill>
                          <a:srgbClr val="FFFFFF"/>
                        </a:solidFill>
                        <a:ln w="9525">
                          <a:solidFill>
                            <a:srgbClr val="000000"/>
                          </a:solidFill>
                          <a:miter lim="800000"/>
                          <a:headEnd/>
                          <a:tailEnd/>
                        </a:ln>
                      </wps:spPr>
                      <wps:txbx>
                        <w:txbxContent>
                          <w:p w14:paraId="579F145D" w14:textId="77777777" w:rsidR="00C35761" w:rsidRPr="00D325B8" w:rsidRDefault="00C35761" w:rsidP="00D325B8">
                            <w:pPr>
                              <w:spacing w:after="0"/>
                              <w:jc w:val="center"/>
                              <w:rPr>
                                <w:b/>
                              </w:rPr>
                            </w:pPr>
                            <w:r>
                              <w:rPr>
                                <w:b/>
                              </w:rPr>
                              <w:t>LESEN</w:t>
                            </w:r>
                          </w:p>
                          <w:p w14:paraId="0CDD1E56" w14:textId="77777777" w:rsidR="00C35761" w:rsidRPr="00D325B8" w:rsidRDefault="00C35761" w:rsidP="00D325B8">
                            <w:pPr>
                              <w:spacing w:after="0"/>
                              <w:jc w:val="center"/>
                              <w:rPr>
                                <w:i/>
                              </w:rPr>
                            </w:pPr>
                            <w:r>
                              <w:rPr>
                                <w:i/>
                              </w:rPr>
                              <w:t>Materialsichtung &amp; Materialerschließung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0007C" id="_x0000_s1027" type="#_x0000_t202" style="position:absolute;left:0;text-align:left;margin-left:0;margin-top:.85pt;width:206.3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">
                <v:textbox style="mso-fit-shape-to-text:t">
                  <w:txbxContent>
                    <w:p w14:paraId="579F145D" w14:textId="77777777" w:rsidR="00C35761" w:rsidRPr="00D325B8" w:rsidRDefault="00C35761" w:rsidP="00D325B8">
                      <w:pPr>
                        <w:spacing w:after="0"/>
                        <w:jc w:val="center"/>
                        <w:rPr>
                          <w:b/>
                        </w:rPr>
                      </w:pPr>
                      <w:r>
                        <w:rPr>
                          <w:b/>
                        </w:rPr>
                        <w:t>LESEN</w:t>
                      </w:r>
                    </w:p>
                    <w:p w14:paraId="0CDD1E56" w14:textId="77777777" w:rsidR="00C35761" w:rsidRPr="00D325B8" w:rsidRDefault="00C35761" w:rsidP="00D325B8">
                      <w:pPr>
                        <w:spacing w:after="0"/>
                        <w:jc w:val="center"/>
                        <w:rPr>
                          <w:i/>
                        </w:rPr>
                      </w:pPr>
                      <w:r>
                        <w:rPr>
                          <w:i/>
                        </w:rPr>
                        <w:t>Materialsichtung &amp; Materialerschließung</w:t>
                      </w:r>
                    </w:p>
                  </w:txbxContent>
                </v:textbox>
                <w10:wrap type="square" anchorx="margin"/>
              </v:shape>
            </w:pict>
          </mc:Fallback>
        </mc:AlternateContent>
      </w:r>
    </w:p>
    <w:p w14:paraId="50C52549" w14:textId="77777777" w:rsidR="00F27DA0" w:rsidRDefault="00F27DA0" w:rsidP="00862DC7">
      <w:pPr>
        <w:spacing w:after="0"/>
        <w:jc w:val="both"/>
      </w:pPr>
    </w:p>
    <w:p w14:paraId="36343CC8" w14:textId="77777777" w:rsidR="00F27DA0" w:rsidRDefault="00910BD0" w:rsidP="00862DC7">
      <w:pPr>
        <w:spacing w:after="0"/>
        <w:jc w:val="both"/>
      </w:pPr>
      <w:r>
        <w:rPr>
          <w:noProof/>
          <w:lang w:eastAsia="de-DE"/>
        </w:rPr>
        <mc:AlternateContent>
          <mc:Choice Requires="wps">
            <w:drawing>
              <wp:anchor distT="0" distB="0" distL="114300" distR="114300" simplePos="0" relativeHeight="251685888" behindDoc="0" locked="0" layoutInCell="1" allowOverlap="1" wp14:anchorId="25BDCE0A" wp14:editId="7D9614DE">
                <wp:simplePos x="0" y="0"/>
                <wp:positionH relativeFrom="margin">
                  <wp:align>center</wp:align>
                </wp:positionH>
                <wp:positionV relativeFrom="paragraph">
                  <wp:posOffset>112395</wp:posOffset>
                </wp:positionV>
                <wp:extent cx="254977" cy="237392"/>
                <wp:effectExtent l="19050" t="0" r="12065" b="29845"/>
                <wp:wrapNone/>
                <wp:docPr id="16" name="Pfeil nach unten 16"/>
                <wp:cNvGraphicFramePr/>
                <a:graphic xmlns:a="http://schemas.openxmlformats.org/drawingml/2006/main">
                  <a:graphicData uri="http://schemas.microsoft.com/office/word/2010/wordprocessingShape">
                    <wps:wsp>
                      <wps:cNvSpPr/>
                      <wps:spPr>
                        <a:xfrm>
                          <a:off x="0" y="0"/>
                          <a:ext cx="254977" cy="237392"/>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CCF55E" id="Pfeil nach unten 16" o:spid="_x0000_s1026" type="#_x0000_t67" style="position:absolute;margin-left:0;margin-top:8.85pt;width:20.1pt;height:18.7pt;z-index:25168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" adj="10800" filled="f" strokecolor="black [3213]" strokeweight="1pt">
                <w10:wrap anchorx="margin"/>
              </v:shape>
            </w:pict>
          </mc:Fallback>
        </mc:AlternateContent>
      </w:r>
    </w:p>
    <w:p w14:paraId="0D0CA7A4" w14:textId="77777777" w:rsidR="00F27DA0" w:rsidRDefault="00F27DA0" w:rsidP="00862DC7">
      <w:pPr>
        <w:spacing w:after="0"/>
        <w:jc w:val="both"/>
      </w:pPr>
    </w:p>
    <w:p w14:paraId="3987F008" w14:textId="77777777" w:rsidR="00F27DA0" w:rsidRDefault="00910BD0" w:rsidP="00862DC7">
      <w:pPr>
        <w:spacing w:after="0"/>
        <w:jc w:val="both"/>
      </w:pPr>
      <w:r>
        <w:rPr>
          <w:noProof/>
          <w:lang w:eastAsia="de-DE"/>
        </w:rPr>
        <mc:AlternateContent>
          <mc:Choice Requires="wps">
            <w:drawing>
              <wp:anchor distT="45720" distB="45720" distL="114300" distR="114300" simplePos="0" relativeHeight="251676672" behindDoc="0" locked="0" layoutInCell="1" allowOverlap="1" wp14:anchorId="01AB948B" wp14:editId="2E6E50C5">
                <wp:simplePos x="0" y="0"/>
                <wp:positionH relativeFrom="margin">
                  <wp:align>center</wp:align>
                </wp:positionH>
                <wp:positionV relativeFrom="paragraph">
                  <wp:posOffset>5080</wp:posOffset>
                </wp:positionV>
                <wp:extent cx="2620010" cy="1404620"/>
                <wp:effectExtent l="0" t="0" r="27940" b="1397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404620"/>
                        </a:xfrm>
                        <a:prstGeom prst="rect">
                          <a:avLst/>
                        </a:prstGeom>
                        <a:solidFill>
                          <a:srgbClr val="FFFFFF"/>
                        </a:solidFill>
                        <a:ln w="9525">
                          <a:solidFill>
                            <a:srgbClr val="000000"/>
                          </a:solidFill>
                          <a:miter lim="800000"/>
                          <a:headEnd/>
                          <a:tailEnd/>
                        </a:ln>
                      </wps:spPr>
                      <wps:txbx>
                        <w:txbxContent>
                          <w:p w14:paraId="7C299D1D" w14:textId="77777777" w:rsidR="00C35761" w:rsidRPr="00D325B8" w:rsidRDefault="00C35761" w:rsidP="00D325B8">
                            <w:pPr>
                              <w:spacing w:after="0"/>
                              <w:jc w:val="center"/>
                              <w:rPr>
                                <w:b/>
                              </w:rPr>
                            </w:pPr>
                            <w:r>
                              <w:rPr>
                                <w:b/>
                              </w:rPr>
                              <w:t>PLANEN</w:t>
                            </w:r>
                          </w:p>
                          <w:p w14:paraId="637D5CF1" w14:textId="77777777" w:rsidR="00C35761" w:rsidRDefault="00C35761" w:rsidP="00D325B8">
                            <w:pPr>
                              <w:spacing w:after="0"/>
                              <w:jc w:val="center"/>
                              <w:rPr>
                                <w:i/>
                              </w:rPr>
                            </w:pPr>
                            <w:r>
                              <w:rPr>
                                <w:i/>
                              </w:rPr>
                              <w:t>Materialaufbereitung</w:t>
                            </w:r>
                          </w:p>
                          <w:p w14:paraId="5B6369AF" w14:textId="77777777" w:rsidR="00C35761" w:rsidRDefault="00C35761" w:rsidP="00D325B8">
                            <w:pPr>
                              <w:spacing w:after="0"/>
                              <w:jc w:val="center"/>
                              <w:rPr>
                                <w:i/>
                              </w:rPr>
                            </w:pPr>
                          </w:p>
                          <w:p w14:paraId="0FDA3A24" w14:textId="77777777" w:rsidR="00C35761" w:rsidRDefault="00C35761" w:rsidP="00D325B8">
                            <w:pPr>
                              <w:spacing w:after="0"/>
                              <w:jc w:val="center"/>
                            </w:pPr>
                            <w:r w:rsidRPr="00D325B8">
                              <w:t>Kommunikative Planung</w:t>
                            </w:r>
                          </w:p>
                          <w:p w14:paraId="41F52935" w14:textId="77777777" w:rsidR="00C35761" w:rsidRDefault="00C35761" w:rsidP="00D325B8">
                            <w:pPr>
                              <w:spacing w:after="0"/>
                              <w:jc w:val="center"/>
                            </w:pPr>
                            <w:r>
                              <w:sym w:font="Wingdings" w:char="F0F2"/>
                            </w:r>
                          </w:p>
                          <w:p w14:paraId="753A9D95" w14:textId="77777777" w:rsidR="00C35761" w:rsidRDefault="00C35761" w:rsidP="00D325B8">
                            <w:pPr>
                              <w:spacing w:after="0"/>
                              <w:jc w:val="center"/>
                            </w:pPr>
                            <w:r>
                              <w:t>Inhaltsplanung</w:t>
                            </w:r>
                          </w:p>
                          <w:p w14:paraId="64BC5A55" w14:textId="77777777" w:rsidR="00C35761" w:rsidRDefault="00C35761" w:rsidP="00D325B8">
                            <w:pPr>
                              <w:spacing w:after="0"/>
                              <w:jc w:val="center"/>
                            </w:pPr>
                            <w:r>
                              <w:sym w:font="Wingdings" w:char="F0F2"/>
                            </w:r>
                          </w:p>
                          <w:p w14:paraId="28E25CCD" w14:textId="77777777" w:rsidR="00C35761" w:rsidRPr="00D325B8" w:rsidRDefault="00C35761" w:rsidP="00D325B8">
                            <w:pPr>
                              <w:spacing w:after="0"/>
                              <w:jc w:val="center"/>
                            </w:pPr>
                            <w:r>
                              <w:t>Textplanung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B948B" id="_x0000_s1028" type="#_x0000_t202" style="position:absolute;left:0;text-align:left;margin-left:0;margin-top:.4pt;width:206.3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">
                <v:textbox style="mso-fit-shape-to-text:t">
                  <w:txbxContent>
                    <w:p w14:paraId="7C299D1D" w14:textId="77777777" w:rsidR="00C35761" w:rsidRPr="00D325B8" w:rsidRDefault="00C35761" w:rsidP="00D325B8">
                      <w:pPr>
                        <w:spacing w:after="0"/>
                        <w:jc w:val="center"/>
                        <w:rPr>
                          <w:b/>
                        </w:rPr>
                      </w:pPr>
                      <w:r>
                        <w:rPr>
                          <w:b/>
                        </w:rPr>
                        <w:t>PLANEN</w:t>
                      </w:r>
                    </w:p>
                    <w:p w14:paraId="637D5CF1" w14:textId="77777777" w:rsidR="00C35761" w:rsidRDefault="00C35761" w:rsidP="00D325B8">
                      <w:pPr>
                        <w:spacing w:after="0"/>
                        <w:jc w:val="center"/>
                        <w:rPr>
                          <w:i/>
                        </w:rPr>
                      </w:pPr>
                      <w:r>
                        <w:rPr>
                          <w:i/>
                        </w:rPr>
                        <w:t>Materialaufbereitung</w:t>
                      </w:r>
                    </w:p>
                    <w:p w14:paraId="5B6369AF" w14:textId="77777777" w:rsidR="00C35761" w:rsidRDefault="00C35761" w:rsidP="00D325B8">
                      <w:pPr>
                        <w:spacing w:after="0"/>
                        <w:jc w:val="center"/>
                        <w:rPr>
                          <w:i/>
                        </w:rPr>
                      </w:pPr>
                    </w:p>
                    <w:p w14:paraId="0FDA3A24" w14:textId="77777777" w:rsidR="00C35761" w:rsidRDefault="00C35761" w:rsidP="00D325B8">
                      <w:pPr>
                        <w:spacing w:after="0"/>
                        <w:jc w:val="center"/>
                      </w:pPr>
                      <w:r w:rsidRPr="00D325B8">
                        <w:t>Kommunikative Planung</w:t>
                      </w:r>
                    </w:p>
                    <w:p w14:paraId="41F52935" w14:textId="77777777" w:rsidR="00C35761" w:rsidRDefault="00C35761" w:rsidP="00D325B8">
                      <w:pPr>
                        <w:spacing w:after="0"/>
                        <w:jc w:val="center"/>
                      </w:pPr>
                      <w:r>
                        <w:sym w:font="Wingdings" w:char="F0F2"/>
                      </w:r>
                    </w:p>
                    <w:p w14:paraId="753A9D95" w14:textId="77777777" w:rsidR="00C35761" w:rsidRDefault="00C35761" w:rsidP="00D325B8">
                      <w:pPr>
                        <w:spacing w:after="0"/>
                        <w:jc w:val="center"/>
                      </w:pPr>
                      <w:r>
                        <w:t>Inhaltsplanung</w:t>
                      </w:r>
                    </w:p>
                    <w:p w14:paraId="64BC5A55" w14:textId="77777777" w:rsidR="00C35761" w:rsidRDefault="00C35761" w:rsidP="00D325B8">
                      <w:pPr>
                        <w:spacing w:after="0"/>
                        <w:jc w:val="center"/>
                      </w:pPr>
                      <w:r>
                        <w:sym w:font="Wingdings" w:char="F0F2"/>
                      </w:r>
                    </w:p>
                    <w:p w14:paraId="28E25CCD" w14:textId="77777777" w:rsidR="00C35761" w:rsidRPr="00D325B8" w:rsidRDefault="00C35761" w:rsidP="00D325B8">
                      <w:pPr>
                        <w:spacing w:after="0"/>
                        <w:jc w:val="center"/>
                      </w:pPr>
                      <w:r>
                        <w:t>Textplanung</w:t>
                      </w:r>
                    </w:p>
                  </w:txbxContent>
                </v:textbox>
                <w10:wrap type="square" anchorx="margin"/>
              </v:shape>
            </w:pict>
          </mc:Fallback>
        </mc:AlternateContent>
      </w:r>
    </w:p>
    <w:p w14:paraId="2F103840" w14:textId="77777777" w:rsidR="00F27DA0" w:rsidRDefault="00F27DA0" w:rsidP="00862DC7">
      <w:pPr>
        <w:spacing w:after="0"/>
        <w:jc w:val="both"/>
      </w:pPr>
    </w:p>
    <w:p w14:paraId="1C4AC4D2" w14:textId="77777777" w:rsidR="00F27DA0" w:rsidRDefault="00F27DA0" w:rsidP="00862DC7">
      <w:pPr>
        <w:spacing w:after="0"/>
        <w:jc w:val="both"/>
      </w:pPr>
    </w:p>
    <w:p w14:paraId="7B6D7065" w14:textId="77777777" w:rsidR="00F27DA0" w:rsidRDefault="00F27DA0" w:rsidP="00862DC7">
      <w:pPr>
        <w:spacing w:after="0"/>
        <w:jc w:val="both"/>
      </w:pPr>
    </w:p>
    <w:p w14:paraId="307DD72A" w14:textId="77777777" w:rsidR="00F27DA0" w:rsidRDefault="00F27DA0" w:rsidP="00862DC7">
      <w:pPr>
        <w:spacing w:after="0"/>
        <w:jc w:val="both"/>
      </w:pPr>
    </w:p>
    <w:p w14:paraId="66B4457D" w14:textId="77777777" w:rsidR="00F27DA0" w:rsidRDefault="00F27DA0" w:rsidP="00862DC7">
      <w:pPr>
        <w:spacing w:after="0"/>
        <w:jc w:val="both"/>
      </w:pPr>
    </w:p>
    <w:p w14:paraId="2CDAC772" w14:textId="77777777" w:rsidR="00F27DA0" w:rsidRDefault="00F27DA0" w:rsidP="00862DC7">
      <w:pPr>
        <w:spacing w:after="0"/>
        <w:jc w:val="both"/>
      </w:pPr>
    </w:p>
    <w:p w14:paraId="60221DA1" w14:textId="77777777" w:rsidR="00F27DA0" w:rsidRDefault="00F27DA0" w:rsidP="00862DC7">
      <w:pPr>
        <w:spacing w:after="0"/>
        <w:jc w:val="both"/>
      </w:pPr>
    </w:p>
    <w:p w14:paraId="17D792B1" w14:textId="77777777" w:rsidR="00D325B8" w:rsidRDefault="004A61C8" w:rsidP="00862DC7">
      <w:pPr>
        <w:spacing w:after="0"/>
        <w:jc w:val="both"/>
      </w:pPr>
      <w:r>
        <w:rPr>
          <w:noProof/>
          <w:lang w:eastAsia="de-DE"/>
        </w:rPr>
        <mc:AlternateContent>
          <mc:Choice Requires="wps">
            <w:drawing>
              <wp:anchor distT="0" distB="0" distL="114300" distR="114300" simplePos="0" relativeHeight="251687936" behindDoc="0" locked="0" layoutInCell="1" allowOverlap="1" wp14:anchorId="591D58DA" wp14:editId="55E69862">
                <wp:simplePos x="0" y="0"/>
                <wp:positionH relativeFrom="margin">
                  <wp:posOffset>2757805</wp:posOffset>
                </wp:positionH>
                <wp:positionV relativeFrom="paragraph">
                  <wp:posOffset>77031</wp:posOffset>
                </wp:positionV>
                <wp:extent cx="254977" cy="262548"/>
                <wp:effectExtent l="19050" t="0" r="12065" b="42545"/>
                <wp:wrapNone/>
                <wp:docPr id="17" name="Pfeil nach unten 17"/>
                <wp:cNvGraphicFramePr/>
                <a:graphic xmlns:a="http://schemas.openxmlformats.org/drawingml/2006/main">
                  <a:graphicData uri="http://schemas.microsoft.com/office/word/2010/wordprocessingShape">
                    <wps:wsp>
                      <wps:cNvSpPr/>
                      <wps:spPr>
                        <a:xfrm>
                          <a:off x="0" y="0"/>
                          <a:ext cx="254977" cy="262548"/>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C98C52" id="Pfeil nach unten 17" o:spid="_x0000_s1026" type="#_x0000_t67" style="position:absolute;margin-left:217.15pt;margin-top:6.05pt;width:20.1pt;height:20.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" adj="11111" filled="f" strokecolor="black [3213]" strokeweight="1pt">
                <w10:wrap anchorx="margin"/>
              </v:shape>
            </w:pict>
          </mc:Fallback>
        </mc:AlternateContent>
      </w:r>
    </w:p>
    <w:p w14:paraId="442344AD" w14:textId="77777777" w:rsidR="00D325B8" w:rsidRDefault="00D325B8" w:rsidP="00862DC7">
      <w:pPr>
        <w:spacing w:after="0"/>
        <w:jc w:val="both"/>
      </w:pPr>
    </w:p>
    <w:p w14:paraId="180E796A" w14:textId="77777777" w:rsidR="00D325B8" w:rsidRDefault="00910BD0" w:rsidP="00862DC7">
      <w:pPr>
        <w:spacing w:after="0"/>
        <w:jc w:val="both"/>
      </w:pPr>
      <w:r>
        <w:rPr>
          <w:noProof/>
          <w:lang w:eastAsia="de-DE"/>
        </w:rPr>
        <mc:AlternateContent>
          <mc:Choice Requires="wps">
            <w:drawing>
              <wp:anchor distT="45720" distB="45720" distL="114300" distR="114300" simplePos="0" relativeHeight="251678720" behindDoc="0" locked="0" layoutInCell="1" allowOverlap="1" wp14:anchorId="0A70C4BE" wp14:editId="23385809">
                <wp:simplePos x="0" y="0"/>
                <wp:positionH relativeFrom="margin">
                  <wp:align>center</wp:align>
                </wp:positionH>
                <wp:positionV relativeFrom="paragraph">
                  <wp:posOffset>5666</wp:posOffset>
                </wp:positionV>
                <wp:extent cx="2620010" cy="1404620"/>
                <wp:effectExtent l="0" t="0" r="27940" b="1587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404620"/>
                        </a:xfrm>
                        <a:prstGeom prst="rect">
                          <a:avLst/>
                        </a:prstGeom>
                        <a:solidFill>
                          <a:srgbClr val="FFFFFF"/>
                        </a:solidFill>
                        <a:ln w="9525">
                          <a:solidFill>
                            <a:srgbClr val="000000"/>
                          </a:solidFill>
                          <a:miter lim="800000"/>
                          <a:headEnd/>
                          <a:tailEnd/>
                        </a:ln>
                      </wps:spPr>
                      <wps:txbx>
                        <w:txbxContent>
                          <w:p w14:paraId="4A2E580A" w14:textId="77777777" w:rsidR="00C35761" w:rsidRPr="00D325B8" w:rsidRDefault="00C35761" w:rsidP="00D325B8">
                            <w:pPr>
                              <w:spacing w:after="0"/>
                              <w:jc w:val="center"/>
                              <w:rPr>
                                <w:b/>
                              </w:rPr>
                            </w:pPr>
                            <w:r>
                              <w:rPr>
                                <w:b/>
                              </w:rPr>
                              <w:t>ÜBERARBEITEN I</w:t>
                            </w:r>
                          </w:p>
                          <w:p w14:paraId="6EF45D88" w14:textId="77777777" w:rsidR="00C35761" w:rsidRPr="00D325B8" w:rsidRDefault="00C35761" w:rsidP="00D325B8">
                            <w:pPr>
                              <w:spacing w:after="0"/>
                              <w:jc w:val="center"/>
                              <w:rPr>
                                <w:i/>
                              </w:rPr>
                            </w:pPr>
                            <w:r>
                              <w:rPr>
                                <w:i/>
                              </w:rPr>
                              <w:t>Inhalts- und Textpläne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70C4BE" id="_x0000_s1029" type="#_x0000_t202" style="position:absolute;left:0;text-align:left;margin-left:0;margin-top:.45pt;width:206.3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">
                <v:textbox style="mso-fit-shape-to-text:t">
                  <w:txbxContent>
                    <w:p w14:paraId="4A2E580A" w14:textId="77777777" w:rsidR="00C35761" w:rsidRPr="00D325B8" w:rsidRDefault="00C35761" w:rsidP="00D325B8">
                      <w:pPr>
                        <w:spacing w:after="0"/>
                        <w:jc w:val="center"/>
                        <w:rPr>
                          <w:b/>
                        </w:rPr>
                      </w:pPr>
                      <w:r>
                        <w:rPr>
                          <w:b/>
                        </w:rPr>
                        <w:t>ÜBERARBEITEN I</w:t>
                      </w:r>
                    </w:p>
                    <w:p w14:paraId="6EF45D88" w14:textId="77777777" w:rsidR="00C35761" w:rsidRPr="00D325B8" w:rsidRDefault="00C35761" w:rsidP="00D325B8">
                      <w:pPr>
                        <w:spacing w:after="0"/>
                        <w:jc w:val="center"/>
                        <w:rPr>
                          <w:i/>
                        </w:rPr>
                      </w:pPr>
                      <w:r>
                        <w:rPr>
                          <w:i/>
                        </w:rPr>
                        <w:t>Inhalts- und Textpläne</w:t>
                      </w:r>
                    </w:p>
                  </w:txbxContent>
                </v:textbox>
                <w10:wrap type="square" anchorx="margin"/>
              </v:shape>
            </w:pict>
          </mc:Fallback>
        </mc:AlternateContent>
      </w:r>
    </w:p>
    <w:p w14:paraId="7E54A5CE" w14:textId="77777777" w:rsidR="00D325B8" w:rsidRDefault="00D325B8" w:rsidP="00862DC7">
      <w:pPr>
        <w:spacing w:after="0"/>
        <w:jc w:val="both"/>
      </w:pPr>
    </w:p>
    <w:p w14:paraId="1069C8EC" w14:textId="77777777" w:rsidR="00D325B8" w:rsidRDefault="004A61C8" w:rsidP="00862DC7">
      <w:pPr>
        <w:spacing w:after="0"/>
        <w:jc w:val="both"/>
      </w:pPr>
      <w:r>
        <w:rPr>
          <w:noProof/>
          <w:lang w:eastAsia="de-DE"/>
        </w:rPr>
        <mc:AlternateContent>
          <mc:Choice Requires="wps">
            <w:drawing>
              <wp:anchor distT="0" distB="0" distL="114300" distR="114300" simplePos="0" relativeHeight="251689984" behindDoc="0" locked="0" layoutInCell="1" allowOverlap="1" wp14:anchorId="43960EC9" wp14:editId="6EC213BA">
                <wp:simplePos x="0" y="0"/>
                <wp:positionH relativeFrom="margin">
                  <wp:align>center</wp:align>
                </wp:positionH>
                <wp:positionV relativeFrom="paragraph">
                  <wp:posOffset>112981</wp:posOffset>
                </wp:positionV>
                <wp:extent cx="254977" cy="237392"/>
                <wp:effectExtent l="19050" t="0" r="12065" b="29845"/>
                <wp:wrapNone/>
                <wp:docPr id="18" name="Pfeil nach unten 18"/>
                <wp:cNvGraphicFramePr/>
                <a:graphic xmlns:a="http://schemas.openxmlformats.org/drawingml/2006/main">
                  <a:graphicData uri="http://schemas.microsoft.com/office/word/2010/wordprocessingShape">
                    <wps:wsp>
                      <wps:cNvSpPr/>
                      <wps:spPr>
                        <a:xfrm>
                          <a:off x="0" y="0"/>
                          <a:ext cx="254977" cy="237392"/>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8B77D0" id="Pfeil nach unten 18" o:spid="_x0000_s1026" type="#_x0000_t67" style="position:absolute;margin-left:0;margin-top:8.9pt;width:20.1pt;height:18.7pt;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" adj="10800" filled="f" strokecolor="black [3213]" strokeweight="1pt">
                <w10:wrap anchorx="margin"/>
              </v:shape>
            </w:pict>
          </mc:Fallback>
        </mc:AlternateContent>
      </w:r>
    </w:p>
    <w:p w14:paraId="454DCD97" w14:textId="77777777" w:rsidR="00D325B8" w:rsidRDefault="00D325B8" w:rsidP="00862DC7">
      <w:pPr>
        <w:spacing w:after="0"/>
        <w:jc w:val="both"/>
      </w:pPr>
    </w:p>
    <w:p w14:paraId="54D4FB1D" w14:textId="77777777" w:rsidR="00D325B8" w:rsidRDefault="00910BD0" w:rsidP="00862DC7">
      <w:pPr>
        <w:spacing w:after="0"/>
        <w:jc w:val="both"/>
      </w:pPr>
      <w:r>
        <w:rPr>
          <w:noProof/>
          <w:lang w:eastAsia="de-DE"/>
        </w:rPr>
        <mc:AlternateContent>
          <mc:Choice Requires="wps">
            <w:drawing>
              <wp:anchor distT="45720" distB="45720" distL="114300" distR="114300" simplePos="0" relativeHeight="251680768" behindDoc="0" locked="0" layoutInCell="1" allowOverlap="1" wp14:anchorId="267BB730" wp14:editId="732F8693">
                <wp:simplePos x="0" y="0"/>
                <wp:positionH relativeFrom="margin">
                  <wp:align>center</wp:align>
                </wp:positionH>
                <wp:positionV relativeFrom="paragraph">
                  <wp:posOffset>8841</wp:posOffset>
                </wp:positionV>
                <wp:extent cx="2620010" cy="1404620"/>
                <wp:effectExtent l="0" t="0" r="27940" b="1587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404620"/>
                        </a:xfrm>
                        <a:prstGeom prst="rect">
                          <a:avLst/>
                        </a:prstGeom>
                        <a:solidFill>
                          <a:srgbClr val="FFFFFF"/>
                        </a:solidFill>
                        <a:ln w="9525">
                          <a:solidFill>
                            <a:srgbClr val="000000"/>
                          </a:solidFill>
                          <a:miter lim="800000"/>
                          <a:headEnd/>
                          <a:tailEnd/>
                        </a:ln>
                      </wps:spPr>
                      <wps:txbx>
                        <w:txbxContent>
                          <w:p w14:paraId="545E7259" w14:textId="77777777" w:rsidR="00C35761" w:rsidRPr="00D325B8" w:rsidRDefault="00C35761" w:rsidP="00D325B8">
                            <w:pPr>
                              <w:spacing w:after="0"/>
                              <w:jc w:val="center"/>
                              <w:rPr>
                                <w:b/>
                              </w:rPr>
                            </w:pPr>
                            <w:r>
                              <w:rPr>
                                <w:b/>
                              </w:rPr>
                              <w:t>FORMULIEREN</w:t>
                            </w:r>
                          </w:p>
                          <w:p w14:paraId="4655AB7B" w14:textId="77777777" w:rsidR="00C35761" w:rsidRPr="00D325B8" w:rsidRDefault="00C35761" w:rsidP="00D325B8">
                            <w:pPr>
                              <w:spacing w:after="0"/>
                              <w:jc w:val="center"/>
                              <w:rPr>
                                <w:i/>
                              </w:rPr>
                            </w:pPr>
                            <w:r>
                              <w:rPr>
                                <w:i/>
                              </w:rPr>
                              <w:t>Textprozeduren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7BB730" id="_x0000_s1030" type="#_x0000_t202" style="position:absolute;left:0;text-align:left;margin-left:0;margin-top:.7pt;width:206.3pt;height:110.6pt;z-index:2516807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">
                <v:textbox style="mso-fit-shape-to-text:t">
                  <w:txbxContent>
                    <w:p w14:paraId="545E7259" w14:textId="77777777" w:rsidR="00C35761" w:rsidRPr="00D325B8" w:rsidRDefault="00C35761" w:rsidP="00D325B8">
                      <w:pPr>
                        <w:spacing w:after="0"/>
                        <w:jc w:val="center"/>
                        <w:rPr>
                          <w:b/>
                        </w:rPr>
                      </w:pPr>
                      <w:r>
                        <w:rPr>
                          <w:b/>
                        </w:rPr>
                        <w:t>FORMULIEREN</w:t>
                      </w:r>
                    </w:p>
                    <w:p w14:paraId="4655AB7B" w14:textId="77777777" w:rsidR="00C35761" w:rsidRPr="00D325B8" w:rsidRDefault="00C35761" w:rsidP="00D325B8">
                      <w:pPr>
                        <w:spacing w:after="0"/>
                        <w:jc w:val="center"/>
                        <w:rPr>
                          <w:i/>
                        </w:rPr>
                      </w:pPr>
                      <w:r>
                        <w:rPr>
                          <w:i/>
                        </w:rPr>
                        <w:t>Textprozeduren</w:t>
                      </w:r>
                    </w:p>
                  </w:txbxContent>
                </v:textbox>
                <w10:wrap type="square" anchorx="margin"/>
              </v:shape>
            </w:pict>
          </mc:Fallback>
        </mc:AlternateContent>
      </w:r>
    </w:p>
    <w:p w14:paraId="09B25889" w14:textId="77777777" w:rsidR="00D325B8" w:rsidRDefault="00D325B8" w:rsidP="00862DC7">
      <w:pPr>
        <w:spacing w:after="0"/>
        <w:jc w:val="both"/>
      </w:pPr>
    </w:p>
    <w:p w14:paraId="19FB40CF" w14:textId="77777777" w:rsidR="00D325B8" w:rsidRDefault="004A61C8" w:rsidP="00862DC7">
      <w:pPr>
        <w:spacing w:after="0"/>
        <w:jc w:val="both"/>
      </w:pPr>
      <w:r>
        <w:rPr>
          <w:noProof/>
          <w:lang w:eastAsia="de-DE"/>
        </w:rPr>
        <mc:AlternateContent>
          <mc:Choice Requires="wps">
            <w:drawing>
              <wp:anchor distT="0" distB="0" distL="114300" distR="114300" simplePos="0" relativeHeight="251692032" behindDoc="0" locked="0" layoutInCell="1" allowOverlap="1" wp14:anchorId="014AA2F4" wp14:editId="275A0D56">
                <wp:simplePos x="0" y="0"/>
                <wp:positionH relativeFrom="margin">
                  <wp:align>center</wp:align>
                </wp:positionH>
                <wp:positionV relativeFrom="paragraph">
                  <wp:posOffset>119576</wp:posOffset>
                </wp:positionV>
                <wp:extent cx="254977" cy="237392"/>
                <wp:effectExtent l="19050" t="0" r="12065" b="29845"/>
                <wp:wrapNone/>
                <wp:docPr id="19" name="Pfeil nach unten 19"/>
                <wp:cNvGraphicFramePr/>
                <a:graphic xmlns:a="http://schemas.openxmlformats.org/drawingml/2006/main">
                  <a:graphicData uri="http://schemas.microsoft.com/office/word/2010/wordprocessingShape">
                    <wps:wsp>
                      <wps:cNvSpPr/>
                      <wps:spPr>
                        <a:xfrm>
                          <a:off x="0" y="0"/>
                          <a:ext cx="254977" cy="237392"/>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6133BF" id="Pfeil nach unten 19" o:spid="_x0000_s1026" type="#_x0000_t67" style="position:absolute;margin-left:0;margin-top:9.4pt;width:20.1pt;height:18.7pt;z-index:251692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" adj="10800" filled="f" strokecolor="black [3213]" strokeweight="1pt">
                <w10:wrap anchorx="margin"/>
              </v:shape>
            </w:pict>
          </mc:Fallback>
        </mc:AlternateContent>
      </w:r>
    </w:p>
    <w:p w14:paraId="56F21226" w14:textId="77777777" w:rsidR="00D325B8" w:rsidRDefault="00D325B8" w:rsidP="00862DC7">
      <w:pPr>
        <w:spacing w:after="0"/>
        <w:jc w:val="both"/>
      </w:pPr>
    </w:p>
    <w:p w14:paraId="1FAF2A8D" w14:textId="77777777" w:rsidR="00D325B8" w:rsidRDefault="00910BD0" w:rsidP="00862DC7">
      <w:pPr>
        <w:spacing w:after="0"/>
        <w:jc w:val="both"/>
      </w:pPr>
      <w:r>
        <w:rPr>
          <w:noProof/>
          <w:lang w:eastAsia="de-DE"/>
        </w:rPr>
        <mc:AlternateContent>
          <mc:Choice Requires="wps">
            <w:drawing>
              <wp:anchor distT="45720" distB="45720" distL="114300" distR="114300" simplePos="0" relativeHeight="251682816" behindDoc="0" locked="0" layoutInCell="1" allowOverlap="1" wp14:anchorId="44BE538A" wp14:editId="5497BC6C">
                <wp:simplePos x="0" y="0"/>
                <wp:positionH relativeFrom="margin">
                  <wp:align>center</wp:align>
                </wp:positionH>
                <wp:positionV relativeFrom="paragraph">
                  <wp:posOffset>3761</wp:posOffset>
                </wp:positionV>
                <wp:extent cx="2620010" cy="1404620"/>
                <wp:effectExtent l="0" t="0" r="27940" b="1587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404620"/>
                        </a:xfrm>
                        <a:prstGeom prst="rect">
                          <a:avLst/>
                        </a:prstGeom>
                        <a:solidFill>
                          <a:srgbClr val="FFFFFF"/>
                        </a:solidFill>
                        <a:ln w="9525">
                          <a:solidFill>
                            <a:srgbClr val="000000"/>
                          </a:solidFill>
                          <a:miter lim="800000"/>
                          <a:headEnd/>
                          <a:tailEnd/>
                        </a:ln>
                      </wps:spPr>
                      <wps:txbx>
                        <w:txbxContent>
                          <w:p w14:paraId="263AA22A" w14:textId="77777777" w:rsidR="00C35761" w:rsidRPr="00D325B8" w:rsidRDefault="00C35761" w:rsidP="00D325B8">
                            <w:pPr>
                              <w:spacing w:after="0"/>
                              <w:jc w:val="center"/>
                              <w:rPr>
                                <w:b/>
                              </w:rPr>
                            </w:pPr>
                            <w:r>
                              <w:rPr>
                                <w:b/>
                              </w:rPr>
                              <w:t>ÜBERARBEITEN II</w:t>
                            </w:r>
                          </w:p>
                          <w:p w14:paraId="326BFD4D" w14:textId="77777777" w:rsidR="00C35761" w:rsidRPr="00D325B8" w:rsidRDefault="00C35761" w:rsidP="00D325B8">
                            <w:pPr>
                              <w:spacing w:after="0"/>
                              <w:jc w:val="center"/>
                              <w:rPr>
                                <w:i/>
                              </w:rPr>
                            </w:pPr>
                            <w:r>
                              <w:rPr>
                                <w:i/>
                              </w:rPr>
                              <w:t>Zieltext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E538A" id="_x0000_s1031" type="#_x0000_t202" style="position:absolute;left:0;text-align:left;margin-left:0;margin-top:.3pt;width:206.3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">
                <v:textbox style="mso-fit-shape-to-text:t">
                  <w:txbxContent>
                    <w:p w14:paraId="263AA22A" w14:textId="77777777" w:rsidR="00C35761" w:rsidRPr="00D325B8" w:rsidRDefault="00C35761" w:rsidP="00D325B8">
                      <w:pPr>
                        <w:spacing w:after="0"/>
                        <w:jc w:val="center"/>
                        <w:rPr>
                          <w:b/>
                        </w:rPr>
                      </w:pPr>
                      <w:r>
                        <w:rPr>
                          <w:b/>
                        </w:rPr>
                        <w:t>ÜBERARBEITEN II</w:t>
                      </w:r>
                    </w:p>
                    <w:p w14:paraId="326BFD4D" w14:textId="77777777" w:rsidR="00C35761" w:rsidRPr="00D325B8" w:rsidRDefault="00C35761" w:rsidP="00D325B8">
                      <w:pPr>
                        <w:spacing w:after="0"/>
                        <w:jc w:val="center"/>
                        <w:rPr>
                          <w:i/>
                        </w:rPr>
                      </w:pPr>
                      <w:r>
                        <w:rPr>
                          <w:i/>
                        </w:rPr>
                        <w:t>Zieltext</w:t>
                      </w:r>
                    </w:p>
                  </w:txbxContent>
                </v:textbox>
                <w10:wrap type="square" anchorx="margin"/>
              </v:shape>
            </w:pict>
          </mc:Fallback>
        </mc:AlternateContent>
      </w:r>
    </w:p>
    <w:p w14:paraId="1E002889" w14:textId="77777777" w:rsidR="00D325B8" w:rsidRDefault="00D325B8" w:rsidP="00862DC7">
      <w:pPr>
        <w:spacing w:after="0"/>
        <w:jc w:val="both"/>
      </w:pPr>
    </w:p>
    <w:p w14:paraId="071FC3EC" w14:textId="77777777" w:rsidR="00D325B8" w:rsidRDefault="004A61C8" w:rsidP="00862DC7">
      <w:pPr>
        <w:spacing w:after="0"/>
        <w:jc w:val="both"/>
      </w:pPr>
      <w:r>
        <w:rPr>
          <w:noProof/>
          <w:lang w:eastAsia="de-DE"/>
        </w:rPr>
        <mc:AlternateContent>
          <mc:Choice Requires="wps">
            <w:drawing>
              <wp:anchor distT="0" distB="0" distL="114300" distR="114300" simplePos="0" relativeHeight="251694080" behindDoc="0" locked="0" layoutInCell="1" allowOverlap="1" wp14:anchorId="5C2450F3" wp14:editId="784272AF">
                <wp:simplePos x="0" y="0"/>
                <wp:positionH relativeFrom="margin">
                  <wp:align>center</wp:align>
                </wp:positionH>
                <wp:positionV relativeFrom="paragraph">
                  <wp:posOffset>112981</wp:posOffset>
                </wp:positionV>
                <wp:extent cx="254977" cy="237392"/>
                <wp:effectExtent l="19050" t="0" r="12065" b="29845"/>
                <wp:wrapNone/>
                <wp:docPr id="20" name="Pfeil nach unten 20"/>
                <wp:cNvGraphicFramePr/>
                <a:graphic xmlns:a="http://schemas.openxmlformats.org/drawingml/2006/main">
                  <a:graphicData uri="http://schemas.microsoft.com/office/word/2010/wordprocessingShape">
                    <wps:wsp>
                      <wps:cNvSpPr/>
                      <wps:spPr>
                        <a:xfrm>
                          <a:off x="0" y="0"/>
                          <a:ext cx="254977" cy="237392"/>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3015F6" id="Pfeil nach unten 20" o:spid="_x0000_s1026" type="#_x0000_t67" style="position:absolute;margin-left:0;margin-top:8.9pt;width:20.1pt;height:18.7pt;z-index:251694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" adj="10800" filled="f" strokecolor="black [3213]" strokeweight="1pt">
                <w10:wrap anchorx="margin"/>
              </v:shape>
            </w:pict>
          </mc:Fallback>
        </mc:AlternateContent>
      </w:r>
      <w:r w:rsidR="00910BD0">
        <w:rPr>
          <w:noProof/>
          <w:lang w:eastAsia="de-DE"/>
        </w:rPr>
        <mc:AlternateContent>
          <mc:Choice Requires="wps">
            <w:drawing>
              <wp:anchor distT="45720" distB="45720" distL="114300" distR="114300" simplePos="0" relativeHeight="251684864" behindDoc="0" locked="0" layoutInCell="1" allowOverlap="1" wp14:anchorId="28369FCF" wp14:editId="529D81F8">
                <wp:simplePos x="0" y="0"/>
                <wp:positionH relativeFrom="margin">
                  <wp:align>right</wp:align>
                </wp:positionH>
                <wp:positionV relativeFrom="paragraph">
                  <wp:posOffset>350520</wp:posOffset>
                </wp:positionV>
                <wp:extent cx="5757545" cy="1404620"/>
                <wp:effectExtent l="0" t="0" r="14605" b="1079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404620"/>
                        </a:xfrm>
                        <a:prstGeom prst="rect">
                          <a:avLst/>
                        </a:prstGeom>
                        <a:solidFill>
                          <a:schemeClr val="bg2">
                            <a:lumMod val="90000"/>
                          </a:schemeClr>
                        </a:solidFill>
                        <a:ln w="12700">
                          <a:solidFill>
                            <a:srgbClr val="000000"/>
                          </a:solidFill>
                          <a:miter lim="800000"/>
                          <a:headEnd/>
                          <a:tailEnd/>
                        </a:ln>
                      </wps:spPr>
                      <wps:txbx>
                        <w:txbxContent>
                          <w:p w14:paraId="22025F21" w14:textId="77777777" w:rsidR="00C35761" w:rsidRPr="00910BD0" w:rsidRDefault="00C35761" w:rsidP="00910BD0">
                            <w:pPr>
                              <w:spacing w:after="0"/>
                              <w:jc w:val="center"/>
                              <w:rPr>
                                <w:b/>
                              </w:rPr>
                            </w:pPr>
                            <w:r w:rsidRPr="00910BD0">
                              <w:rPr>
                                <w:b/>
                              </w:rPr>
                              <w:t>ZIELTEXT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69FCF" id="_x0000_s1032" type="#_x0000_t202" style="position:absolute;left:0;text-align:left;margin-left:402.15pt;margin-top:27.6pt;width:453.35pt;height:110.6pt;z-index:251684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" fillcolor="#cfcdcd [2894]" strokeweight="1pt">
                <v:textbox style="mso-fit-shape-to-text:t">
                  <w:txbxContent>
                    <w:p w14:paraId="22025F21" w14:textId="77777777" w:rsidR="00C35761" w:rsidRPr="00910BD0" w:rsidRDefault="00C35761" w:rsidP="00910BD0">
                      <w:pPr>
                        <w:spacing w:after="0"/>
                        <w:jc w:val="center"/>
                        <w:rPr>
                          <w:b/>
                        </w:rPr>
                      </w:pPr>
                      <w:r w:rsidRPr="00910BD0">
                        <w:rPr>
                          <w:b/>
                        </w:rPr>
                        <w:t>ZIELTEXT</w:t>
                      </w:r>
                    </w:p>
                  </w:txbxContent>
                </v:textbox>
                <w10:wrap type="square" anchorx="margin"/>
              </v:shape>
            </w:pict>
          </mc:Fallback>
        </mc:AlternateContent>
      </w:r>
    </w:p>
    <w:p w14:paraId="68ABF864" w14:textId="77777777" w:rsidR="00910BD0" w:rsidRDefault="00910BD0" w:rsidP="00862DC7">
      <w:pPr>
        <w:spacing w:after="0"/>
        <w:jc w:val="both"/>
      </w:pPr>
    </w:p>
    <w:p w14:paraId="2865155B" w14:textId="77777777" w:rsidR="004B2F44" w:rsidRDefault="004B2F44" w:rsidP="00862DC7">
      <w:pPr>
        <w:spacing w:after="0"/>
        <w:jc w:val="both"/>
        <w:sectPr w:rsidR="004B2F44">
          <w:pgSz w:w="11906" w:h="16838"/>
          <w:pgMar w:top="1417" w:right="1417" w:bottom="1134" w:left="1417" w:header="708" w:footer="708" w:gutter="0"/>
          <w:cols w:space="708"/>
          <w:docGrid w:linePitch="360"/>
        </w:sectPr>
      </w:pPr>
    </w:p>
    <w:p w14:paraId="48F115A8" w14:textId="77777777" w:rsidR="00910BD0" w:rsidRPr="004B2F44" w:rsidRDefault="004B2F44" w:rsidP="004B2F44">
      <w:pPr>
        <w:pStyle w:val="berschrift2"/>
        <w:pBdr>
          <w:bottom w:val="single" w:sz="4" w:space="1" w:color="auto"/>
        </w:pBdr>
        <w:rPr>
          <w:color w:val="auto"/>
        </w:rPr>
      </w:pPr>
      <w:bookmarkStart w:id="4" w:name="_Toc1854129"/>
      <w:r w:rsidRPr="004B2F44">
        <w:rPr>
          <w:color w:val="auto"/>
        </w:rPr>
        <w:lastRenderedPageBreak/>
        <w:t>Bewertung und Beurteilung des materialgestützten Schreibens</w:t>
      </w:r>
      <w:bookmarkEnd w:id="4"/>
    </w:p>
    <w:p w14:paraId="63D8A073" w14:textId="77777777" w:rsidR="004B2F44" w:rsidRDefault="004B2F44" w:rsidP="00862DC7">
      <w:pPr>
        <w:spacing w:after="0"/>
        <w:jc w:val="both"/>
      </w:pPr>
    </w:p>
    <w:p w14:paraId="0890547E" w14:textId="77777777" w:rsidR="004B2F44" w:rsidRDefault="004B2F44" w:rsidP="00862DC7">
      <w:pPr>
        <w:spacing w:after="0"/>
        <w:jc w:val="both"/>
      </w:pPr>
      <w:r>
        <w:t>Für die Produktbeurteilung (in Abgrenzung zur Prozessbeurteilung</w:t>
      </w:r>
      <w:r w:rsidR="00D94C03">
        <w:t xml:space="preserve">, die hier </w:t>
      </w:r>
      <w:r w:rsidR="00B039B5">
        <w:t xml:space="preserve">aus Platzgründen </w:t>
      </w:r>
      <w:r w:rsidR="00D94C03">
        <w:t>ausgeklammert werden muss</w:t>
      </w:r>
      <w:r>
        <w:t xml:space="preserve">) schlagen </w:t>
      </w:r>
      <w:proofErr w:type="spellStart"/>
      <w:r>
        <w:t>Feilke</w:t>
      </w:r>
      <w:proofErr w:type="spellEnd"/>
      <w:r>
        <w:t xml:space="preserve"> </w:t>
      </w:r>
      <w:r w:rsidR="00B039B5">
        <w:t>et</w:t>
      </w:r>
      <w:r>
        <w:t xml:space="preserve"> al. </w:t>
      </w:r>
      <w:r w:rsidR="00D94C03">
        <w:t>e</w:t>
      </w:r>
      <w:r>
        <w:t xml:space="preserve">in </w:t>
      </w:r>
      <w:proofErr w:type="spellStart"/>
      <w:r>
        <w:t>zweischrittiges</w:t>
      </w:r>
      <w:proofErr w:type="spellEnd"/>
      <w:r>
        <w:t xml:space="preserve"> Verfahren</w:t>
      </w:r>
      <w:r w:rsidR="00D94C03">
        <w:t xml:space="preserve"> vor</w:t>
      </w:r>
      <w:r w:rsidR="00B039B5">
        <w:t xml:space="preserve"> (</w:t>
      </w:r>
      <w:proofErr w:type="spellStart"/>
      <w:r w:rsidR="00B039B5">
        <w:t>Feilke</w:t>
      </w:r>
      <w:proofErr w:type="spellEnd"/>
      <w:r w:rsidR="00B039B5">
        <w:t xml:space="preserve"> et al. 201</w:t>
      </w:r>
      <w:r w:rsidR="00C437FC">
        <w:t>6</w:t>
      </w:r>
      <w:r w:rsidR="00B039B5">
        <w:t>: 70)</w:t>
      </w:r>
      <w:r w:rsidR="00D94C03">
        <w:t>. Der Zieltext wird zunächst global beurteilt anhand der folgenden Fragen:</w:t>
      </w:r>
    </w:p>
    <w:p w14:paraId="24060ACA" w14:textId="77777777" w:rsidR="00D94C03" w:rsidRDefault="00D94C03" w:rsidP="00862DC7">
      <w:pPr>
        <w:spacing w:after="0"/>
        <w:jc w:val="both"/>
      </w:pPr>
      <w:r>
        <w:t>Ist der Zieltext angemessen im Hinblick auf</w:t>
      </w:r>
    </w:p>
    <w:p w14:paraId="16D8B6E2" w14:textId="77777777" w:rsidR="00336E5B" w:rsidRDefault="00336E5B" w:rsidP="00D94C03">
      <w:pPr>
        <w:pStyle w:val="Listenabsatz"/>
        <w:numPr>
          <w:ilvl w:val="0"/>
          <w:numId w:val="8"/>
        </w:numPr>
        <w:spacing w:after="0"/>
        <w:jc w:val="both"/>
        <w:sectPr w:rsidR="00336E5B">
          <w:pgSz w:w="11906" w:h="16838"/>
          <w:pgMar w:top="1417" w:right="1417" w:bottom="1134" w:left="1417" w:header="708" w:footer="708" w:gutter="0"/>
          <w:cols w:space="708"/>
          <w:docGrid w:linePitch="360"/>
        </w:sectPr>
      </w:pPr>
    </w:p>
    <w:p w14:paraId="12ECCB3B" w14:textId="77777777" w:rsidR="00D94C03" w:rsidRDefault="00D94C03" w:rsidP="00D94C03">
      <w:pPr>
        <w:pStyle w:val="Listenabsatz"/>
        <w:numPr>
          <w:ilvl w:val="0"/>
          <w:numId w:val="8"/>
        </w:numPr>
        <w:spacing w:after="0"/>
        <w:jc w:val="both"/>
      </w:pPr>
      <w:r>
        <w:t>das Schreibziel?</w:t>
      </w:r>
    </w:p>
    <w:p w14:paraId="213D42B8" w14:textId="77777777" w:rsidR="00D94C03" w:rsidRDefault="00D94C03" w:rsidP="00D94C03">
      <w:pPr>
        <w:pStyle w:val="Listenabsatz"/>
        <w:numPr>
          <w:ilvl w:val="0"/>
          <w:numId w:val="8"/>
        </w:numPr>
        <w:spacing w:after="0"/>
        <w:jc w:val="both"/>
      </w:pPr>
      <w:r>
        <w:t>den Adressaten?</w:t>
      </w:r>
    </w:p>
    <w:p w14:paraId="46354DBB" w14:textId="77777777" w:rsidR="00D94C03" w:rsidRDefault="00D94C03" w:rsidP="00D94C03">
      <w:pPr>
        <w:pStyle w:val="Listenabsatz"/>
        <w:numPr>
          <w:ilvl w:val="0"/>
          <w:numId w:val="8"/>
        </w:numPr>
        <w:spacing w:after="0"/>
        <w:jc w:val="both"/>
      </w:pPr>
      <w:r>
        <w:t>die Zieltextsorte?</w:t>
      </w:r>
    </w:p>
    <w:p w14:paraId="05F3E451" w14:textId="77777777" w:rsidR="00D94C03" w:rsidRDefault="00D94C03" w:rsidP="00D94C03">
      <w:pPr>
        <w:pStyle w:val="Listenabsatz"/>
        <w:numPr>
          <w:ilvl w:val="0"/>
          <w:numId w:val="8"/>
        </w:numPr>
        <w:spacing w:after="0"/>
        <w:jc w:val="both"/>
      </w:pPr>
      <w:r>
        <w:t>die Integration des Materials (intertextuelle Bezugnahme und intratextuelle Synthese)?</w:t>
      </w:r>
    </w:p>
    <w:p w14:paraId="788AA1AF" w14:textId="77777777" w:rsidR="00336E5B" w:rsidRDefault="00336E5B" w:rsidP="00862DC7">
      <w:pPr>
        <w:spacing w:after="0"/>
        <w:jc w:val="both"/>
        <w:sectPr w:rsidR="00336E5B" w:rsidSect="00336E5B">
          <w:type w:val="continuous"/>
          <w:pgSz w:w="11906" w:h="16838"/>
          <w:pgMar w:top="1417" w:right="1417" w:bottom="1134" w:left="1417" w:header="708" w:footer="708" w:gutter="0"/>
          <w:cols w:num="2" w:space="708"/>
          <w:docGrid w:linePitch="360"/>
        </w:sectPr>
      </w:pPr>
    </w:p>
    <w:p w14:paraId="7969A17E" w14:textId="77777777" w:rsidR="00910BD0" w:rsidRDefault="00D94C03" w:rsidP="00862DC7">
      <w:pPr>
        <w:spacing w:after="0"/>
        <w:jc w:val="both"/>
      </w:pPr>
      <w:r>
        <w:t xml:space="preserve">In einem zweiten Schritt </w:t>
      </w:r>
      <w:r w:rsidR="008030EE">
        <w:t>erfolgt</w:t>
      </w:r>
      <w:r>
        <w:t xml:space="preserve"> dann die Beurteilung anhand eines detaillierteren </w:t>
      </w:r>
      <w:r w:rsidR="008030EE">
        <w:t>Kriterienkatalogs.</w:t>
      </w:r>
      <w:r w:rsidR="00DA7AAC">
        <w:t xml:space="preserve"> Die folgenden Kriterien sind den Bewertungshinweisen zu den Beispielaufgaben des IQB entnommen. Dort finden sich auch differenzierte Kriterien für eine „gute“ (11 Punkte) und „ausreichende“ (05 Punkte) Leistung. </w:t>
      </w:r>
      <w:r w:rsidR="005E0173">
        <w:t>Außerdem wird in den Bewertungshinweisen zwischen „Verstehensleistung“ und „Darstellungsleistung“ unterschieden, wobei der Schwerpunkt der Beurteilung auf der „Verstehensleistung“ liegt (</w:t>
      </w:r>
      <w:r w:rsidR="00C437FC">
        <w:t xml:space="preserve">ca. </w:t>
      </w:r>
      <w:r w:rsidR="005E0173">
        <w:t>70 % der Gesamtleistung).</w:t>
      </w:r>
    </w:p>
    <w:p w14:paraId="646566C4" w14:textId="77777777" w:rsidR="008030EE" w:rsidRDefault="008030EE" w:rsidP="00862DC7">
      <w:pPr>
        <w:spacing w:after="0"/>
        <w:jc w:val="both"/>
      </w:pPr>
    </w:p>
    <w:tbl>
      <w:tblPr>
        <w:tblStyle w:val="Tabellenraster"/>
        <w:tblW w:w="0" w:type="auto"/>
        <w:tblLook w:val="04A0" w:firstRow="1" w:lastRow="0" w:firstColumn="1" w:lastColumn="0" w:noHBand="0" w:noVBand="1"/>
      </w:tblPr>
      <w:tblGrid>
        <w:gridCol w:w="2122"/>
        <w:gridCol w:w="567"/>
        <w:gridCol w:w="4961"/>
        <w:gridCol w:w="423"/>
        <w:gridCol w:w="496"/>
        <w:gridCol w:w="493"/>
      </w:tblGrid>
      <w:tr w:rsidR="008030EE" w:rsidRPr="000D3656" w14:paraId="0BAE95AB" w14:textId="77777777" w:rsidTr="00E81A45">
        <w:tc>
          <w:tcPr>
            <w:tcW w:w="9062" w:type="dxa"/>
            <w:gridSpan w:val="6"/>
          </w:tcPr>
          <w:p w14:paraId="2124611F" w14:textId="77777777" w:rsidR="008030EE" w:rsidRPr="000D3656" w:rsidRDefault="008030EE" w:rsidP="00862DC7">
            <w:pPr>
              <w:jc w:val="both"/>
              <w:rPr>
                <w:b/>
              </w:rPr>
            </w:pPr>
            <w:r w:rsidRPr="000D3656">
              <w:rPr>
                <w:b/>
              </w:rPr>
              <w:t>Kriterienkatalog zur Beurteilung materialgestützten Schreibens</w:t>
            </w:r>
          </w:p>
        </w:tc>
      </w:tr>
      <w:tr w:rsidR="008030EE" w:rsidRPr="000D3656" w14:paraId="07E81BFE" w14:textId="77777777" w:rsidTr="005E0173">
        <w:tc>
          <w:tcPr>
            <w:tcW w:w="2122" w:type="dxa"/>
          </w:tcPr>
          <w:p w14:paraId="43B06576" w14:textId="77777777" w:rsidR="008030EE" w:rsidRPr="000D3656" w:rsidRDefault="00E81A45" w:rsidP="00862DC7">
            <w:pPr>
              <w:jc w:val="both"/>
              <w:rPr>
                <w:b/>
              </w:rPr>
            </w:pPr>
            <w:r>
              <w:rPr>
                <w:b/>
              </w:rPr>
              <w:t>Aspekt</w:t>
            </w:r>
          </w:p>
        </w:tc>
        <w:tc>
          <w:tcPr>
            <w:tcW w:w="567" w:type="dxa"/>
          </w:tcPr>
          <w:p w14:paraId="61313D60" w14:textId="77777777" w:rsidR="008030EE" w:rsidRPr="000D3656" w:rsidRDefault="008030EE" w:rsidP="00862DC7">
            <w:pPr>
              <w:jc w:val="both"/>
              <w:rPr>
                <w:b/>
              </w:rPr>
            </w:pPr>
          </w:p>
        </w:tc>
        <w:tc>
          <w:tcPr>
            <w:tcW w:w="4961" w:type="dxa"/>
          </w:tcPr>
          <w:p w14:paraId="390C8017" w14:textId="77777777" w:rsidR="008030EE" w:rsidRPr="000D3656" w:rsidRDefault="008030EE" w:rsidP="00862DC7">
            <w:pPr>
              <w:jc w:val="both"/>
              <w:rPr>
                <w:b/>
              </w:rPr>
            </w:pPr>
            <w:r w:rsidRPr="000D3656">
              <w:rPr>
                <w:b/>
              </w:rPr>
              <w:t>Kriterium</w:t>
            </w:r>
          </w:p>
        </w:tc>
        <w:tc>
          <w:tcPr>
            <w:tcW w:w="423" w:type="dxa"/>
          </w:tcPr>
          <w:p w14:paraId="2F9AC1A2" w14:textId="77777777" w:rsidR="008030EE" w:rsidRPr="000D3656" w:rsidRDefault="008030EE" w:rsidP="00862DC7">
            <w:pPr>
              <w:jc w:val="both"/>
              <w:rPr>
                <w:b/>
              </w:rPr>
            </w:pPr>
            <w:r w:rsidRPr="000D3656">
              <w:rPr>
                <w:b/>
              </w:rPr>
              <w:t>1</w:t>
            </w:r>
          </w:p>
        </w:tc>
        <w:tc>
          <w:tcPr>
            <w:tcW w:w="496" w:type="dxa"/>
          </w:tcPr>
          <w:p w14:paraId="5F031E12" w14:textId="77777777" w:rsidR="008030EE" w:rsidRPr="000D3656" w:rsidRDefault="008030EE" w:rsidP="00862DC7">
            <w:pPr>
              <w:jc w:val="both"/>
              <w:rPr>
                <w:b/>
              </w:rPr>
            </w:pPr>
            <w:r w:rsidRPr="000D3656">
              <w:rPr>
                <w:b/>
              </w:rPr>
              <w:t>0,5</w:t>
            </w:r>
          </w:p>
        </w:tc>
        <w:tc>
          <w:tcPr>
            <w:tcW w:w="493" w:type="dxa"/>
          </w:tcPr>
          <w:p w14:paraId="15A5778D" w14:textId="77777777" w:rsidR="008030EE" w:rsidRPr="000D3656" w:rsidRDefault="008030EE" w:rsidP="00862DC7">
            <w:pPr>
              <w:jc w:val="both"/>
              <w:rPr>
                <w:b/>
              </w:rPr>
            </w:pPr>
            <w:r w:rsidRPr="000D3656">
              <w:rPr>
                <w:b/>
              </w:rPr>
              <w:t>0</w:t>
            </w:r>
          </w:p>
        </w:tc>
      </w:tr>
      <w:tr w:rsidR="005E0173" w:rsidRPr="000D3656" w14:paraId="3948DD7C" w14:textId="77777777" w:rsidTr="005E0173">
        <w:tc>
          <w:tcPr>
            <w:tcW w:w="9062" w:type="dxa"/>
            <w:gridSpan w:val="6"/>
            <w:shd w:val="clear" w:color="auto" w:fill="D0CECE" w:themeFill="background2" w:themeFillShade="E6"/>
          </w:tcPr>
          <w:p w14:paraId="6E86827D" w14:textId="77777777" w:rsidR="005E0173" w:rsidRPr="005E0173" w:rsidRDefault="005E0173" w:rsidP="005E0173">
            <w:pPr>
              <w:jc w:val="center"/>
            </w:pPr>
            <w:r w:rsidRPr="005E0173">
              <w:t>Verstehensleistung</w:t>
            </w:r>
          </w:p>
        </w:tc>
      </w:tr>
      <w:tr w:rsidR="005E0173" w14:paraId="3F49F23A" w14:textId="77777777" w:rsidTr="009B37E9">
        <w:tc>
          <w:tcPr>
            <w:tcW w:w="2122" w:type="dxa"/>
            <w:vMerge w:val="restart"/>
            <w:tcBorders>
              <w:bottom w:val="single" w:sz="4" w:space="0" w:color="auto"/>
            </w:tcBorders>
          </w:tcPr>
          <w:p w14:paraId="3B65C36D" w14:textId="77777777" w:rsidR="005E0173" w:rsidRDefault="009B37E9" w:rsidP="00862DC7">
            <w:pPr>
              <w:jc w:val="both"/>
            </w:pPr>
            <w:r>
              <w:t>Materialauswertung</w:t>
            </w:r>
          </w:p>
          <w:p w14:paraId="4A06FD38" w14:textId="77777777" w:rsidR="009B37E9" w:rsidRDefault="009B37E9" w:rsidP="00862DC7">
            <w:pPr>
              <w:jc w:val="both"/>
            </w:pPr>
          </w:p>
          <w:p w14:paraId="092D3845" w14:textId="77777777" w:rsidR="009B37E9" w:rsidRDefault="009B37E9" w:rsidP="00862DC7">
            <w:pPr>
              <w:jc w:val="both"/>
            </w:pPr>
          </w:p>
          <w:p w14:paraId="26D46A43" w14:textId="77777777" w:rsidR="009B37E9" w:rsidRDefault="009B37E9" w:rsidP="00862DC7">
            <w:pPr>
              <w:jc w:val="both"/>
            </w:pPr>
          </w:p>
          <w:p w14:paraId="3DFD52D9" w14:textId="77777777" w:rsidR="009B37E9" w:rsidRDefault="009B37E9" w:rsidP="00862DC7">
            <w:pPr>
              <w:jc w:val="both"/>
            </w:pPr>
          </w:p>
          <w:p w14:paraId="3A6025C0" w14:textId="77777777" w:rsidR="009B37E9" w:rsidRDefault="009B37E9" w:rsidP="00862DC7">
            <w:pPr>
              <w:jc w:val="both"/>
            </w:pPr>
          </w:p>
          <w:p w14:paraId="15950534" w14:textId="77777777" w:rsidR="009B37E9" w:rsidRDefault="009B37E9" w:rsidP="009B37E9">
            <w:pPr>
              <w:jc w:val="both"/>
            </w:pPr>
          </w:p>
          <w:p w14:paraId="10F55630" w14:textId="77777777" w:rsidR="009B37E9" w:rsidRDefault="009B37E9" w:rsidP="009B37E9">
            <w:pPr>
              <w:jc w:val="both"/>
            </w:pPr>
            <w:r>
              <w:t>Vorwissen</w:t>
            </w:r>
          </w:p>
          <w:p w14:paraId="2EF82F0E" w14:textId="77777777" w:rsidR="009B37E9" w:rsidRDefault="009B37E9" w:rsidP="009B37E9">
            <w:pPr>
              <w:jc w:val="both"/>
            </w:pPr>
          </w:p>
          <w:p w14:paraId="0231E7BC" w14:textId="77777777" w:rsidR="009B37E9" w:rsidRDefault="009B37E9" w:rsidP="00862DC7">
            <w:pPr>
              <w:jc w:val="both"/>
            </w:pPr>
            <w:r>
              <w:t>Argumentation</w:t>
            </w:r>
          </w:p>
          <w:p w14:paraId="4F93BAE3" w14:textId="77777777" w:rsidR="009B37E9" w:rsidRDefault="009B37E9" w:rsidP="00862DC7">
            <w:pPr>
              <w:jc w:val="both"/>
            </w:pPr>
          </w:p>
          <w:p w14:paraId="71757B05" w14:textId="77777777" w:rsidR="009B37E9" w:rsidRDefault="009B37E9" w:rsidP="00862DC7">
            <w:pPr>
              <w:jc w:val="both"/>
            </w:pPr>
          </w:p>
        </w:tc>
        <w:tc>
          <w:tcPr>
            <w:tcW w:w="567" w:type="dxa"/>
          </w:tcPr>
          <w:p w14:paraId="42FD5684" w14:textId="77777777" w:rsidR="005E0173" w:rsidRDefault="005E0173" w:rsidP="00862DC7">
            <w:pPr>
              <w:jc w:val="both"/>
            </w:pPr>
            <w:r>
              <w:t>1.</w:t>
            </w:r>
          </w:p>
        </w:tc>
        <w:tc>
          <w:tcPr>
            <w:tcW w:w="4961" w:type="dxa"/>
          </w:tcPr>
          <w:p w14:paraId="0BECEEC8" w14:textId="77777777" w:rsidR="005E0173" w:rsidRDefault="005E0173" w:rsidP="00862DC7">
            <w:pPr>
              <w:jc w:val="both"/>
            </w:pPr>
            <w:r>
              <w:t>Die Materialien werden differenziert und sachgerecht ausgewertet.</w:t>
            </w:r>
          </w:p>
        </w:tc>
        <w:tc>
          <w:tcPr>
            <w:tcW w:w="423" w:type="dxa"/>
          </w:tcPr>
          <w:p w14:paraId="1B91268E" w14:textId="77777777" w:rsidR="005E0173" w:rsidRDefault="005E0173" w:rsidP="00862DC7">
            <w:pPr>
              <w:jc w:val="both"/>
            </w:pPr>
          </w:p>
        </w:tc>
        <w:tc>
          <w:tcPr>
            <w:tcW w:w="496" w:type="dxa"/>
          </w:tcPr>
          <w:p w14:paraId="2A80DC65" w14:textId="77777777" w:rsidR="005E0173" w:rsidRDefault="005E0173" w:rsidP="00862DC7">
            <w:pPr>
              <w:jc w:val="both"/>
            </w:pPr>
          </w:p>
        </w:tc>
        <w:tc>
          <w:tcPr>
            <w:tcW w:w="493" w:type="dxa"/>
          </w:tcPr>
          <w:p w14:paraId="2C93DB1F" w14:textId="77777777" w:rsidR="005E0173" w:rsidRDefault="005E0173" w:rsidP="00862DC7">
            <w:pPr>
              <w:jc w:val="both"/>
            </w:pPr>
          </w:p>
        </w:tc>
      </w:tr>
      <w:tr w:rsidR="005E0173" w14:paraId="77DC7E08" w14:textId="77777777" w:rsidTr="009B37E9">
        <w:tc>
          <w:tcPr>
            <w:tcW w:w="2122" w:type="dxa"/>
            <w:vMerge/>
            <w:tcBorders>
              <w:bottom w:val="single" w:sz="4" w:space="0" w:color="auto"/>
            </w:tcBorders>
          </w:tcPr>
          <w:p w14:paraId="12DE7D3B" w14:textId="77777777" w:rsidR="005E0173" w:rsidRDefault="005E0173" w:rsidP="00862DC7">
            <w:pPr>
              <w:jc w:val="both"/>
            </w:pPr>
          </w:p>
        </w:tc>
        <w:tc>
          <w:tcPr>
            <w:tcW w:w="567" w:type="dxa"/>
          </w:tcPr>
          <w:p w14:paraId="7C76F1F5" w14:textId="77777777" w:rsidR="005E0173" w:rsidRDefault="005E0173" w:rsidP="00862DC7">
            <w:pPr>
              <w:jc w:val="both"/>
            </w:pPr>
            <w:r>
              <w:t>2.</w:t>
            </w:r>
          </w:p>
        </w:tc>
        <w:tc>
          <w:tcPr>
            <w:tcW w:w="4961" w:type="dxa"/>
          </w:tcPr>
          <w:p w14:paraId="7A2D46AD" w14:textId="77777777" w:rsidR="005E0173" w:rsidRDefault="005E0173" w:rsidP="00D23952">
            <w:pPr>
              <w:jc w:val="both"/>
            </w:pPr>
            <w:r>
              <w:t>Referenzen auf die Materialien werden funktional in den eigenen Text integriert.</w:t>
            </w:r>
            <w:r w:rsidR="00D23952">
              <w:t xml:space="preserve"> </w:t>
            </w:r>
          </w:p>
        </w:tc>
        <w:tc>
          <w:tcPr>
            <w:tcW w:w="423" w:type="dxa"/>
          </w:tcPr>
          <w:p w14:paraId="35FD52A9" w14:textId="77777777" w:rsidR="005E0173" w:rsidRDefault="005E0173" w:rsidP="00862DC7">
            <w:pPr>
              <w:jc w:val="both"/>
            </w:pPr>
          </w:p>
        </w:tc>
        <w:tc>
          <w:tcPr>
            <w:tcW w:w="496" w:type="dxa"/>
          </w:tcPr>
          <w:p w14:paraId="5258E1F4" w14:textId="77777777" w:rsidR="005E0173" w:rsidRDefault="005E0173" w:rsidP="00862DC7">
            <w:pPr>
              <w:jc w:val="both"/>
            </w:pPr>
          </w:p>
        </w:tc>
        <w:tc>
          <w:tcPr>
            <w:tcW w:w="493" w:type="dxa"/>
          </w:tcPr>
          <w:p w14:paraId="36E12F33" w14:textId="77777777" w:rsidR="005E0173" w:rsidRDefault="005E0173" w:rsidP="00862DC7">
            <w:pPr>
              <w:jc w:val="both"/>
            </w:pPr>
          </w:p>
        </w:tc>
      </w:tr>
      <w:tr w:rsidR="005E0173" w14:paraId="5DB0765C" w14:textId="77777777" w:rsidTr="009B37E9">
        <w:tc>
          <w:tcPr>
            <w:tcW w:w="2122" w:type="dxa"/>
            <w:vMerge/>
            <w:tcBorders>
              <w:bottom w:val="single" w:sz="4" w:space="0" w:color="auto"/>
            </w:tcBorders>
          </w:tcPr>
          <w:p w14:paraId="60DBF62F" w14:textId="77777777" w:rsidR="005E0173" w:rsidRDefault="005E0173" w:rsidP="00862DC7">
            <w:pPr>
              <w:jc w:val="both"/>
            </w:pPr>
          </w:p>
        </w:tc>
        <w:tc>
          <w:tcPr>
            <w:tcW w:w="567" w:type="dxa"/>
          </w:tcPr>
          <w:p w14:paraId="71805DE2" w14:textId="77777777" w:rsidR="005E0173" w:rsidRDefault="005E0173" w:rsidP="00862DC7">
            <w:pPr>
              <w:jc w:val="both"/>
            </w:pPr>
            <w:r>
              <w:t>3.</w:t>
            </w:r>
          </w:p>
        </w:tc>
        <w:tc>
          <w:tcPr>
            <w:tcW w:w="4961" w:type="dxa"/>
          </w:tcPr>
          <w:p w14:paraId="649EAE1F" w14:textId="77777777" w:rsidR="005E0173" w:rsidRDefault="005E0173" w:rsidP="002051CB">
            <w:pPr>
              <w:jc w:val="both"/>
            </w:pPr>
            <w:r>
              <w:t>Kontroverse Beiträge aus unterschiedlichen Perspektiven werden sachlich und auftragsbezogen verarbeitet.</w:t>
            </w:r>
          </w:p>
        </w:tc>
        <w:tc>
          <w:tcPr>
            <w:tcW w:w="423" w:type="dxa"/>
          </w:tcPr>
          <w:p w14:paraId="368AC164" w14:textId="77777777" w:rsidR="005E0173" w:rsidRDefault="005E0173" w:rsidP="00862DC7">
            <w:pPr>
              <w:jc w:val="both"/>
            </w:pPr>
          </w:p>
        </w:tc>
        <w:tc>
          <w:tcPr>
            <w:tcW w:w="496" w:type="dxa"/>
          </w:tcPr>
          <w:p w14:paraId="0429E2E9" w14:textId="77777777" w:rsidR="005E0173" w:rsidRDefault="005E0173" w:rsidP="00862DC7">
            <w:pPr>
              <w:jc w:val="both"/>
            </w:pPr>
          </w:p>
        </w:tc>
        <w:tc>
          <w:tcPr>
            <w:tcW w:w="493" w:type="dxa"/>
          </w:tcPr>
          <w:p w14:paraId="55F2C65B" w14:textId="77777777" w:rsidR="005E0173" w:rsidRDefault="005E0173" w:rsidP="00862DC7">
            <w:pPr>
              <w:jc w:val="both"/>
            </w:pPr>
          </w:p>
        </w:tc>
      </w:tr>
      <w:tr w:rsidR="005E0173" w14:paraId="1FC72575" w14:textId="77777777" w:rsidTr="009B37E9">
        <w:tc>
          <w:tcPr>
            <w:tcW w:w="2122" w:type="dxa"/>
            <w:vMerge/>
            <w:tcBorders>
              <w:bottom w:val="single" w:sz="4" w:space="0" w:color="auto"/>
            </w:tcBorders>
          </w:tcPr>
          <w:p w14:paraId="55B99770" w14:textId="77777777" w:rsidR="005E0173" w:rsidRDefault="005E0173" w:rsidP="00862DC7">
            <w:pPr>
              <w:jc w:val="both"/>
            </w:pPr>
          </w:p>
        </w:tc>
        <w:tc>
          <w:tcPr>
            <w:tcW w:w="567" w:type="dxa"/>
          </w:tcPr>
          <w:p w14:paraId="4BF392BB" w14:textId="77777777" w:rsidR="005E0173" w:rsidRDefault="005E0173" w:rsidP="00862DC7">
            <w:pPr>
              <w:jc w:val="both"/>
            </w:pPr>
            <w:r>
              <w:t>4.</w:t>
            </w:r>
          </w:p>
        </w:tc>
        <w:tc>
          <w:tcPr>
            <w:tcW w:w="4961" w:type="dxa"/>
          </w:tcPr>
          <w:p w14:paraId="5A50F11D" w14:textId="77777777" w:rsidR="005E0173" w:rsidRDefault="005E0173" w:rsidP="00862DC7">
            <w:pPr>
              <w:jc w:val="both"/>
            </w:pPr>
            <w:r>
              <w:t>Relevante Informationen aus den Materialien werden mit eigenen Kenntnissen verknüpft.</w:t>
            </w:r>
          </w:p>
        </w:tc>
        <w:tc>
          <w:tcPr>
            <w:tcW w:w="423" w:type="dxa"/>
          </w:tcPr>
          <w:p w14:paraId="6E3ED5ED" w14:textId="77777777" w:rsidR="005E0173" w:rsidRDefault="005E0173" w:rsidP="00862DC7">
            <w:pPr>
              <w:jc w:val="both"/>
            </w:pPr>
          </w:p>
        </w:tc>
        <w:tc>
          <w:tcPr>
            <w:tcW w:w="496" w:type="dxa"/>
          </w:tcPr>
          <w:p w14:paraId="7BA1D09E" w14:textId="77777777" w:rsidR="005E0173" w:rsidRDefault="005E0173" w:rsidP="00862DC7">
            <w:pPr>
              <w:jc w:val="both"/>
            </w:pPr>
          </w:p>
        </w:tc>
        <w:tc>
          <w:tcPr>
            <w:tcW w:w="493" w:type="dxa"/>
          </w:tcPr>
          <w:p w14:paraId="09CD306B" w14:textId="77777777" w:rsidR="005E0173" w:rsidRDefault="005E0173" w:rsidP="00862DC7">
            <w:pPr>
              <w:jc w:val="both"/>
            </w:pPr>
          </w:p>
        </w:tc>
      </w:tr>
      <w:tr w:rsidR="005E0173" w14:paraId="5FD422C8" w14:textId="77777777" w:rsidTr="009B37E9">
        <w:tc>
          <w:tcPr>
            <w:tcW w:w="2122" w:type="dxa"/>
            <w:vMerge/>
            <w:tcBorders>
              <w:bottom w:val="single" w:sz="4" w:space="0" w:color="auto"/>
            </w:tcBorders>
          </w:tcPr>
          <w:p w14:paraId="35F4AFE7" w14:textId="77777777" w:rsidR="005E0173" w:rsidRDefault="005E0173" w:rsidP="00862DC7">
            <w:pPr>
              <w:jc w:val="both"/>
            </w:pPr>
          </w:p>
        </w:tc>
        <w:tc>
          <w:tcPr>
            <w:tcW w:w="567" w:type="dxa"/>
          </w:tcPr>
          <w:p w14:paraId="070D05D1" w14:textId="77777777" w:rsidR="005E0173" w:rsidRDefault="005E0173" w:rsidP="00862DC7">
            <w:pPr>
              <w:jc w:val="both"/>
            </w:pPr>
            <w:r>
              <w:t>5.</w:t>
            </w:r>
          </w:p>
        </w:tc>
        <w:tc>
          <w:tcPr>
            <w:tcW w:w="4961" w:type="dxa"/>
          </w:tcPr>
          <w:p w14:paraId="19A4CEB0" w14:textId="77777777" w:rsidR="005E0173" w:rsidRDefault="005E0173" w:rsidP="002051CB">
            <w:pPr>
              <w:jc w:val="both"/>
            </w:pPr>
            <w:r>
              <w:t>Die Argumentation ist differenziert und schlüssig und berücksichtigt sowohl die Kommunikationssituation als auch den Adressaten.</w:t>
            </w:r>
          </w:p>
        </w:tc>
        <w:tc>
          <w:tcPr>
            <w:tcW w:w="423" w:type="dxa"/>
          </w:tcPr>
          <w:p w14:paraId="6299EC69" w14:textId="77777777" w:rsidR="005E0173" w:rsidRDefault="005E0173" w:rsidP="00862DC7">
            <w:pPr>
              <w:jc w:val="both"/>
            </w:pPr>
          </w:p>
        </w:tc>
        <w:tc>
          <w:tcPr>
            <w:tcW w:w="496" w:type="dxa"/>
          </w:tcPr>
          <w:p w14:paraId="460F5402" w14:textId="77777777" w:rsidR="005E0173" w:rsidRDefault="005E0173" w:rsidP="00862DC7">
            <w:pPr>
              <w:jc w:val="both"/>
            </w:pPr>
          </w:p>
        </w:tc>
        <w:tc>
          <w:tcPr>
            <w:tcW w:w="493" w:type="dxa"/>
          </w:tcPr>
          <w:p w14:paraId="55169EBA" w14:textId="77777777" w:rsidR="005E0173" w:rsidRDefault="005E0173" w:rsidP="00862DC7">
            <w:pPr>
              <w:jc w:val="both"/>
            </w:pPr>
          </w:p>
        </w:tc>
      </w:tr>
      <w:tr w:rsidR="005E0173" w14:paraId="0D495866" w14:textId="77777777" w:rsidTr="005E0173">
        <w:tc>
          <w:tcPr>
            <w:tcW w:w="9062" w:type="dxa"/>
            <w:gridSpan w:val="6"/>
            <w:shd w:val="clear" w:color="auto" w:fill="D0CECE" w:themeFill="background2" w:themeFillShade="E6"/>
          </w:tcPr>
          <w:p w14:paraId="68472AFF" w14:textId="77777777" w:rsidR="005E0173" w:rsidRDefault="005E0173" w:rsidP="005E0173">
            <w:pPr>
              <w:jc w:val="center"/>
            </w:pPr>
            <w:r>
              <w:t>Darstellungsleistung</w:t>
            </w:r>
          </w:p>
        </w:tc>
      </w:tr>
      <w:tr w:rsidR="00817EC6" w14:paraId="5A63CEE4" w14:textId="77777777" w:rsidTr="005E0173">
        <w:tc>
          <w:tcPr>
            <w:tcW w:w="2122" w:type="dxa"/>
            <w:vMerge w:val="restart"/>
          </w:tcPr>
          <w:p w14:paraId="51D0F9C6" w14:textId="77777777" w:rsidR="00817EC6" w:rsidRDefault="00817EC6" w:rsidP="00862DC7">
            <w:pPr>
              <w:jc w:val="both"/>
            </w:pPr>
            <w:r>
              <w:t>Aufgabenbezug, Textsortenpassung und Textaufbau</w:t>
            </w:r>
          </w:p>
          <w:p w14:paraId="590B0E06" w14:textId="77777777" w:rsidR="00817EC6" w:rsidRDefault="00817EC6" w:rsidP="00862DC7">
            <w:pPr>
              <w:jc w:val="both"/>
            </w:pPr>
          </w:p>
          <w:p w14:paraId="1825E801" w14:textId="77777777" w:rsidR="00817EC6" w:rsidRDefault="00817EC6" w:rsidP="00862DC7">
            <w:pPr>
              <w:jc w:val="both"/>
            </w:pPr>
          </w:p>
          <w:p w14:paraId="01423074" w14:textId="77777777" w:rsidR="00817EC6" w:rsidRDefault="00817EC6" w:rsidP="00862DC7">
            <w:pPr>
              <w:jc w:val="both"/>
            </w:pPr>
            <w:r>
              <w:t>Umgang mit Bezugstexten und Materialien</w:t>
            </w:r>
          </w:p>
          <w:p w14:paraId="63498D8F" w14:textId="77777777" w:rsidR="00817EC6" w:rsidRDefault="00817EC6" w:rsidP="00862DC7">
            <w:pPr>
              <w:jc w:val="both"/>
            </w:pPr>
          </w:p>
          <w:p w14:paraId="17C8825E" w14:textId="77777777" w:rsidR="00817EC6" w:rsidRDefault="00817EC6" w:rsidP="00862DC7">
            <w:pPr>
              <w:jc w:val="both"/>
            </w:pPr>
          </w:p>
          <w:p w14:paraId="023DFFCF" w14:textId="77777777" w:rsidR="00817EC6" w:rsidRDefault="00817EC6" w:rsidP="00862DC7">
            <w:pPr>
              <w:jc w:val="both"/>
            </w:pPr>
            <w:r>
              <w:t>Fachsprache</w:t>
            </w:r>
          </w:p>
          <w:p w14:paraId="1F8B4965" w14:textId="77777777" w:rsidR="00817EC6" w:rsidRDefault="00817EC6" w:rsidP="00862DC7">
            <w:pPr>
              <w:jc w:val="both"/>
            </w:pPr>
          </w:p>
          <w:p w14:paraId="3D8B6D14" w14:textId="77777777" w:rsidR="00817EC6" w:rsidRDefault="00817EC6" w:rsidP="00862DC7">
            <w:pPr>
              <w:jc w:val="both"/>
            </w:pPr>
            <w:r>
              <w:t>Ausdruck und Stil</w:t>
            </w:r>
          </w:p>
          <w:p w14:paraId="28E46A64" w14:textId="77777777" w:rsidR="00817EC6" w:rsidRDefault="00817EC6" w:rsidP="00862DC7">
            <w:pPr>
              <w:jc w:val="both"/>
            </w:pPr>
          </w:p>
          <w:p w14:paraId="5DD234CD" w14:textId="77777777" w:rsidR="00817EC6" w:rsidRDefault="00817EC6" w:rsidP="00862DC7">
            <w:pPr>
              <w:jc w:val="both"/>
            </w:pPr>
          </w:p>
          <w:p w14:paraId="64407855" w14:textId="77777777" w:rsidR="00817EC6" w:rsidRDefault="00817EC6" w:rsidP="00862DC7">
            <w:pPr>
              <w:jc w:val="both"/>
            </w:pPr>
          </w:p>
          <w:p w14:paraId="1855493F" w14:textId="77777777" w:rsidR="00817EC6" w:rsidRDefault="00817EC6" w:rsidP="00862DC7">
            <w:pPr>
              <w:jc w:val="both"/>
            </w:pPr>
            <w:r>
              <w:t>Standardsprachliche Normen</w:t>
            </w:r>
          </w:p>
        </w:tc>
        <w:tc>
          <w:tcPr>
            <w:tcW w:w="567" w:type="dxa"/>
          </w:tcPr>
          <w:p w14:paraId="1AE7ACBD" w14:textId="77777777" w:rsidR="00817EC6" w:rsidRDefault="00817EC6" w:rsidP="00862DC7">
            <w:pPr>
              <w:jc w:val="both"/>
            </w:pPr>
            <w:r>
              <w:t>6.</w:t>
            </w:r>
          </w:p>
        </w:tc>
        <w:tc>
          <w:tcPr>
            <w:tcW w:w="4961" w:type="dxa"/>
          </w:tcPr>
          <w:p w14:paraId="44DA80A3" w14:textId="77777777" w:rsidR="00817EC6" w:rsidRDefault="00817EC6" w:rsidP="002051CB">
            <w:pPr>
              <w:jc w:val="both"/>
            </w:pPr>
            <w:r>
              <w:t>Der Zieltext zeigt eine stringente und gedanklich klare, aufgaben- und textsortenbezogene Strukturierung.</w:t>
            </w:r>
          </w:p>
        </w:tc>
        <w:tc>
          <w:tcPr>
            <w:tcW w:w="423" w:type="dxa"/>
          </w:tcPr>
          <w:p w14:paraId="0D85CCFA" w14:textId="77777777" w:rsidR="00817EC6" w:rsidRDefault="00817EC6" w:rsidP="00862DC7">
            <w:pPr>
              <w:jc w:val="both"/>
            </w:pPr>
          </w:p>
        </w:tc>
        <w:tc>
          <w:tcPr>
            <w:tcW w:w="496" w:type="dxa"/>
          </w:tcPr>
          <w:p w14:paraId="61154B8A" w14:textId="77777777" w:rsidR="00817EC6" w:rsidRDefault="00817EC6" w:rsidP="00862DC7">
            <w:pPr>
              <w:jc w:val="both"/>
            </w:pPr>
          </w:p>
        </w:tc>
        <w:tc>
          <w:tcPr>
            <w:tcW w:w="493" w:type="dxa"/>
          </w:tcPr>
          <w:p w14:paraId="08FFDA3B" w14:textId="77777777" w:rsidR="00817EC6" w:rsidRDefault="00817EC6" w:rsidP="00862DC7">
            <w:pPr>
              <w:jc w:val="both"/>
            </w:pPr>
          </w:p>
        </w:tc>
      </w:tr>
      <w:tr w:rsidR="00817EC6" w14:paraId="2F9CB111" w14:textId="77777777" w:rsidTr="005E0173">
        <w:tc>
          <w:tcPr>
            <w:tcW w:w="2122" w:type="dxa"/>
            <w:vMerge/>
          </w:tcPr>
          <w:p w14:paraId="4204E947" w14:textId="77777777" w:rsidR="00817EC6" w:rsidRDefault="00817EC6" w:rsidP="00862DC7">
            <w:pPr>
              <w:jc w:val="both"/>
            </w:pPr>
          </w:p>
        </w:tc>
        <w:tc>
          <w:tcPr>
            <w:tcW w:w="567" w:type="dxa"/>
          </w:tcPr>
          <w:p w14:paraId="51762A93" w14:textId="77777777" w:rsidR="00817EC6" w:rsidRDefault="00817EC6" w:rsidP="00862DC7">
            <w:pPr>
              <w:jc w:val="both"/>
            </w:pPr>
            <w:r>
              <w:t>7.</w:t>
            </w:r>
          </w:p>
        </w:tc>
        <w:tc>
          <w:tcPr>
            <w:tcW w:w="4961" w:type="dxa"/>
          </w:tcPr>
          <w:p w14:paraId="3D4C24D1" w14:textId="77777777" w:rsidR="00817EC6" w:rsidRDefault="00817EC6" w:rsidP="002051CB">
            <w:pPr>
              <w:jc w:val="both"/>
            </w:pPr>
            <w:r>
              <w:t>Die Vorgaben der geforderten Textsorte werden sicher und eigenständig umgesetzt.</w:t>
            </w:r>
          </w:p>
        </w:tc>
        <w:tc>
          <w:tcPr>
            <w:tcW w:w="423" w:type="dxa"/>
          </w:tcPr>
          <w:p w14:paraId="2D2D307B" w14:textId="77777777" w:rsidR="00817EC6" w:rsidRDefault="00817EC6" w:rsidP="00862DC7">
            <w:pPr>
              <w:jc w:val="both"/>
            </w:pPr>
          </w:p>
        </w:tc>
        <w:tc>
          <w:tcPr>
            <w:tcW w:w="496" w:type="dxa"/>
          </w:tcPr>
          <w:p w14:paraId="39A9AE42" w14:textId="77777777" w:rsidR="00817EC6" w:rsidRDefault="00817EC6" w:rsidP="00862DC7">
            <w:pPr>
              <w:jc w:val="both"/>
            </w:pPr>
          </w:p>
        </w:tc>
        <w:tc>
          <w:tcPr>
            <w:tcW w:w="493" w:type="dxa"/>
          </w:tcPr>
          <w:p w14:paraId="3D8EF012" w14:textId="77777777" w:rsidR="00817EC6" w:rsidRDefault="00817EC6" w:rsidP="00862DC7">
            <w:pPr>
              <w:jc w:val="both"/>
            </w:pPr>
          </w:p>
        </w:tc>
      </w:tr>
      <w:tr w:rsidR="00817EC6" w14:paraId="133170DA" w14:textId="77777777" w:rsidTr="005E0173">
        <w:tc>
          <w:tcPr>
            <w:tcW w:w="2122" w:type="dxa"/>
            <w:vMerge/>
          </w:tcPr>
          <w:p w14:paraId="29419A71" w14:textId="77777777" w:rsidR="00817EC6" w:rsidRDefault="00817EC6" w:rsidP="00862DC7">
            <w:pPr>
              <w:jc w:val="both"/>
            </w:pPr>
          </w:p>
        </w:tc>
        <w:tc>
          <w:tcPr>
            <w:tcW w:w="567" w:type="dxa"/>
          </w:tcPr>
          <w:p w14:paraId="54CE9C8B" w14:textId="77777777" w:rsidR="00817EC6" w:rsidRDefault="00817EC6" w:rsidP="00862DC7">
            <w:pPr>
              <w:jc w:val="both"/>
            </w:pPr>
            <w:r>
              <w:t xml:space="preserve">8. </w:t>
            </w:r>
          </w:p>
        </w:tc>
        <w:tc>
          <w:tcPr>
            <w:tcW w:w="4961" w:type="dxa"/>
          </w:tcPr>
          <w:p w14:paraId="155862E1" w14:textId="77777777" w:rsidR="00817EC6" w:rsidRDefault="00817EC6" w:rsidP="002051CB">
            <w:pPr>
              <w:jc w:val="both"/>
            </w:pPr>
            <w:r>
              <w:t>Der Zieltext zeigt eine angemessene sprachliche Integration von Belegstellen bzw. Materialien im Sinne der Textfunktion.</w:t>
            </w:r>
          </w:p>
        </w:tc>
        <w:tc>
          <w:tcPr>
            <w:tcW w:w="423" w:type="dxa"/>
          </w:tcPr>
          <w:p w14:paraId="7AD6182B" w14:textId="77777777" w:rsidR="00817EC6" w:rsidRDefault="00817EC6" w:rsidP="00862DC7">
            <w:pPr>
              <w:jc w:val="both"/>
            </w:pPr>
          </w:p>
        </w:tc>
        <w:tc>
          <w:tcPr>
            <w:tcW w:w="496" w:type="dxa"/>
          </w:tcPr>
          <w:p w14:paraId="026A1FF0" w14:textId="77777777" w:rsidR="00817EC6" w:rsidRDefault="00817EC6" w:rsidP="00862DC7">
            <w:pPr>
              <w:jc w:val="both"/>
            </w:pPr>
          </w:p>
        </w:tc>
        <w:tc>
          <w:tcPr>
            <w:tcW w:w="493" w:type="dxa"/>
          </w:tcPr>
          <w:p w14:paraId="3C57E678" w14:textId="77777777" w:rsidR="00817EC6" w:rsidRDefault="00817EC6" w:rsidP="00862DC7">
            <w:pPr>
              <w:jc w:val="both"/>
            </w:pPr>
          </w:p>
        </w:tc>
      </w:tr>
      <w:tr w:rsidR="00817EC6" w14:paraId="40BCBB61" w14:textId="77777777" w:rsidTr="005E0173">
        <w:tc>
          <w:tcPr>
            <w:tcW w:w="2122" w:type="dxa"/>
            <w:vMerge/>
          </w:tcPr>
          <w:p w14:paraId="6AC30AD9" w14:textId="77777777" w:rsidR="00817EC6" w:rsidRDefault="00817EC6" w:rsidP="00862DC7">
            <w:pPr>
              <w:jc w:val="both"/>
            </w:pPr>
          </w:p>
        </w:tc>
        <w:tc>
          <w:tcPr>
            <w:tcW w:w="567" w:type="dxa"/>
          </w:tcPr>
          <w:p w14:paraId="578414C0" w14:textId="77777777" w:rsidR="00817EC6" w:rsidRDefault="00817EC6" w:rsidP="00862DC7">
            <w:pPr>
              <w:jc w:val="both"/>
            </w:pPr>
            <w:r>
              <w:t>9.</w:t>
            </w:r>
          </w:p>
        </w:tc>
        <w:tc>
          <w:tcPr>
            <w:tcW w:w="4961" w:type="dxa"/>
          </w:tcPr>
          <w:p w14:paraId="011CF580" w14:textId="77777777" w:rsidR="00817EC6" w:rsidRDefault="00817EC6" w:rsidP="002051CB">
            <w:pPr>
              <w:jc w:val="both"/>
            </w:pPr>
            <w:r>
              <w:t>Der Zieltext zeigt ein angemessenes, funktionales und korrektes Zitieren bzw. Paraphrasieren.</w:t>
            </w:r>
          </w:p>
        </w:tc>
        <w:tc>
          <w:tcPr>
            <w:tcW w:w="423" w:type="dxa"/>
          </w:tcPr>
          <w:p w14:paraId="4F02EA9E" w14:textId="77777777" w:rsidR="00817EC6" w:rsidRDefault="00817EC6" w:rsidP="00862DC7">
            <w:pPr>
              <w:jc w:val="both"/>
            </w:pPr>
          </w:p>
        </w:tc>
        <w:tc>
          <w:tcPr>
            <w:tcW w:w="496" w:type="dxa"/>
          </w:tcPr>
          <w:p w14:paraId="3DEF954D" w14:textId="77777777" w:rsidR="00817EC6" w:rsidRDefault="00817EC6" w:rsidP="00862DC7">
            <w:pPr>
              <w:jc w:val="both"/>
            </w:pPr>
          </w:p>
        </w:tc>
        <w:tc>
          <w:tcPr>
            <w:tcW w:w="493" w:type="dxa"/>
          </w:tcPr>
          <w:p w14:paraId="2B3F917A" w14:textId="77777777" w:rsidR="00817EC6" w:rsidRDefault="00817EC6" w:rsidP="00862DC7">
            <w:pPr>
              <w:jc w:val="both"/>
            </w:pPr>
          </w:p>
        </w:tc>
      </w:tr>
      <w:tr w:rsidR="00817EC6" w14:paraId="2AB63ED1" w14:textId="77777777" w:rsidTr="005E0173">
        <w:tc>
          <w:tcPr>
            <w:tcW w:w="2122" w:type="dxa"/>
            <w:vMerge/>
          </w:tcPr>
          <w:p w14:paraId="236D4BB6" w14:textId="77777777" w:rsidR="00817EC6" w:rsidRDefault="00817EC6" w:rsidP="00862DC7">
            <w:pPr>
              <w:jc w:val="both"/>
            </w:pPr>
          </w:p>
        </w:tc>
        <w:tc>
          <w:tcPr>
            <w:tcW w:w="567" w:type="dxa"/>
          </w:tcPr>
          <w:p w14:paraId="32FE45EE" w14:textId="77777777" w:rsidR="00817EC6" w:rsidRDefault="00817EC6" w:rsidP="00862DC7">
            <w:pPr>
              <w:jc w:val="both"/>
            </w:pPr>
            <w:r>
              <w:t>10.</w:t>
            </w:r>
          </w:p>
        </w:tc>
        <w:tc>
          <w:tcPr>
            <w:tcW w:w="4961" w:type="dxa"/>
          </w:tcPr>
          <w:p w14:paraId="5FCD99DE" w14:textId="77777777" w:rsidR="00817EC6" w:rsidRDefault="00817EC6" w:rsidP="002051CB">
            <w:pPr>
              <w:jc w:val="both"/>
            </w:pPr>
            <w:r>
              <w:t>Der Zieltext zeigt eine sichere Verwendung der Fachbegriffe.</w:t>
            </w:r>
          </w:p>
        </w:tc>
        <w:tc>
          <w:tcPr>
            <w:tcW w:w="423" w:type="dxa"/>
          </w:tcPr>
          <w:p w14:paraId="6D94D4C1" w14:textId="77777777" w:rsidR="00817EC6" w:rsidRDefault="00817EC6" w:rsidP="00862DC7">
            <w:pPr>
              <w:jc w:val="both"/>
            </w:pPr>
          </w:p>
        </w:tc>
        <w:tc>
          <w:tcPr>
            <w:tcW w:w="496" w:type="dxa"/>
          </w:tcPr>
          <w:p w14:paraId="01B2DAAA" w14:textId="77777777" w:rsidR="00817EC6" w:rsidRDefault="00817EC6" w:rsidP="00862DC7">
            <w:pPr>
              <w:jc w:val="both"/>
            </w:pPr>
          </w:p>
        </w:tc>
        <w:tc>
          <w:tcPr>
            <w:tcW w:w="493" w:type="dxa"/>
          </w:tcPr>
          <w:p w14:paraId="457B6A9F" w14:textId="77777777" w:rsidR="00817EC6" w:rsidRDefault="00817EC6" w:rsidP="00862DC7">
            <w:pPr>
              <w:jc w:val="both"/>
            </w:pPr>
          </w:p>
        </w:tc>
      </w:tr>
      <w:tr w:rsidR="00817EC6" w14:paraId="29E329D9" w14:textId="77777777" w:rsidTr="005E0173">
        <w:tc>
          <w:tcPr>
            <w:tcW w:w="2122" w:type="dxa"/>
            <w:vMerge/>
          </w:tcPr>
          <w:p w14:paraId="2C94955E" w14:textId="77777777" w:rsidR="00817EC6" w:rsidRDefault="00817EC6" w:rsidP="00862DC7">
            <w:pPr>
              <w:jc w:val="both"/>
            </w:pPr>
          </w:p>
        </w:tc>
        <w:tc>
          <w:tcPr>
            <w:tcW w:w="567" w:type="dxa"/>
          </w:tcPr>
          <w:p w14:paraId="5B330EE3" w14:textId="77777777" w:rsidR="00817EC6" w:rsidRDefault="00817EC6" w:rsidP="00862DC7">
            <w:pPr>
              <w:jc w:val="both"/>
            </w:pPr>
            <w:r>
              <w:t>11.</w:t>
            </w:r>
          </w:p>
        </w:tc>
        <w:tc>
          <w:tcPr>
            <w:tcW w:w="4961" w:type="dxa"/>
          </w:tcPr>
          <w:p w14:paraId="50CF0F34" w14:textId="77777777" w:rsidR="00817EC6" w:rsidRDefault="00817EC6" w:rsidP="002051CB">
            <w:pPr>
              <w:jc w:val="both"/>
            </w:pPr>
            <w:r>
              <w:t>Der Zieltext zeigt einen der Darstellungsabsicht angemessenen funktionalen Stil und stimmigen Ausdruck sowie präzise, stilistisch sichere und eigenständige Formulierungen.</w:t>
            </w:r>
          </w:p>
        </w:tc>
        <w:tc>
          <w:tcPr>
            <w:tcW w:w="423" w:type="dxa"/>
          </w:tcPr>
          <w:p w14:paraId="32871795" w14:textId="77777777" w:rsidR="00817EC6" w:rsidRDefault="00817EC6" w:rsidP="00862DC7">
            <w:pPr>
              <w:jc w:val="both"/>
            </w:pPr>
          </w:p>
        </w:tc>
        <w:tc>
          <w:tcPr>
            <w:tcW w:w="496" w:type="dxa"/>
          </w:tcPr>
          <w:p w14:paraId="03A072DE" w14:textId="77777777" w:rsidR="00817EC6" w:rsidRDefault="00817EC6" w:rsidP="00862DC7">
            <w:pPr>
              <w:jc w:val="both"/>
            </w:pPr>
          </w:p>
        </w:tc>
        <w:tc>
          <w:tcPr>
            <w:tcW w:w="493" w:type="dxa"/>
          </w:tcPr>
          <w:p w14:paraId="3D6369EB" w14:textId="77777777" w:rsidR="00817EC6" w:rsidRDefault="00817EC6" w:rsidP="00862DC7">
            <w:pPr>
              <w:jc w:val="both"/>
            </w:pPr>
          </w:p>
        </w:tc>
      </w:tr>
      <w:tr w:rsidR="00817EC6" w14:paraId="4733D586" w14:textId="77777777" w:rsidTr="005E0173">
        <w:tc>
          <w:tcPr>
            <w:tcW w:w="2122" w:type="dxa"/>
            <w:vMerge/>
          </w:tcPr>
          <w:p w14:paraId="0AC93CA2" w14:textId="77777777" w:rsidR="00817EC6" w:rsidRDefault="00817EC6" w:rsidP="00862DC7">
            <w:pPr>
              <w:jc w:val="both"/>
            </w:pPr>
          </w:p>
        </w:tc>
        <w:tc>
          <w:tcPr>
            <w:tcW w:w="567" w:type="dxa"/>
          </w:tcPr>
          <w:p w14:paraId="6527BB50" w14:textId="77777777" w:rsidR="00817EC6" w:rsidRDefault="00817EC6" w:rsidP="00862DC7">
            <w:pPr>
              <w:jc w:val="both"/>
            </w:pPr>
            <w:r>
              <w:t>12.</w:t>
            </w:r>
          </w:p>
        </w:tc>
        <w:tc>
          <w:tcPr>
            <w:tcW w:w="4961" w:type="dxa"/>
          </w:tcPr>
          <w:p w14:paraId="4049C933" w14:textId="77777777" w:rsidR="00817EC6" w:rsidRDefault="00817EC6" w:rsidP="00DC0EA3">
            <w:pPr>
              <w:jc w:val="both"/>
            </w:pPr>
            <w:r>
              <w:t>Der Zieltext zeigt eine sichere Umsetzung standardsprachlicher Normen (Rechtschreibung, Zeichensetzung, Grammatik).</w:t>
            </w:r>
          </w:p>
        </w:tc>
        <w:tc>
          <w:tcPr>
            <w:tcW w:w="423" w:type="dxa"/>
          </w:tcPr>
          <w:p w14:paraId="69B87AE6" w14:textId="77777777" w:rsidR="00817EC6" w:rsidRDefault="00817EC6" w:rsidP="00862DC7">
            <w:pPr>
              <w:jc w:val="both"/>
            </w:pPr>
          </w:p>
        </w:tc>
        <w:tc>
          <w:tcPr>
            <w:tcW w:w="496" w:type="dxa"/>
          </w:tcPr>
          <w:p w14:paraId="654FAD6F" w14:textId="77777777" w:rsidR="00817EC6" w:rsidRDefault="00817EC6" w:rsidP="00862DC7">
            <w:pPr>
              <w:jc w:val="both"/>
            </w:pPr>
          </w:p>
        </w:tc>
        <w:tc>
          <w:tcPr>
            <w:tcW w:w="493" w:type="dxa"/>
          </w:tcPr>
          <w:p w14:paraId="3CBD5A09" w14:textId="77777777" w:rsidR="00817EC6" w:rsidRDefault="00817EC6" w:rsidP="00862DC7">
            <w:pPr>
              <w:jc w:val="both"/>
            </w:pPr>
          </w:p>
        </w:tc>
      </w:tr>
    </w:tbl>
    <w:p w14:paraId="2A934FBF" w14:textId="77777777" w:rsidR="00F27DA0" w:rsidRDefault="00F27DA0" w:rsidP="00862DC7">
      <w:pPr>
        <w:spacing w:after="0"/>
        <w:jc w:val="both"/>
        <w:sectPr w:rsidR="00F27DA0" w:rsidSect="00336E5B">
          <w:type w:val="continuous"/>
          <w:pgSz w:w="11906" w:h="16838"/>
          <w:pgMar w:top="1417" w:right="1417" w:bottom="1134" w:left="1417" w:header="708" w:footer="708" w:gutter="0"/>
          <w:cols w:space="708"/>
          <w:docGrid w:linePitch="360"/>
        </w:sectPr>
      </w:pPr>
    </w:p>
    <w:p w14:paraId="70671299" w14:textId="77777777" w:rsidR="00776277" w:rsidRPr="00842D9C" w:rsidRDefault="00A71D23" w:rsidP="00842D9C">
      <w:pPr>
        <w:pStyle w:val="berschrift2"/>
        <w:pBdr>
          <w:bottom w:val="single" w:sz="4" w:space="1" w:color="auto"/>
        </w:pBdr>
        <w:rPr>
          <w:color w:val="auto"/>
        </w:rPr>
      </w:pPr>
      <w:bookmarkStart w:id="5" w:name="_Toc1854130"/>
      <w:r w:rsidRPr="00842D9C">
        <w:rPr>
          <w:color w:val="auto"/>
        </w:rPr>
        <w:lastRenderedPageBreak/>
        <w:t xml:space="preserve">Publizierte </w:t>
      </w:r>
      <w:r w:rsidR="007257B6" w:rsidRPr="00842D9C">
        <w:rPr>
          <w:color w:val="auto"/>
        </w:rPr>
        <w:t xml:space="preserve">fachspezifische </w:t>
      </w:r>
      <w:r w:rsidR="00525AFB" w:rsidRPr="00842D9C">
        <w:rPr>
          <w:color w:val="auto"/>
        </w:rPr>
        <w:t>Beispielaufgaben</w:t>
      </w:r>
      <w:r w:rsidRPr="00842D9C">
        <w:rPr>
          <w:color w:val="auto"/>
        </w:rPr>
        <w:t xml:space="preserve"> mit Materialsammlungen</w:t>
      </w:r>
      <w:bookmarkEnd w:id="5"/>
    </w:p>
    <w:p w14:paraId="3D416AF9" w14:textId="77777777" w:rsidR="00525AFB" w:rsidRDefault="00525AFB" w:rsidP="002E3749">
      <w:pPr>
        <w:spacing w:after="0"/>
      </w:pPr>
    </w:p>
    <w:tbl>
      <w:tblPr>
        <w:tblStyle w:val="Tabellenraster"/>
        <w:tblW w:w="9209" w:type="dxa"/>
        <w:tblLook w:val="04A0" w:firstRow="1" w:lastRow="0" w:firstColumn="1" w:lastColumn="0" w:noHBand="0" w:noVBand="1"/>
      </w:tblPr>
      <w:tblGrid>
        <w:gridCol w:w="846"/>
        <w:gridCol w:w="8363"/>
      </w:tblGrid>
      <w:tr w:rsidR="007257B6" w14:paraId="064D860C" w14:textId="77777777" w:rsidTr="007257B6">
        <w:trPr>
          <w:cantSplit/>
          <w:trHeight w:val="4303"/>
        </w:trPr>
        <w:tc>
          <w:tcPr>
            <w:tcW w:w="846" w:type="dxa"/>
            <w:shd w:val="clear" w:color="auto" w:fill="AEAAAA" w:themeFill="background2" w:themeFillShade="BF"/>
            <w:textDirection w:val="btLr"/>
          </w:tcPr>
          <w:p w14:paraId="11B1A1CF" w14:textId="77777777" w:rsidR="007257B6" w:rsidRPr="007257B6" w:rsidRDefault="007257B6" w:rsidP="007257B6">
            <w:pPr>
              <w:ind w:left="113" w:right="113"/>
              <w:jc w:val="center"/>
              <w:rPr>
                <w:b/>
              </w:rPr>
            </w:pPr>
            <w:r w:rsidRPr="007257B6">
              <w:rPr>
                <w:b/>
              </w:rPr>
              <w:t>Medien</w:t>
            </w:r>
          </w:p>
        </w:tc>
        <w:tc>
          <w:tcPr>
            <w:tcW w:w="8363" w:type="dxa"/>
            <w:textDirection w:val="btLr"/>
          </w:tcPr>
          <w:p w14:paraId="66994363" w14:textId="77777777" w:rsidR="00C437FC" w:rsidRDefault="00452CA7" w:rsidP="00C437FC">
            <w:pPr>
              <w:ind w:left="113" w:right="113"/>
              <w:jc w:val="both"/>
            </w:pPr>
            <w:r>
              <w:t>Der Politiker Sigmar Gabriel hat 2014 in einer Rede gefordert, Programmiersprachen als zweite Fremdsprache in Schulen anzubieten. […] Ihre Schulleitung möchte, wie von Gabriel vorgeschlagen, den Schülerinnen und Schülern zur Wahl stellen, ob sie statt einer zweiten Fremdsprache in Zukunft das Programmieren lernen. […] Verfassen Sie als Schülersprecherin/Schülersprecher eine Stellungnahme der Schülerschaft zu diesem Vorschlag für die Schulkonferenz.</w:t>
            </w:r>
          </w:p>
          <w:p w14:paraId="20BB07DB" w14:textId="77777777" w:rsidR="003D7CBA" w:rsidRDefault="00452CA7" w:rsidP="00452CA7">
            <w:pPr>
              <w:pBdr>
                <w:bottom w:val="single" w:sz="4" w:space="1" w:color="auto"/>
              </w:pBdr>
              <w:ind w:left="113" w:right="113"/>
              <w:jc w:val="both"/>
            </w:pPr>
            <w:r>
              <w:t>(</w:t>
            </w:r>
            <w:r w:rsidR="00C437FC">
              <w:t>Steinhoff 2018</w:t>
            </w:r>
            <w:r>
              <w:t>: 56-66)</w:t>
            </w:r>
          </w:p>
          <w:p w14:paraId="42291CB3" w14:textId="77777777" w:rsidR="00452CA7" w:rsidRDefault="00452CA7" w:rsidP="00452CA7">
            <w:pPr>
              <w:ind w:left="113" w:right="113"/>
              <w:jc w:val="both"/>
            </w:pPr>
          </w:p>
          <w:p w14:paraId="3E3EC516" w14:textId="77777777" w:rsidR="00597031" w:rsidRDefault="00597031" w:rsidP="00452CA7">
            <w:pPr>
              <w:ind w:left="113" w:right="113"/>
              <w:jc w:val="both"/>
            </w:pPr>
            <w:r>
              <w:t xml:space="preserve">An Ihrer Schule sollen ab dem 5. </w:t>
            </w:r>
            <w:proofErr w:type="spellStart"/>
            <w:r>
              <w:t>Sj</w:t>
            </w:r>
            <w:proofErr w:type="spellEnd"/>
            <w:r>
              <w:t xml:space="preserve">. sogenannte Computerklassen eingerichtet werden. Klar ist, dass dadurch das Schreiben mit der Hand deutlich zurückgehen würde. […] Als </w:t>
            </w:r>
            <w:proofErr w:type="spellStart"/>
            <w:r>
              <w:t>StufensprecherIn</w:t>
            </w:r>
            <w:proofErr w:type="spellEnd"/>
            <w:r>
              <w:t xml:space="preserve"> werden Sie gebeten, zu der Frage aus Schülersicht Stellung zu nehmen. […] Ihr Text soll in einer Informationsbroschüre zum Thema </w:t>
            </w:r>
            <w:r w:rsidR="00336E5B">
              <w:t>mit abgedruckt werden.</w:t>
            </w:r>
            <w:r w:rsidR="00452CA7">
              <w:t xml:space="preserve"> </w:t>
            </w:r>
            <w:r>
              <w:t>(</w:t>
            </w:r>
            <w:proofErr w:type="spellStart"/>
            <w:r>
              <w:t>Feilke</w:t>
            </w:r>
            <w:proofErr w:type="spellEnd"/>
            <w:r>
              <w:t xml:space="preserve"> </w:t>
            </w:r>
            <w:r w:rsidR="00F17E6A">
              <w:t>et al.</w:t>
            </w:r>
            <w:r>
              <w:t xml:space="preserve"> 201</w:t>
            </w:r>
            <w:r w:rsidR="00C437FC">
              <w:t>6</w:t>
            </w:r>
            <w:r>
              <w:t>: 175 ff.)</w:t>
            </w:r>
          </w:p>
          <w:p w14:paraId="091BB077" w14:textId="77777777" w:rsidR="003D7CBA" w:rsidRDefault="003D7CBA" w:rsidP="00597031">
            <w:pPr>
              <w:ind w:left="113" w:right="113"/>
              <w:jc w:val="both"/>
            </w:pPr>
          </w:p>
        </w:tc>
      </w:tr>
      <w:tr w:rsidR="007257B6" w14:paraId="15240E25" w14:textId="77777777" w:rsidTr="007257B6">
        <w:trPr>
          <w:cantSplit/>
          <w:trHeight w:val="4303"/>
        </w:trPr>
        <w:tc>
          <w:tcPr>
            <w:tcW w:w="846" w:type="dxa"/>
            <w:shd w:val="clear" w:color="auto" w:fill="AEAAAA" w:themeFill="background2" w:themeFillShade="BF"/>
            <w:textDirection w:val="btLr"/>
          </w:tcPr>
          <w:p w14:paraId="671C3267" w14:textId="77777777" w:rsidR="007257B6" w:rsidRPr="007257B6" w:rsidRDefault="007257B6" w:rsidP="007257B6">
            <w:pPr>
              <w:ind w:left="113" w:right="113"/>
              <w:jc w:val="center"/>
              <w:rPr>
                <w:b/>
              </w:rPr>
            </w:pPr>
            <w:r w:rsidRPr="007257B6">
              <w:rPr>
                <w:b/>
              </w:rPr>
              <w:t>Literatur</w:t>
            </w:r>
          </w:p>
        </w:tc>
        <w:tc>
          <w:tcPr>
            <w:tcW w:w="8363" w:type="dxa"/>
            <w:textDirection w:val="btLr"/>
          </w:tcPr>
          <w:p w14:paraId="3FC69487" w14:textId="77777777" w:rsidR="005D3080" w:rsidRDefault="005D3080" w:rsidP="005D3080">
            <w:pPr>
              <w:ind w:left="113" w:right="113"/>
              <w:jc w:val="both"/>
            </w:pPr>
            <w:r>
              <w:t xml:space="preserve">Wie aktuell ist die (Früh-)Romantik? </w:t>
            </w:r>
          </w:p>
          <w:p w14:paraId="403CC33A" w14:textId="77777777" w:rsidR="00452CA7" w:rsidRDefault="005D3080" w:rsidP="00452CA7">
            <w:pPr>
              <w:ind w:left="113" w:right="113"/>
              <w:jc w:val="both"/>
            </w:pPr>
            <w:r>
              <w:t xml:space="preserve">Verfassen Sie auf der Basis der Materialien und Ihrer Kenntnisse zur Literatur der Frühromantik einen Essay zu dieser Fragestellung. Ihr Text soll in einer Literaturzeitschrift für Schüler und Studenten erscheinen. </w:t>
            </w:r>
          </w:p>
          <w:p w14:paraId="761A6D25" w14:textId="77777777" w:rsidR="005D3080" w:rsidRDefault="005D3080" w:rsidP="005D3080">
            <w:pPr>
              <w:pBdr>
                <w:bottom w:val="single" w:sz="4" w:space="1" w:color="auto"/>
              </w:pBdr>
              <w:ind w:left="113" w:right="113"/>
              <w:jc w:val="both"/>
            </w:pPr>
            <w:r>
              <w:t>(</w:t>
            </w:r>
            <w:r w:rsidR="00C437FC">
              <w:t xml:space="preserve">Abraham et al. </w:t>
            </w:r>
            <w:r>
              <w:t>2015: 52 ff.)</w:t>
            </w:r>
          </w:p>
          <w:p w14:paraId="6EDA25EA" w14:textId="77777777" w:rsidR="005D3080" w:rsidRDefault="005D3080" w:rsidP="005D3080">
            <w:pPr>
              <w:ind w:left="113" w:right="113"/>
              <w:jc w:val="both"/>
            </w:pPr>
          </w:p>
          <w:p w14:paraId="41ED7D6A" w14:textId="77777777" w:rsidR="00F17E6A" w:rsidRDefault="00AC3461" w:rsidP="00F17E6A">
            <w:pPr>
              <w:ind w:left="113" w:right="113"/>
              <w:jc w:val="both"/>
            </w:pPr>
            <w:r>
              <w:t xml:space="preserve">An Ihrer Schule bringt eine Gruppe von Lehrerinnen und Lehrern folgenden Vorschlag ein: Nachdem das Gedicht </w:t>
            </w:r>
            <w:proofErr w:type="spellStart"/>
            <w:r w:rsidRPr="00AC3461">
              <w:rPr>
                <w:i/>
              </w:rPr>
              <w:t>ciudad</w:t>
            </w:r>
            <w:proofErr w:type="spellEnd"/>
            <w:r>
              <w:t xml:space="preserve"> von Eugen Gomringer auf der Fassade der Berliner Hochschule überstrichen und durch ein anderes Gedicht ersetzt wurde, soll zum Ausgleich eine große Wand der Schule weiß gestrichen und mit dem Gedicht beschriftet werden. </w:t>
            </w:r>
            <w:r w:rsidR="00F17E6A">
              <w:t>Dieser Vorschlag wird in der Schule ähnlich heftig diskutiert wie ursprünglich die Berliner Fassadenschrift. Der Schülerrat hat zu dieser Debatte einen Blog eingerichtet, an dem Sie sich beteiligen. Schreiben Sie einen Blogeintrag, in dem Sie die Lehrerinnen und Lehrer der Schule von Ihrer Meinung zu diesem Vorschlag überzeugen.</w:t>
            </w:r>
          </w:p>
          <w:p w14:paraId="4EF12BA4" w14:textId="77777777" w:rsidR="005D3080" w:rsidRDefault="00F17E6A" w:rsidP="00C437FC">
            <w:pPr>
              <w:ind w:left="113" w:right="113"/>
              <w:jc w:val="both"/>
            </w:pPr>
            <w:r>
              <w:t>(</w:t>
            </w:r>
            <w:r w:rsidR="00C437FC">
              <w:t xml:space="preserve">Abraham et al. </w:t>
            </w:r>
            <w:r>
              <w:t>2019: 54 ff.)</w:t>
            </w:r>
          </w:p>
        </w:tc>
      </w:tr>
      <w:tr w:rsidR="007257B6" w14:paraId="292F9433" w14:textId="77777777" w:rsidTr="007257B6">
        <w:trPr>
          <w:cantSplit/>
          <w:trHeight w:val="4303"/>
        </w:trPr>
        <w:tc>
          <w:tcPr>
            <w:tcW w:w="846" w:type="dxa"/>
            <w:shd w:val="clear" w:color="auto" w:fill="AEAAAA" w:themeFill="background2" w:themeFillShade="BF"/>
            <w:textDirection w:val="btLr"/>
          </w:tcPr>
          <w:p w14:paraId="233F5392" w14:textId="77777777" w:rsidR="007257B6" w:rsidRPr="007257B6" w:rsidRDefault="007257B6" w:rsidP="007257B6">
            <w:pPr>
              <w:ind w:left="113" w:right="113"/>
              <w:jc w:val="center"/>
              <w:rPr>
                <w:b/>
              </w:rPr>
            </w:pPr>
            <w:r w:rsidRPr="007257B6">
              <w:rPr>
                <w:b/>
              </w:rPr>
              <w:t>Sprache</w:t>
            </w:r>
          </w:p>
        </w:tc>
        <w:tc>
          <w:tcPr>
            <w:tcW w:w="8363" w:type="dxa"/>
            <w:textDirection w:val="btLr"/>
          </w:tcPr>
          <w:p w14:paraId="4F75CF5F" w14:textId="77777777" w:rsidR="00452CA7" w:rsidRDefault="000D7AEE" w:rsidP="00452CA7">
            <w:pPr>
              <w:ind w:left="113" w:right="113"/>
              <w:jc w:val="both"/>
            </w:pPr>
            <w:r>
              <w:t xml:space="preserve">In einem Interview, das die </w:t>
            </w:r>
            <w:proofErr w:type="spellStart"/>
            <w:r>
              <w:t>Linguistikprofessorin</w:t>
            </w:r>
            <w:proofErr w:type="spellEnd"/>
            <w:r>
              <w:t xml:space="preserve"> Eva Neuland der Frankfurter Rundschau gegeben hat, setzt sie sich für die Beschäftigung mit Jugendsprache in Schulen ein. Denn diese ‚fördert auch insgesamt Sprachvermögen und Stilkompetenz. Nicht zuletzt lernen die Schüler dabei auch etwas übe</w:t>
            </w:r>
            <w:r w:rsidR="00C437FC">
              <w:t xml:space="preserve">r die deutsche Standardsprache. </w:t>
            </w:r>
            <w:r>
              <w:t xml:space="preserve">Im Rahmen des Projekts ‚Zeitung in der Schule‘ verfassen Sie einen Kommentar zu dieser Auffassung […] der in Ihrer Regionalzeitung veröffentlicht werden soll. Nutzen Sie die Materialien für Ihre Argumentation und bringen Sie eigenes Wissen zum Thema ein. </w:t>
            </w:r>
          </w:p>
          <w:p w14:paraId="75A1465A" w14:textId="77777777" w:rsidR="007257B6" w:rsidRDefault="000D7AEE" w:rsidP="000D7AEE">
            <w:pPr>
              <w:pBdr>
                <w:bottom w:val="single" w:sz="4" w:space="1" w:color="auto"/>
              </w:pBdr>
              <w:ind w:left="113" w:right="113"/>
              <w:jc w:val="both"/>
            </w:pPr>
            <w:r>
              <w:t>(IQB-</w:t>
            </w:r>
            <w:r w:rsidR="00F17E6A">
              <w:t>2015b: 1-6</w:t>
            </w:r>
            <w:r>
              <w:t>)</w:t>
            </w:r>
          </w:p>
          <w:p w14:paraId="4714D88A" w14:textId="77777777" w:rsidR="000D7AEE" w:rsidRDefault="000D7AEE" w:rsidP="000D7AEE">
            <w:pPr>
              <w:ind w:left="113" w:right="113"/>
              <w:jc w:val="both"/>
            </w:pPr>
          </w:p>
          <w:p w14:paraId="05C40B11" w14:textId="77777777" w:rsidR="00452CA7" w:rsidRDefault="00F86C7A" w:rsidP="00F17E6A">
            <w:pPr>
              <w:ind w:left="113" w:right="113"/>
              <w:jc w:val="both"/>
            </w:pPr>
            <w:r>
              <w:t xml:space="preserve">Die Wochenzeitung DIE ZEIT hat einen Schreibwettbewerb für AbiturientInnen zu der Frage ausgeschrieben: ‚Kann es eine geschlechtergerechte Sprache geben?‘[…] Schreiben Sie einen ca. zweiseitigen Artikel, in dem Sie argumentieren, welche Möglichkeiten, aber auch welche Grenzen für einen geschlechtergerechten Sprachgebrauch bestehen. </w:t>
            </w:r>
            <w:r w:rsidR="002809A0">
              <w:t xml:space="preserve">Beziehen Sie sich auf Informationen, Argumente und Begründungen aus den </w:t>
            </w:r>
            <w:r w:rsidR="00452CA7">
              <w:t>Ihnen vorliegenden Materialien.</w:t>
            </w:r>
          </w:p>
          <w:p w14:paraId="4CE931FD" w14:textId="77777777" w:rsidR="000D7AEE" w:rsidRDefault="002809A0" w:rsidP="00C437FC">
            <w:pPr>
              <w:ind w:left="113" w:right="113"/>
              <w:jc w:val="both"/>
            </w:pPr>
            <w:r>
              <w:t>(</w:t>
            </w:r>
            <w:proofErr w:type="spellStart"/>
            <w:r>
              <w:t>Feilke</w:t>
            </w:r>
            <w:proofErr w:type="spellEnd"/>
            <w:r>
              <w:t xml:space="preserve"> </w:t>
            </w:r>
            <w:r w:rsidR="00F17E6A">
              <w:t>et al.</w:t>
            </w:r>
            <w:r>
              <w:t xml:space="preserve"> 2016: 247 ff.)</w:t>
            </w:r>
          </w:p>
        </w:tc>
      </w:tr>
    </w:tbl>
    <w:p w14:paraId="2155217A" w14:textId="77777777" w:rsidR="007257B6" w:rsidRDefault="007257B6" w:rsidP="002E3749">
      <w:pPr>
        <w:spacing w:after="0"/>
      </w:pPr>
    </w:p>
    <w:p w14:paraId="59F1FA98" w14:textId="77777777" w:rsidR="007257B6" w:rsidRDefault="007257B6" w:rsidP="002E3749">
      <w:pPr>
        <w:spacing w:after="0"/>
      </w:pPr>
    </w:p>
    <w:p w14:paraId="332778AE" w14:textId="77777777" w:rsidR="00AF11E1" w:rsidRDefault="00AF11E1" w:rsidP="002E3749">
      <w:pPr>
        <w:spacing w:after="0"/>
        <w:sectPr w:rsidR="00AF11E1">
          <w:pgSz w:w="11906" w:h="16838"/>
          <w:pgMar w:top="1417" w:right="1417" w:bottom="1134" w:left="1417" w:header="708" w:footer="708" w:gutter="0"/>
          <w:cols w:space="708"/>
          <w:docGrid w:linePitch="360"/>
        </w:sectPr>
      </w:pPr>
    </w:p>
    <w:p w14:paraId="0C4D6E6D" w14:textId="77777777" w:rsidR="00B713A3" w:rsidRPr="00024A3F" w:rsidRDefault="002D48C4" w:rsidP="00024A3F">
      <w:pPr>
        <w:pStyle w:val="berschrift1"/>
        <w:rPr>
          <w:color w:val="auto"/>
          <w:u w:val="single"/>
        </w:rPr>
      </w:pPr>
      <w:bookmarkStart w:id="6" w:name="_Toc1854131"/>
      <w:r w:rsidRPr="00024A3F">
        <w:rPr>
          <w:color w:val="auto"/>
          <w:u w:val="single"/>
        </w:rPr>
        <w:lastRenderedPageBreak/>
        <w:t>B Beispielaufgabe</w:t>
      </w:r>
      <w:r w:rsidR="00024A3F" w:rsidRPr="00024A3F">
        <w:rPr>
          <w:color w:val="auto"/>
          <w:u w:val="single"/>
        </w:rPr>
        <w:t>: „Wir können alles. Außer Hochdeutsch.“ – Dialektpflege in der Schule?</w:t>
      </w:r>
      <w:bookmarkEnd w:id="6"/>
    </w:p>
    <w:p w14:paraId="1191FC74" w14:textId="77777777" w:rsidR="002D48C4" w:rsidRDefault="002D48C4" w:rsidP="002E3749">
      <w:pPr>
        <w:spacing w:after="0"/>
      </w:pPr>
    </w:p>
    <w:p w14:paraId="288EB21A" w14:textId="77777777" w:rsidR="009B078A" w:rsidRPr="00CB1444" w:rsidRDefault="009B078A" w:rsidP="00CB1444">
      <w:pPr>
        <w:pStyle w:val="berschrift2"/>
        <w:pBdr>
          <w:bottom w:val="single" w:sz="4" w:space="1" w:color="auto"/>
        </w:pBdr>
        <w:rPr>
          <w:color w:val="auto"/>
        </w:rPr>
      </w:pPr>
      <w:bookmarkStart w:id="7" w:name="_Toc1854132"/>
      <w:r w:rsidRPr="00CB1444">
        <w:rPr>
          <w:color w:val="auto"/>
        </w:rPr>
        <w:t>Einleitende Hinweise</w:t>
      </w:r>
      <w:bookmarkEnd w:id="7"/>
    </w:p>
    <w:p w14:paraId="05535F9F" w14:textId="77777777" w:rsidR="009B078A" w:rsidRDefault="009B078A" w:rsidP="002E3749">
      <w:pPr>
        <w:spacing w:after="0"/>
      </w:pPr>
    </w:p>
    <w:p w14:paraId="6A8817DF" w14:textId="77777777" w:rsidR="00DD46A7" w:rsidRDefault="00F05732" w:rsidP="00F05732">
      <w:pPr>
        <w:spacing w:after="0"/>
        <w:jc w:val="both"/>
      </w:pPr>
      <w:r w:rsidRPr="00F05732">
        <w:rPr>
          <w:i/>
        </w:rPr>
        <w:t>Kontext</w:t>
      </w:r>
      <w:r w:rsidR="00B648D2">
        <w:rPr>
          <w:i/>
        </w:rPr>
        <w:t>ualisierung</w:t>
      </w:r>
      <w:r w:rsidRPr="00F05732">
        <w:rPr>
          <w:i/>
        </w:rPr>
        <w:t>:</w:t>
      </w:r>
      <w:r>
        <w:t xml:space="preserve"> </w:t>
      </w:r>
      <w:r w:rsidR="0010624C">
        <w:t xml:space="preserve">Die </w:t>
      </w:r>
      <w:r w:rsidR="00474F33">
        <w:t xml:space="preserve">fachspezifische </w:t>
      </w:r>
      <w:r w:rsidR="0010624C">
        <w:t>Beispielaufgabe eignet sich als Abschluss einer Einheit zur Geschichte der deutschen Sprache</w:t>
      </w:r>
      <w:r w:rsidR="00D23952">
        <w:t xml:space="preserve"> und zur Entstehung von Sprachvarietäten</w:t>
      </w:r>
      <w:r w:rsidR="0010624C">
        <w:t>.</w:t>
      </w:r>
      <w:r>
        <w:t xml:space="preserve"> Entsprechende Materialien finden sich in (fast) allen gängigen Oberstufenbüchern. </w:t>
      </w:r>
      <w:r w:rsidR="00D23952">
        <w:t>In diesem Zusammenhang</w:t>
      </w:r>
      <w:r w:rsidR="0010624C">
        <w:t xml:space="preserve"> kann das zur Bearbeitung der Aufgabe notwendige </w:t>
      </w:r>
      <w:r w:rsidR="004636FF">
        <w:t>Fach</w:t>
      </w:r>
      <w:r w:rsidR="0010624C">
        <w:t>wissen erworben werden (etwa zur Entstehung von Dialekten und zur Varietätenlinguistik allgemein).</w:t>
      </w:r>
      <w:r>
        <w:t xml:space="preserve"> </w:t>
      </w:r>
      <w:r w:rsidR="0010624C">
        <w:t>Im B</w:t>
      </w:r>
      <w:r w:rsidR="00DD46A7">
        <w:t>ildungsplan 2016 heißt es dazu: Die Schülerinnen und Schüler „reflektieren Sprachvarietäten als identitäts- wie gesellschaftsbildende Instanzen und können ihre Ausprägungen und Auswirkungen auch kritisch diskutieren. Sie sind in der Lage, sie in ihrer lebendigen Wandlungsfähigkeit zu beschreiben und als Ergebnisse des Sprachwandels zu erläutern.“ (</w:t>
      </w:r>
      <w:r w:rsidR="00D23952">
        <w:t>BP Deutsch</w:t>
      </w:r>
      <w:r>
        <w:t>/Synopse</w:t>
      </w:r>
      <w:r w:rsidR="00D23952">
        <w:t xml:space="preserve"> 2016: </w:t>
      </w:r>
      <w:r w:rsidR="00DD46A7">
        <w:t xml:space="preserve">32) </w:t>
      </w:r>
    </w:p>
    <w:p w14:paraId="0208C04C" w14:textId="77777777" w:rsidR="0010624C" w:rsidRPr="00D03622" w:rsidRDefault="0010624C" w:rsidP="00F05732">
      <w:pPr>
        <w:spacing w:after="0"/>
        <w:jc w:val="both"/>
        <w:rPr>
          <w:sz w:val="16"/>
          <w:szCs w:val="16"/>
        </w:rPr>
      </w:pPr>
    </w:p>
    <w:p w14:paraId="24C5E7DF" w14:textId="77777777" w:rsidR="00E40D2A" w:rsidRPr="00E40D2A" w:rsidRDefault="00E40D2A" w:rsidP="00F05732">
      <w:pPr>
        <w:spacing w:after="0"/>
        <w:jc w:val="both"/>
        <w:rPr>
          <w:i/>
        </w:rPr>
      </w:pPr>
      <w:r w:rsidRPr="00E40D2A">
        <w:rPr>
          <w:i/>
        </w:rPr>
        <w:t xml:space="preserve">Aufgabenkonstruktion: </w:t>
      </w:r>
      <w:r w:rsidRPr="00E40D2A">
        <w:t xml:space="preserve">Die Aufgabe stellt das Schreiben in einen fiktiven kommunikativen Handlungszusammenhang. </w:t>
      </w:r>
      <w:r>
        <w:t>Dazu werden Adressat (Schüler, Eltern und Lehrer) sowie Textsorte und Funktion des Zieltextes (Zeitungskommentar zur Äußerung eines Politikers) vorgegeben</w:t>
      </w:r>
      <w:r w:rsidR="00D03622">
        <w:t>.</w:t>
      </w:r>
    </w:p>
    <w:p w14:paraId="575D1BB2" w14:textId="77777777" w:rsidR="00E40D2A" w:rsidRPr="00D03622" w:rsidRDefault="00E40D2A" w:rsidP="00F05732">
      <w:pPr>
        <w:spacing w:after="0"/>
        <w:jc w:val="both"/>
        <w:rPr>
          <w:sz w:val="16"/>
          <w:szCs w:val="16"/>
        </w:rPr>
      </w:pPr>
    </w:p>
    <w:p w14:paraId="29FC69A9" w14:textId="77777777" w:rsidR="0010624C" w:rsidRDefault="00F05732" w:rsidP="00F05732">
      <w:pPr>
        <w:spacing w:after="0"/>
        <w:jc w:val="both"/>
      </w:pPr>
      <w:r w:rsidRPr="00F05732">
        <w:rPr>
          <w:i/>
        </w:rPr>
        <w:t>Lern- und Leistungsaufgabe</w:t>
      </w:r>
      <w:r>
        <w:t xml:space="preserve">: </w:t>
      </w:r>
      <w:r w:rsidR="00DD46A7">
        <w:t>Die Beispielaufgabe kann sowohl als Lern- als auch als Leistungsaufgabe eingesetzt werden. Für eine Leistungsaufgabe muss allerdings der Materialteil gekürzt werden. Als Richtwert für den Textumfang einer Abituraufgabe geben die KMK-Bildungsstandards 1500 Wörter an.</w:t>
      </w:r>
      <w:r w:rsidR="00C4241E">
        <w:t xml:space="preserve"> </w:t>
      </w:r>
      <w:r w:rsidR="00D23952">
        <w:t xml:space="preserve">Möglich wäre eine Beschränkung auf die Materialien M1, M2, </w:t>
      </w:r>
      <w:r>
        <w:t xml:space="preserve">M5 und M7 (1010 Wörter). </w:t>
      </w:r>
      <w:r w:rsidR="00C4241E">
        <w:t>Außerdem sollte die Textsorte „Kommentar“ bereits im Unterricht behandelt worden sein.</w:t>
      </w:r>
    </w:p>
    <w:p w14:paraId="536E44BF" w14:textId="77777777" w:rsidR="00DD46A7" w:rsidRPr="00D03622" w:rsidRDefault="00DD46A7" w:rsidP="00F05732">
      <w:pPr>
        <w:spacing w:after="0"/>
        <w:jc w:val="both"/>
        <w:rPr>
          <w:sz w:val="16"/>
          <w:szCs w:val="16"/>
        </w:rPr>
      </w:pPr>
    </w:p>
    <w:p w14:paraId="485030BF" w14:textId="77777777" w:rsidR="00DD46A7" w:rsidRDefault="00F05732" w:rsidP="00F05732">
      <w:pPr>
        <w:spacing w:after="0"/>
        <w:jc w:val="both"/>
      </w:pPr>
      <w:r w:rsidRPr="00F05732">
        <w:rPr>
          <w:i/>
        </w:rPr>
        <w:t>Große und kleine Aufgaben</w:t>
      </w:r>
      <w:r>
        <w:t xml:space="preserve">: </w:t>
      </w:r>
      <w:r w:rsidR="00DD46A7">
        <w:t xml:space="preserve">Bei Lernaufgaben unterscheiden </w:t>
      </w:r>
      <w:proofErr w:type="spellStart"/>
      <w:r w:rsidR="00DD46A7">
        <w:t>Feilke</w:t>
      </w:r>
      <w:proofErr w:type="spellEnd"/>
      <w:r w:rsidR="00DD46A7">
        <w:t xml:space="preserve"> </w:t>
      </w:r>
      <w:r w:rsidR="004636FF">
        <w:t>e</w:t>
      </w:r>
      <w:r>
        <w:t xml:space="preserve">t </w:t>
      </w:r>
      <w:r w:rsidR="004636FF">
        <w:t>al. zwischen der großen Aufgabe (dem übergeordnete</w:t>
      </w:r>
      <w:r w:rsidR="009E6008">
        <w:t>n</w:t>
      </w:r>
      <w:r w:rsidR="004636FF">
        <w:t xml:space="preserve"> Schreibauftrag) und kleinen Aufgaben (</w:t>
      </w:r>
      <w:r w:rsidR="00C4241E">
        <w:t xml:space="preserve">gezielten </w:t>
      </w:r>
      <w:r w:rsidR="004636FF">
        <w:t xml:space="preserve">Übungen zum Erwerb </w:t>
      </w:r>
      <w:r w:rsidR="00C4241E">
        <w:t xml:space="preserve">einzelner </w:t>
      </w:r>
      <w:r w:rsidR="004636FF">
        <w:t>aufgabenrelevanter Kompetenzen).</w:t>
      </w:r>
      <w:r>
        <w:t xml:space="preserve"> </w:t>
      </w:r>
      <w:r w:rsidR="00B01E0E">
        <w:t>(</w:t>
      </w:r>
      <w:proofErr w:type="spellStart"/>
      <w:r w:rsidR="00B01E0E">
        <w:t>Feilke</w:t>
      </w:r>
      <w:proofErr w:type="spellEnd"/>
      <w:r w:rsidR="00B01E0E">
        <w:t xml:space="preserve"> et al. 2016</w:t>
      </w:r>
      <w:r w:rsidR="00DA672D">
        <w:t>: 53)</w:t>
      </w:r>
    </w:p>
    <w:p w14:paraId="476AF5AA" w14:textId="77777777" w:rsidR="0010624C" w:rsidRPr="00D03622" w:rsidRDefault="0010624C" w:rsidP="002E3749">
      <w:pPr>
        <w:spacing w:after="0"/>
        <w:rPr>
          <w:sz w:val="16"/>
          <w:szCs w:val="16"/>
        </w:rPr>
      </w:pPr>
    </w:p>
    <w:p w14:paraId="6D5F5246" w14:textId="77777777" w:rsidR="00C4241E" w:rsidRDefault="00DA672D" w:rsidP="002E3749">
      <w:pPr>
        <w:spacing w:after="0"/>
      </w:pPr>
      <w:r w:rsidRPr="00DA672D">
        <w:rPr>
          <w:i/>
        </w:rPr>
        <w:t>Material:</w:t>
      </w:r>
      <w:r>
        <w:t xml:space="preserve"> </w:t>
      </w:r>
      <w:r w:rsidR="00C4241E">
        <w:t xml:space="preserve">Der Materialteil beinhaltet </w:t>
      </w:r>
      <w:r>
        <w:t xml:space="preserve">lineare und nichtlineare Texte unterschiedlicher Länge und Komplexität. </w:t>
      </w:r>
      <w:r w:rsidR="00D03622">
        <w:t>Vertreten sind</w:t>
      </w:r>
      <w:r>
        <w:t xml:space="preserve"> die Textsorten Interview (M1), Grafik (M2), journalistischer Bericht (M3, M4), populärwisse</w:t>
      </w:r>
      <w:r w:rsidR="002C2BEF">
        <w:t>nschaftliches Sachbuch (M5, M6) und</w:t>
      </w:r>
      <w:r>
        <w:t xml:space="preserve"> wissenschaftliches Handbuch (M 7).</w:t>
      </w:r>
      <w:r w:rsidR="00BC23AB">
        <w:t xml:space="preserve"> </w:t>
      </w:r>
      <w:r w:rsidR="002C2BEF">
        <w:t xml:space="preserve">Die Materialien wurden so ausgewählt, dass sie nicht mit der Textsorte des Zieltextes übereinstimmen. Damit soll verhindert werden, dass einzelne Texte einfach abgeschrieben werden können (Transformationsbedarf). </w:t>
      </w:r>
    </w:p>
    <w:p w14:paraId="7CE42742" w14:textId="77777777" w:rsidR="00DA672D" w:rsidRDefault="00DA672D" w:rsidP="002E3749">
      <w:pPr>
        <w:spacing w:after="0"/>
      </w:pPr>
    </w:p>
    <w:p w14:paraId="57C31B77" w14:textId="77777777" w:rsidR="002D48C4" w:rsidRPr="00CB1444" w:rsidRDefault="009B078A" w:rsidP="00CB1444">
      <w:pPr>
        <w:pStyle w:val="berschrift2"/>
        <w:pBdr>
          <w:bottom w:val="single" w:sz="4" w:space="1" w:color="auto"/>
        </w:pBdr>
        <w:rPr>
          <w:color w:val="auto"/>
        </w:rPr>
      </w:pPr>
      <w:bookmarkStart w:id="8" w:name="_Toc1854133"/>
      <w:r w:rsidRPr="00CB1444">
        <w:rPr>
          <w:color w:val="auto"/>
        </w:rPr>
        <w:t>Aufgabenstellung („Große Aufgabe“)</w:t>
      </w:r>
      <w:bookmarkEnd w:id="8"/>
    </w:p>
    <w:p w14:paraId="7301943F" w14:textId="77777777" w:rsidR="00D03622" w:rsidRDefault="00DB50BE" w:rsidP="00D03622">
      <w:pPr>
        <w:spacing w:after="0"/>
      </w:pPr>
      <w:r>
        <w:rPr>
          <w:noProof/>
          <w:lang w:eastAsia="de-DE"/>
        </w:rPr>
        <mc:AlternateContent>
          <mc:Choice Requires="wps">
            <w:drawing>
              <wp:anchor distT="0" distB="0" distL="114300" distR="114300" simplePos="0" relativeHeight="251695104" behindDoc="0" locked="0" layoutInCell="1" allowOverlap="1" wp14:anchorId="73262343" wp14:editId="1923B88E">
                <wp:simplePos x="0" y="0"/>
                <wp:positionH relativeFrom="column">
                  <wp:posOffset>-33020</wp:posOffset>
                </wp:positionH>
                <wp:positionV relativeFrom="paragraph">
                  <wp:posOffset>138430</wp:posOffset>
                </wp:positionV>
                <wp:extent cx="5943600" cy="1228725"/>
                <wp:effectExtent l="0" t="0" r="19050" b="28575"/>
                <wp:wrapNone/>
                <wp:docPr id="4" name="Abgerundetes Rechteck 4"/>
                <wp:cNvGraphicFramePr/>
                <a:graphic xmlns:a="http://schemas.openxmlformats.org/drawingml/2006/main">
                  <a:graphicData uri="http://schemas.microsoft.com/office/word/2010/wordprocessingShape">
                    <wps:wsp>
                      <wps:cNvSpPr/>
                      <wps:spPr>
                        <a:xfrm>
                          <a:off x="0" y="0"/>
                          <a:ext cx="5943600" cy="12287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438D88" id="Abgerundetes Rechteck 4" o:spid="_x0000_s1026" style="position:absolute;margin-left:-2.6pt;margin-top:10.9pt;width:468pt;height:96.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" filled="f" strokecolor="black [3213]" strokeweight="1pt">
                <v:stroke joinstyle="miter"/>
              </v:roundrect>
            </w:pict>
          </mc:Fallback>
        </mc:AlternateContent>
      </w:r>
    </w:p>
    <w:p w14:paraId="1EA123EF" w14:textId="77777777" w:rsidR="009B078A" w:rsidRDefault="009B078A" w:rsidP="00D03622">
      <w:pPr>
        <w:spacing w:after="0"/>
      </w:pPr>
      <w:r>
        <w:t>Auf einer Fachtagung</w:t>
      </w:r>
      <w:r w:rsidR="00BC6162">
        <w:rPr>
          <w:rStyle w:val="Funotenzeichen"/>
        </w:rPr>
        <w:footnoteReference w:id="2"/>
      </w:r>
      <w:r>
        <w:t xml:space="preserve"> setzte sich Ministerpräsident Winfried Kretschmann </w:t>
      </w:r>
      <w:r w:rsidR="00676375">
        <w:t xml:space="preserve">kürzlich </w:t>
      </w:r>
      <w:r>
        <w:t xml:space="preserve">für die </w:t>
      </w:r>
      <w:r w:rsidR="00BC6162">
        <w:t xml:space="preserve">verstärkte </w:t>
      </w:r>
      <w:r>
        <w:t xml:space="preserve">Beschäftigung mit Dialekten </w:t>
      </w:r>
      <w:r w:rsidR="00676375">
        <w:t>im Schulunterricht</w:t>
      </w:r>
      <w:r>
        <w:t xml:space="preserve"> ein. Denn der Dialekt sei „kein Ausdruck mangelnder Sprachkompetenz. Er ist ein erhaltenswertes Kulturgut und darf nicht diskriminiert werden.“</w:t>
      </w:r>
    </w:p>
    <w:p w14:paraId="26EC42CB" w14:textId="77777777" w:rsidR="00676375" w:rsidRDefault="00676375" w:rsidP="00CB1444">
      <w:pPr>
        <w:spacing w:after="0"/>
        <w:jc w:val="both"/>
      </w:pPr>
      <w:r>
        <w:t xml:space="preserve">Für die Schülerzeitung Ihrer Schule verfassen Sie einen Kommentar zu dieser Auffassung. Berücksichtigen Sie dabei, dass die Schülerzeitung nicht nur von Schülern, sondern auch von Eltern und Lehrern gelesen wird. </w:t>
      </w:r>
      <w:r w:rsidR="00CB1444">
        <w:t>Nutzen Sie die Materialien für Ihre Argumentation und bringen Sie eigenes Wissen zum Thema ein.</w:t>
      </w:r>
      <w:r w:rsidR="006E49A9">
        <w:rPr>
          <w:rStyle w:val="Funotenzeichen"/>
        </w:rPr>
        <w:footnoteReference w:id="3"/>
      </w:r>
    </w:p>
    <w:p w14:paraId="50CB3DB6" w14:textId="77777777" w:rsidR="0062358F" w:rsidRDefault="0062358F" w:rsidP="002E3749">
      <w:pPr>
        <w:spacing w:after="0"/>
        <w:sectPr w:rsidR="0062358F">
          <w:pgSz w:w="11906" w:h="16838"/>
          <w:pgMar w:top="1417" w:right="1417" w:bottom="1134" w:left="1417" w:header="708" w:footer="708" w:gutter="0"/>
          <w:cols w:space="708"/>
          <w:docGrid w:linePitch="360"/>
        </w:sectPr>
      </w:pPr>
    </w:p>
    <w:p w14:paraId="200B5266" w14:textId="77777777" w:rsidR="00597031" w:rsidRPr="0062358F" w:rsidRDefault="0062358F" w:rsidP="0062358F">
      <w:pPr>
        <w:pStyle w:val="berschrift2"/>
        <w:pBdr>
          <w:bottom w:val="single" w:sz="4" w:space="1" w:color="auto"/>
        </w:pBdr>
        <w:rPr>
          <w:color w:val="auto"/>
        </w:rPr>
      </w:pPr>
      <w:bookmarkStart w:id="9" w:name="_Toc1854134"/>
      <w:r w:rsidRPr="0062358F">
        <w:rPr>
          <w:color w:val="auto"/>
        </w:rPr>
        <w:lastRenderedPageBreak/>
        <w:t>Material</w:t>
      </w:r>
      <w:bookmarkEnd w:id="9"/>
    </w:p>
    <w:p w14:paraId="6D64E061" w14:textId="05B18A22" w:rsidR="00842D9C" w:rsidRDefault="00842D9C" w:rsidP="002E3749">
      <w:pPr>
        <w:spacing w:after="0"/>
      </w:pPr>
    </w:p>
    <w:p w14:paraId="0D5EA998" w14:textId="77777777" w:rsidR="00300651" w:rsidRDefault="00300651" w:rsidP="002E3749">
      <w:pPr>
        <w:spacing w:after="0"/>
      </w:pPr>
    </w:p>
    <w:p w14:paraId="070CE1C5" w14:textId="50A96398" w:rsidR="00300651" w:rsidRDefault="00300651" w:rsidP="002E3749">
      <w:pPr>
        <w:spacing w:after="0"/>
      </w:pPr>
      <w:r>
        <w:t>Aus urheberrechtlichen Gründen können die Materialien hier nicht abgedruckt werden.</w:t>
      </w:r>
    </w:p>
    <w:p w14:paraId="1B7E5A0A" w14:textId="77777777" w:rsidR="00300651" w:rsidRDefault="00300651" w:rsidP="002E3749">
      <w:pPr>
        <w:spacing w:after="0"/>
      </w:pPr>
    </w:p>
    <w:p w14:paraId="367DD3F1" w14:textId="7159D8DA" w:rsidR="00300651" w:rsidRDefault="00300651" w:rsidP="002E3749">
      <w:pPr>
        <w:spacing w:after="0"/>
      </w:pPr>
      <w:r>
        <w:t xml:space="preserve">Quellen: </w:t>
      </w:r>
    </w:p>
    <w:p w14:paraId="1EE11EFB" w14:textId="77777777" w:rsidR="00300651" w:rsidRDefault="00300651" w:rsidP="002E3749">
      <w:pPr>
        <w:spacing w:after="0"/>
      </w:pPr>
    </w:p>
    <w:p w14:paraId="5200D476" w14:textId="3D6E395B" w:rsidR="00B72B09" w:rsidRDefault="00B72B09" w:rsidP="002E3749">
      <w:pPr>
        <w:spacing w:after="0"/>
        <w:rPr>
          <w:b/>
        </w:rPr>
      </w:pPr>
      <w:r w:rsidRPr="00733C92">
        <w:rPr>
          <w:b/>
        </w:rPr>
        <w:t>M1</w:t>
      </w:r>
      <w:r w:rsidR="0078614C">
        <w:rPr>
          <w:b/>
        </w:rPr>
        <w:t xml:space="preserve"> Winfried Kretschmann: </w:t>
      </w:r>
      <w:r w:rsidRPr="00733C92">
        <w:rPr>
          <w:b/>
        </w:rPr>
        <w:t>„Dialektsprecher nicht diskriminieren“</w:t>
      </w:r>
    </w:p>
    <w:p w14:paraId="489B3E69" w14:textId="0F8B36F5" w:rsidR="00300651" w:rsidRPr="00300651" w:rsidRDefault="00300651" w:rsidP="002E3749">
      <w:pPr>
        <w:spacing w:after="0"/>
        <w:rPr>
          <w:b/>
          <w:i/>
          <w:iCs/>
        </w:rPr>
      </w:pPr>
      <w:r w:rsidRPr="00300651">
        <w:rPr>
          <w:i/>
          <w:iCs/>
        </w:rPr>
        <w:t>Stuttgarter Nachrichten, 5. Dezember 2018, [online] https: //www.baden-wuerttemberg.de/de/regierung/ministerpraesident/interviews-reden-und-regierungserklaerungen/interview/pid/dialektsprecher-nicht-diskriminieren/ (12.2.2019).</w:t>
      </w:r>
    </w:p>
    <w:p w14:paraId="04E38A03" w14:textId="77777777" w:rsidR="009E6008" w:rsidRPr="00733C92" w:rsidRDefault="009E6008" w:rsidP="002E3749">
      <w:pPr>
        <w:spacing w:after="0"/>
        <w:rPr>
          <w:b/>
        </w:rPr>
      </w:pPr>
    </w:p>
    <w:p w14:paraId="7E7A3FF9" w14:textId="77777777" w:rsidR="00300651" w:rsidRDefault="00EC6738" w:rsidP="002E3749">
      <w:pPr>
        <w:spacing w:after="0"/>
        <w:rPr>
          <w:b/>
        </w:rPr>
      </w:pPr>
      <w:r w:rsidRPr="00EC6738">
        <w:rPr>
          <w:b/>
        </w:rPr>
        <w:t>M</w:t>
      </w:r>
      <w:r w:rsidR="00DB05F9">
        <w:rPr>
          <w:b/>
        </w:rPr>
        <w:t>2</w:t>
      </w:r>
      <w:r w:rsidRPr="00EC6738">
        <w:rPr>
          <w:b/>
        </w:rPr>
        <w:t xml:space="preserve"> a) und b) Statistik einer Umfrage des Instituts für Demoskopie Allensbach</w:t>
      </w:r>
    </w:p>
    <w:p w14:paraId="25AE5C0E" w14:textId="32F5311D" w:rsidR="00B72B09" w:rsidRPr="00300651" w:rsidRDefault="00300651" w:rsidP="002E3749">
      <w:pPr>
        <w:spacing w:after="0"/>
        <w:rPr>
          <w:b/>
          <w:i/>
          <w:iCs/>
        </w:rPr>
      </w:pPr>
      <w:r w:rsidRPr="00300651">
        <w:rPr>
          <w:i/>
          <w:iCs/>
        </w:rPr>
        <w:t>Institut für Demoskopie Allensbach (2008): Auch außerhalb von Bayern wird Bayerisch gern gehört. Die beliebtesten und unbeliebtesten Dialekte, [online] http://www.ifd-allensbach.de/uploads/tx_reportsndocs/prd_0804.pdf (12.02.2019).</w:t>
      </w:r>
    </w:p>
    <w:p w14:paraId="2D0E44B4" w14:textId="59510181" w:rsidR="0062358F" w:rsidRDefault="0062358F" w:rsidP="002E3749">
      <w:pPr>
        <w:spacing w:after="0"/>
      </w:pPr>
    </w:p>
    <w:p w14:paraId="0A2A4A32" w14:textId="7EBB2361" w:rsidR="00DB05F9" w:rsidRDefault="00137D1C" w:rsidP="002E3749">
      <w:pPr>
        <w:spacing w:after="0"/>
        <w:rPr>
          <w:b/>
        </w:rPr>
      </w:pPr>
      <w:r w:rsidRPr="00CB72AC">
        <w:rPr>
          <w:b/>
        </w:rPr>
        <w:t>M3 Schlauer durch Dialekt</w:t>
      </w:r>
    </w:p>
    <w:p w14:paraId="4EE13BE7" w14:textId="77777777" w:rsidR="00300651" w:rsidRPr="00300651" w:rsidRDefault="00300651" w:rsidP="00300651">
      <w:pPr>
        <w:spacing w:after="0"/>
        <w:rPr>
          <w:i/>
          <w:iCs/>
        </w:rPr>
      </w:pPr>
      <w:r w:rsidRPr="00300651">
        <w:rPr>
          <w:i/>
          <w:iCs/>
        </w:rPr>
        <w:t>Spiegel online: Deutschunterricht. Schlauer durch Dialekt (2006), [online] http://www.spiegel.de/lebenundlernen/schule/deutschunterricht-schlauer-durch-dialekt-a-392865.html (23.2.2019).</w:t>
      </w:r>
    </w:p>
    <w:p w14:paraId="6C4930C7" w14:textId="77777777" w:rsidR="00300651" w:rsidRPr="00CB72AC" w:rsidRDefault="00300651" w:rsidP="002E3749">
      <w:pPr>
        <w:spacing w:after="0"/>
        <w:rPr>
          <w:b/>
        </w:rPr>
      </w:pPr>
    </w:p>
    <w:p w14:paraId="1E0A3405" w14:textId="381AD0A6" w:rsidR="00E8062B" w:rsidRDefault="00FC618A" w:rsidP="002E3749">
      <w:pPr>
        <w:spacing w:after="0"/>
        <w:rPr>
          <w:b/>
        </w:rPr>
      </w:pPr>
      <w:r>
        <w:rPr>
          <w:b/>
        </w:rPr>
        <w:t>M</w:t>
      </w:r>
      <w:r w:rsidR="00A35A91">
        <w:rPr>
          <w:b/>
        </w:rPr>
        <w:t>4</w:t>
      </w:r>
      <w:r w:rsidR="00DB05F9" w:rsidRPr="00DB05F9">
        <w:rPr>
          <w:b/>
        </w:rPr>
        <w:t xml:space="preserve"> Uwe Marx: Ein Hoch auf das Hochdeutsch!</w:t>
      </w:r>
    </w:p>
    <w:p w14:paraId="6062FE01" w14:textId="77777777" w:rsidR="00300651" w:rsidRPr="00300651" w:rsidRDefault="00300651" w:rsidP="00300651">
      <w:pPr>
        <w:spacing w:after="0"/>
        <w:rPr>
          <w:i/>
          <w:iCs/>
        </w:rPr>
      </w:pPr>
      <w:r w:rsidRPr="00300651">
        <w:rPr>
          <w:i/>
          <w:iCs/>
        </w:rPr>
        <w:t xml:space="preserve">Marx, Uwe: Dialekt im Beruf: Ein Hoch auf das Hochdeutsch!, [online] </w:t>
      </w:r>
      <w:hyperlink r:id="rId10" w:history="1">
        <w:r w:rsidRPr="00300651">
          <w:rPr>
            <w:rStyle w:val="Hyperlink"/>
            <w:i/>
            <w:iCs/>
            <w:color w:val="auto"/>
            <w:u w:val="none"/>
          </w:rPr>
          <w:t>https://www.faz.net/aktuell/beruf-chance/beruf/dialekt-im-beruf-ein-hoch-auf-das-hochdeutsch-15676881.html</w:t>
        </w:r>
      </w:hyperlink>
      <w:r w:rsidRPr="00300651">
        <w:rPr>
          <w:i/>
          <w:iCs/>
        </w:rPr>
        <w:t xml:space="preserve"> (23.2.2019).</w:t>
      </w:r>
    </w:p>
    <w:p w14:paraId="77C351DC" w14:textId="77777777" w:rsidR="00300651" w:rsidRPr="00DB05F9" w:rsidRDefault="00300651" w:rsidP="002E3749">
      <w:pPr>
        <w:spacing w:after="0"/>
        <w:rPr>
          <w:b/>
        </w:rPr>
      </w:pPr>
    </w:p>
    <w:p w14:paraId="06EABD4D" w14:textId="50B76320" w:rsidR="00DB05F9" w:rsidRDefault="008F3E23" w:rsidP="002E3749">
      <w:pPr>
        <w:spacing w:after="0"/>
        <w:rPr>
          <w:b/>
        </w:rPr>
      </w:pPr>
      <w:r w:rsidRPr="00EA7DF1">
        <w:rPr>
          <w:b/>
        </w:rPr>
        <w:t>M</w:t>
      </w:r>
      <w:r w:rsidR="007A5579">
        <w:rPr>
          <w:b/>
        </w:rPr>
        <w:t>5</w:t>
      </w:r>
      <w:r w:rsidR="00DF171A" w:rsidRPr="00EA7DF1">
        <w:rPr>
          <w:b/>
        </w:rPr>
        <w:t xml:space="preserve"> Karl-Heinz Göttert: Alles außer Hochdeutsch</w:t>
      </w:r>
      <w:r w:rsidR="00EA7DF1">
        <w:rPr>
          <w:b/>
        </w:rPr>
        <w:t>. Ein Streifzug durch unsere Dialekte</w:t>
      </w:r>
    </w:p>
    <w:p w14:paraId="09222E10" w14:textId="77777777" w:rsidR="00300651" w:rsidRPr="00300651" w:rsidRDefault="00300651" w:rsidP="00300651">
      <w:pPr>
        <w:spacing w:after="0"/>
        <w:rPr>
          <w:i/>
          <w:iCs/>
        </w:rPr>
      </w:pPr>
      <w:r w:rsidRPr="00300651">
        <w:rPr>
          <w:i/>
          <w:iCs/>
        </w:rPr>
        <w:t xml:space="preserve">Göttert, Karl-Heinz (2011): Alles außer Hochdeutsch. Ein Streifzug durch unsere Dialekte, Berlin: Ullstein Buchverlage, S. 12 </w:t>
      </w:r>
      <w:proofErr w:type="gramStart"/>
      <w:r w:rsidRPr="00300651">
        <w:rPr>
          <w:i/>
          <w:iCs/>
        </w:rPr>
        <w:t>f..</w:t>
      </w:r>
      <w:proofErr w:type="gramEnd"/>
    </w:p>
    <w:p w14:paraId="266298A5" w14:textId="77777777" w:rsidR="00300651" w:rsidRPr="00EA7DF1" w:rsidRDefault="00300651" w:rsidP="002E3749">
      <w:pPr>
        <w:spacing w:after="0"/>
        <w:rPr>
          <w:b/>
        </w:rPr>
      </w:pPr>
    </w:p>
    <w:p w14:paraId="6FCFAE0F" w14:textId="601D75B5" w:rsidR="007A5579" w:rsidRDefault="007A5579" w:rsidP="002E3749">
      <w:pPr>
        <w:spacing w:after="0"/>
        <w:rPr>
          <w:b/>
        </w:rPr>
      </w:pPr>
      <w:r w:rsidRPr="0078614C">
        <w:rPr>
          <w:b/>
        </w:rPr>
        <w:t>M6 Hubert Klausmann: Wie stehen Dialekt und „Hochdeutsch“ zueinander?</w:t>
      </w:r>
    </w:p>
    <w:p w14:paraId="63F0D88E" w14:textId="77777777" w:rsidR="00300651" w:rsidRPr="00300651" w:rsidRDefault="00300651" w:rsidP="00300651">
      <w:pPr>
        <w:spacing w:after="0"/>
        <w:rPr>
          <w:i/>
          <w:iCs/>
        </w:rPr>
      </w:pPr>
      <w:r w:rsidRPr="00300651">
        <w:rPr>
          <w:i/>
          <w:iCs/>
        </w:rPr>
        <w:t>Klausmann, Hubert (2014): Schwäbisch. Eine süddeutsche Sprachlandschaft, Stuttgart: Konrad Theiss Verlag, S. 16 ff.</w:t>
      </w:r>
    </w:p>
    <w:p w14:paraId="65398142" w14:textId="77777777" w:rsidR="00300651" w:rsidRPr="0078614C" w:rsidRDefault="00300651" w:rsidP="002E3749">
      <w:pPr>
        <w:spacing w:after="0"/>
        <w:rPr>
          <w:b/>
        </w:rPr>
      </w:pPr>
    </w:p>
    <w:p w14:paraId="425F2C03" w14:textId="0C1A45D1" w:rsidR="00133843" w:rsidRDefault="0078614C" w:rsidP="002E3749">
      <w:pPr>
        <w:spacing w:after="0"/>
        <w:rPr>
          <w:b/>
        </w:rPr>
      </w:pPr>
      <w:r w:rsidRPr="005240F2">
        <w:rPr>
          <w:b/>
        </w:rPr>
        <w:t xml:space="preserve">M7 </w:t>
      </w:r>
      <w:r w:rsidR="006A184E" w:rsidRPr="005240F2">
        <w:rPr>
          <w:b/>
        </w:rPr>
        <w:t>Ekkehard Felder</w:t>
      </w:r>
      <w:r w:rsidRPr="005240F2">
        <w:rPr>
          <w:b/>
        </w:rPr>
        <w:t>: Die Hoch- und Standardsprache als zu erlernende Sprache</w:t>
      </w:r>
    </w:p>
    <w:p w14:paraId="61E250AD" w14:textId="77777777" w:rsidR="00300651" w:rsidRPr="00300651" w:rsidRDefault="00300651" w:rsidP="00300651">
      <w:pPr>
        <w:jc w:val="both"/>
        <w:rPr>
          <w:i/>
          <w:iCs/>
        </w:rPr>
      </w:pPr>
      <w:r w:rsidRPr="00300651">
        <w:rPr>
          <w:i/>
          <w:iCs/>
        </w:rPr>
        <w:t xml:space="preserve">Felder, Ekkehard (2016): Einführung in die Varietätenlinguistik, Darmstadt: WBG, S. 23 </w:t>
      </w:r>
      <w:proofErr w:type="gramStart"/>
      <w:r w:rsidRPr="00300651">
        <w:rPr>
          <w:i/>
          <w:iCs/>
        </w:rPr>
        <w:t>f. .</w:t>
      </w:r>
      <w:proofErr w:type="gramEnd"/>
    </w:p>
    <w:p w14:paraId="66F50C36" w14:textId="77777777" w:rsidR="00300651" w:rsidRPr="005240F2" w:rsidRDefault="00300651" w:rsidP="002E3749">
      <w:pPr>
        <w:spacing w:after="0"/>
        <w:rPr>
          <w:b/>
        </w:rPr>
      </w:pPr>
    </w:p>
    <w:p w14:paraId="5828410F" w14:textId="77777777" w:rsidR="0078614C" w:rsidRDefault="0078614C" w:rsidP="002E3749">
      <w:pPr>
        <w:spacing w:after="0"/>
      </w:pPr>
    </w:p>
    <w:p w14:paraId="202576A9" w14:textId="77777777" w:rsidR="0078614C" w:rsidRDefault="0078614C" w:rsidP="002E3749">
      <w:pPr>
        <w:spacing w:after="0"/>
        <w:sectPr w:rsidR="0078614C">
          <w:pgSz w:w="11906" w:h="16838"/>
          <w:pgMar w:top="1417" w:right="1417" w:bottom="1134" w:left="1417" w:header="708" w:footer="708" w:gutter="0"/>
          <w:cols w:space="708"/>
          <w:docGrid w:linePitch="360"/>
        </w:sectPr>
      </w:pPr>
    </w:p>
    <w:p w14:paraId="5845F25B" w14:textId="77777777" w:rsidR="00133843" w:rsidRPr="00F40F75" w:rsidRDefault="00133843" w:rsidP="00F40F75">
      <w:pPr>
        <w:pStyle w:val="berschrift2"/>
        <w:pBdr>
          <w:bottom w:val="single" w:sz="4" w:space="1" w:color="auto"/>
        </w:pBdr>
        <w:rPr>
          <w:color w:val="auto"/>
        </w:rPr>
      </w:pPr>
      <w:bookmarkStart w:id="10" w:name="_Toc1854135"/>
      <w:r w:rsidRPr="00F40F75">
        <w:rPr>
          <w:color w:val="auto"/>
        </w:rPr>
        <w:lastRenderedPageBreak/>
        <w:t>Kleine Aufgaben</w:t>
      </w:r>
      <w:bookmarkEnd w:id="10"/>
    </w:p>
    <w:p w14:paraId="0E6F7969" w14:textId="77777777" w:rsidR="00133843" w:rsidRDefault="00133843" w:rsidP="002E3749">
      <w:pPr>
        <w:spacing w:after="0"/>
      </w:pPr>
    </w:p>
    <w:p w14:paraId="65915748" w14:textId="77777777" w:rsidR="00133843" w:rsidRPr="00F40F75" w:rsidRDefault="000C7A3A" w:rsidP="00F40F75">
      <w:pPr>
        <w:pStyle w:val="berschrift3"/>
        <w:rPr>
          <w:color w:val="auto"/>
          <w:u w:val="single"/>
        </w:rPr>
      </w:pPr>
      <w:bookmarkStart w:id="11" w:name="_Toc1854136"/>
      <w:r>
        <w:rPr>
          <w:noProof/>
        </w:rPr>
        <w:drawing>
          <wp:anchor distT="0" distB="0" distL="114300" distR="114300" simplePos="0" relativeHeight="251700224" behindDoc="1" locked="0" layoutInCell="1" allowOverlap="1" wp14:anchorId="2C64DE33" wp14:editId="34AD0951">
            <wp:simplePos x="0" y="0"/>
            <wp:positionH relativeFrom="margin">
              <wp:align>right</wp:align>
            </wp:positionH>
            <wp:positionV relativeFrom="paragraph">
              <wp:posOffset>27812</wp:posOffset>
            </wp:positionV>
            <wp:extent cx="1897380" cy="1897380"/>
            <wp:effectExtent l="0" t="0" r="7620" b="7620"/>
            <wp:wrapTight wrapText="bothSides">
              <wp:wrapPolygon edited="0">
                <wp:start x="0" y="0"/>
                <wp:lineTo x="0" y="21470"/>
                <wp:lineTo x="21470" y="21470"/>
                <wp:lineTo x="21470"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843" w:rsidRPr="00F40F75">
        <w:rPr>
          <w:color w:val="auto"/>
          <w:u w:val="single"/>
        </w:rPr>
        <w:t>Textsorte</w:t>
      </w:r>
      <w:r w:rsidR="00BE6541" w:rsidRPr="00F40F75">
        <w:rPr>
          <w:color w:val="auto"/>
          <w:u w:val="single"/>
        </w:rPr>
        <w:t>: Kommentar</w:t>
      </w:r>
      <w:r w:rsidR="003C4876">
        <w:rPr>
          <w:rStyle w:val="Funotenzeichen"/>
          <w:color w:val="auto"/>
          <w:u w:val="single"/>
        </w:rPr>
        <w:footnoteReference w:id="4"/>
      </w:r>
      <w:bookmarkEnd w:id="11"/>
    </w:p>
    <w:p w14:paraId="13CE5075" w14:textId="77777777" w:rsidR="008B0A07" w:rsidRDefault="008B0A07" w:rsidP="002E3749">
      <w:pPr>
        <w:spacing w:after="0"/>
      </w:pPr>
    </w:p>
    <w:p w14:paraId="6CF1502C" w14:textId="77777777" w:rsidR="00133843" w:rsidRDefault="00133843" w:rsidP="002E3749">
      <w:pPr>
        <w:spacing w:after="0"/>
      </w:pPr>
    </w:p>
    <w:p w14:paraId="009DA69E" w14:textId="77777777" w:rsidR="00F40F75" w:rsidRPr="000C7A3A" w:rsidRDefault="00F40F75" w:rsidP="002E3749">
      <w:pPr>
        <w:spacing w:after="0"/>
        <w:rPr>
          <w:u w:val="single"/>
        </w:rPr>
      </w:pPr>
      <w:r w:rsidRPr="000C7A3A">
        <w:rPr>
          <w:u w:val="single"/>
        </w:rPr>
        <w:t>Erklärvideo zum journalistischen Kommentar:</w:t>
      </w:r>
    </w:p>
    <w:p w14:paraId="3B0DADFA" w14:textId="77777777" w:rsidR="00F40F75" w:rsidRDefault="00F40F75" w:rsidP="002E3749">
      <w:pPr>
        <w:spacing w:after="0"/>
      </w:pPr>
    </w:p>
    <w:p w14:paraId="16D81A9A" w14:textId="77777777" w:rsidR="00133843" w:rsidRPr="000C7A3A" w:rsidRDefault="00133843" w:rsidP="002E3749">
      <w:pPr>
        <w:spacing w:after="0"/>
        <w:rPr>
          <w:sz w:val="18"/>
          <w:szCs w:val="18"/>
        </w:rPr>
      </w:pPr>
      <w:r w:rsidRPr="000C7A3A">
        <w:rPr>
          <w:sz w:val="18"/>
          <w:szCs w:val="18"/>
        </w:rPr>
        <w:t>https://www.br.de/alphalernen/faecher/deutsch/5-kommentar-journalistische-formen-100.html</w:t>
      </w:r>
      <w:r w:rsidR="00F40F75" w:rsidRPr="000C7A3A">
        <w:rPr>
          <w:sz w:val="18"/>
          <w:szCs w:val="18"/>
        </w:rPr>
        <w:t xml:space="preserve"> </w:t>
      </w:r>
    </w:p>
    <w:p w14:paraId="7B814F86" w14:textId="77777777" w:rsidR="00133843" w:rsidRDefault="00133843" w:rsidP="002E3749">
      <w:pPr>
        <w:spacing w:after="0"/>
      </w:pPr>
    </w:p>
    <w:p w14:paraId="2AD4AFC2" w14:textId="77777777" w:rsidR="009A4F05" w:rsidRDefault="009A4F05" w:rsidP="009A4F05">
      <w:pPr>
        <w:pStyle w:val="Listenabsatz"/>
        <w:spacing w:after="0"/>
      </w:pPr>
    </w:p>
    <w:p w14:paraId="3C67647E" w14:textId="77777777" w:rsidR="008B0A07" w:rsidRDefault="008B0A07" w:rsidP="009A4F05">
      <w:pPr>
        <w:pStyle w:val="Listenabsatz"/>
        <w:spacing w:after="0"/>
      </w:pPr>
    </w:p>
    <w:p w14:paraId="65870665" w14:textId="77777777" w:rsidR="00E342CB" w:rsidRDefault="00E342CB" w:rsidP="009A4F05">
      <w:pPr>
        <w:pStyle w:val="Listenabsatz"/>
        <w:spacing w:after="0"/>
      </w:pPr>
    </w:p>
    <w:p w14:paraId="080D3B9E" w14:textId="77777777" w:rsidR="008B0A07" w:rsidRPr="008B0A07" w:rsidRDefault="008B0A07" w:rsidP="008B0A07">
      <w:pPr>
        <w:pStyle w:val="Listenabsatz"/>
        <w:spacing w:after="0"/>
        <w:ind w:left="0"/>
        <w:rPr>
          <w:b/>
        </w:rPr>
      </w:pPr>
      <w:r>
        <w:sym w:font="Wingdings" w:char="F021"/>
      </w:r>
      <w:r>
        <w:t xml:space="preserve"> </w:t>
      </w:r>
      <w:r w:rsidRPr="00866B3C">
        <w:rPr>
          <w:u w:val="single"/>
        </w:rPr>
        <w:t>Aufgaben</w:t>
      </w:r>
    </w:p>
    <w:p w14:paraId="7EB4D797" w14:textId="77777777" w:rsidR="00133843" w:rsidRDefault="002C280C" w:rsidP="00BE6541">
      <w:pPr>
        <w:pStyle w:val="Listenabsatz"/>
        <w:numPr>
          <w:ilvl w:val="0"/>
          <w:numId w:val="3"/>
        </w:numPr>
        <w:spacing w:after="0"/>
      </w:pPr>
      <w:r>
        <w:t>Schauen Sie sich das Erklärvideo zum journalistischen Kommentar an.</w:t>
      </w:r>
    </w:p>
    <w:p w14:paraId="7ABFA8B9" w14:textId="77777777" w:rsidR="002C280C" w:rsidRDefault="002C280C" w:rsidP="00BE6541">
      <w:pPr>
        <w:pStyle w:val="Listenabsatz"/>
        <w:numPr>
          <w:ilvl w:val="0"/>
          <w:numId w:val="3"/>
        </w:numPr>
        <w:spacing w:after="0"/>
      </w:pPr>
      <w:r>
        <w:t xml:space="preserve">Bringen Sie selbst Kommentare aus </w:t>
      </w:r>
      <w:r w:rsidR="00F40F75">
        <w:t>Z</w:t>
      </w:r>
      <w:r>
        <w:t>eitung</w:t>
      </w:r>
      <w:r w:rsidR="00F40F75">
        <w:t>en</w:t>
      </w:r>
      <w:r>
        <w:t xml:space="preserve"> mit.</w:t>
      </w:r>
    </w:p>
    <w:p w14:paraId="25B8BE90" w14:textId="77777777" w:rsidR="00F40F75" w:rsidRDefault="00830643" w:rsidP="00F40F75">
      <w:pPr>
        <w:pStyle w:val="Listenabsatz"/>
        <w:spacing w:after="0"/>
      </w:pPr>
      <w:r>
        <w:rPr>
          <w:noProof/>
          <w:lang w:eastAsia="de-DE"/>
        </w:rPr>
        <mc:AlternateContent>
          <mc:Choice Requires="wps">
            <w:drawing>
              <wp:anchor distT="0" distB="0" distL="114300" distR="114300" simplePos="0" relativeHeight="251662336" behindDoc="0" locked="0" layoutInCell="1" allowOverlap="1" wp14:anchorId="51531BD9" wp14:editId="7C602A12">
                <wp:simplePos x="0" y="0"/>
                <wp:positionH relativeFrom="margin">
                  <wp:align>right</wp:align>
                </wp:positionH>
                <wp:positionV relativeFrom="paragraph">
                  <wp:posOffset>160655</wp:posOffset>
                </wp:positionV>
                <wp:extent cx="5817140" cy="787940"/>
                <wp:effectExtent l="0" t="0" r="12700" b="12700"/>
                <wp:wrapNone/>
                <wp:docPr id="5" name="Abgerundetes Rechteck 5"/>
                <wp:cNvGraphicFramePr/>
                <a:graphic xmlns:a="http://schemas.openxmlformats.org/drawingml/2006/main">
                  <a:graphicData uri="http://schemas.microsoft.com/office/word/2010/wordprocessingShape">
                    <wps:wsp>
                      <wps:cNvSpPr/>
                      <wps:spPr>
                        <a:xfrm>
                          <a:off x="0" y="0"/>
                          <a:ext cx="5817140" cy="787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1913C" id="Abgerundetes Rechteck 5" o:spid="_x0000_s1026" style="position:absolute;margin-left:406.85pt;margin-top:12.65pt;width:458.05pt;height:62.0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" filled="f" strokecolor="black [3213]" strokeweight="1pt">
                <v:stroke joinstyle="miter"/>
                <w10:wrap anchorx="margin"/>
              </v:roundrect>
            </w:pict>
          </mc:Fallback>
        </mc:AlternateContent>
      </w:r>
    </w:p>
    <w:p w14:paraId="3B736FCE" w14:textId="77777777" w:rsidR="002C280C" w:rsidRDefault="002C280C" w:rsidP="00830643">
      <w:pPr>
        <w:pStyle w:val="Listenabsatz"/>
        <w:spacing w:after="0"/>
        <w:ind w:left="0"/>
      </w:pPr>
      <w:r>
        <w:t xml:space="preserve">Kommentare sind Meinungstexte. Mit einem Kommentar informiert ein Journalist </w:t>
      </w:r>
      <w:r w:rsidR="00E076EA">
        <w:t xml:space="preserve">über aktuelle Ereignisse oder Tendenzen, bringt dabei aber </w:t>
      </w:r>
      <w:r w:rsidR="00F40F75">
        <w:t>auch seine eigene Meinung zum Ausdruck. Der Leser ist daher gefordert, zwischen Wertung und Information zu unterscheiden und sich eine eigene Meinung zu bilden.</w:t>
      </w:r>
    </w:p>
    <w:p w14:paraId="56951557" w14:textId="77777777" w:rsidR="00F40F75" w:rsidRDefault="00F40F75" w:rsidP="002C280C">
      <w:pPr>
        <w:pStyle w:val="Listenabsatz"/>
        <w:spacing w:after="0"/>
      </w:pPr>
    </w:p>
    <w:p w14:paraId="30608CD6" w14:textId="77777777" w:rsidR="002C280C" w:rsidRDefault="002C280C" w:rsidP="00BE6541">
      <w:pPr>
        <w:pStyle w:val="Listenabsatz"/>
        <w:numPr>
          <w:ilvl w:val="0"/>
          <w:numId w:val="3"/>
        </w:numPr>
        <w:spacing w:after="0"/>
      </w:pPr>
      <w:r>
        <w:t xml:space="preserve">Markieren Sie persönliche Meinungen und Wertungen im Text. </w:t>
      </w:r>
    </w:p>
    <w:p w14:paraId="0307CC9B" w14:textId="77777777" w:rsidR="002C280C" w:rsidRDefault="002C280C" w:rsidP="00BE6541">
      <w:pPr>
        <w:pStyle w:val="Listenabsatz"/>
        <w:numPr>
          <w:ilvl w:val="0"/>
          <w:numId w:val="3"/>
        </w:numPr>
        <w:spacing w:after="0"/>
      </w:pPr>
      <w:r>
        <w:t>Notieren und sammeln Sie sprachliche Mittel, die eine Wertung zum Ausdruck bringen, z.B. Präfix- und Su</w:t>
      </w:r>
      <w:r w:rsidR="00943F87">
        <w:t>f</w:t>
      </w:r>
      <w:r>
        <w:t>fixbildungen (</w:t>
      </w:r>
      <w:proofErr w:type="spellStart"/>
      <w:r>
        <w:t>un</w:t>
      </w:r>
      <w:proofErr w:type="spellEnd"/>
      <w:r>
        <w:t>-; -los)</w:t>
      </w:r>
      <w:r w:rsidR="00F40F75">
        <w:t xml:space="preserve">, </w:t>
      </w:r>
      <w:r w:rsidR="00830643">
        <w:t>wertende Wörter (erfolgreich, wirkungslos usw.), Modalverben (können, sollen, müssen usw.).</w:t>
      </w:r>
    </w:p>
    <w:p w14:paraId="5D410822" w14:textId="77777777" w:rsidR="003C4876" w:rsidRDefault="003C4876" w:rsidP="002C280C">
      <w:pPr>
        <w:pStyle w:val="Listenabsatz"/>
        <w:spacing w:after="0"/>
      </w:pPr>
    </w:p>
    <w:p w14:paraId="22E1F88A" w14:textId="77777777" w:rsidR="002C280C" w:rsidRDefault="00830643" w:rsidP="00830643">
      <w:pPr>
        <w:pStyle w:val="Listenabsatz"/>
        <w:spacing w:after="0"/>
        <w:ind w:left="0"/>
      </w:pPr>
      <w:r>
        <w:rPr>
          <w:noProof/>
          <w:lang w:eastAsia="de-DE"/>
        </w:rPr>
        <mc:AlternateContent>
          <mc:Choice Requires="wps">
            <w:drawing>
              <wp:anchor distT="0" distB="0" distL="114300" distR="114300" simplePos="0" relativeHeight="251668480" behindDoc="0" locked="0" layoutInCell="1" allowOverlap="1" wp14:anchorId="103AF75E" wp14:editId="41308A52">
                <wp:simplePos x="0" y="0"/>
                <wp:positionH relativeFrom="margin">
                  <wp:align>right</wp:align>
                </wp:positionH>
                <wp:positionV relativeFrom="paragraph">
                  <wp:posOffset>9133</wp:posOffset>
                </wp:positionV>
                <wp:extent cx="5748506" cy="1556425"/>
                <wp:effectExtent l="0" t="0" r="24130" b="24765"/>
                <wp:wrapNone/>
                <wp:docPr id="8" name="Abgerundetes Rechteck 8"/>
                <wp:cNvGraphicFramePr/>
                <a:graphic xmlns:a="http://schemas.openxmlformats.org/drawingml/2006/main">
                  <a:graphicData uri="http://schemas.microsoft.com/office/word/2010/wordprocessingShape">
                    <wps:wsp>
                      <wps:cNvSpPr/>
                      <wps:spPr>
                        <a:xfrm>
                          <a:off x="0" y="0"/>
                          <a:ext cx="5748506" cy="1556425"/>
                        </a:xfrm>
                        <a:prstGeom prst="roundRect">
                          <a:avLst>
                            <a:gd name="adj" fmla="val 356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8D3F9" id="Abgerundetes Rechteck 8" o:spid="_x0000_s1026" style="position:absolute;margin-left:401.45pt;margin-top:.7pt;width:452.65pt;height:122.5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3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" filled="f" strokecolor="black [3213]" strokeweight="1pt">
                <v:stroke joinstyle="miter"/>
                <w10:wrap anchorx="margin"/>
              </v:roundrect>
            </w:pict>
          </mc:Fallback>
        </mc:AlternateContent>
      </w:r>
      <w:r w:rsidR="002C280C">
        <w:t>Es gibt drei verschiedene Kommentarformen (nach Walther von La Roche):</w:t>
      </w:r>
    </w:p>
    <w:p w14:paraId="52089E19" w14:textId="77777777" w:rsidR="00830643" w:rsidRDefault="00830643" w:rsidP="00830643">
      <w:pPr>
        <w:pStyle w:val="Listenabsatz"/>
        <w:spacing w:after="0"/>
        <w:ind w:left="0"/>
      </w:pPr>
    </w:p>
    <w:p w14:paraId="2FA6085D" w14:textId="77777777" w:rsidR="002C280C" w:rsidRDefault="00E076EA" w:rsidP="00830643">
      <w:pPr>
        <w:pStyle w:val="Listenabsatz"/>
        <w:numPr>
          <w:ilvl w:val="0"/>
          <w:numId w:val="4"/>
        </w:numPr>
        <w:spacing w:after="0"/>
        <w:ind w:left="360"/>
      </w:pPr>
      <w:r w:rsidRPr="00943F87">
        <w:rPr>
          <w:i/>
        </w:rPr>
        <w:t>Geradeheraus-Kommentar</w:t>
      </w:r>
      <w:r>
        <w:t>: Der Autor äußert ungeschminkt und häufig polemisch seine Meinung, ohne diese argumentativ weiter zu begründen.</w:t>
      </w:r>
    </w:p>
    <w:p w14:paraId="0F9BA51D" w14:textId="77777777" w:rsidR="00E076EA" w:rsidRDefault="00E076EA" w:rsidP="00830643">
      <w:pPr>
        <w:pStyle w:val="Listenabsatz"/>
        <w:numPr>
          <w:ilvl w:val="0"/>
          <w:numId w:val="4"/>
        </w:numPr>
        <w:spacing w:after="0"/>
        <w:ind w:left="360"/>
      </w:pPr>
      <w:r w:rsidRPr="00943F87">
        <w:rPr>
          <w:i/>
        </w:rPr>
        <w:t>Argumentations-Kommentar</w:t>
      </w:r>
      <w:r>
        <w:t>: Der Autor vertritt eine Meinung und versucht, den Leser argumentativ zu überzeugen – auch unter Einbeziehung der Gegenposition.</w:t>
      </w:r>
    </w:p>
    <w:p w14:paraId="611A0E64" w14:textId="77777777" w:rsidR="00E076EA" w:rsidRDefault="00E076EA" w:rsidP="00830643">
      <w:pPr>
        <w:pStyle w:val="Listenabsatz"/>
        <w:numPr>
          <w:ilvl w:val="0"/>
          <w:numId w:val="4"/>
        </w:numPr>
        <w:spacing w:after="0"/>
        <w:ind w:left="360"/>
      </w:pPr>
      <w:r w:rsidRPr="00943F87">
        <w:rPr>
          <w:i/>
        </w:rPr>
        <w:t>Einerseits-andererseits-Kommentar</w:t>
      </w:r>
      <w:r>
        <w:t>: Der Autor ist selbst unschlüssig. Er wägt Argumente und Gegenargumente ab und vermittelt dem Leser dadurch einen Eindruck, weshalb es schwierig ist, eine klare Meinung zum Problem zu entwickeln.</w:t>
      </w:r>
    </w:p>
    <w:p w14:paraId="3FA70FC2" w14:textId="77777777" w:rsidR="00EC130F" w:rsidRDefault="00EC130F" w:rsidP="00EC130F">
      <w:pPr>
        <w:spacing w:after="0"/>
      </w:pPr>
    </w:p>
    <w:p w14:paraId="071461DE" w14:textId="77777777" w:rsidR="00EC130F" w:rsidRDefault="00EC130F" w:rsidP="00EC130F">
      <w:pPr>
        <w:spacing w:after="0"/>
      </w:pPr>
      <w:r>
        <w:t>c) Ordnen Sie die Zeitungskommentare jeweils eine</w:t>
      </w:r>
      <w:r w:rsidR="00B01E0E">
        <w:t>r</w:t>
      </w:r>
      <w:r>
        <w:t xml:space="preserve"> der drei</w:t>
      </w:r>
      <w:r w:rsidR="00B01E0E">
        <w:t xml:space="preserve"> Standardformen</w:t>
      </w:r>
      <w:r>
        <w:t xml:space="preserve"> zu.</w:t>
      </w:r>
    </w:p>
    <w:p w14:paraId="33FB33B4" w14:textId="77777777" w:rsidR="00133843" w:rsidRDefault="00830643" w:rsidP="002E3749">
      <w:pPr>
        <w:spacing w:after="0"/>
      </w:pPr>
      <w:r>
        <w:rPr>
          <w:noProof/>
          <w:lang w:eastAsia="de-DE"/>
        </w:rPr>
        <mc:AlternateContent>
          <mc:Choice Requires="wps">
            <w:drawing>
              <wp:anchor distT="0" distB="0" distL="114300" distR="114300" simplePos="0" relativeHeight="251666432" behindDoc="0" locked="0" layoutInCell="1" allowOverlap="1" wp14:anchorId="7E3735F7" wp14:editId="271E3E31">
                <wp:simplePos x="0" y="0"/>
                <wp:positionH relativeFrom="margin">
                  <wp:align>right</wp:align>
                </wp:positionH>
                <wp:positionV relativeFrom="paragraph">
                  <wp:posOffset>164465</wp:posOffset>
                </wp:positionV>
                <wp:extent cx="5748506" cy="1266825"/>
                <wp:effectExtent l="0" t="0" r="24130" b="28575"/>
                <wp:wrapNone/>
                <wp:docPr id="7" name="Abgerundetes Rechteck 7"/>
                <wp:cNvGraphicFramePr/>
                <a:graphic xmlns:a="http://schemas.openxmlformats.org/drawingml/2006/main">
                  <a:graphicData uri="http://schemas.microsoft.com/office/word/2010/wordprocessingShape">
                    <wps:wsp>
                      <wps:cNvSpPr/>
                      <wps:spPr>
                        <a:xfrm>
                          <a:off x="0" y="0"/>
                          <a:ext cx="5748506" cy="1266825"/>
                        </a:xfrm>
                        <a:prstGeom prst="roundRect">
                          <a:avLst>
                            <a:gd name="adj" fmla="val 356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29122" id="Abgerundetes Rechteck 7" o:spid="_x0000_s1026" style="position:absolute;margin-left:401.45pt;margin-top:12.95pt;width:452.65pt;height:99.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3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" filled="f" strokecolor="black [3213]" strokeweight="1pt">
                <v:stroke joinstyle="miter"/>
                <w10:wrap anchorx="margin"/>
              </v:roundrect>
            </w:pict>
          </mc:Fallback>
        </mc:AlternateContent>
      </w:r>
    </w:p>
    <w:p w14:paraId="46FB40C1" w14:textId="77777777" w:rsidR="00133843" w:rsidRDefault="00EC130F" w:rsidP="002E3749">
      <w:pPr>
        <w:spacing w:after="0"/>
      </w:pPr>
      <w:r>
        <w:t>Der Kommentar folgt einer klaren Struktur</w:t>
      </w:r>
      <w:r w:rsidR="00830643">
        <w:t>:</w:t>
      </w:r>
    </w:p>
    <w:p w14:paraId="2FF00714" w14:textId="77777777" w:rsidR="00830643" w:rsidRDefault="00830643" w:rsidP="002E3749">
      <w:pPr>
        <w:spacing w:after="0"/>
      </w:pPr>
    </w:p>
    <w:p w14:paraId="264C5160" w14:textId="77777777" w:rsidR="00EC130F" w:rsidRDefault="00EC130F" w:rsidP="00EC130F">
      <w:pPr>
        <w:pStyle w:val="Listenabsatz"/>
        <w:numPr>
          <w:ilvl w:val="0"/>
          <w:numId w:val="5"/>
        </w:numPr>
        <w:spacing w:after="0"/>
      </w:pPr>
      <w:r>
        <w:t>Titel/Überschrift</w:t>
      </w:r>
    </w:p>
    <w:p w14:paraId="58DA91D0" w14:textId="77777777" w:rsidR="00EC130F" w:rsidRDefault="00EC130F" w:rsidP="00EC130F">
      <w:pPr>
        <w:pStyle w:val="Listenabsatz"/>
        <w:numPr>
          <w:ilvl w:val="0"/>
          <w:numId w:val="5"/>
        </w:numPr>
        <w:spacing w:after="0"/>
      </w:pPr>
      <w:r>
        <w:t>Markanter Einstieg mit Vorstellung des Themas</w:t>
      </w:r>
    </w:p>
    <w:p w14:paraId="5418AC68" w14:textId="77777777" w:rsidR="00EC130F" w:rsidRDefault="00EC130F" w:rsidP="00EC130F">
      <w:pPr>
        <w:pStyle w:val="Listenabsatz"/>
        <w:numPr>
          <w:ilvl w:val="0"/>
          <w:numId w:val="5"/>
        </w:numPr>
        <w:spacing w:after="0"/>
      </w:pPr>
      <w:r>
        <w:t>These</w:t>
      </w:r>
    </w:p>
    <w:p w14:paraId="519AF56F" w14:textId="77777777" w:rsidR="00EC130F" w:rsidRDefault="00EC130F" w:rsidP="00EC130F">
      <w:pPr>
        <w:pStyle w:val="Listenabsatz"/>
        <w:numPr>
          <w:ilvl w:val="0"/>
          <w:numId w:val="5"/>
        </w:numPr>
        <w:spacing w:after="0"/>
      </w:pPr>
      <w:r>
        <w:t>Argumente des Autors (gegebenenfalls Widerlegung von Gegenargumenten)</w:t>
      </w:r>
    </w:p>
    <w:p w14:paraId="40C6937E" w14:textId="77777777" w:rsidR="00EC130F" w:rsidRDefault="00EC130F" w:rsidP="00EC130F">
      <w:pPr>
        <w:pStyle w:val="Listenabsatz"/>
        <w:numPr>
          <w:ilvl w:val="0"/>
          <w:numId w:val="5"/>
        </w:numPr>
        <w:spacing w:after="0"/>
      </w:pPr>
      <w:r>
        <w:t>Pointierender Schluss/Fazit (klare Positionierung, evtl. Forderung)</w:t>
      </w:r>
    </w:p>
    <w:p w14:paraId="1D151F65" w14:textId="77777777" w:rsidR="00133843" w:rsidRDefault="00133843" w:rsidP="002E3749">
      <w:pPr>
        <w:spacing w:after="0"/>
      </w:pPr>
    </w:p>
    <w:p w14:paraId="4E621844" w14:textId="77777777" w:rsidR="009A4F05" w:rsidRDefault="00EC130F" w:rsidP="00EC130F">
      <w:pPr>
        <w:pStyle w:val="Listenabsatz"/>
        <w:numPr>
          <w:ilvl w:val="0"/>
          <w:numId w:val="3"/>
        </w:numPr>
        <w:spacing w:after="0"/>
        <w:sectPr w:rsidR="009A4F05">
          <w:pgSz w:w="11906" w:h="16838"/>
          <w:pgMar w:top="1417" w:right="1417" w:bottom="1134" w:left="1417" w:header="708" w:footer="708" w:gutter="0"/>
          <w:cols w:space="708"/>
          <w:docGrid w:linePitch="360"/>
        </w:sectPr>
      </w:pPr>
      <w:r>
        <w:t xml:space="preserve">Markieren Sie die einzelnen Abschnitte </w:t>
      </w:r>
      <w:r w:rsidR="00943F87">
        <w:t>in den mitgebrachten Zeitungskommentaren</w:t>
      </w:r>
      <w:r>
        <w:t xml:space="preserve">. </w:t>
      </w:r>
    </w:p>
    <w:p w14:paraId="2449D9D9" w14:textId="77777777" w:rsidR="00302627" w:rsidRPr="00302627" w:rsidRDefault="00302627" w:rsidP="00302627">
      <w:pPr>
        <w:pStyle w:val="berschrift3"/>
        <w:rPr>
          <w:color w:val="auto"/>
          <w:u w:val="single"/>
        </w:rPr>
      </w:pPr>
      <w:bookmarkStart w:id="12" w:name="_Toc1854137"/>
      <w:r w:rsidRPr="00302627">
        <w:rPr>
          <w:color w:val="auto"/>
          <w:u w:val="single"/>
        </w:rPr>
        <w:lastRenderedPageBreak/>
        <w:t>Interpret</w:t>
      </w:r>
      <w:r>
        <w:rPr>
          <w:color w:val="auto"/>
          <w:u w:val="single"/>
        </w:rPr>
        <w:t>ieren</w:t>
      </w:r>
      <w:r w:rsidRPr="00302627">
        <w:rPr>
          <w:color w:val="auto"/>
          <w:u w:val="single"/>
        </w:rPr>
        <w:t xml:space="preserve"> von Grafiken</w:t>
      </w:r>
      <w:bookmarkEnd w:id="12"/>
    </w:p>
    <w:p w14:paraId="403717F3" w14:textId="77777777" w:rsidR="00302627" w:rsidRDefault="00302627" w:rsidP="00302627"/>
    <w:tbl>
      <w:tblPr>
        <w:tblStyle w:val="Tabellenraster"/>
        <w:tblW w:w="0" w:type="auto"/>
        <w:tblLook w:val="04A0" w:firstRow="1" w:lastRow="0" w:firstColumn="1" w:lastColumn="0" w:noHBand="0" w:noVBand="1"/>
      </w:tblPr>
      <w:tblGrid>
        <w:gridCol w:w="2689"/>
        <w:gridCol w:w="6373"/>
      </w:tblGrid>
      <w:tr w:rsidR="00B44CE2" w:rsidRPr="001E2460" w14:paraId="1A17B2F0" w14:textId="77777777" w:rsidTr="001E2460">
        <w:tc>
          <w:tcPr>
            <w:tcW w:w="9062" w:type="dxa"/>
            <w:gridSpan w:val="2"/>
            <w:shd w:val="clear" w:color="auto" w:fill="AEAAAA" w:themeFill="background2" w:themeFillShade="BF"/>
          </w:tcPr>
          <w:p w14:paraId="1C9E8F02" w14:textId="77777777" w:rsidR="00B44CE2" w:rsidRDefault="00B44CE2" w:rsidP="00302627">
            <w:pPr>
              <w:rPr>
                <w:b/>
              </w:rPr>
            </w:pPr>
            <w:r w:rsidRPr="001E2460">
              <w:rPr>
                <w:b/>
              </w:rPr>
              <w:t>Formulierungs</w:t>
            </w:r>
            <w:r w:rsidR="00A561C0">
              <w:rPr>
                <w:b/>
              </w:rPr>
              <w:t>hilfen</w:t>
            </w:r>
            <w:r w:rsidRPr="001E2460">
              <w:rPr>
                <w:b/>
              </w:rPr>
              <w:t xml:space="preserve"> für die Interpretation von Grafiken</w:t>
            </w:r>
          </w:p>
          <w:p w14:paraId="09E10F61" w14:textId="77777777" w:rsidR="001E2460" w:rsidRPr="001E2460" w:rsidRDefault="001E2460" w:rsidP="00302627">
            <w:pPr>
              <w:rPr>
                <w:b/>
              </w:rPr>
            </w:pPr>
          </w:p>
        </w:tc>
      </w:tr>
      <w:tr w:rsidR="00B44CE2" w:rsidRPr="001E2460" w14:paraId="0CC190F9" w14:textId="77777777" w:rsidTr="001E2460">
        <w:tc>
          <w:tcPr>
            <w:tcW w:w="2689" w:type="dxa"/>
            <w:shd w:val="clear" w:color="auto" w:fill="E7E6E6" w:themeFill="background2"/>
          </w:tcPr>
          <w:p w14:paraId="1A386B98" w14:textId="77777777" w:rsidR="00B44CE2" w:rsidRPr="001E2460" w:rsidRDefault="00B44CE2" w:rsidP="00302627">
            <w:pPr>
              <w:rPr>
                <w:b/>
              </w:rPr>
            </w:pPr>
            <w:r w:rsidRPr="001E2460">
              <w:rPr>
                <w:b/>
              </w:rPr>
              <w:t>Interpretationsaspekte</w:t>
            </w:r>
          </w:p>
        </w:tc>
        <w:tc>
          <w:tcPr>
            <w:tcW w:w="6373" w:type="dxa"/>
            <w:shd w:val="clear" w:color="auto" w:fill="E7E6E6" w:themeFill="background2"/>
          </w:tcPr>
          <w:p w14:paraId="018467DC" w14:textId="77777777" w:rsidR="00B44CE2" w:rsidRDefault="00B44CE2" w:rsidP="00302627">
            <w:pPr>
              <w:rPr>
                <w:b/>
              </w:rPr>
            </w:pPr>
            <w:r w:rsidRPr="001E2460">
              <w:rPr>
                <w:b/>
              </w:rPr>
              <w:t>Formulierungsbeispiele</w:t>
            </w:r>
          </w:p>
          <w:p w14:paraId="4F911AE5" w14:textId="77777777" w:rsidR="001E2460" w:rsidRPr="001E2460" w:rsidRDefault="001E2460" w:rsidP="00302627">
            <w:pPr>
              <w:rPr>
                <w:b/>
              </w:rPr>
            </w:pPr>
          </w:p>
        </w:tc>
      </w:tr>
      <w:tr w:rsidR="00B44CE2" w14:paraId="7B7342D1" w14:textId="77777777" w:rsidTr="00120B61">
        <w:tc>
          <w:tcPr>
            <w:tcW w:w="2689" w:type="dxa"/>
          </w:tcPr>
          <w:p w14:paraId="78E34DDC" w14:textId="77777777" w:rsidR="00B44CE2" w:rsidRPr="00AA5E57" w:rsidRDefault="00B44CE2" w:rsidP="00302627">
            <w:pPr>
              <w:rPr>
                <w:b/>
              </w:rPr>
            </w:pPr>
            <w:r w:rsidRPr="00AA5E57">
              <w:rPr>
                <w:b/>
              </w:rPr>
              <w:t>Anteile</w:t>
            </w:r>
          </w:p>
          <w:p w14:paraId="432EF3F9" w14:textId="77777777" w:rsidR="00B44CE2" w:rsidRDefault="00B44CE2" w:rsidP="00302627">
            <w:r>
              <w:t>formulieren</w:t>
            </w:r>
          </w:p>
        </w:tc>
        <w:tc>
          <w:tcPr>
            <w:tcW w:w="6373" w:type="dxa"/>
          </w:tcPr>
          <w:p w14:paraId="7B526574" w14:textId="77777777" w:rsidR="00B44CE2" w:rsidRDefault="00AA5E57" w:rsidP="00120B61">
            <w:pPr>
              <w:pStyle w:val="Listenabsatz"/>
              <w:numPr>
                <w:ilvl w:val="0"/>
                <w:numId w:val="9"/>
              </w:numPr>
            </w:pPr>
            <w:r>
              <w:t>Mehr als jeder Fünfte (22 Prozent) hört Berlinerisch sehr gern.</w:t>
            </w:r>
          </w:p>
          <w:p w14:paraId="230B16B7" w14:textId="77777777" w:rsidR="00AA5E57" w:rsidRDefault="00AA5E57" w:rsidP="00120B61">
            <w:pPr>
              <w:pStyle w:val="Listenabsatz"/>
              <w:numPr>
                <w:ilvl w:val="0"/>
                <w:numId w:val="9"/>
              </w:numPr>
            </w:pPr>
            <w:r>
              <w:t>35 Prozent der Befragten geben an, dass…</w:t>
            </w:r>
          </w:p>
        </w:tc>
      </w:tr>
      <w:tr w:rsidR="00B44CE2" w14:paraId="6D95D331" w14:textId="77777777" w:rsidTr="00120B61">
        <w:tc>
          <w:tcPr>
            <w:tcW w:w="2689" w:type="dxa"/>
          </w:tcPr>
          <w:p w14:paraId="0FD7520D" w14:textId="77777777" w:rsidR="00B44CE2" w:rsidRPr="00AA5E57" w:rsidRDefault="00B44CE2" w:rsidP="00302627">
            <w:pPr>
              <w:rPr>
                <w:b/>
              </w:rPr>
            </w:pPr>
            <w:r w:rsidRPr="00AA5E57">
              <w:rPr>
                <w:b/>
              </w:rPr>
              <w:t>Rangfolgen</w:t>
            </w:r>
          </w:p>
          <w:p w14:paraId="52737598" w14:textId="77777777" w:rsidR="00B44CE2" w:rsidRDefault="00B44CE2" w:rsidP="00302627">
            <w:r>
              <w:t>formulieren</w:t>
            </w:r>
          </w:p>
        </w:tc>
        <w:tc>
          <w:tcPr>
            <w:tcW w:w="6373" w:type="dxa"/>
          </w:tcPr>
          <w:p w14:paraId="32731CE4" w14:textId="77777777" w:rsidR="00B44CE2" w:rsidRDefault="00AA5E57" w:rsidP="00120B61">
            <w:pPr>
              <w:pStyle w:val="Listenabsatz"/>
              <w:numPr>
                <w:ilvl w:val="0"/>
                <w:numId w:val="10"/>
              </w:numPr>
            </w:pPr>
            <w:r>
              <w:t>Auf der Liste unbeliebter Mundarten steht Sächsisch ganz oben.</w:t>
            </w:r>
          </w:p>
          <w:p w14:paraId="0528140C" w14:textId="77777777" w:rsidR="00AA5E57" w:rsidRDefault="00120B61" w:rsidP="00120B61">
            <w:pPr>
              <w:pStyle w:val="Listenabsatz"/>
              <w:numPr>
                <w:ilvl w:val="0"/>
                <w:numId w:val="10"/>
              </w:numPr>
            </w:pPr>
            <w:r>
              <w:t>An zweiter Stelle steht mit 21 Prozent…</w:t>
            </w:r>
          </w:p>
        </w:tc>
      </w:tr>
      <w:tr w:rsidR="00B44CE2" w14:paraId="239C041B" w14:textId="77777777" w:rsidTr="00120B61">
        <w:tc>
          <w:tcPr>
            <w:tcW w:w="2689" w:type="dxa"/>
          </w:tcPr>
          <w:p w14:paraId="27D3FFE7" w14:textId="77777777" w:rsidR="00B44CE2" w:rsidRPr="00AA5E57" w:rsidRDefault="00B44CE2" w:rsidP="00302627">
            <w:pPr>
              <w:rPr>
                <w:b/>
              </w:rPr>
            </w:pPr>
            <w:r w:rsidRPr="00AA5E57">
              <w:rPr>
                <w:b/>
              </w:rPr>
              <w:t>Entwicklungen</w:t>
            </w:r>
          </w:p>
          <w:p w14:paraId="0B0D1990" w14:textId="77777777" w:rsidR="00AA5E57" w:rsidRDefault="00AA5E57" w:rsidP="00302627">
            <w:r>
              <w:t>formulieren</w:t>
            </w:r>
          </w:p>
        </w:tc>
        <w:tc>
          <w:tcPr>
            <w:tcW w:w="6373" w:type="dxa"/>
          </w:tcPr>
          <w:p w14:paraId="109A5839" w14:textId="77777777" w:rsidR="00B44CE2" w:rsidRDefault="00120B61" w:rsidP="00120B61">
            <w:pPr>
              <w:pStyle w:val="Listenabsatz"/>
              <w:numPr>
                <w:ilvl w:val="0"/>
                <w:numId w:val="11"/>
              </w:numPr>
            </w:pPr>
            <w:r>
              <w:t>Ein Zeitvergleich über 17 Jahre hinweg zeigt einen langsamen Rückgang / eine starke Zunahme des…</w:t>
            </w:r>
          </w:p>
          <w:p w14:paraId="0C372AF2" w14:textId="77777777" w:rsidR="00120B61" w:rsidRDefault="009358F4" w:rsidP="009358F4">
            <w:pPr>
              <w:pStyle w:val="Listenabsatz"/>
              <w:numPr>
                <w:ilvl w:val="0"/>
                <w:numId w:val="11"/>
              </w:numPr>
            </w:pPr>
            <w:r>
              <w:t>hat zwischen 1991 und 2008 um 6 Prozent abgenommen/zugenommen</w:t>
            </w:r>
          </w:p>
          <w:p w14:paraId="3B774E25" w14:textId="77777777" w:rsidR="001E2460" w:rsidRDefault="001E2460" w:rsidP="001E2460">
            <w:pPr>
              <w:pStyle w:val="Listenabsatz"/>
              <w:numPr>
                <w:ilvl w:val="0"/>
                <w:numId w:val="11"/>
              </w:numPr>
            </w:pPr>
            <w:r>
              <w:t>steigerte / erhöhte sich in den vergangenen 17 Jahren um 10 Prozent</w:t>
            </w:r>
          </w:p>
          <w:p w14:paraId="6AFDBF2D" w14:textId="77777777" w:rsidR="001E2460" w:rsidRDefault="001E2460" w:rsidP="001E2460">
            <w:pPr>
              <w:pStyle w:val="Listenabsatz"/>
              <w:numPr>
                <w:ilvl w:val="0"/>
                <w:numId w:val="11"/>
              </w:numPr>
            </w:pPr>
            <w:r>
              <w:t>ist um fast 10 Prozent zurückgegangen</w:t>
            </w:r>
          </w:p>
        </w:tc>
      </w:tr>
      <w:tr w:rsidR="00B44CE2" w14:paraId="69876820" w14:textId="77777777" w:rsidTr="00120B61">
        <w:tc>
          <w:tcPr>
            <w:tcW w:w="2689" w:type="dxa"/>
          </w:tcPr>
          <w:p w14:paraId="335642DF" w14:textId="77777777" w:rsidR="00B44CE2" w:rsidRPr="00120B61" w:rsidRDefault="00AA5E57" w:rsidP="00302627">
            <w:pPr>
              <w:rPr>
                <w:b/>
              </w:rPr>
            </w:pPr>
            <w:r w:rsidRPr="00120B61">
              <w:rPr>
                <w:b/>
              </w:rPr>
              <w:t>Unterschiede</w:t>
            </w:r>
          </w:p>
          <w:p w14:paraId="0F502E4B" w14:textId="77777777" w:rsidR="00AA5E57" w:rsidRDefault="00AA5E57" w:rsidP="00302627">
            <w:r>
              <w:t>formulieren</w:t>
            </w:r>
          </w:p>
        </w:tc>
        <w:tc>
          <w:tcPr>
            <w:tcW w:w="6373" w:type="dxa"/>
          </w:tcPr>
          <w:p w14:paraId="120CBF74" w14:textId="77777777" w:rsidR="00B44CE2" w:rsidRDefault="009358F4" w:rsidP="009358F4">
            <w:pPr>
              <w:pStyle w:val="Listenabsatz"/>
              <w:numPr>
                <w:ilvl w:val="0"/>
                <w:numId w:val="11"/>
              </w:numPr>
            </w:pPr>
            <w:r>
              <w:t>Während 77 Prozent der Bayern betonen, dass…, sagen das nur 46 Prozent der Berliner.</w:t>
            </w:r>
          </w:p>
          <w:p w14:paraId="0E196E34" w14:textId="77777777" w:rsidR="008B0A07" w:rsidRDefault="009358F4" w:rsidP="008B0A07">
            <w:pPr>
              <w:pStyle w:val="Listenabsatz"/>
              <w:numPr>
                <w:ilvl w:val="0"/>
                <w:numId w:val="11"/>
              </w:numPr>
            </w:pPr>
            <w:r>
              <w:t>In Westdeutschland war zu Beginn der 90er Jahre für 28 Prozent Dialekt die normale Umgangssprache, inzwischen sprechen im Westen insgesamt nur noch 24 Prozent regelmäßig Dialekt.</w:t>
            </w:r>
          </w:p>
          <w:p w14:paraId="00A5890D" w14:textId="77777777" w:rsidR="001E2460" w:rsidRDefault="001E2460" w:rsidP="008B0A07">
            <w:pPr>
              <w:pStyle w:val="Listenabsatz"/>
              <w:numPr>
                <w:ilvl w:val="0"/>
                <w:numId w:val="11"/>
              </w:numPr>
            </w:pPr>
            <w:r>
              <w:t>Gegenüber 1991 ging die Zahl der … um 4 Prozent zurück.</w:t>
            </w:r>
          </w:p>
        </w:tc>
      </w:tr>
      <w:tr w:rsidR="00AA5E57" w14:paraId="3258DF28" w14:textId="77777777" w:rsidTr="00120B61">
        <w:tc>
          <w:tcPr>
            <w:tcW w:w="2689" w:type="dxa"/>
          </w:tcPr>
          <w:p w14:paraId="0AB27A82" w14:textId="77777777" w:rsidR="00AA5E57" w:rsidRPr="00120B61" w:rsidRDefault="00AA5E57" w:rsidP="00302627">
            <w:pPr>
              <w:rPr>
                <w:b/>
              </w:rPr>
            </w:pPr>
            <w:r w:rsidRPr="00120B61">
              <w:rPr>
                <w:b/>
              </w:rPr>
              <w:t>Übereinstimmungen</w:t>
            </w:r>
          </w:p>
          <w:p w14:paraId="7C1274DC" w14:textId="77777777" w:rsidR="00AA5E57" w:rsidRDefault="00AA5E57" w:rsidP="00302627">
            <w:r>
              <w:t>formulieren</w:t>
            </w:r>
          </w:p>
        </w:tc>
        <w:tc>
          <w:tcPr>
            <w:tcW w:w="6373" w:type="dxa"/>
          </w:tcPr>
          <w:p w14:paraId="6B1A1F7E" w14:textId="77777777" w:rsidR="00AA5E57" w:rsidRDefault="009358F4" w:rsidP="009358F4">
            <w:pPr>
              <w:pStyle w:val="Listenabsatz"/>
              <w:numPr>
                <w:ilvl w:val="0"/>
                <w:numId w:val="11"/>
              </w:numPr>
            </w:pPr>
            <w:r>
              <w:t>Große Ähnlichkeiten bestehen zwischen Norddeutschland und Nordrhein-Westfalen.</w:t>
            </w:r>
          </w:p>
          <w:p w14:paraId="6437237A" w14:textId="77777777" w:rsidR="009358F4" w:rsidRDefault="008B0A07" w:rsidP="009358F4">
            <w:pPr>
              <w:pStyle w:val="Listenabsatz"/>
              <w:numPr>
                <w:ilvl w:val="0"/>
                <w:numId w:val="11"/>
              </w:numPr>
            </w:pPr>
            <w:r>
              <w:t>Die Jahre 1991 und 2008 zeigen ein annährend gleiches Ergebnis.</w:t>
            </w:r>
          </w:p>
        </w:tc>
      </w:tr>
    </w:tbl>
    <w:p w14:paraId="1675C139" w14:textId="77777777" w:rsidR="00B44CE2" w:rsidRDefault="00B44CE2" w:rsidP="00302627"/>
    <w:p w14:paraId="3E826A52" w14:textId="77777777" w:rsidR="00BE5BFC" w:rsidRDefault="00BE5BFC" w:rsidP="00302627"/>
    <w:p w14:paraId="2C3591A0" w14:textId="77777777" w:rsidR="00B44CE2" w:rsidRPr="008B0A07" w:rsidRDefault="008B0A07" w:rsidP="00302627">
      <w:pPr>
        <w:rPr>
          <w:b/>
        </w:rPr>
      </w:pPr>
      <w:r>
        <w:sym w:font="Wingdings" w:char="F021"/>
      </w:r>
      <w:r>
        <w:t xml:space="preserve"> </w:t>
      </w:r>
      <w:r w:rsidRPr="00866B3C">
        <w:rPr>
          <w:u w:val="single"/>
        </w:rPr>
        <w:t>Aufgaben</w:t>
      </w:r>
    </w:p>
    <w:p w14:paraId="1E2065B1" w14:textId="77777777" w:rsidR="00302627" w:rsidRDefault="00302627" w:rsidP="00BE5BFC">
      <w:pPr>
        <w:pStyle w:val="Listenabsatz"/>
        <w:numPr>
          <w:ilvl w:val="0"/>
          <w:numId w:val="13"/>
        </w:numPr>
      </w:pPr>
      <w:r>
        <w:t>Überprüfen Sie</w:t>
      </w:r>
      <w:r w:rsidR="008B0A07">
        <w:t>, ob die</w:t>
      </w:r>
      <w:r>
        <w:t xml:space="preserve"> folgenden Interpretationen zu den Grafiken in M </w:t>
      </w:r>
      <w:r w:rsidR="008B0A07">
        <w:t>2 zutreffend sind.</w:t>
      </w:r>
    </w:p>
    <w:p w14:paraId="5BEA047A" w14:textId="77777777" w:rsidR="00F65F96" w:rsidRDefault="00F65F96" w:rsidP="00BE5BFC">
      <w:pPr>
        <w:pStyle w:val="Listenabsatz"/>
        <w:numPr>
          <w:ilvl w:val="0"/>
          <w:numId w:val="14"/>
        </w:numPr>
      </w:pPr>
      <w:r>
        <w:t>73</w:t>
      </w:r>
      <w:r w:rsidR="00705D02">
        <w:t xml:space="preserve"> %</w:t>
      </w:r>
      <w:r>
        <w:t xml:space="preserve"> Prozent der Bevölkerung sprechen die Mundart der Region, in der sie leben.</w:t>
      </w:r>
    </w:p>
    <w:p w14:paraId="3BBA999B" w14:textId="77777777" w:rsidR="006C6353" w:rsidRDefault="00F65F96" w:rsidP="00BE5BFC">
      <w:pPr>
        <w:pStyle w:val="Listenabsatz"/>
        <w:numPr>
          <w:ilvl w:val="0"/>
          <w:numId w:val="14"/>
        </w:numPr>
      </w:pPr>
      <w:r>
        <w:t>Dialekt wir</w:t>
      </w:r>
      <w:r w:rsidR="003154B9">
        <w:t>d</w:t>
      </w:r>
      <w:r>
        <w:t xml:space="preserve"> </w:t>
      </w:r>
      <w:r w:rsidR="00BE5BFC">
        <w:t>vor allem</w:t>
      </w:r>
      <w:r>
        <w:t xml:space="preserve"> im privaten Umfeld gesprochen.</w:t>
      </w:r>
    </w:p>
    <w:p w14:paraId="00A3AE9F" w14:textId="77777777" w:rsidR="00655358" w:rsidRDefault="00655358" w:rsidP="00BE5BFC">
      <w:pPr>
        <w:pStyle w:val="Listenabsatz"/>
        <w:numPr>
          <w:ilvl w:val="0"/>
          <w:numId w:val="14"/>
        </w:numPr>
      </w:pPr>
      <w:r>
        <w:t>Lediglich 4 Prozent der Deutschen sprechen „bei der Arbeit“ Dialekt.</w:t>
      </w:r>
    </w:p>
    <w:p w14:paraId="226EBF0A" w14:textId="77777777" w:rsidR="006C6353" w:rsidRDefault="00512E42" w:rsidP="00BE5BFC">
      <w:pPr>
        <w:pStyle w:val="Listenabsatz"/>
        <w:numPr>
          <w:ilvl w:val="0"/>
          <w:numId w:val="14"/>
        </w:numPr>
      </w:pPr>
      <w:r>
        <w:t xml:space="preserve">Ein Zeitvergleich über 17 Jahre hinweg zeigt eine langsame Erosion des Dialektsprechens – vor allem in </w:t>
      </w:r>
      <w:r w:rsidR="00BE5BFC">
        <w:t>West</w:t>
      </w:r>
      <w:r w:rsidR="00655358">
        <w:t>deut</w:t>
      </w:r>
      <w:r>
        <w:t>schland.</w:t>
      </w:r>
    </w:p>
    <w:p w14:paraId="0DA39BBC" w14:textId="77777777" w:rsidR="00BE5BFC" w:rsidRDefault="00BE5BFC" w:rsidP="00BE5BFC">
      <w:pPr>
        <w:pStyle w:val="Listenabsatz"/>
        <w:ind w:left="1068"/>
      </w:pPr>
    </w:p>
    <w:p w14:paraId="589A23A5" w14:textId="77777777" w:rsidR="00BE5BFC" w:rsidRDefault="00BE5BFC" w:rsidP="00BE5BFC">
      <w:pPr>
        <w:pStyle w:val="Listenabsatz"/>
        <w:ind w:left="1068"/>
      </w:pPr>
    </w:p>
    <w:p w14:paraId="2C5656CF" w14:textId="77777777" w:rsidR="00655358" w:rsidRDefault="00655358" w:rsidP="00BE5BFC">
      <w:pPr>
        <w:pStyle w:val="Listenabsatz"/>
        <w:numPr>
          <w:ilvl w:val="0"/>
          <w:numId w:val="13"/>
        </w:numPr>
      </w:pPr>
      <w:r>
        <w:t>Suchen Sie in den Texten des Materials verschiedene Aussagen, die Sie mit einer Interpretation von M2 stützen</w:t>
      </w:r>
      <w:r w:rsidR="00BE5BFC">
        <w:t>,</w:t>
      </w:r>
      <w:r>
        <w:t xml:space="preserve"> widerlegen </w:t>
      </w:r>
      <w:r w:rsidR="00BE5BFC">
        <w:t xml:space="preserve">oder ergänzen </w:t>
      </w:r>
      <w:r>
        <w:t>können. Formulieren Sie den Zusammenhang jeweils in einigen</w:t>
      </w:r>
      <w:r w:rsidR="00BE5BFC">
        <w:t xml:space="preserve"> kurzen</w:t>
      </w:r>
      <w:r>
        <w:t xml:space="preserve"> Sätzen.</w:t>
      </w:r>
      <w:r w:rsidR="00DB50BE">
        <w:t xml:space="preserve"> Sie können dazu auch die Formulierungshilfen verwenden.</w:t>
      </w:r>
    </w:p>
    <w:p w14:paraId="074D078A" w14:textId="77777777" w:rsidR="00655358" w:rsidRDefault="00655358" w:rsidP="00BE5BFC">
      <w:pPr>
        <w:ind w:left="708"/>
      </w:pPr>
      <w:r w:rsidRPr="00BE5BFC">
        <w:rPr>
          <w:u w:val="single"/>
        </w:rPr>
        <w:t>Beispiel</w:t>
      </w:r>
      <w:r>
        <w:t>:</w:t>
      </w:r>
    </w:p>
    <w:p w14:paraId="3126DF6C" w14:textId="77777777" w:rsidR="00655358" w:rsidRDefault="00655358" w:rsidP="001E2460">
      <w:pPr>
        <w:ind w:left="708"/>
      </w:pPr>
      <w:r>
        <w:t xml:space="preserve">Als „Sprache der </w:t>
      </w:r>
      <w:r w:rsidR="00A629F7" w:rsidRPr="00733C92">
        <w:t>kleinen Gemeinschaft, der Familie und Freundschaft</w:t>
      </w:r>
      <w:r w:rsidR="00A629F7">
        <w:t xml:space="preserve">“ bezeichnet Ministerpräsident Winfried Kretschmann den Dialekt in einem Interview. Tatsächlich ergab eine </w:t>
      </w:r>
      <w:r w:rsidR="00BE5BFC">
        <w:t xml:space="preserve">bundesweite </w:t>
      </w:r>
      <w:proofErr w:type="spellStart"/>
      <w:r w:rsidR="00A629F7">
        <w:t>IfD</w:t>
      </w:r>
      <w:proofErr w:type="spellEnd"/>
      <w:r w:rsidR="00A629F7">
        <w:t xml:space="preserve">-Umfrage von 2008, </w:t>
      </w:r>
      <w:r w:rsidR="00BE5BFC">
        <w:t xml:space="preserve">dass gut jeder Fünfte (rund 21 Prozent) am ehesten in der Familie und im Freundeskreis Dialekt spricht. </w:t>
      </w:r>
    </w:p>
    <w:p w14:paraId="3B56051B" w14:textId="77777777" w:rsidR="00705D02" w:rsidRDefault="00705D02" w:rsidP="00302627"/>
    <w:p w14:paraId="6E0EB299" w14:textId="77777777" w:rsidR="006C6353" w:rsidRPr="00302627" w:rsidRDefault="006C6353" w:rsidP="00302627">
      <w:pPr>
        <w:sectPr w:rsidR="006C6353" w:rsidRPr="00302627">
          <w:pgSz w:w="11906" w:h="16838"/>
          <w:pgMar w:top="1417" w:right="1417" w:bottom="1134" w:left="1417" w:header="708" w:footer="708" w:gutter="0"/>
          <w:cols w:space="708"/>
          <w:docGrid w:linePitch="360"/>
        </w:sectPr>
      </w:pPr>
    </w:p>
    <w:p w14:paraId="44E696F6" w14:textId="77777777" w:rsidR="007C46C7" w:rsidRDefault="00A677B0" w:rsidP="00A677B0">
      <w:pPr>
        <w:pStyle w:val="berschrift3"/>
        <w:pBdr>
          <w:bottom w:val="single" w:sz="4" w:space="1" w:color="auto"/>
        </w:pBdr>
        <w:rPr>
          <w:color w:val="000000" w:themeColor="text1"/>
        </w:rPr>
      </w:pPr>
      <w:bookmarkStart w:id="13" w:name="_Toc1854138"/>
      <w:r w:rsidRPr="00A677B0">
        <w:rPr>
          <w:color w:val="000000" w:themeColor="text1"/>
        </w:rPr>
        <w:lastRenderedPageBreak/>
        <w:t>Materialien erschließen mit Vergleichstabellen</w:t>
      </w:r>
      <w:r w:rsidR="002C5D96">
        <w:rPr>
          <w:rStyle w:val="Funotenzeichen"/>
          <w:color w:val="000000" w:themeColor="text1"/>
        </w:rPr>
        <w:footnoteReference w:id="5"/>
      </w:r>
      <w:bookmarkEnd w:id="13"/>
    </w:p>
    <w:p w14:paraId="5D3A2D1D" w14:textId="77777777" w:rsidR="00A677B0" w:rsidRDefault="00A677B0" w:rsidP="00A677B0"/>
    <w:tbl>
      <w:tblPr>
        <w:tblStyle w:val="Tabellenraster"/>
        <w:tblW w:w="0" w:type="auto"/>
        <w:tblLook w:val="04A0" w:firstRow="1" w:lastRow="0" w:firstColumn="1" w:lastColumn="0" w:noHBand="0" w:noVBand="1"/>
      </w:tblPr>
      <w:tblGrid>
        <w:gridCol w:w="1294"/>
        <w:gridCol w:w="1294"/>
        <w:gridCol w:w="1294"/>
        <w:gridCol w:w="1295"/>
        <w:gridCol w:w="1295"/>
        <w:gridCol w:w="1295"/>
        <w:gridCol w:w="1295"/>
      </w:tblGrid>
      <w:tr w:rsidR="00BC23AB" w14:paraId="0EB4EE1B" w14:textId="77777777" w:rsidTr="00866B3C">
        <w:trPr>
          <w:trHeight w:val="2415"/>
        </w:trPr>
        <w:tc>
          <w:tcPr>
            <w:tcW w:w="1294" w:type="dxa"/>
            <w:vMerge w:val="restart"/>
            <w:shd w:val="clear" w:color="auto" w:fill="AEAAAA" w:themeFill="background2" w:themeFillShade="BF"/>
            <w:textDirection w:val="btLr"/>
          </w:tcPr>
          <w:p w14:paraId="1BE191E5" w14:textId="77777777" w:rsidR="00866B3C" w:rsidRDefault="00866B3C" w:rsidP="00A561C0">
            <w:pPr>
              <w:ind w:left="113" w:right="113"/>
              <w:jc w:val="center"/>
            </w:pPr>
          </w:p>
          <w:p w14:paraId="37A6C84C" w14:textId="77777777" w:rsidR="00BC23AB" w:rsidRDefault="00866B3C" w:rsidP="00A561C0">
            <w:pPr>
              <w:ind w:left="113" w:right="113"/>
              <w:jc w:val="center"/>
            </w:pPr>
            <w:r>
              <w:t>Vergleichstabelle zur Sammlung von Textauszügen und Bildung textübergreifender Themen</w:t>
            </w:r>
          </w:p>
        </w:tc>
        <w:tc>
          <w:tcPr>
            <w:tcW w:w="1294" w:type="dxa"/>
          </w:tcPr>
          <w:p w14:paraId="145ED7BD" w14:textId="77777777" w:rsidR="00BC23AB" w:rsidRDefault="00BC23AB" w:rsidP="00BA4D65"/>
        </w:tc>
        <w:tc>
          <w:tcPr>
            <w:tcW w:w="1294" w:type="dxa"/>
          </w:tcPr>
          <w:p w14:paraId="1587361E" w14:textId="77777777" w:rsidR="00BC23AB" w:rsidRDefault="00BC23AB" w:rsidP="00BA4D65"/>
        </w:tc>
        <w:tc>
          <w:tcPr>
            <w:tcW w:w="1295" w:type="dxa"/>
          </w:tcPr>
          <w:p w14:paraId="7F33E92C" w14:textId="77777777" w:rsidR="00BC23AB" w:rsidRDefault="00BC23AB" w:rsidP="00BA4D65"/>
        </w:tc>
        <w:tc>
          <w:tcPr>
            <w:tcW w:w="1295" w:type="dxa"/>
          </w:tcPr>
          <w:p w14:paraId="058539BE" w14:textId="77777777" w:rsidR="00BC23AB" w:rsidRDefault="00BC23AB" w:rsidP="00BA4D65"/>
        </w:tc>
        <w:tc>
          <w:tcPr>
            <w:tcW w:w="1295" w:type="dxa"/>
          </w:tcPr>
          <w:p w14:paraId="6304F222" w14:textId="77777777" w:rsidR="00BC23AB" w:rsidRDefault="00BC23AB" w:rsidP="00BA4D65"/>
        </w:tc>
        <w:tc>
          <w:tcPr>
            <w:tcW w:w="1295" w:type="dxa"/>
          </w:tcPr>
          <w:p w14:paraId="4FC9E076" w14:textId="77777777" w:rsidR="00BC23AB" w:rsidRDefault="00BC23AB" w:rsidP="00BA4D65"/>
        </w:tc>
      </w:tr>
      <w:tr w:rsidR="00BC23AB" w14:paraId="7E3777B2" w14:textId="77777777" w:rsidTr="00866B3C">
        <w:trPr>
          <w:trHeight w:val="2415"/>
        </w:trPr>
        <w:tc>
          <w:tcPr>
            <w:tcW w:w="1294" w:type="dxa"/>
            <w:vMerge/>
            <w:shd w:val="clear" w:color="auto" w:fill="AEAAAA" w:themeFill="background2" w:themeFillShade="BF"/>
          </w:tcPr>
          <w:p w14:paraId="4E1F301D" w14:textId="77777777" w:rsidR="00BC23AB" w:rsidRDefault="00BC23AB" w:rsidP="00BA4D65"/>
        </w:tc>
        <w:tc>
          <w:tcPr>
            <w:tcW w:w="1294" w:type="dxa"/>
          </w:tcPr>
          <w:p w14:paraId="1D85AC1E" w14:textId="77777777" w:rsidR="00BC23AB" w:rsidRDefault="00BC23AB" w:rsidP="00BA4D65"/>
        </w:tc>
        <w:tc>
          <w:tcPr>
            <w:tcW w:w="1294" w:type="dxa"/>
          </w:tcPr>
          <w:p w14:paraId="2C28BDBC" w14:textId="77777777" w:rsidR="00BC23AB" w:rsidRDefault="00BC23AB" w:rsidP="00BA4D65"/>
        </w:tc>
        <w:tc>
          <w:tcPr>
            <w:tcW w:w="1295" w:type="dxa"/>
          </w:tcPr>
          <w:p w14:paraId="3203B009" w14:textId="77777777" w:rsidR="00BC23AB" w:rsidRDefault="00BC23AB" w:rsidP="00BA4D65"/>
        </w:tc>
        <w:tc>
          <w:tcPr>
            <w:tcW w:w="1295" w:type="dxa"/>
          </w:tcPr>
          <w:p w14:paraId="528521D5" w14:textId="77777777" w:rsidR="00BC23AB" w:rsidRDefault="00BC23AB" w:rsidP="00BA4D65"/>
        </w:tc>
        <w:tc>
          <w:tcPr>
            <w:tcW w:w="1295" w:type="dxa"/>
          </w:tcPr>
          <w:p w14:paraId="586FDD0B" w14:textId="77777777" w:rsidR="00BC23AB" w:rsidRDefault="00BC23AB" w:rsidP="00BA4D65"/>
        </w:tc>
        <w:tc>
          <w:tcPr>
            <w:tcW w:w="1295" w:type="dxa"/>
          </w:tcPr>
          <w:p w14:paraId="567FC1B7" w14:textId="77777777" w:rsidR="00BC23AB" w:rsidRDefault="00BC23AB" w:rsidP="00BA4D65"/>
        </w:tc>
      </w:tr>
      <w:tr w:rsidR="00BC23AB" w14:paraId="590D1450" w14:textId="77777777" w:rsidTr="00866B3C">
        <w:trPr>
          <w:cantSplit/>
          <w:trHeight w:val="2415"/>
        </w:trPr>
        <w:tc>
          <w:tcPr>
            <w:tcW w:w="1294" w:type="dxa"/>
            <w:vMerge/>
            <w:shd w:val="clear" w:color="auto" w:fill="AEAAAA" w:themeFill="background2" w:themeFillShade="BF"/>
          </w:tcPr>
          <w:p w14:paraId="30F7EF49" w14:textId="77777777" w:rsidR="00BC23AB" w:rsidRDefault="00BC23AB" w:rsidP="00BA4D65"/>
        </w:tc>
        <w:tc>
          <w:tcPr>
            <w:tcW w:w="1294" w:type="dxa"/>
            <w:textDirection w:val="btLr"/>
          </w:tcPr>
          <w:p w14:paraId="32A394AB" w14:textId="77777777" w:rsidR="00BC23AB" w:rsidRPr="00A561C0" w:rsidRDefault="00BC23AB" w:rsidP="00A561C0">
            <w:pPr>
              <w:ind w:left="113" w:right="113"/>
              <w:rPr>
                <w:b/>
              </w:rPr>
            </w:pPr>
            <w:r w:rsidRPr="00A561C0">
              <w:rPr>
                <w:b/>
              </w:rPr>
              <w:t>M2 (Felder)</w:t>
            </w:r>
          </w:p>
        </w:tc>
        <w:tc>
          <w:tcPr>
            <w:tcW w:w="1294" w:type="dxa"/>
          </w:tcPr>
          <w:p w14:paraId="488B3318" w14:textId="77777777" w:rsidR="00BC23AB" w:rsidRDefault="00BC23AB" w:rsidP="00BA4D65"/>
        </w:tc>
        <w:tc>
          <w:tcPr>
            <w:tcW w:w="1295" w:type="dxa"/>
          </w:tcPr>
          <w:p w14:paraId="1F340ACB" w14:textId="77777777" w:rsidR="00BC23AB" w:rsidRDefault="00BC23AB" w:rsidP="00BA4D65"/>
        </w:tc>
        <w:tc>
          <w:tcPr>
            <w:tcW w:w="1295" w:type="dxa"/>
          </w:tcPr>
          <w:p w14:paraId="2A8ED6E1" w14:textId="77777777" w:rsidR="00BC23AB" w:rsidRDefault="00BC23AB" w:rsidP="00BA4D65"/>
        </w:tc>
        <w:tc>
          <w:tcPr>
            <w:tcW w:w="1295" w:type="dxa"/>
          </w:tcPr>
          <w:p w14:paraId="44D63401" w14:textId="77777777" w:rsidR="00BC23AB" w:rsidRDefault="00BC23AB" w:rsidP="00BA4D65"/>
        </w:tc>
        <w:tc>
          <w:tcPr>
            <w:tcW w:w="1295" w:type="dxa"/>
          </w:tcPr>
          <w:p w14:paraId="6895E207" w14:textId="77777777" w:rsidR="00BC23AB" w:rsidRDefault="00BC23AB" w:rsidP="00BA4D65"/>
        </w:tc>
      </w:tr>
      <w:tr w:rsidR="00BC23AB" w14:paraId="38237848" w14:textId="77777777" w:rsidTr="00866B3C">
        <w:trPr>
          <w:cantSplit/>
          <w:trHeight w:val="2415"/>
        </w:trPr>
        <w:tc>
          <w:tcPr>
            <w:tcW w:w="1294" w:type="dxa"/>
            <w:vMerge/>
            <w:shd w:val="clear" w:color="auto" w:fill="AEAAAA" w:themeFill="background2" w:themeFillShade="BF"/>
          </w:tcPr>
          <w:p w14:paraId="65D11EDF" w14:textId="77777777" w:rsidR="00BC23AB" w:rsidRDefault="00BC23AB" w:rsidP="00BA4D65"/>
        </w:tc>
        <w:tc>
          <w:tcPr>
            <w:tcW w:w="1294" w:type="dxa"/>
            <w:textDirection w:val="btLr"/>
          </w:tcPr>
          <w:p w14:paraId="229A3ABD" w14:textId="77777777" w:rsidR="00BC23AB" w:rsidRPr="00A561C0" w:rsidRDefault="00BC23AB" w:rsidP="00A561C0">
            <w:pPr>
              <w:ind w:left="113" w:right="113"/>
              <w:rPr>
                <w:b/>
              </w:rPr>
            </w:pPr>
            <w:r w:rsidRPr="00A561C0">
              <w:rPr>
                <w:b/>
              </w:rPr>
              <w:t>M1 (Kretschmann)</w:t>
            </w:r>
          </w:p>
        </w:tc>
        <w:tc>
          <w:tcPr>
            <w:tcW w:w="1294" w:type="dxa"/>
          </w:tcPr>
          <w:p w14:paraId="11CC2374" w14:textId="77777777" w:rsidR="00BC23AB" w:rsidRDefault="00BC23AB" w:rsidP="00BA4D65"/>
        </w:tc>
        <w:tc>
          <w:tcPr>
            <w:tcW w:w="1295" w:type="dxa"/>
          </w:tcPr>
          <w:p w14:paraId="5F78D4DB" w14:textId="77777777" w:rsidR="00BC23AB" w:rsidRDefault="00BC23AB" w:rsidP="00BA4D65"/>
        </w:tc>
        <w:tc>
          <w:tcPr>
            <w:tcW w:w="1295" w:type="dxa"/>
          </w:tcPr>
          <w:p w14:paraId="398ACCD8" w14:textId="77777777" w:rsidR="00BC23AB" w:rsidRDefault="00BC23AB" w:rsidP="00BA4D65"/>
        </w:tc>
        <w:tc>
          <w:tcPr>
            <w:tcW w:w="1295" w:type="dxa"/>
          </w:tcPr>
          <w:p w14:paraId="1CE15AE7" w14:textId="77777777" w:rsidR="00BC23AB" w:rsidRDefault="00BC23AB" w:rsidP="00BA4D65"/>
        </w:tc>
        <w:tc>
          <w:tcPr>
            <w:tcW w:w="1295" w:type="dxa"/>
          </w:tcPr>
          <w:p w14:paraId="0C6920FE" w14:textId="77777777" w:rsidR="00BC23AB" w:rsidRDefault="00BC23AB" w:rsidP="00BA4D65"/>
        </w:tc>
      </w:tr>
      <w:tr w:rsidR="00BC23AB" w14:paraId="19A474EF" w14:textId="77777777" w:rsidTr="00866B3C">
        <w:trPr>
          <w:cantSplit/>
          <w:trHeight w:val="2415"/>
        </w:trPr>
        <w:tc>
          <w:tcPr>
            <w:tcW w:w="1294" w:type="dxa"/>
            <w:vMerge/>
            <w:shd w:val="clear" w:color="auto" w:fill="AEAAAA" w:themeFill="background2" w:themeFillShade="BF"/>
          </w:tcPr>
          <w:p w14:paraId="43CA2AFD" w14:textId="77777777" w:rsidR="00BC23AB" w:rsidRDefault="00BC23AB" w:rsidP="00BA4D65"/>
        </w:tc>
        <w:tc>
          <w:tcPr>
            <w:tcW w:w="1294" w:type="dxa"/>
            <w:textDirection w:val="btLr"/>
          </w:tcPr>
          <w:p w14:paraId="3DDFF4AA" w14:textId="77777777" w:rsidR="00BC23AB" w:rsidRPr="00A561C0" w:rsidRDefault="00BC23AB" w:rsidP="00A561C0">
            <w:pPr>
              <w:ind w:left="113" w:right="113"/>
              <w:rPr>
                <w:b/>
              </w:rPr>
            </w:pPr>
            <w:r w:rsidRPr="00A561C0">
              <w:rPr>
                <w:b/>
              </w:rPr>
              <w:t>Schlagwort</w:t>
            </w:r>
            <w:r>
              <w:rPr>
                <w:b/>
              </w:rPr>
              <w:t xml:space="preserve"> </w:t>
            </w:r>
            <w:r w:rsidRPr="00A561C0">
              <w:rPr>
                <w:b/>
              </w:rPr>
              <w:t>/</w:t>
            </w:r>
            <w:r>
              <w:rPr>
                <w:b/>
              </w:rPr>
              <w:t xml:space="preserve"> </w:t>
            </w:r>
            <w:r w:rsidRPr="00A561C0">
              <w:rPr>
                <w:b/>
              </w:rPr>
              <w:t>Oberbegriff</w:t>
            </w:r>
          </w:p>
        </w:tc>
        <w:tc>
          <w:tcPr>
            <w:tcW w:w="1294" w:type="dxa"/>
          </w:tcPr>
          <w:p w14:paraId="53BA05E8" w14:textId="77777777" w:rsidR="00BC23AB" w:rsidRDefault="00BC23AB" w:rsidP="00BA4D65"/>
        </w:tc>
        <w:tc>
          <w:tcPr>
            <w:tcW w:w="1295" w:type="dxa"/>
          </w:tcPr>
          <w:p w14:paraId="2281818E" w14:textId="77777777" w:rsidR="00BC23AB" w:rsidRDefault="00BC23AB" w:rsidP="00BA4D65"/>
        </w:tc>
        <w:tc>
          <w:tcPr>
            <w:tcW w:w="1295" w:type="dxa"/>
          </w:tcPr>
          <w:p w14:paraId="5D53EA1E" w14:textId="77777777" w:rsidR="00BC23AB" w:rsidRDefault="00BC23AB" w:rsidP="00BA4D65"/>
        </w:tc>
        <w:tc>
          <w:tcPr>
            <w:tcW w:w="1295" w:type="dxa"/>
          </w:tcPr>
          <w:p w14:paraId="77497050" w14:textId="77777777" w:rsidR="00BC23AB" w:rsidRDefault="00BC23AB" w:rsidP="00BA4D65"/>
        </w:tc>
        <w:tc>
          <w:tcPr>
            <w:tcW w:w="1295" w:type="dxa"/>
          </w:tcPr>
          <w:p w14:paraId="5766B116" w14:textId="77777777" w:rsidR="00BC23AB" w:rsidRDefault="00BC23AB" w:rsidP="00BA4D65"/>
        </w:tc>
      </w:tr>
    </w:tbl>
    <w:p w14:paraId="5526A36E" w14:textId="77777777" w:rsidR="00A561C0" w:rsidRDefault="00A561C0" w:rsidP="00BA4D65">
      <w:pPr>
        <w:sectPr w:rsidR="00A561C0">
          <w:pgSz w:w="11906" w:h="16838"/>
          <w:pgMar w:top="1417" w:right="1417" w:bottom="1134" w:left="1417" w:header="708" w:footer="708" w:gutter="0"/>
          <w:cols w:space="708"/>
          <w:docGrid w:linePitch="360"/>
        </w:sectPr>
      </w:pPr>
    </w:p>
    <w:p w14:paraId="46588C0D" w14:textId="77777777" w:rsidR="00BC23AB" w:rsidRPr="00BA4D65" w:rsidRDefault="00BC23AB" w:rsidP="00BC23AB">
      <w:pPr>
        <w:rPr>
          <w:u w:val="single"/>
        </w:rPr>
      </w:pPr>
      <w:r>
        <w:lastRenderedPageBreak/>
        <w:sym w:font="Wingdings" w:char="F021"/>
      </w:r>
      <w:r>
        <w:t xml:space="preserve"> </w:t>
      </w:r>
      <w:r w:rsidRPr="00BA4D65">
        <w:rPr>
          <w:u w:val="single"/>
        </w:rPr>
        <w:t>Aufgaben</w:t>
      </w:r>
    </w:p>
    <w:p w14:paraId="4E01A770" w14:textId="77777777" w:rsidR="00BC23AB" w:rsidRDefault="00BC23AB" w:rsidP="00BC23AB">
      <w:pPr>
        <w:pStyle w:val="Listenabsatz"/>
        <w:numPr>
          <w:ilvl w:val="0"/>
          <w:numId w:val="18"/>
        </w:numPr>
      </w:pPr>
      <w:r>
        <w:t>Lesen Sie den Text M1 (Interview mit Kretschmann) und markieren Sie Textstellen, die Ihnen im Hinblick auf die Aufgabenstellung wichtig erscheinen.</w:t>
      </w:r>
    </w:p>
    <w:p w14:paraId="30814FED" w14:textId="77777777" w:rsidR="00BC23AB" w:rsidRDefault="00BC23AB" w:rsidP="00BC23AB">
      <w:pPr>
        <w:pStyle w:val="Listenabsatz"/>
        <w:numPr>
          <w:ilvl w:val="0"/>
          <w:numId w:val="18"/>
        </w:numPr>
      </w:pPr>
      <w:r>
        <w:t>Übertragen Sie zwei bis drei Zitate in die Vergleichstabelle.</w:t>
      </w:r>
    </w:p>
    <w:p w14:paraId="6BE40193" w14:textId="77777777" w:rsidR="00BC23AB" w:rsidRDefault="00BC23AB" w:rsidP="00BC23AB">
      <w:pPr>
        <w:pStyle w:val="Listenabsatz"/>
        <w:numPr>
          <w:ilvl w:val="0"/>
          <w:numId w:val="18"/>
        </w:numPr>
      </w:pPr>
      <w:r>
        <w:t>Notieren Sie zu den Zitaten Schlagwörter bzw. thematische Oberbegriffe.</w:t>
      </w:r>
    </w:p>
    <w:p w14:paraId="251D5360" w14:textId="77777777" w:rsidR="00BC23AB" w:rsidRDefault="00BC23AB" w:rsidP="00BC23AB">
      <w:pPr>
        <w:pStyle w:val="Listenabsatz"/>
        <w:numPr>
          <w:ilvl w:val="0"/>
          <w:numId w:val="18"/>
        </w:numPr>
      </w:pPr>
      <w:r>
        <w:t xml:space="preserve">Lesen Sie den Text M7 </w:t>
      </w:r>
      <w:r w:rsidRPr="006A184E">
        <w:t>(Ekkehard Felder)</w:t>
      </w:r>
      <w:r>
        <w:t xml:space="preserve"> und markieren Sie sowohl Textstellen, die Ihnen wichtig erscheinen, als auch Textstellen, an denen Ihnen Bezüge zu M1 auffallen.</w:t>
      </w:r>
    </w:p>
    <w:p w14:paraId="71143DCC" w14:textId="77777777" w:rsidR="00BC23AB" w:rsidRDefault="00BC23AB" w:rsidP="00BC23AB">
      <w:pPr>
        <w:pStyle w:val="Listenabsatz"/>
        <w:numPr>
          <w:ilvl w:val="0"/>
          <w:numId w:val="18"/>
        </w:numPr>
      </w:pPr>
      <w:r>
        <w:t>Übertragen Sie wieder zwei bis drei Zitate in die Vergleichstabelle.</w:t>
      </w:r>
    </w:p>
    <w:p w14:paraId="3093B698" w14:textId="77777777" w:rsidR="00BC23AB" w:rsidRDefault="00BC23AB" w:rsidP="00BC23AB">
      <w:pPr>
        <w:pStyle w:val="Listenabsatz"/>
        <w:numPr>
          <w:ilvl w:val="0"/>
          <w:numId w:val="18"/>
        </w:numPr>
      </w:pPr>
      <w:r>
        <w:t>Ordnen Sie die Zitate, die Sie als zusammenhängend empfinden, in einer Zeile an.</w:t>
      </w:r>
    </w:p>
    <w:p w14:paraId="2DD0A5E2" w14:textId="77777777" w:rsidR="00BC23AB" w:rsidRDefault="00BC23AB" w:rsidP="00BC23AB">
      <w:pPr>
        <w:pStyle w:val="Listenabsatz"/>
        <w:numPr>
          <w:ilvl w:val="0"/>
          <w:numId w:val="18"/>
        </w:numPr>
      </w:pPr>
      <w:r>
        <w:t>Kennzeichnen Sie die Textbezüge durch Pfeile und/oder mit Formulierungen wie „die Autoren unterstützen / widersprechen / ergänzen einander“.</w:t>
      </w:r>
    </w:p>
    <w:p w14:paraId="38789F93" w14:textId="77777777" w:rsidR="00BC23AB" w:rsidRDefault="00BC23AB" w:rsidP="00BC23AB">
      <w:pPr>
        <w:pStyle w:val="Listenabsatz"/>
        <w:numPr>
          <w:ilvl w:val="0"/>
          <w:numId w:val="18"/>
        </w:numPr>
      </w:pPr>
      <w:r>
        <w:t>Ergänzen Sie gegebenenfalls die Schlagwörter bzw. thematischen Oberbegriffe.</w:t>
      </w:r>
    </w:p>
    <w:p w14:paraId="068EA764" w14:textId="77777777" w:rsidR="00BC23AB" w:rsidRDefault="00BC23AB" w:rsidP="00BC23AB">
      <w:pPr>
        <w:pStyle w:val="Listenabsatz"/>
        <w:numPr>
          <w:ilvl w:val="0"/>
          <w:numId w:val="18"/>
        </w:numPr>
      </w:pPr>
      <w:r>
        <w:t>Wählen Sie zwei weitere Materialien aus, die Ihnen im Hinblick auf die Aufgabenstellung wichtig erscheinen. Markieren Sie wieder sowohl wichtige Textstellen als auch Textbezüge.</w:t>
      </w:r>
    </w:p>
    <w:p w14:paraId="29B86AC4" w14:textId="77777777" w:rsidR="00BC23AB" w:rsidRDefault="00BC23AB" w:rsidP="00BC23AB">
      <w:pPr>
        <w:pStyle w:val="Listenabsatz"/>
        <w:numPr>
          <w:ilvl w:val="0"/>
          <w:numId w:val="18"/>
        </w:numPr>
      </w:pPr>
      <w:r>
        <w:t>Vergleichen Sie Ihre Leseergebnisse mit Mitschülern. Setzen Sie die Sammlung zusammenhängender Zitate in der Vergleichstabelle fort und kennzeichnen Sie die Textbezüge. Ergänzen Sie gegebenenfalls die Schlagwörter.</w:t>
      </w:r>
    </w:p>
    <w:p w14:paraId="22E4A6F7" w14:textId="77777777" w:rsidR="00BC23AB" w:rsidRDefault="00BC23AB" w:rsidP="00BC23AB"/>
    <w:p w14:paraId="38E60954" w14:textId="77777777" w:rsidR="00BC23AB" w:rsidRDefault="00BC23AB" w:rsidP="00BC23AB"/>
    <w:tbl>
      <w:tblPr>
        <w:tblStyle w:val="Tabellenraster"/>
        <w:tblW w:w="0" w:type="auto"/>
        <w:tblLook w:val="04A0" w:firstRow="1" w:lastRow="0" w:firstColumn="1" w:lastColumn="0" w:noHBand="0" w:noVBand="1"/>
      </w:tblPr>
      <w:tblGrid>
        <w:gridCol w:w="2689"/>
        <w:gridCol w:w="6373"/>
      </w:tblGrid>
      <w:tr w:rsidR="00BC23AB" w:rsidRPr="001E2460" w14:paraId="22D0F8CA" w14:textId="77777777" w:rsidTr="00DD127A">
        <w:tc>
          <w:tcPr>
            <w:tcW w:w="9062" w:type="dxa"/>
            <w:gridSpan w:val="2"/>
            <w:shd w:val="clear" w:color="auto" w:fill="AEAAAA" w:themeFill="background2" w:themeFillShade="BF"/>
          </w:tcPr>
          <w:p w14:paraId="6C00ACCF" w14:textId="77777777" w:rsidR="00BC23AB" w:rsidRDefault="00BC23AB" w:rsidP="00DD127A">
            <w:pPr>
              <w:rPr>
                <w:b/>
              </w:rPr>
            </w:pPr>
            <w:r w:rsidRPr="001E2460">
              <w:rPr>
                <w:b/>
              </w:rPr>
              <w:t>Formulierungs</w:t>
            </w:r>
            <w:r>
              <w:rPr>
                <w:b/>
              </w:rPr>
              <w:t>hilfen</w:t>
            </w:r>
            <w:r w:rsidRPr="001E2460">
              <w:rPr>
                <w:b/>
              </w:rPr>
              <w:t xml:space="preserve"> für </w:t>
            </w:r>
            <w:r>
              <w:rPr>
                <w:b/>
              </w:rPr>
              <w:t>den Vergleich von Texten</w:t>
            </w:r>
            <w:r>
              <w:rPr>
                <w:rStyle w:val="Funotenzeichen"/>
                <w:b/>
              </w:rPr>
              <w:footnoteReference w:id="6"/>
            </w:r>
          </w:p>
          <w:p w14:paraId="70F28479" w14:textId="77777777" w:rsidR="00BC23AB" w:rsidRPr="001E2460" w:rsidRDefault="00BC23AB" w:rsidP="00DD127A">
            <w:pPr>
              <w:rPr>
                <w:b/>
              </w:rPr>
            </w:pPr>
          </w:p>
        </w:tc>
      </w:tr>
      <w:tr w:rsidR="00BC23AB" w:rsidRPr="001E2460" w14:paraId="3B946CBB" w14:textId="77777777" w:rsidTr="00DD127A">
        <w:tc>
          <w:tcPr>
            <w:tcW w:w="2689" w:type="dxa"/>
            <w:shd w:val="clear" w:color="auto" w:fill="E7E6E6" w:themeFill="background2"/>
          </w:tcPr>
          <w:p w14:paraId="45E52756" w14:textId="77777777" w:rsidR="00BC23AB" w:rsidRPr="001E2460" w:rsidRDefault="00866B3C" w:rsidP="00DD127A">
            <w:pPr>
              <w:rPr>
                <w:b/>
              </w:rPr>
            </w:pPr>
            <w:r>
              <w:rPr>
                <w:b/>
              </w:rPr>
              <w:t>Vergleich</w:t>
            </w:r>
            <w:r w:rsidR="00BC23AB" w:rsidRPr="001E2460">
              <w:rPr>
                <w:b/>
              </w:rPr>
              <w:t>saspekte</w:t>
            </w:r>
          </w:p>
        </w:tc>
        <w:tc>
          <w:tcPr>
            <w:tcW w:w="6373" w:type="dxa"/>
            <w:shd w:val="clear" w:color="auto" w:fill="E7E6E6" w:themeFill="background2"/>
          </w:tcPr>
          <w:p w14:paraId="0322F2CD" w14:textId="77777777" w:rsidR="00BC23AB" w:rsidRDefault="00BC23AB" w:rsidP="00DD127A">
            <w:pPr>
              <w:rPr>
                <w:b/>
              </w:rPr>
            </w:pPr>
            <w:r w:rsidRPr="001E2460">
              <w:rPr>
                <w:b/>
              </w:rPr>
              <w:t>Formulierungsbeispiele</w:t>
            </w:r>
          </w:p>
          <w:p w14:paraId="6EC94CCE" w14:textId="77777777" w:rsidR="00BC23AB" w:rsidRPr="001E2460" w:rsidRDefault="00BC23AB" w:rsidP="00DD127A">
            <w:pPr>
              <w:rPr>
                <w:b/>
              </w:rPr>
            </w:pPr>
          </w:p>
        </w:tc>
      </w:tr>
      <w:tr w:rsidR="00BC23AB" w14:paraId="45A7D6B0" w14:textId="77777777" w:rsidTr="00DD127A">
        <w:tc>
          <w:tcPr>
            <w:tcW w:w="2689" w:type="dxa"/>
          </w:tcPr>
          <w:p w14:paraId="481C1015" w14:textId="77777777" w:rsidR="00BC23AB" w:rsidRPr="00AA5E57" w:rsidRDefault="00BC23AB" w:rsidP="00DD127A">
            <w:pPr>
              <w:rPr>
                <w:b/>
              </w:rPr>
            </w:pPr>
            <w:r>
              <w:rPr>
                <w:b/>
              </w:rPr>
              <w:t>Gemeinsamkeiten</w:t>
            </w:r>
          </w:p>
          <w:p w14:paraId="77A1E0C6" w14:textId="77777777" w:rsidR="00BC23AB" w:rsidRDefault="00BC23AB" w:rsidP="00DD127A">
            <w:r>
              <w:t>formulieren</w:t>
            </w:r>
          </w:p>
        </w:tc>
        <w:tc>
          <w:tcPr>
            <w:tcW w:w="6373" w:type="dxa"/>
          </w:tcPr>
          <w:p w14:paraId="18390265" w14:textId="77777777" w:rsidR="00BC23AB" w:rsidRDefault="00BC23AB" w:rsidP="00DD127A">
            <w:pPr>
              <w:pStyle w:val="Listenabsatz"/>
              <w:numPr>
                <w:ilvl w:val="0"/>
                <w:numId w:val="9"/>
              </w:numPr>
            </w:pPr>
            <w:r>
              <w:t xml:space="preserve">Die Forderung </w:t>
            </w:r>
            <w:r w:rsidRPr="00340883">
              <w:rPr>
                <w:b/>
              </w:rPr>
              <w:t>steh</w:t>
            </w:r>
            <w:r>
              <w:rPr>
                <w:b/>
              </w:rPr>
              <w:t>t</w:t>
            </w:r>
            <w:r w:rsidRPr="00340883">
              <w:rPr>
                <w:b/>
              </w:rPr>
              <w:t xml:space="preserve"> im Einklang mit</w:t>
            </w:r>
            <w:r>
              <w:rPr>
                <w:b/>
              </w:rPr>
              <w:t xml:space="preserve"> </w:t>
            </w:r>
            <w:r>
              <w:t>einer Vielzahl neuerer Studien.</w:t>
            </w:r>
          </w:p>
          <w:p w14:paraId="5E1D96E9" w14:textId="77777777" w:rsidR="00BC23AB" w:rsidRDefault="00BC23AB" w:rsidP="00DD127A">
            <w:pPr>
              <w:pStyle w:val="Listenabsatz"/>
              <w:numPr>
                <w:ilvl w:val="0"/>
                <w:numId w:val="9"/>
              </w:numPr>
            </w:pPr>
            <w:r>
              <w:t xml:space="preserve">Die Ergebnisse der Umfragen </w:t>
            </w:r>
            <w:r w:rsidRPr="0029666A">
              <w:rPr>
                <w:b/>
              </w:rPr>
              <w:t>entsprechen einander</w:t>
            </w:r>
            <w:r>
              <w:t>.</w:t>
            </w:r>
          </w:p>
          <w:p w14:paraId="303347A8" w14:textId="77777777" w:rsidR="00BC23AB" w:rsidRDefault="00BC23AB" w:rsidP="00DD127A">
            <w:pPr>
              <w:pStyle w:val="Listenabsatz"/>
              <w:numPr>
                <w:ilvl w:val="0"/>
                <w:numId w:val="9"/>
              </w:numPr>
            </w:pPr>
            <w:r w:rsidRPr="0029666A">
              <w:rPr>
                <w:b/>
              </w:rPr>
              <w:t>Zu einer ähnlichen/vergleichbaren Einschätzung gelangt</w:t>
            </w:r>
            <w:r>
              <w:t xml:space="preserve"> …</w:t>
            </w:r>
          </w:p>
          <w:p w14:paraId="3A50B7CC" w14:textId="77777777" w:rsidR="00BC23AB" w:rsidRDefault="00BC23AB" w:rsidP="00DD127A">
            <w:pPr>
              <w:pStyle w:val="Listenabsatz"/>
              <w:numPr>
                <w:ilvl w:val="0"/>
                <w:numId w:val="9"/>
              </w:numPr>
            </w:pPr>
            <w:r w:rsidRPr="003D19AA">
              <w:t>Zwischen den Positionen der beiden Autoren lassen sich</w:t>
            </w:r>
            <w:r>
              <w:rPr>
                <w:b/>
              </w:rPr>
              <w:t xml:space="preserve"> Gemeinsamkeiten ausmachen/erkennen/ermitteln/feststellen.</w:t>
            </w:r>
          </w:p>
        </w:tc>
      </w:tr>
      <w:tr w:rsidR="00BC23AB" w14:paraId="3A9B0E2A" w14:textId="77777777" w:rsidTr="00DD127A">
        <w:tc>
          <w:tcPr>
            <w:tcW w:w="2689" w:type="dxa"/>
          </w:tcPr>
          <w:p w14:paraId="52E40603" w14:textId="77777777" w:rsidR="00BC23AB" w:rsidRPr="00AA5E57" w:rsidRDefault="00BC23AB" w:rsidP="00DD127A">
            <w:pPr>
              <w:rPr>
                <w:b/>
              </w:rPr>
            </w:pPr>
            <w:r>
              <w:rPr>
                <w:b/>
              </w:rPr>
              <w:t>Unterschiede</w:t>
            </w:r>
          </w:p>
          <w:p w14:paraId="10C78665" w14:textId="77777777" w:rsidR="00BC23AB" w:rsidRDefault="00BC23AB" w:rsidP="00DD127A">
            <w:r>
              <w:t>formulieren</w:t>
            </w:r>
          </w:p>
        </w:tc>
        <w:tc>
          <w:tcPr>
            <w:tcW w:w="6373" w:type="dxa"/>
          </w:tcPr>
          <w:p w14:paraId="517B9A58" w14:textId="77777777" w:rsidR="00BC23AB" w:rsidRDefault="00BC23AB" w:rsidP="00DD127A">
            <w:pPr>
              <w:pStyle w:val="Listenabsatz"/>
              <w:numPr>
                <w:ilvl w:val="0"/>
                <w:numId w:val="10"/>
              </w:numPr>
            </w:pPr>
            <w:r w:rsidRPr="00340883">
              <w:rPr>
                <w:b/>
              </w:rPr>
              <w:t xml:space="preserve">Anders </w:t>
            </w:r>
            <w:r w:rsidRPr="00340883">
              <w:t>als</w:t>
            </w:r>
            <w:r>
              <w:t xml:space="preserve"> in früheren Interviews betont er heute ….</w:t>
            </w:r>
          </w:p>
          <w:p w14:paraId="0DDD1104" w14:textId="77777777" w:rsidR="00BC23AB" w:rsidRDefault="00BC23AB" w:rsidP="00DD127A">
            <w:pPr>
              <w:pStyle w:val="Listenabsatz"/>
              <w:numPr>
                <w:ilvl w:val="0"/>
                <w:numId w:val="10"/>
              </w:numPr>
            </w:pPr>
            <w:r>
              <w:rPr>
                <w:b/>
              </w:rPr>
              <w:t xml:space="preserve">Zu einem anderen Ergebnis kommt </w:t>
            </w:r>
            <w:r w:rsidRPr="00340883">
              <w:t>…</w:t>
            </w:r>
          </w:p>
          <w:p w14:paraId="74E28145" w14:textId="77777777" w:rsidR="00BC23AB" w:rsidRDefault="00BC23AB" w:rsidP="00DD127A">
            <w:pPr>
              <w:pStyle w:val="Listenabsatz"/>
              <w:numPr>
                <w:ilvl w:val="0"/>
                <w:numId w:val="10"/>
              </w:numPr>
            </w:pPr>
            <w:r>
              <w:rPr>
                <w:b/>
              </w:rPr>
              <w:t xml:space="preserve">Entgegen </w:t>
            </w:r>
            <w:r w:rsidRPr="00340883">
              <w:t>der landläufigen Meinung sind Dialekte keinesfalls…</w:t>
            </w:r>
          </w:p>
          <w:p w14:paraId="30862476" w14:textId="77777777" w:rsidR="00BC23AB" w:rsidRDefault="00BC23AB" w:rsidP="00DD127A">
            <w:pPr>
              <w:pStyle w:val="Listenabsatz"/>
              <w:numPr>
                <w:ilvl w:val="0"/>
                <w:numId w:val="10"/>
              </w:numPr>
            </w:pPr>
            <w:r>
              <w:rPr>
                <w:b/>
              </w:rPr>
              <w:t xml:space="preserve">Im Gegensatz zur </w:t>
            </w:r>
            <w:r w:rsidRPr="0029666A">
              <w:t>Konstruktion wird bei der Reduktion sprachliches „Material“ abgebaut.</w:t>
            </w:r>
          </w:p>
          <w:p w14:paraId="25318807" w14:textId="77777777" w:rsidR="00BC23AB" w:rsidRDefault="00BC23AB" w:rsidP="00DD127A">
            <w:pPr>
              <w:pStyle w:val="Listenabsatz"/>
              <w:numPr>
                <w:ilvl w:val="0"/>
                <w:numId w:val="10"/>
              </w:numPr>
            </w:pPr>
            <w:r w:rsidRPr="0029666A">
              <w:t xml:space="preserve">Die Autoren </w:t>
            </w:r>
            <w:r w:rsidRPr="0029666A">
              <w:rPr>
                <w:b/>
              </w:rPr>
              <w:t>unterscheiden sich</w:t>
            </w:r>
            <w:r w:rsidRPr="0029666A">
              <w:t xml:space="preserve"> hinsichtlich der Ziele, der Konzepte und der Abgrenzung …</w:t>
            </w:r>
          </w:p>
          <w:p w14:paraId="783C411E" w14:textId="77777777" w:rsidR="00BC23AB" w:rsidRPr="0029666A" w:rsidRDefault="00BC23AB" w:rsidP="00DD127A">
            <w:pPr>
              <w:pStyle w:val="Listenabsatz"/>
              <w:numPr>
                <w:ilvl w:val="0"/>
                <w:numId w:val="10"/>
              </w:numPr>
            </w:pPr>
            <w:r>
              <w:t xml:space="preserve">Die ermittelten </w:t>
            </w:r>
            <w:proofErr w:type="spellStart"/>
            <w:r>
              <w:t>Vorkommenshäufigkeiten</w:t>
            </w:r>
            <w:proofErr w:type="spellEnd"/>
            <w:r>
              <w:t xml:space="preserve"> für Funktionsverbgefüge </w:t>
            </w:r>
            <w:r w:rsidRPr="0029666A">
              <w:rPr>
                <w:b/>
              </w:rPr>
              <w:t>stehen im Widerspruch zur</w:t>
            </w:r>
            <w:r>
              <w:t xml:space="preserve"> vielfach vertretenen Auffassung, …</w:t>
            </w:r>
          </w:p>
        </w:tc>
      </w:tr>
      <w:tr w:rsidR="00BC23AB" w14:paraId="27984BD9" w14:textId="77777777" w:rsidTr="00DD127A">
        <w:tc>
          <w:tcPr>
            <w:tcW w:w="2689" w:type="dxa"/>
          </w:tcPr>
          <w:p w14:paraId="697B3B3F" w14:textId="77777777" w:rsidR="00BC23AB" w:rsidRPr="00AA5E57" w:rsidRDefault="00BC23AB" w:rsidP="00DD127A">
            <w:pPr>
              <w:rPr>
                <w:b/>
              </w:rPr>
            </w:pPr>
            <w:r>
              <w:rPr>
                <w:b/>
              </w:rPr>
              <w:t>Ergänzungen</w:t>
            </w:r>
          </w:p>
          <w:p w14:paraId="379CBF7F" w14:textId="77777777" w:rsidR="00BC23AB" w:rsidRDefault="00BC23AB" w:rsidP="00DD127A">
            <w:r>
              <w:t>formulieren</w:t>
            </w:r>
          </w:p>
        </w:tc>
        <w:tc>
          <w:tcPr>
            <w:tcW w:w="6373" w:type="dxa"/>
          </w:tcPr>
          <w:p w14:paraId="136B3C49" w14:textId="77777777" w:rsidR="00BC23AB" w:rsidRDefault="00BC23AB" w:rsidP="00DD127A">
            <w:pPr>
              <w:pStyle w:val="Listenabsatz"/>
              <w:numPr>
                <w:ilvl w:val="0"/>
                <w:numId w:val="11"/>
              </w:numPr>
            </w:pPr>
            <w:r>
              <w:t xml:space="preserve">In der aktualisierten Auflage ihres Lehrwerks </w:t>
            </w:r>
            <w:r w:rsidRPr="0029666A">
              <w:rPr>
                <w:b/>
              </w:rPr>
              <w:t>gehen</w:t>
            </w:r>
            <w:r>
              <w:t xml:space="preserve"> die Autoren </w:t>
            </w:r>
            <w:r w:rsidRPr="0029666A">
              <w:rPr>
                <w:b/>
              </w:rPr>
              <w:t>über</w:t>
            </w:r>
            <w:r>
              <w:t xml:space="preserve"> die bisherige Standarddiagnostik </w:t>
            </w:r>
            <w:r w:rsidRPr="0029666A">
              <w:rPr>
                <w:b/>
              </w:rPr>
              <w:t>hinaus</w:t>
            </w:r>
            <w:r>
              <w:t>, indem…</w:t>
            </w:r>
          </w:p>
          <w:p w14:paraId="13F48B7F" w14:textId="77777777" w:rsidR="00BC23AB" w:rsidRDefault="00BC23AB" w:rsidP="00DD127A">
            <w:pPr>
              <w:pStyle w:val="Listenabsatz"/>
              <w:numPr>
                <w:ilvl w:val="0"/>
                <w:numId w:val="11"/>
              </w:numPr>
            </w:pPr>
            <w:r>
              <w:t xml:space="preserve">Das genannte Beispiel </w:t>
            </w:r>
            <w:r w:rsidRPr="003D19AA">
              <w:rPr>
                <w:b/>
              </w:rPr>
              <w:t>stellt einen Sonderfall dar.</w:t>
            </w:r>
          </w:p>
        </w:tc>
      </w:tr>
    </w:tbl>
    <w:p w14:paraId="18A28CF7" w14:textId="77777777" w:rsidR="00BC23AB" w:rsidRDefault="00BC23AB" w:rsidP="00BA4D65"/>
    <w:p w14:paraId="2F069DFF" w14:textId="77777777" w:rsidR="00BC23AB" w:rsidRDefault="00BC23AB" w:rsidP="00BA4D65"/>
    <w:p w14:paraId="2BE8174E" w14:textId="77777777" w:rsidR="00A677B0" w:rsidRPr="00A677B0" w:rsidRDefault="00A677B0" w:rsidP="00A677B0">
      <w:pPr>
        <w:sectPr w:rsidR="00A677B0" w:rsidRPr="00A677B0">
          <w:pgSz w:w="11906" w:h="16838"/>
          <w:pgMar w:top="1417" w:right="1417" w:bottom="1134" w:left="1417" w:header="708" w:footer="708" w:gutter="0"/>
          <w:cols w:space="708"/>
          <w:docGrid w:linePitch="360"/>
        </w:sectPr>
      </w:pPr>
    </w:p>
    <w:p w14:paraId="01D2D2BF" w14:textId="77777777" w:rsidR="00842D9C" w:rsidRPr="00F03D17" w:rsidRDefault="007C46C7" w:rsidP="00F03D17">
      <w:pPr>
        <w:pStyle w:val="berschrift1"/>
        <w:pBdr>
          <w:bottom w:val="single" w:sz="4" w:space="1" w:color="auto"/>
        </w:pBdr>
        <w:rPr>
          <w:color w:val="auto"/>
        </w:rPr>
      </w:pPr>
      <w:bookmarkStart w:id="14" w:name="_Toc1854139"/>
      <w:r>
        <w:rPr>
          <w:color w:val="auto"/>
        </w:rPr>
        <w:lastRenderedPageBreak/>
        <w:t>L</w:t>
      </w:r>
      <w:r w:rsidR="00842D9C" w:rsidRPr="00F03D17">
        <w:rPr>
          <w:color w:val="auto"/>
        </w:rPr>
        <w:t>iteraturhinweise</w:t>
      </w:r>
      <w:r w:rsidR="00F03D17" w:rsidRPr="00F03D17">
        <w:rPr>
          <w:color w:val="auto"/>
        </w:rPr>
        <w:t xml:space="preserve"> (Auswahl)</w:t>
      </w:r>
      <w:bookmarkEnd w:id="14"/>
    </w:p>
    <w:p w14:paraId="0FEBA0D6" w14:textId="77777777" w:rsidR="00842D9C" w:rsidRDefault="00842D9C" w:rsidP="002E3749">
      <w:pPr>
        <w:spacing w:after="0"/>
      </w:pPr>
    </w:p>
    <w:p w14:paraId="5D85F51B" w14:textId="77777777" w:rsidR="00BC23AB" w:rsidRDefault="00BC23AB" w:rsidP="002E3749">
      <w:pPr>
        <w:spacing w:after="0"/>
      </w:pPr>
    </w:p>
    <w:p w14:paraId="7718E299" w14:textId="77777777" w:rsidR="00FC4CF8" w:rsidRDefault="00FC4CF8" w:rsidP="00686AEB">
      <w:pPr>
        <w:spacing w:after="0"/>
        <w:jc w:val="both"/>
      </w:pPr>
      <w:r>
        <w:t xml:space="preserve">Abraham, Ulf / </w:t>
      </w:r>
      <w:proofErr w:type="spellStart"/>
      <w:r>
        <w:t>Kammler</w:t>
      </w:r>
      <w:proofErr w:type="spellEnd"/>
      <w:r>
        <w:t xml:space="preserve">, Clemens (Hrsg.) (2019): </w:t>
      </w:r>
      <w:r w:rsidRPr="00866B3C">
        <w:rPr>
          <w:i/>
        </w:rPr>
        <w:t>Materialgestützter Literaturunterricht</w:t>
      </w:r>
      <w:r>
        <w:t>, Praxis Deutsch 273, 46. Jahrgang.</w:t>
      </w:r>
    </w:p>
    <w:p w14:paraId="10BA06F7" w14:textId="77777777" w:rsidR="00FC4CF8" w:rsidRDefault="00FC4CF8" w:rsidP="00686AEB">
      <w:pPr>
        <w:spacing w:after="0"/>
        <w:jc w:val="both"/>
      </w:pPr>
    </w:p>
    <w:p w14:paraId="4BA9DD1D" w14:textId="77777777" w:rsidR="00D617DE" w:rsidRDefault="00D617DE" w:rsidP="00686AEB">
      <w:pPr>
        <w:spacing w:after="0"/>
        <w:jc w:val="both"/>
      </w:pPr>
      <w:r>
        <w:t xml:space="preserve">Abraham, Ulf / </w:t>
      </w:r>
      <w:proofErr w:type="spellStart"/>
      <w:r>
        <w:t>Baurmann</w:t>
      </w:r>
      <w:proofErr w:type="spellEnd"/>
      <w:r>
        <w:t xml:space="preserve">, Jürgen / </w:t>
      </w:r>
      <w:proofErr w:type="spellStart"/>
      <w:r>
        <w:t>Feilke</w:t>
      </w:r>
      <w:proofErr w:type="spellEnd"/>
      <w:r>
        <w:t xml:space="preserve">, Helmuth (Hrsg.) (2015): </w:t>
      </w:r>
      <w:r w:rsidRPr="00866B3C">
        <w:rPr>
          <w:i/>
        </w:rPr>
        <w:t>Materialgestütztes Schreiben</w:t>
      </w:r>
      <w:r>
        <w:t>, Praxis Deutsch 251</w:t>
      </w:r>
      <w:r w:rsidR="00FC4CF8">
        <w:t>, 42. Jahrgang.</w:t>
      </w:r>
    </w:p>
    <w:p w14:paraId="4E9481E4" w14:textId="77777777" w:rsidR="00D617DE" w:rsidRDefault="00D617DE" w:rsidP="00686AEB">
      <w:pPr>
        <w:spacing w:after="0"/>
        <w:jc w:val="both"/>
      </w:pPr>
    </w:p>
    <w:p w14:paraId="3247F84C" w14:textId="77777777" w:rsidR="00AF222F" w:rsidRDefault="00AF222F" w:rsidP="00686AEB">
      <w:pPr>
        <w:spacing w:after="0"/>
        <w:jc w:val="both"/>
      </w:pPr>
      <w:proofErr w:type="spellStart"/>
      <w:r>
        <w:t>Ellerich</w:t>
      </w:r>
      <w:proofErr w:type="spellEnd"/>
      <w:r>
        <w:t xml:space="preserve">, Christel / Gebhard, Lilli / Rühle, Christian (2015): </w:t>
      </w:r>
      <w:r w:rsidRPr="00AF222F">
        <w:rPr>
          <w:i/>
        </w:rPr>
        <w:t>Rund um materialgestütztes Schreiben. Kopiervorlagen für den Deutschunterricht in der Oberstufe</w:t>
      </w:r>
      <w:r>
        <w:t>, Berlin: Cornelsen.</w:t>
      </w:r>
    </w:p>
    <w:p w14:paraId="0E0D47BD" w14:textId="77777777" w:rsidR="00AF222F" w:rsidRDefault="00AF222F" w:rsidP="00686AEB">
      <w:pPr>
        <w:spacing w:after="0"/>
        <w:jc w:val="both"/>
      </w:pPr>
    </w:p>
    <w:p w14:paraId="2E85E61E" w14:textId="77777777" w:rsidR="00FC4CF8" w:rsidRDefault="00FC4CF8" w:rsidP="00686AEB">
      <w:pPr>
        <w:spacing w:after="0"/>
        <w:jc w:val="both"/>
      </w:pPr>
      <w:proofErr w:type="spellStart"/>
      <w:r>
        <w:t>Feilke</w:t>
      </w:r>
      <w:proofErr w:type="spellEnd"/>
      <w:r>
        <w:t xml:space="preserve">, Helmuth / Tophinke, Doris (Hrsg.) (2017): </w:t>
      </w:r>
      <w:r w:rsidRPr="00866B3C">
        <w:rPr>
          <w:i/>
        </w:rPr>
        <w:t>Materialgestütztes Argumentieren</w:t>
      </w:r>
      <w:r>
        <w:t>, Praxis Deutsch 262, 44. Jahrgang.</w:t>
      </w:r>
    </w:p>
    <w:p w14:paraId="61D9D92C" w14:textId="77777777" w:rsidR="00FC4CF8" w:rsidRDefault="00FC4CF8" w:rsidP="00686AEB">
      <w:pPr>
        <w:spacing w:after="0"/>
        <w:jc w:val="both"/>
      </w:pPr>
    </w:p>
    <w:p w14:paraId="7D6D69BD" w14:textId="77777777" w:rsidR="003B16DE" w:rsidRDefault="003B16DE" w:rsidP="00686AEB">
      <w:pPr>
        <w:spacing w:after="0"/>
        <w:jc w:val="both"/>
      </w:pPr>
      <w:proofErr w:type="spellStart"/>
      <w:r>
        <w:t>Feilke</w:t>
      </w:r>
      <w:proofErr w:type="spellEnd"/>
      <w:r>
        <w:t xml:space="preserve">, Helmuth / Lehnen, Katrin / </w:t>
      </w:r>
      <w:proofErr w:type="spellStart"/>
      <w:r>
        <w:t>Rezat</w:t>
      </w:r>
      <w:proofErr w:type="spellEnd"/>
      <w:r>
        <w:t xml:space="preserve">, Sara / Steinmetz, Michael (2016): </w:t>
      </w:r>
      <w:r w:rsidRPr="00866B3C">
        <w:rPr>
          <w:i/>
        </w:rPr>
        <w:t>Materialgestütztes Schreiben lernen. Grundlagen – Aufgaben – Materialien. Sekundarstufe</w:t>
      </w:r>
      <w:r w:rsidR="00D617DE" w:rsidRPr="00866B3C">
        <w:rPr>
          <w:i/>
        </w:rPr>
        <w:t>n</w:t>
      </w:r>
      <w:r w:rsidRPr="00866B3C">
        <w:rPr>
          <w:i/>
        </w:rPr>
        <w:t xml:space="preserve"> I und II</w:t>
      </w:r>
      <w:r>
        <w:t>, Braunschweig: Schroedel/Westermann.</w:t>
      </w:r>
    </w:p>
    <w:p w14:paraId="697E620E" w14:textId="77777777" w:rsidR="003B16DE" w:rsidRDefault="00D617DE" w:rsidP="00686AEB">
      <w:pPr>
        <w:spacing w:after="0"/>
        <w:jc w:val="both"/>
      </w:pPr>
      <w:r w:rsidRPr="00D617DE">
        <w:rPr>
          <w:i/>
        </w:rPr>
        <w:t>(Fundierte Einführung mit umfangreichem Materialteil und Beispielaufgaben für die Sekundarstufen I und II)</w:t>
      </w:r>
    </w:p>
    <w:p w14:paraId="3084B098" w14:textId="77777777" w:rsidR="003B16DE" w:rsidRDefault="003B16DE" w:rsidP="00686AEB">
      <w:pPr>
        <w:spacing w:after="0"/>
        <w:jc w:val="both"/>
      </w:pPr>
    </w:p>
    <w:p w14:paraId="6D777435" w14:textId="77777777" w:rsidR="00794E10" w:rsidRDefault="00794E10" w:rsidP="00686AEB">
      <w:pPr>
        <w:spacing w:after="0"/>
        <w:jc w:val="both"/>
      </w:pPr>
      <w:r>
        <w:t xml:space="preserve">IQB Institut zur Qualitätsentwicklung im Bildungswesen (2015a): </w:t>
      </w:r>
      <w:r w:rsidRPr="00866B3C">
        <w:rPr>
          <w:i/>
        </w:rPr>
        <w:t>Aufgabensammlung. Erläuterung zur Aufgabenkonstruktion im Fach Deutsch – Materialgestütztes Verfassen informierender und argumentierender Texte</w:t>
      </w:r>
      <w:r>
        <w:t xml:space="preserve">, [online] </w:t>
      </w:r>
      <w:r w:rsidRPr="00794E10">
        <w:t>https://www.iqb.hu-berlin.de/abitur/sammlung/deutsch</w:t>
      </w:r>
      <w:r>
        <w:t xml:space="preserve"> (23.2.2019)</w:t>
      </w:r>
      <w:r w:rsidR="003646C0">
        <w:t>.</w:t>
      </w:r>
    </w:p>
    <w:p w14:paraId="1AB20FEA" w14:textId="77777777" w:rsidR="00794E10" w:rsidRDefault="00794E10" w:rsidP="00686AEB">
      <w:pPr>
        <w:spacing w:after="0"/>
        <w:jc w:val="both"/>
      </w:pPr>
    </w:p>
    <w:p w14:paraId="3C1944D2" w14:textId="77777777" w:rsidR="00794E10" w:rsidRDefault="00794E10" w:rsidP="00686AEB">
      <w:pPr>
        <w:spacing w:after="0"/>
        <w:jc w:val="both"/>
      </w:pPr>
      <w:r>
        <w:t xml:space="preserve">IQB Institut zur Qualitätsentwicklung im Bildungswesen (2015b): </w:t>
      </w:r>
      <w:r w:rsidRPr="00866B3C">
        <w:rPr>
          <w:i/>
        </w:rPr>
        <w:t>Aufgabensammlung. Aufgabe für das Fach Deutsch. Materialgestütztes Verfassen argumentierender Texte. Sprachvarietät (Zeitungskommentar)</w:t>
      </w:r>
      <w:r>
        <w:t xml:space="preserve">, [online] </w:t>
      </w:r>
      <w:r w:rsidRPr="00794E10">
        <w:t>https://www.iqb.hu-berlin.de/abitur/sammlung/deutsch</w:t>
      </w:r>
      <w:r>
        <w:t xml:space="preserve"> (23.2.2019)</w:t>
      </w:r>
      <w:r w:rsidR="003646C0">
        <w:t>.</w:t>
      </w:r>
    </w:p>
    <w:p w14:paraId="30720AB3" w14:textId="77777777" w:rsidR="00794E10" w:rsidRDefault="00794E10" w:rsidP="00686AEB">
      <w:pPr>
        <w:spacing w:after="0"/>
        <w:jc w:val="both"/>
      </w:pPr>
    </w:p>
    <w:p w14:paraId="221149C6" w14:textId="77777777" w:rsidR="00686AEB" w:rsidRDefault="00686AEB" w:rsidP="00686AEB">
      <w:pPr>
        <w:spacing w:after="0"/>
        <w:jc w:val="both"/>
      </w:pPr>
      <w:r>
        <w:t xml:space="preserve">KMK Sekretariat der Ständigen Konferenz der Kultusminister der Länder in der Bundesrepublik Deutschland (2012): </w:t>
      </w:r>
      <w:r w:rsidRPr="00866B3C">
        <w:rPr>
          <w:i/>
        </w:rPr>
        <w:t>Bildungsstandards im Fach Deutsch für die Allgemeine Hochschulreife, Beschluss der Kultusministerkonferenz vom 18.10.2012</w:t>
      </w:r>
      <w:r>
        <w:t xml:space="preserve">, [online] </w:t>
      </w:r>
      <w:r w:rsidR="00A55ADA" w:rsidRPr="00A55ADA">
        <w:t>https://www.kmk.org/fileadmin/veroeffentlichungen_beschluesse/2012/2012_10_18-Bildungsstandards-Deutsch-Abi.pdf</w:t>
      </w:r>
      <w:r w:rsidR="00A55ADA">
        <w:t xml:space="preserve"> (23.2.2019)</w:t>
      </w:r>
      <w:r w:rsidR="003646C0">
        <w:t>.</w:t>
      </w:r>
    </w:p>
    <w:p w14:paraId="0C47F51E" w14:textId="77777777" w:rsidR="00686AEB" w:rsidRDefault="00686AEB" w:rsidP="00686AEB">
      <w:pPr>
        <w:spacing w:after="0"/>
        <w:jc w:val="both"/>
      </w:pPr>
    </w:p>
    <w:p w14:paraId="3F933E9D" w14:textId="77777777" w:rsidR="00D617DE" w:rsidRDefault="00D617DE" w:rsidP="00686AEB">
      <w:pPr>
        <w:spacing w:after="0"/>
        <w:jc w:val="both"/>
      </w:pPr>
      <w:r>
        <w:t xml:space="preserve">Koch, Rainer (2017): </w:t>
      </w:r>
      <w:r w:rsidRPr="00866B3C">
        <w:rPr>
          <w:i/>
        </w:rPr>
        <w:t>Materialgestütztes Schreiben. Oberstufe</w:t>
      </w:r>
      <w:r>
        <w:t>, o.O.: Stark Verlag</w:t>
      </w:r>
      <w:r w:rsidR="003646C0">
        <w:t>.</w:t>
      </w:r>
    </w:p>
    <w:p w14:paraId="0ED5E827" w14:textId="77777777" w:rsidR="00D617DE" w:rsidRDefault="00D617DE" w:rsidP="00686AEB">
      <w:pPr>
        <w:spacing w:after="0"/>
        <w:jc w:val="both"/>
      </w:pPr>
      <w:r>
        <w:t>(</w:t>
      </w:r>
      <w:r w:rsidRPr="00FC4CF8">
        <w:rPr>
          <w:i/>
        </w:rPr>
        <w:t>Klausurtraining für Sch</w:t>
      </w:r>
      <w:r w:rsidR="00FC4CF8" w:rsidRPr="00FC4CF8">
        <w:rPr>
          <w:i/>
        </w:rPr>
        <w:t>üler</w:t>
      </w:r>
      <w:r w:rsidR="00FC4CF8">
        <w:t>)</w:t>
      </w:r>
    </w:p>
    <w:p w14:paraId="3F37CED9" w14:textId="77777777" w:rsidR="00D617DE" w:rsidRDefault="00D617DE" w:rsidP="00686AEB">
      <w:pPr>
        <w:spacing w:after="0"/>
        <w:jc w:val="both"/>
      </w:pPr>
    </w:p>
    <w:p w14:paraId="5B073AE4" w14:textId="77777777" w:rsidR="00AF222F" w:rsidRDefault="00AF222F" w:rsidP="00686AEB">
      <w:pPr>
        <w:spacing w:after="0"/>
        <w:jc w:val="both"/>
      </w:pPr>
      <w:r>
        <w:t xml:space="preserve">Schäfer, Stefan (2016a): </w:t>
      </w:r>
      <w:r w:rsidRPr="00AF222F">
        <w:rPr>
          <w:i/>
        </w:rPr>
        <w:t>Materialgestütztes Schreiben. Stundenblätter Oberstufe</w:t>
      </w:r>
      <w:r>
        <w:t>, Stuttgart: Ernst Klett Verlag.</w:t>
      </w:r>
    </w:p>
    <w:p w14:paraId="3F6B116C" w14:textId="77777777" w:rsidR="00AF222F" w:rsidRDefault="00AF222F" w:rsidP="00686AEB">
      <w:pPr>
        <w:spacing w:after="0"/>
        <w:jc w:val="both"/>
      </w:pPr>
    </w:p>
    <w:p w14:paraId="098838D9" w14:textId="77777777" w:rsidR="00AF222F" w:rsidRDefault="00AF222F" w:rsidP="00686AEB">
      <w:pPr>
        <w:spacing w:after="0"/>
        <w:jc w:val="both"/>
      </w:pPr>
      <w:r>
        <w:t xml:space="preserve">Schäfer, Stefan (2016b): </w:t>
      </w:r>
      <w:r w:rsidRPr="00AF222F">
        <w:rPr>
          <w:i/>
        </w:rPr>
        <w:t>Materialgestütztes Schreiben. Klausurtraining zur Abiturvorbereitung</w:t>
      </w:r>
      <w:r>
        <w:t>, Stuttgart: Ernst Klett Verlag.</w:t>
      </w:r>
    </w:p>
    <w:p w14:paraId="49F9A3CA" w14:textId="77777777" w:rsidR="00AF222F" w:rsidRDefault="00AF222F" w:rsidP="00686AEB">
      <w:pPr>
        <w:spacing w:after="0"/>
        <w:jc w:val="both"/>
      </w:pPr>
    </w:p>
    <w:p w14:paraId="090D56C0" w14:textId="77777777" w:rsidR="00842D9C" w:rsidRDefault="00842D9C" w:rsidP="00686AEB">
      <w:pPr>
        <w:spacing w:after="0"/>
        <w:jc w:val="both"/>
      </w:pPr>
      <w:r>
        <w:t xml:space="preserve">Schüler, Lisa (2017): </w:t>
      </w:r>
      <w:r w:rsidRPr="00866B3C">
        <w:rPr>
          <w:i/>
        </w:rPr>
        <w:t>Materialgestütztes Schreiben argumentierender Texte. Untersuchungen zu einem neuen wissenschaftspropädeutischen Aufgabentyp in der Oberstufe</w:t>
      </w:r>
      <w:r>
        <w:t xml:space="preserve">, </w:t>
      </w:r>
      <w:r w:rsidR="003646C0">
        <w:t xml:space="preserve">Baltmannsweiler: </w:t>
      </w:r>
      <w:r>
        <w:t>Schneider Verlag Hohengehren.</w:t>
      </w:r>
    </w:p>
    <w:p w14:paraId="5FC5B979" w14:textId="77777777" w:rsidR="00842D9C" w:rsidRDefault="00BC0E23" w:rsidP="00686AEB">
      <w:pPr>
        <w:spacing w:after="0"/>
        <w:jc w:val="both"/>
      </w:pPr>
      <w:r>
        <w:t>(</w:t>
      </w:r>
      <w:r w:rsidRPr="00D617DE">
        <w:rPr>
          <w:i/>
        </w:rPr>
        <w:t xml:space="preserve">Erste empirische Untersuchung zum materialgestützten Schreiben, die sich allerdings mit einer wissenschaftspropädeutischen Sonderform beschäftigt, dem sog. </w:t>
      </w:r>
      <w:proofErr w:type="spellStart"/>
      <w:r w:rsidRPr="00D617DE">
        <w:rPr>
          <w:i/>
        </w:rPr>
        <w:t>Kontroversenreferat</w:t>
      </w:r>
      <w:proofErr w:type="spellEnd"/>
      <w:r w:rsidRPr="00D617DE">
        <w:rPr>
          <w:i/>
        </w:rPr>
        <w:t>.)</w:t>
      </w:r>
    </w:p>
    <w:p w14:paraId="3F6939DD" w14:textId="77777777" w:rsidR="00842D9C" w:rsidRDefault="00842D9C" w:rsidP="00686AEB">
      <w:pPr>
        <w:spacing w:after="0"/>
        <w:jc w:val="both"/>
      </w:pPr>
    </w:p>
    <w:p w14:paraId="42DDA422" w14:textId="77777777" w:rsidR="00FC4CF8" w:rsidRDefault="00FC4CF8" w:rsidP="00686AEB">
      <w:pPr>
        <w:spacing w:after="0"/>
        <w:jc w:val="both"/>
      </w:pPr>
      <w:r>
        <w:t xml:space="preserve">Steinhoff: Torsten (Hrsg.) (2018): </w:t>
      </w:r>
      <w:r w:rsidRPr="00866B3C">
        <w:rPr>
          <w:i/>
        </w:rPr>
        <w:t>Schreibarrangements</w:t>
      </w:r>
      <w:r>
        <w:t>, Der Deutschunterricht, Jg. LXX, Heft 3/2018.</w:t>
      </w:r>
    </w:p>
    <w:sectPr w:rsidR="00FC4CF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719DB" w14:textId="77777777" w:rsidR="00D747BA" w:rsidRDefault="00D747BA" w:rsidP="003C4876">
      <w:pPr>
        <w:spacing w:after="0"/>
      </w:pPr>
      <w:r>
        <w:separator/>
      </w:r>
    </w:p>
  </w:endnote>
  <w:endnote w:type="continuationSeparator" w:id="0">
    <w:p w14:paraId="06A617D4" w14:textId="77777777" w:rsidR="00D747BA" w:rsidRDefault="00D747BA" w:rsidP="003C48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MT">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6180189"/>
      <w:docPartObj>
        <w:docPartGallery w:val="Page Numbers (Bottom of Page)"/>
        <w:docPartUnique/>
      </w:docPartObj>
    </w:sdtPr>
    <w:sdtEndPr/>
    <w:sdtContent>
      <w:p w14:paraId="36D67244" w14:textId="77777777" w:rsidR="00C35761" w:rsidRDefault="00C35761">
        <w:pPr>
          <w:pStyle w:val="Fuzeile"/>
          <w:jc w:val="center"/>
        </w:pPr>
        <w:r>
          <w:fldChar w:fldCharType="begin"/>
        </w:r>
        <w:r>
          <w:instrText>PAGE   \* MERGEFORMAT</w:instrText>
        </w:r>
        <w:r>
          <w:fldChar w:fldCharType="separate"/>
        </w:r>
        <w:r>
          <w:rPr>
            <w:noProof/>
          </w:rPr>
          <w:t>18</w:t>
        </w:r>
        <w:r>
          <w:fldChar w:fldCharType="end"/>
        </w:r>
      </w:p>
    </w:sdtContent>
  </w:sdt>
  <w:p w14:paraId="5BEA6691" w14:textId="77777777" w:rsidR="00C35761" w:rsidRDefault="00C357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A5760" w14:textId="77777777" w:rsidR="00D747BA" w:rsidRDefault="00D747BA" w:rsidP="003C4876">
      <w:pPr>
        <w:spacing w:after="0"/>
      </w:pPr>
      <w:r>
        <w:separator/>
      </w:r>
    </w:p>
  </w:footnote>
  <w:footnote w:type="continuationSeparator" w:id="0">
    <w:p w14:paraId="2F31584F" w14:textId="77777777" w:rsidR="00D747BA" w:rsidRDefault="00D747BA" w:rsidP="003C4876">
      <w:pPr>
        <w:spacing w:after="0"/>
      </w:pPr>
      <w:r>
        <w:continuationSeparator/>
      </w:r>
    </w:p>
  </w:footnote>
  <w:footnote w:id="1">
    <w:p w14:paraId="6F69E171" w14:textId="77777777" w:rsidR="00C35761" w:rsidRDefault="00C35761">
      <w:pPr>
        <w:pStyle w:val="Funotentext"/>
      </w:pPr>
      <w:r>
        <w:rPr>
          <w:rStyle w:val="Funotenzeichen"/>
        </w:rPr>
        <w:footnoteRef/>
      </w:r>
      <w:r>
        <w:t xml:space="preserve"> Vgl. etwa: Kühtz, Stefan (2018): </w:t>
      </w:r>
      <w:r w:rsidRPr="00C75D5D">
        <w:rPr>
          <w:i/>
        </w:rPr>
        <w:t>Wissenschaftlich formulieren. Tipps und Textbausteine für Studium und Schule</w:t>
      </w:r>
      <w:r>
        <w:t xml:space="preserve">, Paderborn: Verlag Ferdinand Schöningh. Bachmann, Thomas / Feilke, Helmuth (Hrsg.) (2014): </w:t>
      </w:r>
      <w:r w:rsidRPr="00C75D5D">
        <w:rPr>
          <w:i/>
        </w:rPr>
        <w:t>Werkzeuge des Schreibens. Beiträge zu einer Didaktik der Textprozeduren</w:t>
      </w:r>
      <w:r>
        <w:t>, Stuttgart: Fillibach bei Klett.</w:t>
      </w:r>
    </w:p>
  </w:footnote>
  <w:footnote w:id="2">
    <w:p w14:paraId="4BFAA2F6" w14:textId="77777777" w:rsidR="00C35761" w:rsidRDefault="00C35761">
      <w:pPr>
        <w:pStyle w:val="Funotentext"/>
      </w:pPr>
      <w:r>
        <w:rPr>
          <w:rStyle w:val="Funotenzeichen"/>
        </w:rPr>
        <w:footnoteRef/>
      </w:r>
      <w:r>
        <w:t xml:space="preserve"> Die Tagung unter dem Titel „Daheim schwätzen die Leut‘. Gegenwart und Zukunft der baden-württembergischen Dialekte“ fand am 7.12.2018 im Neuen Schloss in Stuttgart statt.</w:t>
      </w:r>
    </w:p>
  </w:footnote>
  <w:footnote w:id="3">
    <w:p w14:paraId="694A9B65" w14:textId="77777777" w:rsidR="00C35761" w:rsidRPr="006E49A9" w:rsidRDefault="00C35761">
      <w:pPr>
        <w:pStyle w:val="Funotentext"/>
      </w:pPr>
      <w:r>
        <w:rPr>
          <w:rStyle w:val="Funotenzeichen"/>
        </w:rPr>
        <w:footnoteRef/>
      </w:r>
      <w:r>
        <w:t xml:space="preserve"> Eine weitere Beispielaufgabe zum Thema „Dialekte“ findet sich auf der Homepage des nordrhein-westfälischen Schulministeriums</w:t>
      </w:r>
      <w:r w:rsidRPr="006E49A9">
        <w:t xml:space="preserve">: </w:t>
      </w:r>
      <w:hyperlink r:id="rId1" w:history="1">
        <w:r w:rsidRPr="006E49A9">
          <w:rPr>
            <w:rStyle w:val="Hyperlink"/>
            <w:color w:val="auto"/>
            <w:u w:val="none"/>
          </w:rPr>
          <w:t>https://www.standardsicherung.schulministerium.nrw.de/cms/zentralabitur-gost/faecher/getfile.php?file=4613</w:t>
        </w:r>
      </w:hyperlink>
      <w:r>
        <w:rPr>
          <w:rStyle w:val="Hyperlink"/>
          <w:color w:val="auto"/>
          <w:u w:val="none"/>
        </w:rPr>
        <w:t xml:space="preserve"> (18.2.2019).</w:t>
      </w:r>
    </w:p>
  </w:footnote>
  <w:footnote w:id="4">
    <w:p w14:paraId="0387F19F" w14:textId="77777777" w:rsidR="00C35761" w:rsidRDefault="00C35761">
      <w:pPr>
        <w:pStyle w:val="Funotentext"/>
      </w:pPr>
      <w:r>
        <w:rPr>
          <w:rStyle w:val="Funotenzeichen"/>
        </w:rPr>
        <w:footnoteRef/>
      </w:r>
      <w:r>
        <w:t xml:space="preserve"> Zusammengestellt nach: Rau, Tilman (2014): </w:t>
      </w:r>
      <w:r w:rsidRPr="00B01E0E">
        <w:rPr>
          <w:i/>
        </w:rPr>
        <w:t>Journalistisches Schreiben im Unterricht. Themenfindung, Recherchen, Textformen</w:t>
      </w:r>
      <w:r>
        <w:t>, Seelze: Kallmeyer in Verbindung mit Klett, S. 132 f. .</w:t>
      </w:r>
    </w:p>
  </w:footnote>
  <w:footnote w:id="5">
    <w:p w14:paraId="114D154A" w14:textId="77777777" w:rsidR="00C35761" w:rsidRDefault="00C35761">
      <w:pPr>
        <w:pStyle w:val="Funotentext"/>
      </w:pPr>
      <w:r>
        <w:rPr>
          <w:rStyle w:val="Funotenzeichen"/>
        </w:rPr>
        <w:footnoteRef/>
      </w:r>
      <w:r>
        <w:t xml:space="preserve"> Basierend auf: Schüler, Lisa (2015): </w:t>
      </w:r>
      <w:r w:rsidRPr="00866B3C">
        <w:rPr>
          <w:i/>
        </w:rPr>
        <w:t>Wie hängt das zusammen? Suchen und Finden textübergreifender Themen beim Schreiben zu mehreren Quellen</w:t>
      </w:r>
      <w:r>
        <w:t>, in: Praxis Deutsch, Heft 251, S. 42 – 51.</w:t>
      </w:r>
    </w:p>
  </w:footnote>
  <w:footnote w:id="6">
    <w:p w14:paraId="55367805" w14:textId="77777777" w:rsidR="00C35761" w:rsidRDefault="00C35761" w:rsidP="00BC23AB">
      <w:pPr>
        <w:pStyle w:val="Funotentext"/>
      </w:pPr>
      <w:r>
        <w:rPr>
          <w:rStyle w:val="Funotenzeichen"/>
        </w:rPr>
        <w:footnoteRef/>
      </w:r>
      <w:r>
        <w:t xml:space="preserve"> Zusammengestellt nach: Kühtz, Stefan (2018): </w:t>
      </w:r>
      <w:r w:rsidRPr="00866B3C">
        <w:rPr>
          <w:i/>
        </w:rPr>
        <w:t>Wissenschaftlich Formulieren. Tipps und Textbausteine für Studium und Schule</w:t>
      </w:r>
      <w:r>
        <w:t>, 4. Aufl., Paderborn: Verlag Ferdinand Schöningh, S. 89 f.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74A20"/>
    <w:multiLevelType w:val="hybridMultilevel"/>
    <w:tmpl w:val="D0B093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3D1500"/>
    <w:multiLevelType w:val="hybridMultilevel"/>
    <w:tmpl w:val="945871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55442A"/>
    <w:multiLevelType w:val="hybridMultilevel"/>
    <w:tmpl w:val="5B22BD7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8E12C15"/>
    <w:multiLevelType w:val="hybridMultilevel"/>
    <w:tmpl w:val="945E47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1148A2"/>
    <w:multiLevelType w:val="hybridMultilevel"/>
    <w:tmpl w:val="85ACBA2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986648C"/>
    <w:multiLevelType w:val="hybridMultilevel"/>
    <w:tmpl w:val="487ACD4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F87EBE"/>
    <w:multiLevelType w:val="hybridMultilevel"/>
    <w:tmpl w:val="2F728FC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000247"/>
    <w:multiLevelType w:val="hybridMultilevel"/>
    <w:tmpl w:val="1E04F2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B007E3"/>
    <w:multiLevelType w:val="hybridMultilevel"/>
    <w:tmpl w:val="5A1C5A6A"/>
    <w:lvl w:ilvl="0" w:tplc="30685C3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3BFA299F"/>
    <w:multiLevelType w:val="hybridMultilevel"/>
    <w:tmpl w:val="0080A07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156369"/>
    <w:multiLevelType w:val="hybridMultilevel"/>
    <w:tmpl w:val="110AFA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B5C53D1"/>
    <w:multiLevelType w:val="hybridMultilevel"/>
    <w:tmpl w:val="BA5C006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DE5123A"/>
    <w:multiLevelType w:val="hybridMultilevel"/>
    <w:tmpl w:val="BD643E64"/>
    <w:lvl w:ilvl="0" w:tplc="04070003">
      <w:start w:val="1"/>
      <w:numFmt w:val="bullet"/>
      <w:lvlText w:val="o"/>
      <w:lvlJc w:val="left"/>
      <w:pPr>
        <w:ind w:left="1440" w:hanging="360"/>
      </w:pPr>
      <w:rPr>
        <w:rFonts w:ascii="Courier New" w:hAnsi="Courier New" w:cs="Courier New"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3" w15:restartNumberingAfterBreak="0">
    <w:nsid w:val="573D7E11"/>
    <w:multiLevelType w:val="hybridMultilevel"/>
    <w:tmpl w:val="0BE486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717B5E31"/>
    <w:multiLevelType w:val="hybridMultilevel"/>
    <w:tmpl w:val="9A38F64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18C4506"/>
    <w:multiLevelType w:val="hybridMultilevel"/>
    <w:tmpl w:val="7032BDC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1A755C9"/>
    <w:multiLevelType w:val="hybridMultilevel"/>
    <w:tmpl w:val="9A38F64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A2F1FBC"/>
    <w:multiLevelType w:val="hybridMultilevel"/>
    <w:tmpl w:val="729C29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11"/>
  </w:num>
  <w:num w:numId="4">
    <w:abstractNumId w:val="8"/>
  </w:num>
  <w:num w:numId="5">
    <w:abstractNumId w:val="3"/>
  </w:num>
  <w:num w:numId="6">
    <w:abstractNumId w:val="0"/>
  </w:num>
  <w:num w:numId="7">
    <w:abstractNumId w:val="15"/>
  </w:num>
  <w:num w:numId="8">
    <w:abstractNumId w:val="6"/>
  </w:num>
  <w:num w:numId="9">
    <w:abstractNumId w:val="10"/>
  </w:num>
  <w:num w:numId="10">
    <w:abstractNumId w:val="17"/>
  </w:num>
  <w:num w:numId="11">
    <w:abstractNumId w:val="13"/>
  </w:num>
  <w:num w:numId="12">
    <w:abstractNumId w:val="5"/>
  </w:num>
  <w:num w:numId="13">
    <w:abstractNumId w:val="4"/>
  </w:num>
  <w:num w:numId="14">
    <w:abstractNumId w:val="12"/>
  </w:num>
  <w:num w:numId="15">
    <w:abstractNumId w:val="14"/>
  </w:num>
  <w:num w:numId="16">
    <w:abstractNumId w:val="9"/>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007"/>
    <w:rsid w:val="00022A93"/>
    <w:rsid w:val="00024A3F"/>
    <w:rsid w:val="0003136D"/>
    <w:rsid w:val="00035F22"/>
    <w:rsid w:val="00047B2C"/>
    <w:rsid w:val="00093D46"/>
    <w:rsid w:val="00097C59"/>
    <w:rsid w:val="000A6E1E"/>
    <w:rsid w:val="000B1501"/>
    <w:rsid w:val="000B265F"/>
    <w:rsid w:val="000B5521"/>
    <w:rsid w:val="000C68F1"/>
    <w:rsid w:val="000C7A3A"/>
    <w:rsid w:val="000D3656"/>
    <w:rsid w:val="000D7AEE"/>
    <w:rsid w:val="000E2AFC"/>
    <w:rsid w:val="001000B2"/>
    <w:rsid w:val="00105643"/>
    <w:rsid w:val="0010624C"/>
    <w:rsid w:val="0010721F"/>
    <w:rsid w:val="0010749F"/>
    <w:rsid w:val="00120B61"/>
    <w:rsid w:val="00133843"/>
    <w:rsid w:val="00137D1C"/>
    <w:rsid w:val="001539ED"/>
    <w:rsid w:val="00162648"/>
    <w:rsid w:val="001943C2"/>
    <w:rsid w:val="001B4A56"/>
    <w:rsid w:val="001B577C"/>
    <w:rsid w:val="001B77D3"/>
    <w:rsid w:val="001C2800"/>
    <w:rsid w:val="001C33E1"/>
    <w:rsid w:val="001C6356"/>
    <w:rsid w:val="001C63BF"/>
    <w:rsid w:val="001D6588"/>
    <w:rsid w:val="001D7E80"/>
    <w:rsid w:val="001E2460"/>
    <w:rsid w:val="001E2EC5"/>
    <w:rsid w:val="001E5AF4"/>
    <w:rsid w:val="002051CB"/>
    <w:rsid w:val="00245787"/>
    <w:rsid w:val="00250601"/>
    <w:rsid w:val="00251FBA"/>
    <w:rsid w:val="00264E38"/>
    <w:rsid w:val="002728F5"/>
    <w:rsid w:val="00280053"/>
    <w:rsid w:val="002809A0"/>
    <w:rsid w:val="0029666A"/>
    <w:rsid w:val="002C280C"/>
    <w:rsid w:val="002C2BEF"/>
    <w:rsid w:val="002C5D96"/>
    <w:rsid w:val="002D48C4"/>
    <w:rsid w:val="002E3749"/>
    <w:rsid w:val="00300651"/>
    <w:rsid w:val="00302627"/>
    <w:rsid w:val="003030DB"/>
    <w:rsid w:val="003154B9"/>
    <w:rsid w:val="003162A0"/>
    <w:rsid w:val="003365D6"/>
    <w:rsid w:val="00336E5B"/>
    <w:rsid w:val="00340883"/>
    <w:rsid w:val="00342246"/>
    <w:rsid w:val="00343CD1"/>
    <w:rsid w:val="00352DB1"/>
    <w:rsid w:val="003646C0"/>
    <w:rsid w:val="00374332"/>
    <w:rsid w:val="00396CE2"/>
    <w:rsid w:val="003B1684"/>
    <w:rsid w:val="003B16DE"/>
    <w:rsid w:val="003C4876"/>
    <w:rsid w:val="003D19AA"/>
    <w:rsid w:val="003D1FC6"/>
    <w:rsid w:val="003D7CBA"/>
    <w:rsid w:val="003E4007"/>
    <w:rsid w:val="003F0B4B"/>
    <w:rsid w:val="003F67DB"/>
    <w:rsid w:val="00406630"/>
    <w:rsid w:val="00422E63"/>
    <w:rsid w:val="004340DD"/>
    <w:rsid w:val="00450459"/>
    <w:rsid w:val="00452CA7"/>
    <w:rsid w:val="00456D11"/>
    <w:rsid w:val="004636FF"/>
    <w:rsid w:val="00474F33"/>
    <w:rsid w:val="00487C10"/>
    <w:rsid w:val="004A5D3B"/>
    <w:rsid w:val="004A61C8"/>
    <w:rsid w:val="004B0B56"/>
    <w:rsid w:val="004B2F44"/>
    <w:rsid w:val="004B39B6"/>
    <w:rsid w:val="004C6091"/>
    <w:rsid w:val="004E6AB1"/>
    <w:rsid w:val="0050135D"/>
    <w:rsid w:val="005057B4"/>
    <w:rsid w:val="00512871"/>
    <w:rsid w:val="00512E42"/>
    <w:rsid w:val="005240F2"/>
    <w:rsid w:val="00525AFB"/>
    <w:rsid w:val="005317C2"/>
    <w:rsid w:val="0053395F"/>
    <w:rsid w:val="00533C30"/>
    <w:rsid w:val="005900FC"/>
    <w:rsid w:val="00597031"/>
    <w:rsid w:val="005C7FC3"/>
    <w:rsid w:val="005D3080"/>
    <w:rsid w:val="005E0173"/>
    <w:rsid w:val="005F21F6"/>
    <w:rsid w:val="00623085"/>
    <w:rsid w:val="0062358F"/>
    <w:rsid w:val="00632E3F"/>
    <w:rsid w:val="00655358"/>
    <w:rsid w:val="0065627D"/>
    <w:rsid w:val="00676375"/>
    <w:rsid w:val="00684072"/>
    <w:rsid w:val="00686AEB"/>
    <w:rsid w:val="006A184E"/>
    <w:rsid w:val="006C1716"/>
    <w:rsid w:val="006C6353"/>
    <w:rsid w:val="006D67C9"/>
    <w:rsid w:val="006E182C"/>
    <w:rsid w:val="006E3DB9"/>
    <w:rsid w:val="006E49A9"/>
    <w:rsid w:val="006E618A"/>
    <w:rsid w:val="006F07C5"/>
    <w:rsid w:val="00703E5B"/>
    <w:rsid w:val="00705D02"/>
    <w:rsid w:val="00712BDF"/>
    <w:rsid w:val="0072142C"/>
    <w:rsid w:val="0072268C"/>
    <w:rsid w:val="007257B6"/>
    <w:rsid w:val="00733C92"/>
    <w:rsid w:val="00757BE4"/>
    <w:rsid w:val="00764387"/>
    <w:rsid w:val="00774195"/>
    <w:rsid w:val="00776277"/>
    <w:rsid w:val="00776928"/>
    <w:rsid w:val="0078614C"/>
    <w:rsid w:val="00794E10"/>
    <w:rsid w:val="007A5579"/>
    <w:rsid w:val="007B6254"/>
    <w:rsid w:val="007C0BF4"/>
    <w:rsid w:val="007C46C7"/>
    <w:rsid w:val="007D7F85"/>
    <w:rsid w:val="007F7D43"/>
    <w:rsid w:val="008030EE"/>
    <w:rsid w:val="00817EC6"/>
    <w:rsid w:val="008240E5"/>
    <w:rsid w:val="00830643"/>
    <w:rsid w:val="00842D9C"/>
    <w:rsid w:val="00851FE3"/>
    <w:rsid w:val="00862DC7"/>
    <w:rsid w:val="00866B3C"/>
    <w:rsid w:val="00867485"/>
    <w:rsid w:val="008B0A07"/>
    <w:rsid w:val="008B5BAE"/>
    <w:rsid w:val="008D3689"/>
    <w:rsid w:val="008E2451"/>
    <w:rsid w:val="008E5D4A"/>
    <w:rsid w:val="008F3E23"/>
    <w:rsid w:val="008F63EA"/>
    <w:rsid w:val="009018B2"/>
    <w:rsid w:val="00906578"/>
    <w:rsid w:val="00910BD0"/>
    <w:rsid w:val="0091434E"/>
    <w:rsid w:val="00917DF5"/>
    <w:rsid w:val="009217DA"/>
    <w:rsid w:val="009358F4"/>
    <w:rsid w:val="0093753A"/>
    <w:rsid w:val="00943F87"/>
    <w:rsid w:val="00975019"/>
    <w:rsid w:val="00992BD2"/>
    <w:rsid w:val="009A1FB0"/>
    <w:rsid w:val="009A4F05"/>
    <w:rsid w:val="009B078A"/>
    <w:rsid w:val="009B37E9"/>
    <w:rsid w:val="009B39E0"/>
    <w:rsid w:val="009C000F"/>
    <w:rsid w:val="009D29D0"/>
    <w:rsid w:val="009D4ADB"/>
    <w:rsid w:val="009E6008"/>
    <w:rsid w:val="009E74A0"/>
    <w:rsid w:val="00A35A91"/>
    <w:rsid w:val="00A45065"/>
    <w:rsid w:val="00A51154"/>
    <w:rsid w:val="00A55ADA"/>
    <w:rsid w:val="00A561C0"/>
    <w:rsid w:val="00A629F7"/>
    <w:rsid w:val="00A677B0"/>
    <w:rsid w:val="00A71D23"/>
    <w:rsid w:val="00A868FC"/>
    <w:rsid w:val="00AA17CC"/>
    <w:rsid w:val="00AA5E57"/>
    <w:rsid w:val="00AC3461"/>
    <w:rsid w:val="00AF11E1"/>
    <w:rsid w:val="00AF222F"/>
    <w:rsid w:val="00AF535C"/>
    <w:rsid w:val="00B01E0E"/>
    <w:rsid w:val="00B039B5"/>
    <w:rsid w:val="00B16B6E"/>
    <w:rsid w:val="00B214AD"/>
    <w:rsid w:val="00B310C2"/>
    <w:rsid w:val="00B33F00"/>
    <w:rsid w:val="00B44CE2"/>
    <w:rsid w:val="00B454F5"/>
    <w:rsid w:val="00B648D2"/>
    <w:rsid w:val="00B713A3"/>
    <w:rsid w:val="00B7168B"/>
    <w:rsid w:val="00B72B09"/>
    <w:rsid w:val="00B86883"/>
    <w:rsid w:val="00B87133"/>
    <w:rsid w:val="00B90C46"/>
    <w:rsid w:val="00BA4D65"/>
    <w:rsid w:val="00BB7C60"/>
    <w:rsid w:val="00BC0E23"/>
    <w:rsid w:val="00BC23AB"/>
    <w:rsid w:val="00BC44E2"/>
    <w:rsid w:val="00BC6162"/>
    <w:rsid w:val="00BE5BFC"/>
    <w:rsid w:val="00BE6541"/>
    <w:rsid w:val="00C32A5D"/>
    <w:rsid w:val="00C35761"/>
    <w:rsid w:val="00C36B97"/>
    <w:rsid w:val="00C4241E"/>
    <w:rsid w:val="00C43023"/>
    <w:rsid w:val="00C437FC"/>
    <w:rsid w:val="00C75D5D"/>
    <w:rsid w:val="00C917B2"/>
    <w:rsid w:val="00CA3A5F"/>
    <w:rsid w:val="00CA3CBB"/>
    <w:rsid w:val="00CB1444"/>
    <w:rsid w:val="00CB2D2E"/>
    <w:rsid w:val="00CB72AC"/>
    <w:rsid w:val="00CC538F"/>
    <w:rsid w:val="00CD3C3B"/>
    <w:rsid w:val="00CE54E1"/>
    <w:rsid w:val="00CE6152"/>
    <w:rsid w:val="00D03622"/>
    <w:rsid w:val="00D03F8B"/>
    <w:rsid w:val="00D0757E"/>
    <w:rsid w:val="00D1749B"/>
    <w:rsid w:val="00D23952"/>
    <w:rsid w:val="00D325B8"/>
    <w:rsid w:val="00D617DE"/>
    <w:rsid w:val="00D73D71"/>
    <w:rsid w:val="00D747BA"/>
    <w:rsid w:val="00D94C03"/>
    <w:rsid w:val="00DA672D"/>
    <w:rsid w:val="00DA7AAC"/>
    <w:rsid w:val="00DB05F9"/>
    <w:rsid w:val="00DB3DAB"/>
    <w:rsid w:val="00DB50BE"/>
    <w:rsid w:val="00DC0EA3"/>
    <w:rsid w:val="00DD127A"/>
    <w:rsid w:val="00DD46A7"/>
    <w:rsid w:val="00DF07EA"/>
    <w:rsid w:val="00DF171A"/>
    <w:rsid w:val="00E076EA"/>
    <w:rsid w:val="00E13E80"/>
    <w:rsid w:val="00E342CB"/>
    <w:rsid w:val="00E40D2A"/>
    <w:rsid w:val="00E43D1C"/>
    <w:rsid w:val="00E50FA8"/>
    <w:rsid w:val="00E76D33"/>
    <w:rsid w:val="00E8062B"/>
    <w:rsid w:val="00E81A45"/>
    <w:rsid w:val="00EA1598"/>
    <w:rsid w:val="00EA24F1"/>
    <w:rsid w:val="00EA7DF1"/>
    <w:rsid w:val="00EB765D"/>
    <w:rsid w:val="00EC130F"/>
    <w:rsid w:val="00EC6738"/>
    <w:rsid w:val="00ED0980"/>
    <w:rsid w:val="00ED14D8"/>
    <w:rsid w:val="00ED7529"/>
    <w:rsid w:val="00EF5384"/>
    <w:rsid w:val="00F03D17"/>
    <w:rsid w:val="00F05732"/>
    <w:rsid w:val="00F1749E"/>
    <w:rsid w:val="00F17E6A"/>
    <w:rsid w:val="00F22135"/>
    <w:rsid w:val="00F27DA0"/>
    <w:rsid w:val="00F34D0A"/>
    <w:rsid w:val="00F35B8E"/>
    <w:rsid w:val="00F40F75"/>
    <w:rsid w:val="00F46513"/>
    <w:rsid w:val="00F56EF1"/>
    <w:rsid w:val="00F63060"/>
    <w:rsid w:val="00F65405"/>
    <w:rsid w:val="00F65F96"/>
    <w:rsid w:val="00F70EF6"/>
    <w:rsid w:val="00F80524"/>
    <w:rsid w:val="00F813ED"/>
    <w:rsid w:val="00F86C7A"/>
    <w:rsid w:val="00F9107C"/>
    <w:rsid w:val="00F96DAF"/>
    <w:rsid w:val="00FA7D71"/>
    <w:rsid w:val="00FC1735"/>
    <w:rsid w:val="00FC4CF8"/>
    <w:rsid w:val="00FC618A"/>
    <w:rsid w:val="00FC6EB7"/>
    <w:rsid w:val="00FD06BD"/>
    <w:rsid w:val="00FE1411"/>
    <w:rsid w:val="00FE3040"/>
    <w:rsid w:val="00FF17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5BCDE"/>
  <w15:chartTrackingRefBased/>
  <w15:docId w15:val="{A22F7BD6-3A8C-4A2D-89E2-39335055E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35B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842D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F40F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qFormat/>
    <w:rsid w:val="00D1749B"/>
    <w:pPr>
      <w:pBdr>
        <w:top w:val="single" w:sz="4" w:space="1" w:color="auto"/>
        <w:left w:val="single" w:sz="4" w:space="4" w:color="auto"/>
        <w:bottom w:val="single" w:sz="4" w:space="1" w:color="auto"/>
        <w:right w:val="single" w:sz="4" w:space="4" w:color="auto"/>
      </w:pBdr>
      <w:spacing w:after="0"/>
    </w:pPr>
    <w:rPr>
      <w:rFonts w:ascii="Bodoni MT" w:hAnsi="Bodoni MT"/>
    </w:rPr>
  </w:style>
  <w:style w:type="character" w:customStyle="1" w:styleId="berschrift1Zchn">
    <w:name w:val="Überschrift 1 Zchn"/>
    <w:basedOn w:val="Absatz-Standardschriftart"/>
    <w:link w:val="berschrift1"/>
    <w:uiPriority w:val="9"/>
    <w:rsid w:val="00F35B8E"/>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FE1411"/>
    <w:pPr>
      <w:ind w:left="720"/>
      <w:contextualSpacing/>
    </w:pPr>
  </w:style>
  <w:style w:type="table" w:styleId="Tabellenraster">
    <w:name w:val="Table Grid"/>
    <w:basedOn w:val="NormaleTabelle"/>
    <w:uiPriority w:val="39"/>
    <w:rsid w:val="0077627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67485"/>
    <w:rPr>
      <w:color w:val="0563C1" w:themeColor="hyperlink"/>
      <w:u w:val="single"/>
    </w:rPr>
  </w:style>
  <w:style w:type="character" w:customStyle="1" w:styleId="berschrift2Zchn">
    <w:name w:val="Überschrift 2 Zchn"/>
    <w:basedOn w:val="Absatz-Standardschriftart"/>
    <w:link w:val="berschrift2"/>
    <w:uiPriority w:val="9"/>
    <w:rsid w:val="00842D9C"/>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F40F75"/>
    <w:rPr>
      <w:rFonts w:asciiTheme="majorHAnsi" w:eastAsiaTheme="majorEastAsia" w:hAnsiTheme="majorHAnsi" w:cstheme="majorBidi"/>
      <w:color w:val="1F4D78" w:themeColor="accent1" w:themeShade="7F"/>
      <w:sz w:val="24"/>
      <w:szCs w:val="24"/>
    </w:rPr>
  </w:style>
  <w:style w:type="paragraph" w:styleId="Funotentext">
    <w:name w:val="footnote text"/>
    <w:basedOn w:val="Standard"/>
    <w:link w:val="FunotentextZchn"/>
    <w:uiPriority w:val="99"/>
    <w:semiHidden/>
    <w:unhideWhenUsed/>
    <w:rsid w:val="003C4876"/>
    <w:pPr>
      <w:spacing w:after="0"/>
    </w:pPr>
    <w:rPr>
      <w:sz w:val="20"/>
      <w:szCs w:val="20"/>
    </w:rPr>
  </w:style>
  <w:style w:type="character" w:customStyle="1" w:styleId="FunotentextZchn">
    <w:name w:val="Fußnotentext Zchn"/>
    <w:basedOn w:val="Absatz-Standardschriftart"/>
    <w:link w:val="Funotentext"/>
    <w:uiPriority w:val="99"/>
    <w:semiHidden/>
    <w:rsid w:val="003C4876"/>
    <w:rPr>
      <w:sz w:val="20"/>
      <w:szCs w:val="20"/>
    </w:rPr>
  </w:style>
  <w:style w:type="character" w:styleId="Funotenzeichen">
    <w:name w:val="footnote reference"/>
    <w:basedOn w:val="Absatz-Standardschriftart"/>
    <w:uiPriority w:val="99"/>
    <w:semiHidden/>
    <w:unhideWhenUsed/>
    <w:rsid w:val="003C4876"/>
    <w:rPr>
      <w:vertAlign w:val="superscript"/>
    </w:rPr>
  </w:style>
  <w:style w:type="character" w:styleId="Kommentarzeichen">
    <w:name w:val="annotation reference"/>
    <w:basedOn w:val="Absatz-Standardschriftart"/>
    <w:uiPriority w:val="99"/>
    <w:semiHidden/>
    <w:unhideWhenUsed/>
    <w:rsid w:val="00097C59"/>
    <w:rPr>
      <w:sz w:val="16"/>
      <w:szCs w:val="16"/>
    </w:rPr>
  </w:style>
  <w:style w:type="paragraph" w:styleId="Kommentartext">
    <w:name w:val="annotation text"/>
    <w:basedOn w:val="Standard"/>
    <w:link w:val="KommentartextZchn"/>
    <w:uiPriority w:val="99"/>
    <w:semiHidden/>
    <w:unhideWhenUsed/>
    <w:rsid w:val="00097C59"/>
    <w:rPr>
      <w:sz w:val="20"/>
      <w:szCs w:val="20"/>
    </w:rPr>
  </w:style>
  <w:style w:type="character" w:customStyle="1" w:styleId="KommentartextZchn">
    <w:name w:val="Kommentartext Zchn"/>
    <w:basedOn w:val="Absatz-Standardschriftart"/>
    <w:link w:val="Kommentartext"/>
    <w:uiPriority w:val="99"/>
    <w:semiHidden/>
    <w:rsid w:val="00097C59"/>
    <w:rPr>
      <w:sz w:val="20"/>
      <w:szCs w:val="20"/>
    </w:rPr>
  </w:style>
  <w:style w:type="paragraph" w:styleId="Kommentarthema">
    <w:name w:val="annotation subject"/>
    <w:basedOn w:val="Kommentartext"/>
    <w:next w:val="Kommentartext"/>
    <w:link w:val="KommentarthemaZchn"/>
    <w:uiPriority w:val="99"/>
    <w:semiHidden/>
    <w:unhideWhenUsed/>
    <w:rsid w:val="00097C59"/>
    <w:rPr>
      <w:b/>
      <w:bCs/>
    </w:rPr>
  </w:style>
  <w:style w:type="character" w:customStyle="1" w:styleId="KommentarthemaZchn">
    <w:name w:val="Kommentarthema Zchn"/>
    <w:basedOn w:val="KommentartextZchn"/>
    <w:link w:val="Kommentarthema"/>
    <w:uiPriority w:val="99"/>
    <w:semiHidden/>
    <w:rsid w:val="00097C59"/>
    <w:rPr>
      <w:b/>
      <w:bCs/>
      <w:sz w:val="20"/>
      <w:szCs w:val="20"/>
    </w:rPr>
  </w:style>
  <w:style w:type="paragraph" w:styleId="Sprechblasentext">
    <w:name w:val="Balloon Text"/>
    <w:basedOn w:val="Standard"/>
    <w:link w:val="SprechblasentextZchn"/>
    <w:uiPriority w:val="99"/>
    <w:semiHidden/>
    <w:unhideWhenUsed/>
    <w:rsid w:val="00097C59"/>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7C59"/>
    <w:rPr>
      <w:rFonts w:ascii="Segoe UI" w:hAnsi="Segoe UI" w:cs="Segoe UI"/>
      <w:sz w:val="18"/>
      <w:szCs w:val="18"/>
    </w:rPr>
  </w:style>
  <w:style w:type="character" w:styleId="BesuchterLink">
    <w:name w:val="FollowedHyperlink"/>
    <w:basedOn w:val="Absatz-Standardschriftart"/>
    <w:uiPriority w:val="99"/>
    <w:semiHidden/>
    <w:unhideWhenUsed/>
    <w:rsid w:val="006E49A9"/>
    <w:rPr>
      <w:color w:val="954F72" w:themeColor="followedHyperlink"/>
      <w:u w:val="single"/>
    </w:rPr>
  </w:style>
  <w:style w:type="paragraph" w:styleId="Kopfzeile">
    <w:name w:val="header"/>
    <w:basedOn w:val="Standard"/>
    <w:link w:val="KopfzeileZchn"/>
    <w:uiPriority w:val="99"/>
    <w:unhideWhenUsed/>
    <w:rsid w:val="00336E5B"/>
    <w:pPr>
      <w:tabs>
        <w:tab w:val="center" w:pos="4536"/>
        <w:tab w:val="right" w:pos="9072"/>
      </w:tabs>
      <w:spacing w:after="0"/>
    </w:pPr>
  </w:style>
  <w:style w:type="character" w:customStyle="1" w:styleId="KopfzeileZchn">
    <w:name w:val="Kopfzeile Zchn"/>
    <w:basedOn w:val="Absatz-Standardschriftart"/>
    <w:link w:val="Kopfzeile"/>
    <w:uiPriority w:val="99"/>
    <w:rsid w:val="00336E5B"/>
  </w:style>
  <w:style w:type="paragraph" w:styleId="Fuzeile">
    <w:name w:val="footer"/>
    <w:basedOn w:val="Standard"/>
    <w:link w:val="FuzeileZchn"/>
    <w:uiPriority w:val="99"/>
    <w:unhideWhenUsed/>
    <w:rsid w:val="00336E5B"/>
    <w:pPr>
      <w:tabs>
        <w:tab w:val="center" w:pos="4536"/>
        <w:tab w:val="right" w:pos="9072"/>
      </w:tabs>
      <w:spacing w:after="0"/>
    </w:pPr>
  </w:style>
  <w:style w:type="character" w:customStyle="1" w:styleId="FuzeileZchn">
    <w:name w:val="Fußzeile Zchn"/>
    <w:basedOn w:val="Absatz-Standardschriftart"/>
    <w:link w:val="Fuzeile"/>
    <w:uiPriority w:val="99"/>
    <w:rsid w:val="00336E5B"/>
  </w:style>
  <w:style w:type="paragraph" w:styleId="Inhaltsverzeichnisberschrift">
    <w:name w:val="TOC Heading"/>
    <w:basedOn w:val="berschrift1"/>
    <w:next w:val="Standard"/>
    <w:uiPriority w:val="39"/>
    <w:unhideWhenUsed/>
    <w:qFormat/>
    <w:rsid w:val="00DD127A"/>
    <w:pPr>
      <w:spacing w:line="259" w:lineRule="auto"/>
      <w:outlineLvl w:val="9"/>
    </w:pPr>
    <w:rPr>
      <w:lang w:eastAsia="de-DE"/>
    </w:rPr>
  </w:style>
  <w:style w:type="paragraph" w:styleId="Verzeichnis1">
    <w:name w:val="toc 1"/>
    <w:basedOn w:val="Standard"/>
    <w:next w:val="Standard"/>
    <w:autoRedefine/>
    <w:uiPriority w:val="39"/>
    <w:unhideWhenUsed/>
    <w:rsid w:val="00DD127A"/>
    <w:pPr>
      <w:tabs>
        <w:tab w:val="right" w:leader="dot" w:pos="9062"/>
      </w:tabs>
      <w:spacing w:after="100"/>
    </w:pPr>
  </w:style>
  <w:style w:type="paragraph" w:styleId="Verzeichnis2">
    <w:name w:val="toc 2"/>
    <w:basedOn w:val="Standard"/>
    <w:next w:val="Standard"/>
    <w:autoRedefine/>
    <w:uiPriority w:val="39"/>
    <w:unhideWhenUsed/>
    <w:rsid w:val="00DD127A"/>
    <w:pPr>
      <w:spacing w:after="100"/>
      <w:ind w:left="220"/>
    </w:pPr>
  </w:style>
  <w:style w:type="paragraph" w:styleId="Verzeichnis3">
    <w:name w:val="toc 3"/>
    <w:basedOn w:val="Standard"/>
    <w:next w:val="Standard"/>
    <w:autoRedefine/>
    <w:uiPriority w:val="39"/>
    <w:unhideWhenUsed/>
    <w:rsid w:val="00DD127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faz.net/aktuell/beruf-chance/beruf/dialekt-im-beruf-ein-hoch-auf-das-hochdeutsch-15676881.html" TargetMode="Externa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standardsicherung.schulministerium.nrw.de/cms/zentralabitur-gost/faecher/getfile.php?file=4613"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04442-1632-4193-B3E4-B83E09A76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4068</Words>
  <Characters>25635</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Koerner</dc:creator>
  <cp:keywords/>
  <dc:description/>
  <cp:lastModifiedBy>TKoerner</cp:lastModifiedBy>
  <cp:revision>3</cp:revision>
  <cp:lastPrinted>2019-05-11T17:19:00Z</cp:lastPrinted>
  <dcterms:created xsi:type="dcterms:W3CDTF">2019-07-01T15:38:00Z</dcterms:created>
  <dcterms:modified xsi:type="dcterms:W3CDTF">2019-07-01T15:48:00Z</dcterms:modified>
</cp:coreProperties>
</file>