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20E82E6B" w:rsidR="000E0475" w:rsidRPr="003F429D" w:rsidRDefault="00342F77" w:rsidP="00B20349">
      <w:pPr>
        <w:rPr>
          <w:rFonts w:cs="Arial"/>
          <w:b/>
        </w:rPr>
      </w:pPr>
      <w:bookmarkStart w:id="0" w:name="_GoBack"/>
      <w:bookmarkEnd w:id="0"/>
      <w:proofErr w:type="spellStart"/>
      <w:r w:rsidRPr="003F429D">
        <w:rPr>
          <w:rFonts w:cs="Arial"/>
          <w:b/>
          <w:highlight w:val="lightGray"/>
        </w:rPr>
        <w:t>Lernstandserhebung</w:t>
      </w:r>
      <w:proofErr w:type="spellEnd"/>
      <w:r w:rsidRPr="003F429D">
        <w:rPr>
          <w:rFonts w:cs="Arial"/>
          <w:b/>
          <w:highlight w:val="lightGray"/>
        </w:rPr>
        <w:t xml:space="preserve"> </w:t>
      </w:r>
      <w:r w:rsidR="00B20349" w:rsidRPr="003F429D">
        <w:rPr>
          <w:rFonts w:cs="Arial"/>
          <w:b/>
          <w:highlight w:val="lightGray"/>
        </w:rPr>
        <w:t xml:space="preserve">nach </w:t>
      </w:r>
      <w:r w:rsidR="00E9209D" w:rsidRPr="003F429D">
        <w:rPr>
          <w:rFonts w:cs="Arial"/>
          <w:b/>
          <w:highlight w:val="lightGray"/>
        </w:rPr>
        <w:t xml:space="preserve">Lektion </w:t>
      </w:r>
      <w:r w:rsidRPr="003F429D">
        <w:rPr>
          <w:rFonts w:cs="Arial"/>
          <w:b/>
          <w:highlight w:val="lightGray"/>
        </w:rPr>
        <w:t>5</w:t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</w:r>
      <w:r w:rsidR="003F429D">
        <w:rPr>
          <w:rFonts w:cs="Arial"/>
          <w:b/>
          <w:highlight w:val="lightGray"/>
        </w:rPr>
        <w:tab/>
        <w:t xml:space="preserve">        </w:t>
      </w:r>
      <w:r w:rsidR="008E6174" w:rsidRPr="003F429D">
        <w:rPr>
          <w:rFonts w:cs="Arial"/>
          <w:b/>
          <w:sz w:val="16"/>
          <w:szCs w:val="16"/>
          <w:highlight w:val="lightGray"/>
        </w:rPr>
        <w:t>Kultur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383BE0">
        <w:trPr>
          <w:cantSplit/>
          <w:trHeight w:val="287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6CFB9DA8" w:rsidR="00BF3876" w:rsidRPr="00DD1794" w:rsidRDefault="002006CB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römische Kleidungsstücke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43B7346E" w:rsidR="00BF3876" w:rsidRPr="00DC45C9" w:rsidRDefault="002554CA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Wähle aus der Liste die passenden Begriffe für den Lückentext aus.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18506209" w:rsidR="00BF3876" w:rsidRPr="002B4446" w:rsidRDefault="00BF3876" w:rsidP="002006CB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006CB">
              <w:rPr>
                <w:b/>
                <w:sz w:val="22"/>
                <w:szCs w:val="22"/>
              </w:rPr>
              <w:t>7</w:t>
            </w:r>
          </w:p>
        </w:tc>
      </w:tr>
      <w:tr w:rsidR="00BF3876" w14:paraId="4895FA3C" w14:textId="77777777" w:rsidTr="00BF3876">
        <w:trPr>
          <w:trHeight w:val="1258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E64E79E" w14:textId="77777777" w:rsidR="00383BE0" w:rsidRDefault="00383BE0" w:rsidP="00383BE0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14:paraId="4B2D4062" w14:textId="496BAE6F" w:rsidR="00BD469E" w:rsidRPr="00BD469E" w:rsidRDefault="00BD469E" w:rsidP="00BD469E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BD469E">
              <w:rPr>
                <w:rFonts w:ascii="Comic Sans MS" w:hAnsi="Comic Sans MS"/>
                <w:b/>
                <w:i/>
                <w:sz w:val="22"/>
                <w:szCs w:val="22"/>
              </w:rPr>
              <w:t>tunica</w:t>
            </w:r>
            <w:proofErr w:type="spellEnd"/>
            <w:r w:rsidRPr="00BD469E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r w:rsidRPr="00BD469E">
              <w:rPr>
                <w:rFonts w:ascii="Comic Sans MS" w:hAnsi="Comic Sans MS"/>
                <w:b/>
                <w:sz w:val="22"/>
                <w:szCs w:val="22"/>
              </w:rPr>
              <w:t xml:space="preserve">Kleidung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proofErr w:type="spellStart"/>
            <w:r w:rsidRPr="00BD469E">
              <w:rPr>
                <w:rFonts w:ascii="Comic Sans MS" w:hAnsi="Comic Sans MS"/>
                <w:b/>
                <w:i/>
                <w:sz w:val="22"/>
                <w:szCs w:val="22"/>
              </w:rPr>
              <w:t>stola</w:t>
            </w:r>
            <w:proofErr w:type="spellEnd"/>
            <w:r w:rsidRPr="00BD469E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r w:rsidRPr="00BD469E">
              <w:rPr>
                <w:rFonts w:ascii="Comic Sans MS" w:hAnsi="Comic Sans MS"/>
                <w:b/>
                <w:sz w:val="22"/>
                <w:szCs w:val="22"/>
              </w:rPr>
              <w:t>purpurnen Streifen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BD469E">
              <w:rPr>
                <w:rFonts w:ascii="Comic Sans MS" w:hAnsi="Comic Sans MS"/>
                <w:b/>
                <w:sz w:val="22"/>
                <w:szCs w:val="22"/>
              </w:rPr>
              <w:t xml:space="preserve"> Sandalen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BD469E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469E">
              <w:rPr>
                <w:rFonts w:ascii="Comic Sans MS" w:hAnsi="Comic Sans MS"/>
                <w:b/>
                <w:i/>
                <w:sz w:val="22"/>
                <w:szCs w:val="22"/>
              </w:rPr>
              <w:t>toga</w:t>
            </w:r>
            <w:proofErr w:type="spellEnd"/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Pr="00BD469E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BD469E">
              <w:rPr>
                <w:rFonts w:ascii="Comic Sans MS" w:hAnsi="Comic Sans MS"/>
                <w:b/>
                <w:i/>
                <w:sz w:val="22"/>
                <w:szCs w:val="22"/>
              </w:rPr>
              <w:t>palla</w:t>
            </w:r>
            <w:proofErr w:type="spellEnd"/>
          </w:p>
          <w:p w14:paraId="1813B828" w14:textId="24913406" w:rsidR="00BF3876" w:rsidRDefault="002554CA" w:rsidP="002554C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Im Rom ist es oft sehr heiß. Deshalb sieht man die Bewohner meistens mit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luftiger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 .....................................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Über der Unterwäsche tragen Männer und Frauen immer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eine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 .....................................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Angesehene römische Bürger ziehen bei besonderen Anlässen darüber eine 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..................................... </w:t>
            </w:r>
            <w:r>
              <w:rPr>
                <w:rFonts w:ascii="Comic Sans MS" w:hAnsi="Comic Sans MS"/>
                <w:sz w:val="22"/>
                <w:szCs w:val="22"/>
              </w:rPr>
              <w:t xml:space="preserve">an, die manchmal auch mit 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..................................... </w:t>
            </w:r>
            <w:r>
              <w:rPr>
                <w:rFonts w:ascii="Comic Sans MS" w:hAnsi="Comic Sans MS"/>
                <w:sz w:val="22"/>
                <w:szCs w:val="22"/>
              </w:rPr>
              <w:t xml:space="preserve">verziert ist. Frauen dagegen tragen eine 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..................................... </w:t>
            </w:r>
            <w:r>
              <w:rPr>
                <w:rFonts w:ascii="Comic Sans MS" w:hAnsi="Comic Sans MS"/>
                <w:sz w:val="22"/>
                <w:szCs w:val="22"/>
              </w:rPr>
              <w:t xml:space="preserve">und darüber manchmal noch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eine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 .....................................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431DD2C" w14:textId="488F53AB" w:rsidR="002554CA" w:rsidRPr="00C71CD6" w:rsidRDefault="002554CA" w:rsidP="00BD469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 den Füßen tragen die meisten Bürgerinnen und Bürger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Roms</w:t>
            </w:r>
            <w:r w:rsidR="00BD469E">
              <w:rPr>
                <w:rFonts w:ascii="Comic Sans MS" w:hAnsi="Comic Sans MS"/>
                <w:sz w:val="22"/>
                <w:szCs w:val="22"/>
              </w:rPr>
              <w:t xml:space="preserve"> 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5EC48FAF" w14:textId="77777777" w:rsidTr="00383BE0">
        <w:trPr>
          <w:trHeight w:val="273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18BFA73C" w:rsidR="00BF3876" w:rsidRDefault="00084F75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Räume einer römischen V</w:t>
            </w:r>
            <w:r w:rsidR="002006CB">
              <w:rPr>
                <w:i/>
                <w:sz w:val="12"/>
                <w:szCs w:val="12"/>
              </w:rPr>
              <w:t>illa kennen und ihre Verwendung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3152AC6E" w:rsidR="00BF3876" w:rsidRPr="00DC45C9" w:rsidRDefault="002006CB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Ordne den Räumen die passende Verwendung zu.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6E6F0CBC" w:rsidR="00BF3876" w:rsidRPr="002B4446" w:rsidRDefault="00BF3876" w:rsidP="003F429D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3F429D">
              <w:rPr>
                <w:b/>
                <w:sz w:val="22"/>
                <w:szCs w:val="22"/>
              </w:rPr>
              <w:t>5</w:t>
            </w:r>
          </w:p>
        </w:tc>
      </w:tr>
      <w:tr w:rsidR="00BF3876" w14:paraId="1484C512" w14:textId="77777777" w:rsidTr="00383BE0">
        <w:trPr>
          <w:trHeight w:val="2326"/>
        </w:trPr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BF3876" w:rsidRDefault="00BF3876"/>
          <w:tbl>
            <w:tblPr>
              <w:tblStyle w:val="Tabellenraster"/>
              <w:tblW w:w="0" w:type="auto"/>
              <w:tblInd w:w="70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11"/>
              <w:gridCol w:w="1011"/>
              <w:gridCol w:w="1947"/>
            </w:tblGrid>
            <w:tr w:rsidR="002006CB" w14:paraId="588C6B2E" w14:textId="77777777" w:rsidTr="002006CB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14:paraId="755C4C78" w14:textId="1B16683C" w:rsidR="002006CB" w:rsidRPr="002006CB" w:rsidRDefault="002006CB" w:rsidP="002006CB">
                  <w:pPr>
                    <w:jc w:val="right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2006CB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peristylium</w:t>
                  </w:r>
                  <w:proofErr w:type="spellEnd"/>
                </w:p>
              </w:tc>
              <w:tc>
                <w:tcPr>
                  <w:tcW w:w="1011" w:type="dxa"/>
                  <w:vAlign w:val="center"/>
                </w:tcPr>
                <w:p w14:paraId="502E03C1" w14:textId="57EBD55D" w:rsidR="002006CB" w:rsidRDefault="002006CB" w:rsidP="002006CB">
                  <w:pPr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EE9B17" w14:textId="120FED31" w:rsidR="002006CB" w:rsidRDefault="002006CB" w:rsidP="002006C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47" w:type="dxa"/>
                  <w:vAlign w:val="center"/>
                </w:tcPr>
                <w:p w14:paraId="0CC0B92B" w14:textId="7CA7DD12" w:rsidR="002006CB" w:rsidRPr="002006CB" w:rsidRDefault="002006CB" w:rsidP="002006C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006CB">
                    <w:rPr>
                      <w:rFonts w:ascii="Comic Sans MS" w:hAnsi="Comic Sans MS"/>
                      <w:sz w:val="22"/>
                      <w:szCs w:val="22"/>
                    </w:rPr>
                    <w:t>Empfangshalle</w:t>
                  </w:r>
                </w:p>
              </w:tc>
            </w:tr>
            <w:tr w:rsidR="002006CB" w14:paraId="7209BC3C" w14:textId="77777777" w:rsidTr="002006CB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14:paraId="1DF8A545" w14:textId="45A975D4" w:rsidR="002006CB" w:rsidRPr="002006CB" w:rsidRDefault="002006CB" w:rsidP="002006CB">
                  <w:pPr>
                    <w:jc w:val="right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2006CB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triclinium</w:t>
                  </w:r>
                  <w:proofErr w:type="spellEnd"/>
                </w:p>
              </w:tc>
              <w:tc>
                <w:tcPr>
                  <w:tcW w:w="1011" w:type="dxa"/>
                  <w:vAlign w:val="center"/>
                </w:tcPr>
                <w:p w14:paraId="58C7ADB9" w14:textId="0D65351E" w:rsidR="002006CB" w:rsidRDefault="002006CB" w:rsidP="002006CB">
                  <w:pPr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011" w:type="dxa"/>
                  <w:vAlign w:val="center"/>
                </w:tcPr>
                <w:p w14:paraId="66E90E92" w14:textId="080B22DB" w:rsidR="002006CB" w:rsidRDefault="002006CB" w:rsidP="002006C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47" w:type="dxa"/>
                  <w:vAlign w:val="center"/>
                </w:tcPr>
                <w:p w14:paraId="15E0F452" w14:textId="4ED8F61F" w:rsidR="002006CB" w:rsidRPr="002006CB" w:rsidRDefault="002006CB" w:rsidP="002006C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006CB">
                    <w:rPr>
                      <w:rFonts w:ascii="Comic Sans MS" w:hAnsi="Comic Sans MS"/>
                      <w:sz w:val="22"/>
                      <w:szCs w:val="22"/>
                    </w:rPr>
                    <w:t>Säulenhof</w:t>
                  </w:r>
                </w:p>
              </w:tc>
            </w:tr>
            <w:tr w:rsidR="002006CB" w14:paraId="7351E3B3" w14:textId="77777777" w:rsidTr="002006CB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14:paraId="7A8750D0" w14:textId="111A210F" w:rsidR="002006CB" w:rsidRPr="002006CB" w:rsidRDefault="002006CB" w:rsidP="002006CB">
                  <w:pPr>
                    <w:jc w:val="right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2006CB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atrium</w:t>
                  </w:r>
                  <w:proofErr w:type="spellEnd"/>
                </w:p>
              </w:tc>
              <w:tc>
                <w:tcPr>
                  <w:tcW w:w="1011" w:type="dxa"/>
                  <w:vAlign w:val="center"/>
                </w:tcPr>
                <w:p w14:paraId="30A51F77" w14:textId="7EB37BB0" w:rsidR="002006CB" w:rsidRDefault="002006CB" w:rsidP="002006CB">
                  <w:pPr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011" w:type="dxa"/>
                  <w:vAlign w:val="center"/>
                </w:tcPr>
                <w:p w14:paraId="3434480E" w14:textId="2E44EBEC" w:rsidR="002006CB" w:rsidRDefault="002006CB" w:rsidP="002006C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47" w:type="dxa"/>
                  <w:vAlign w:val="center"/>
                </w:tcPr>
                <w:p w14:paraId="54BD0ABD" w14:textId="7466E364" w:rsidR="002006CB" w:rsidRPr="002006CB" w:rsidRDefault="002006CB" w:rsidP="002006C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006CB">
                    <w:rPr>
                      <w:rFonts w:ascii="Comic Sans MS" w:hAnsi="Comic Sans MS"/>
                      <w:sz w:val="22"/>
                      <w:szCs w:val="22"/>
                    </w:rPr>
                    <w:t>Wohnzimmer</w:t>
                  </w:r>
                </w:p>
              </w:tc>
            </w:tr>
            <w:tr w:rsidR="002006CB" w14:paraId="0247E485" w14:textId="77777777" w:rsidTr="002006CB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14:paraId="27995193" w14:textId="3272E42A" w:rsidR="002006CB" w:rsidRPr="002006CB" w:rsidRDefault="002006CB" w:rsidP="002006CB">
                  <w:pPr>
                    <w:jc w:val="right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2006CB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tablinum</w:t>
                  </w:r>
                  <w:proofErr w:type="spellEnd"/>
                </w:p>
              </w:tc>
              <w:tc>
                <w:tcPr>
                  <w:tcW w:w="1011" w:type="dxa"/>
                  <w:vAlign w:val="center"/>
                </w:tcPr>
                <w:p w14:paraId="3AD78F52" w14:textId="469D0D31" w:rsidR="002006CB" w:rsidRDefault="002006CB" w:rsidP="002006CB">
                  <w:pPr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DB3E82" w14:textId="251B97B3" w:rsidR="002006CB" w:rsidRDefault="002006CB" w:rsidP="002006C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C617D4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47" w:type="dxa"/>
                  <w:vAlign w:val="center"/>
                </w:tcPr>
                <w:p w14:paraId="58F9CD5A" w14:textId="6291C981" w:rsidR="002006CB" w:rsidRPr="002006CB" w:rsidRDefault="003F429D" w:rsidP="002006C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Lesezimmer</w:t>
                  </w:r>
                </w:p>
              </w:tc>
            </w:tr>
            <w:tr w:rsidR="003F429D" w14:paraId="363C5650" w14:textId="77777777" w:rsidTr="003F429D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14:paraId="18CFFE73" w14:textId="0EC8A697" w:rsidR="003F429D" w:rsidRPr="002006CB" w:rsidRDefault="003F429D" w:rsidP="002006CB">
                  <w:pPr>
                    <w:jc w:val="right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bibliotheca</w:t>
                  </w:r>
                  <w:proofErr w:type="spellEnd"/>
                </w:p>
              </w:tc>
              <w:tc>
                <w:tcPr>
                  <w:tcW w:w="1011" w:type="dxa"/>
                  <w:vAlign w:val="center"/>
                </w:tcPr>
                <w:p w14:paraId="7E61327A" w14:textId="46CB595F" w:rsidR="003F429D" w:rsidRPr="00C617D4" w:rsidRDefault="003F429D" w:rsidP="003F429D">
                  <w:pPr>
                    <w:rPr>
                      <w:rFonts w:ascii="Wingdings" w:hAnsi="Wingdings"/>
                    </w:rPr>
                  </w:pPr>
                  <w:r w:rsidRPr="00105373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011" w:type="dxa"/>
                  <w:vAlign w:val="center"/>
                </w:tcPr>
                <w:p w14:paraId="71DA7511" w14:textId="02307D1D" w:rsidR="003F429D" w:rsidRPr="00C617D4" w:rsidRDefault="003F429D" w:rsidP="003F429D">
                  <w:pPr>
                    <w:jc w:val="right"/>
                    <w:rPr>
                      <w:rFonts w:ascii="Wingdings" w:hAnsi="Wingdings"/>
                    </w:rPr>
                  </w:pPr>
                  <w:r w:rsidRPr="00105373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47" w:type="dxa"/>
                  <w:vAlign w:val="center"/>
                </w:tcPr>
                <w:p w14:paraId="64CA0C07" w14:textId="7CDDC314" w:rsidR="003F429D" w:rsidRPr="002006CB" w:rsidRDefault="003F429D" w:rsidP="002006C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006CB">
                    <w:rPr>
                      <w:rFonts w:ascii="Comic Sans MS" w:hAnsi="Comic Sans MS"/>
                      <w:sz w:val="22"/>
                      <w:szCs w:val="22"/>
                    </w:rPr>
                    <w:t>Esszimmer</w:t>
                  </w:r>
                </w:p>
              </w:tc>
            </w:tr>
          </w:tbl>
          <w:p w14:paraId="33741B85" w14:textId="77777777" w:rsidR="00BF3876" w:rsidRPr="00C71CD6" w:rsidRDefault="00BF387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6142C43" w14:textId="77777777" w:rsidTr="00383BE0">
        <w:trPr>
          <w:cantSplit/>
          <w:trHeight w:val="522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3F36FA0A" w:rsidR="00BF3876" w:rsidRPr="00DD1794" w:rsidRDefault="00864AD4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Bestandteile römischer Namen benennen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4A726EEB" w:rsidR="00BF3876" w:rsidRPr="00DC45C9" w:rsidRDefault="002006CB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Benenne die einzelnen Bestandteile eines typischen römischen Männe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namens.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02ACDC94" w:rsidR="00BF3876" w:rsidRPr="002B4446" w:rsidRDefault="00BF3876" w:rsidP="00BF387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876" w14:paraId="219C9CAE" w14:textId="77777777" w:rsidTr="00BF3876"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965268C" w14:textId="77777777" w:rsidR="00761D95" w:rsidRDefault="00761D95" w:rsidP="00761D95">
            <w:pPr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</w:pPr>
          </w:p>
          <w:p w14:paraId="3DF5271F" w14:textId="77777777" w:rsidR="006F0D2B" w:rsidRDefault="006F0D2B" w:rsidP="00761D95">
            <w:pPr>
              <w:jc w:val="center"/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</w:pPr>
            <w:r w:rsidRPr="006F0D2B"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  <w:t xml:space="preserve">Marcus </w:t>
            </w:r>
            <w:proofErr w:type="spellStart"/>
            <w:r w:rsidRPr="006F0D2B"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  <w:t>Licinius</w:t>
            </w:r>
            <w:proofErr w:type="spellEnd"/>
            <w:r w:rsidRPr="006F0D2B"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  <w:t xml:space="preserve"> Crassus</w:t>
            </w:r>
          </w:p>
          <w:p w14:paraId="7E79E8AD" w14:textId="0E55A292" w:rsidR="006F0D2B" w:rsidRPr="006F0D2B" w:rsidRDefault="006F0D2B" w:rsidP="006F0D2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A732A" wp14:editId="4306AD4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-5715</wp:posOffset>
                      </wp:positionV>
                      <wp:extent cx="228600" cy="342900"/>
                      <wp:effectExtent l="50800" t="25400" r="76200" b="889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-.4pt" to="270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DF2D8B" wp14:editId="2C5F55E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-5715</wp:posOffset>
                      </wp:positionV>
                      <wp:extent cx="0" cy="342900"/>
                      <wp:effectExtent l="50800" t="25400" r="76200" b="889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.4pt" to="198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D96BC5" wp14:editId="38E7698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-5715</wp:posOffset>
                      </wp:positionV>
                      <wp:extent cx="228600" cy="342900"/>
                      <wp:effectExtent l="50800" t="25400" r="76200" b="889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4pt" to="2in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8382420" w14:textId="224C9CF2" w:rsidR="006F0D2B" w:rsidRPr="00761D95" w:rsidRDefault="00BF3876" w:rsidP="00761D95">
            <w:pPr>
              <w:pStyle w:val="Listenabsatz"/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C71CD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1F0A53F1" w14:textId="77777777" w:rsidTr="00383BE0">
        <w:trPr>
          <w:trHeight w:val="219"/>
        </w:trPr>
        <w:tc>
          <w:tcPr>
            <w:tcW w:w="567" w:type="dxa"/>
            <w:vMerge w:val="restart"/>
            <w:textDirection w:val="btLr"/>
            <w:vAlign w:val="center"/>
          </w:tcPr>
          <w:p w14:paraId="4326741D" w14:textId="77777777" w:rsidR="00084F75" w:rsidRDefault="00084F75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wichtige Begriffe zum</w:t>
            </w:r>
            <w:r w:rsidR="00192C20">
              <w:rPr>
                <w:i/>
                <w:sz w:val="12"/>
                <w:szCs w:val="12"/>
              </w:rPr>
              <w:t xml:space="preserve"> </w:t>
            </w:r>
          </w:p>
          <w:p w14:paraId="2466F1B6" w14:textId="7E1FA9D5" w:rsidR="00BF3876" w:rsidRPr="00084F75" w:rsidRDefault="00192C20" w:rsidP="00084F7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Circus </w:t>
            </w:r>
            <w:proofErr w:type="spellStart"/>
            <w:r>
              <w:rPr>
                <w:i/>
                <w:sz w:val="12"/>
                <w:szCs w:val="12"/>
              </w:rPr>
              <w:t>Maximus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r w:rsidR="00084F75">
              <w:rPr>
                <w:i/>
                <w:sz w:val="12"/>
                <w:szCs w:val="12"/>
              </w:rPr>
              <w:t>k</w:t>
            </w:r>
            <w:r>
              <w:rPr>
                <w:i/>
                <w:sz w:val="12"/>
                <w:szCs w:val="12"/>
              </w:rPr>
              <w:t>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4CBA7CD9" w:rsidR="00BF3876" w:rsidRPr="00BF3876" w:rsidRDefault="00C677DA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richtigen Aussagen an.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03D313ED" w:rsidR="00BF3876" w:rsidRPr="002B4446" w:rsidRDefault="00BF3876" w:rsidP="00192C20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192C20">
              <w:rPr>
                <w:b/>
                <w:sz w:val="22"/>
                <w:szCs w:val="22"/>
              </w:rPr>
              <w:t>2</w:t>
            </w:r>
          </w:p>
        </w:tc>
      </w:tr>
      <w:tr w:rsidR="00BF3876" w14:paraId="27149EA6" w14:textId="77777777" w:rsidTr="00761D95">
        <w:trPr>
          <w:trHeight w:val="2428"/>
        </w:trPr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31FD209" w14:textId="77777777" w:rsidR="00C677DA" w:rsidRDefault="00C677DA" w:rsidP="00C677DA">
            <w:pPr>
              <w:pStyle w:val="Standa1"/>
              <w:rPr>
                <w:rFonts w:ascii="Comic Sans MS" w:hAnsi="Comic Sans MS" w:cs="Arial"/>
                <w:sz w:val="22"/>
                <w:szCs w:val="22"/>
              </w:rPr>
            </w:pPr>
          </w:p>
          <w:tbl>
            <w:tblPr>
              <w:tblStyle w:val="Tabellenraster"/>
              <w:tblW w:w="8028" w:type="dxa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520"/>
            </w:tblGrid>
            <w:tr w:rsidR="003F429D" w14:paraId="698ECABF" w14:textId="77777777" w:rsidTr="003F429D">
              <w:trPr>
                <w:trHeight w:val="378"/>
              </w:trPr>
              <w:tc>
                <w:tcPr>
                  <w:tcW w:w="7508" w:type="dxa"/>
                </w:tcPr>
                <w:p w14:paraId="367C375C" w14:textId="0AC4E755" w:rsidR="003F429D" w:rsidRPr="00192C20" w:rsidRDefault="003F429D" w:rsidP="00C677DA">
                  <w:pPr>
                    <w:pStyle w:val="Standa1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Der Festzug, der sich vom Kapitol zum Circus </w:t>
                  </w:r>
                  <w:proofErr w:type="spellStart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>Maximus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bewegt, heißt </w:t>
                  </w:r>
                  <w:proofErr w:type="spellStart"/>
                  <w:r w:rsidRPr="00192C20">
                    <w:rPr>
                      <w:rFonts w:ascii="Comic Sans MS" w:hAnsi="Comic Sans MS" w:cs="Arial"/>
                      <w:i/>
                      <w:sz w:val="20"/>
                      <w:szCs w:val="20"/>
                    </w:rPr>
                    <w:t>pompa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0" w:type="dxa"/>
                  <w:vAlign w:val="center"/>
                </w:tcPr>
                <w:p w14:paraId="566486A8" w14:textId="4E770288" w:rsidR="003F429D" w:rsidRDefault="003F429D" w:rsidP="003F429D">
                  <w:pPr>
                    <w:pStyle w:val="Standa1"/>
                    <w:jc w:val="center"/>
                    <w:rPr>
                      <w:rFonts w:ascii="Comic Sans MS" w:hAnsi="Comic Sans MS" w:cs="Arial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3F429D" w14:paraId="2E1D772A" w14:textId="77777777" w:rsidTr="003F429D">
              <w:trPr>
                <w:trHeight w:val="378"/>
              </w:trPr>
              <w:tc>
                <w:tcPr>
                  <w:tcW w:w="7508" w:type="dxa"/>
                </w:tcPr>
                <w:p w14:paraId="2604FAEC" w14:textId="73E66131" w:rsidR="003F429D" w:rsidRPr="00192C20" w:rsidRDefault="003F429D" w:rsidP="00C677DA">
                  <w:pPr>
                    <w:pStyle w:val="Standa1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In den Circus </w:t>
                  </w:r>
                  <w:proofErr w:type="spellStart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>Maximus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passen ca. 50.000 Menschen. </w:t>
                  </w:r>
                </w:p>
              </w:tc>
              <w:tc>
                <w:tcPr>
                  <w:tcW w:w="520" w:type="dxa"/>
                  <w:vAlign w:val="center"/>
                </w:tcPr>
                <w:p w14:paraId="281AFB0A" w14:textId="5AC40455" w:rsidR="003F429D" w:rsidRDefault="003F429D" w:rsidP="003F429D">
                  <w:pPr>
                    <w:pStyle w:val="Standa1"/>
                    <w:jc w:val="center"/>
                    <w:rPr>
                      <w:rFonts w:ascii="Comic Sans MS" w:hAnsi="Comic Sans MS" w:cs="Arial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3F429D" w14:paraId="7D3E0F1F" w14:textId="77777777" w:rsidTr="003F429D">
              <w:trPr>
                <w:trHeight w:val="378"/>
              </w:trPr>
              <w:tc>
                <w:tcPr>
                  <w:tcW w:w="7508" w:type="dxa"/>
                </w:tcPr>
                <w:p w14:paraId="3B715981" w14:textId="682B887D" w:rsidR="003F429D" w:rsidRPr="00192C20" w:rsidRDefault="003F429D" w:rsidP="00C677DA">
                  <w:pPr>
                    <w:pStyle w:val="Standa1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192C20">
                    <w:rPr>
                      <w:rFonts w:ascii="Comic Sans MS" w:hAnsi="Comic Sans MS" w:cs="Arial"/>
                      <w:i/>
                      <w:sz w:val="20"/>
                      <w:szCs w:val="20"/>
                    </w:rPr>
                    <w:t>quadrigae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sind mit fünf Pferden unterwegs. </w:t>
                  </w:r>
                </w:p>
              </w:tc>
              <w:tc>
                <w:tcPr>
                  <w:tcW w:w="520" w:type="dxa"/>
                  <w:vAlign w:val="center"/>
                </w:tcPr>
                <w:p w14:paraId="06837C23" w14:textId="3A365C9D" w:rsidR="003F429D" w:rsidRDefault="003F429D" w:rsidP="003F429D">
                  <w:pPr>
                    <w:pStyle w:val="Standa1"/>
                    <w:jc w:val="center"/>
                    <w:rPr>
                      <w:rFonts w:ascii="Comic Sans MS" w:hAnsi="Comic Sans MS" w:cs="Arial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3F429D" w14:paraId="6EBB4861" w14:textId="77777777" w:rsidTr="003F429D">
              <w:trPr>
                <w:trHeight w:val="378"/>
              </w:trPr>
              <w:tc>
                <w:tcPr>
                  <w:tcW w:w="7508" w:type="dxa"/>
                </w:tcPr>
                <w:p w14:paraId="50D7123F" w14:textId="207A9AC3" w:rsidR="003F429D" w:rsidRPr="00192C20" w:rsidRDefault="003F429D" w:rsidP="00C677DA">
                  <w:pPr>
                    <w:pStyle w:val="Standa1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Die Wagenlenker müssen sieben Mal die </w:t>
                  </w:r>
                  <w:proofErr w:type="spellStart"/>
                  <w:r w:rsidRPr="00192C20">
                    <w:rPr>
                      <w:rFonts w:ascii="Comic Sans MS" w:hAnsi="Comic Sans MS" w:cs="Arial"/>
                      <w:i/>
                      <w:sz w:val="20"/>
                      <w:szCs w:val="20"/>
                    </w:rPr>
                    <w:t>metae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umrunden. </w:t>
                  </w:r>
                </w:p>
              </w:tc>
              <w:tc>
                <w:tcPr>
                  <w:tcW w:w="520" w:type="dxa"/>
                  <w:vAlign w:val="center"/>
                </w:tcPr>
                <w:p w14:paraId="65E3C9A2" w14:textId="594DB2E4" w:rsidR="003F429D" w:rsidRDefault="003F429D" w:rsidP="003F429D">
                  <w:pPr>
                    <w:pStyle w:val="Standa1"/>
                    <w:jc w:val="center"/>
                    <w:rPr>
                      <w:rFonts w:ascii="Comic Sans MS" w:hAnsi="Comic Sans MS" w:cs="Arial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3F429D" w14:paraId="09322DD0" w14:textId="77777777" w:rsidTr="003F429D">
              <w:trPr>
                <w:trHeight w:val="378"/>
              </w:trPr>
              <w:tc>
                <w:tcPr>
                  <w:tcW w:w="7508" w:type="dxa"/>
                </w:tcPr>
                <w:p w14:paraId="21D4AD19" w14:textId="1A8FDCE5" w:rsidR="003F429D" w:rsidRPr="00192C20" w:rsidRDefault="003F429D" w:rsidP="00C677DA">
                  <w:pPr>
                    <w:pStyle w:val="Standa1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Der Platz des Kaisers im Circus </w:t>
                  </w:r>
                  <w:proofErr w:type="spellStart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>Maximus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heißt </w:t>
                  </w:r>
                  <w:proofErr w:type="spellStart"/>
                  <w:r w:rsidRPr="00192C20">
                    <w:rPr>
                      <w:rFonts w:ascii="Comic Sans MS" w:hAnsi="Comic Sans MS" w:cs="Arial"/>
                      <w:i/>
                      <w:sz w:val="20"/>
                      <w:szCs w:val="20"/>
                    </w:rPr>
                    <w:t>spina</w:t>
                  </w:r>
                  <w:proofErr w:type="spellEnd"/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20" w:type="dxa"/>
                  <w:vAlign w:val="center"/>
                </w:tcPr>
                <w:p w14:paraId="7701554C" w14:textId="3D9CAF09" w:rsidR="003F429D" w:rsidRDefault="003F429D" w:rsidP="003F429D">
                  <w:pPr>
                    <w:pStyle w:val="Standa1"/>
                    <w:jc w:val="center"/>
                    <w:rPr>
                      <w:rFonts w:ascii="Comic Sans MS" w:hAnsi="Comic Sans MS" w:cs="Arial"/>
                    </w:rPr>
                  </w:pPr>
                  <w:r w:rsidRPr="00A40E2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1663C0EF" w14:textId="3EEB69D1" w:rsidR="00BF3876" w:rsidRPr="00BF3876" w:rsidRDefault="00BF3876" w:rsidP="00C677DA">
            <w:pPr>
              <w:pStyle w:val="Standa1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BF3876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786CF997" w:rsidR="00BF3876" w:rsidRPr="00C71CD6" w:rsidRDefault="00192C20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römische Familienstrukt</w:t>
            </w:r>
            <w:r>
              <w:rPr>
                <w:i/>
                <w:sz w:val="12"/>
                <w:szCs w:val="12"/>
              </w:rPr>
              <w:t>u</w:t>
            </w:r>
            <w:r>
              <w:rPr>
                <w:i/>
                <w:sz w:val="12"/>
                <w:szCs w:val="12"/>
              </w:rPr>
              <w:t>ren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28516F0B" w:rsidR="00BF3876" w:rsidRPr="00BF3876" w:rsidRDefault="00192C20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Ordne die Mitglieder der römischen Familie in die Pyramide ein. Trage ganz oben die Person oder Gruppe ein, die über die meiste Macht ve</w:t>
            </w:r>
            <w:r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>fügt.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4A92CD9B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__/4</w:t>
            </w:r>
          </w:p>
        </w:tc>
      </w:tr>
      <w:tr w:rsidR="00BF3876" w:rsidRPr="008C0A64" w14:paraId="17B6C0C1" w14:textId="77777777" w:rsidTr="002B349D">
        <w:trPr>
          <w:trHeight w:val="3277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AE47DA6" w14:textId="77777777" w:rsidR="00BF3876" w:rsidRPr="008C0A64" w:rsidRDefault="00BF3876">
            <w:pPr>
              <w:rPr>
                <w:lang w:val="en-US"/>
              </w:rPr>
            </w:pPr>
          </w:p>
          <w:p w14:paraId="32650784" w14:textId="77777777" w:rsidR="00BF3876" w:rsidRPr="008C0A64" w:rsidRDefault="00192C20" w:rsidP="00192C20">
            <w:pPr>
              <w:pStyle w:val="Standa1"/>
              <w:spacing w:line="360" w:lineRule="auto"/>
              <w:ind w:left="360"/>
              <w:jc w:val="center"/>
              <w:rPr>
                <w:rFonts w:ascii="Comic Sans MS" w:hAnsi="Comic Sans MS" w:cs="Arial"/>
                <w:lang w:val="en-US"/>
              </w:rPr>
            </w:pPr>
            <w:r w:rsidRPr="008C0A64">
              <w:rPr>
                <w:rFonts w:ascii="Comic Sans MS" w:hAnsi="Comic Sans MS" w:cs="Arial"/>
                <w:sz w:val="22"/>
                <w:szCs w:val="22"/>
                <w:lang w:val="en-US"/>
              </w:rPr>
              <w:t>liberi (</w:t>
            </w:r>
            <w:r w:rsidRPr="008C0A64">
              <w:rPr>
                <w:rFonts w:ascii="Comic Sans MS" w:hAnsi="Comic Sans MS" w:cs="Arial"/>
                <w:i/>
                <w:sz w:val="22"/>
                <w:szCs w:val="22"/>
                <w:lang w:val="en-US"/>
              </w:rPr>
              <w:t>Kinder</w:t>
            </w:r>
            <w:r w:rsidRPr="008C0A64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) – servi – pater familias (dominus) – matrona </w:t>
            </w:r>
            <w:r w:rsidRPr="008C0A64">
              <w:rPr>
                <w:rFonts w:ascii="Comic Sans MS" w:hAnsi="Comic Sans MS" w:cs="Arial"/>
                <w:lang w:val="en-US"/>
              </w:rPr>
              <w:t>(domina)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2693"/>
              <w:gridCol w:w="1134"/>
              <w:gridCol w:w="1583"/>
            </w:tblGrid>
            <w:tr w:rsidR="00192C20" w:rsidRPr="008C0A64" w14:paraId="7CC03B89" w14:textId="77777777" w:rsidTr="00192C20">
              <w:trPr>
                <w:gridBefore w:val="2"/>
                <w:gridAfter w:val="2"/>
                <w:wBefore w:w="2547" w:type="dxa"/>
                <w:wAfter w:w="2717" w:type="dxa"/>
                <w:trHeight w:val="754"/>
              </w:trPr>
              <w:tc>
                <w:tcPr>
                  <w:tcW w:w="2693" w:type="dxa"/>
                </w:tcPr>
                <w:p w14:paraId="7FE7DAC2" w14:textId="77777777" w:rsidR="00192C20" w:rsidRPr="008C0A64" w:rsidRDefault="00192C20" w:rsidP="00192C2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  <w:tr w:rsidR="00192C20" w:rsidRPr="008C0A64" w14:paraId="51C558C6" w14:textId="77777777" w:rsidTr="00192C20">
              <w:trPr>
                <w:gridBefore w:val="1"/>
                <w:gridAfter w:val="1"/>
                <w:wBefore w:w="1413" w:type="dxa"/>
                <w:wAfter w:w="1583" w:type="dxa"/>
                <w:trHeight w:val="754"/>
              </w:trPr>
              <w:tc>
                <w:tcPr>
                  <w:tcW w:w="4961" w:type="dxa"/>
                  <w:gridSpan w:val="3"/>
                </w:tcPr>
                <w:p w14:paraId="75B8E8BC" w14:textId="77777777" w:rsidR="00192C20" w:rsidRPr="008C0A64" w:rsidRDefault="00192C20" w:rsidP="00192C2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  <w:tr w:rsidR="00192C20" w:rsidRPr="008C0A64" w14:paraId="5A9D59B3" w14:textId="77777777" w:rsidTr="00192C20">
              <w:trPr>
                <w:trHeight w:val="754"/>
              </w:trPr>
              <w:tc>
                <w:tcPr>
                  <w:tcW w:w="7957" w:type="dxa"/>
                  <w:gridSpan w:val="5"/>
                </w:tcPr>
                <w:p w14:paraId="1AEB941A" w14:textId="77777777" w:rsidR="00192C20" w:rsidRPr="008C0A64" w:rsidRDefault="00192C20" w:rsidP="00192C2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6FFCBF20" w14:textId="5D44C5CC" w:rsidR="00192C20" w:rsidRPr="008C0A64" w:rsidRDefault="00192C20" w:rsidP="00192C20">
            <w:pPr>
              <w:pStyle w:val="Standa1"/>
              <w:spacing w:line="360" w:lineRule="auto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8C0A64" w:rsidRDefault="00BF3876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F3876" w14:paraId="4BD31F81" w14:textId="77777777" w:rsidTr="00383BE0">
        <w:trPr>
          <w:cantSplit/>
          <w:trHeight w:val="373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6FA01EF8" w:rsidR="00BF3876" w:rsidRPr="0086081D" w:rsidRDefault="00084F75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wichtige Begriffe zum römischen Recht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6E230E18" w:rsidR="00BF3876" w:rsidRPr="00BF3876" w:rsidRDefault="00192C20" w:rsidP="00383BE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Erkläre kurz.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29CB5D67" w:rsidR="00BF3876" w:rsidRPr="002B4446" w:rsidRDefault="00BF3876" w:rsidP="000F166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0F166C">
              <w:rPr>
                <w:b/>
                <w:sz w:val="22"/>
                <w:szCs w:val="22"/>
              </w:rPr>
              <w:t>8</w:t>
            </w:r>
          </w:p>
        </w:tc>
      </w:tr>
      <w:tr w:rsidR="00BF3876" w14:paraId="56B5BBC3" w14:textId="77777777" w:rsidTr="00BF3876">
        <w:trPr>
          <w:trHeight w:val="1825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304BBF2" w14:textId="77777777" w:rsidR="00383BE0" w:rsidRDefault="00383BE0" w:rsidP="00383BE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E4F140" w14:textId="77777777" w:rsidR="00BF3876" w:rsidRDefault="00192C20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192C20">
              <w:rPr>
                <w:rFonts w:ascii="Comic Sans MS" w:hAnsi="Comic Sans MS"/>
                <w:b/>
                <w:sz w:val="22"/>
                <w:szCs w:val="22"/>
              </w:rPr>
              <w:t>basilica</w:t>
            </w:r>
            <w:proofErr w:type="spellEnd"/>
            <w:r w:rsidRPr="00192C20">
              <w:rPr>
                <w:rFonts w:ascii="Comic Sans MS" w:hAnsi="Comic Sans MS"/>
                <w:b/>
                <w:sz w:val="22"/>
                <w:szCs w:val="22"/>
              </w:rPr>
              <w:t>: .................................................................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........</w:t>
            </w:r>
          </w:p>
          <w:p w14:paraId="523141C4" w14:textId="77777777" w:rsidR="00192C20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Iustitia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Pr="00192C20">
              <w:rPr>
                <w:rFonts w:ascii="Comic Sans MS" w:hAnsi="Comic Sans MS"/>
                <w:b/>
                <w:sz w:val="22"/>
                <w:szCs w:val="22"/>
              </w:rPr>
              <w:t>.................................................................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........</w:t>
            </w:r>
          </w:p>
          <w:p w14:paraId="1545BA16" w14:textId="77777777" w:rsidR="000F166C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Zwölftafelgesetz: </w:t>
            </w:r>
            <w:r w:rsidRPr="00192C20">
              <w:rPr>
                <w:rFonts w:ascii="Comic Sans MS" w:hAnsi="Comic Sans MS"/>
                <w:b/>
                <w:sz w:val="22"/>
                <w:szCs w:val="22"/>
              </w:rPr>
              <w:t>..........................................................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</w:t>
            </w:r>
          </w:p>
          <w:p w14:paraId="51E09EF6" w14:textId="5DE5C533" w:rsidR="000F166C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192C20">
              <w:rPr>
                <w:rFonts w:ascii="Comic Sans MS" w:hAnsi="Comic Sans MS"/>
                <w:b/>
                <w:sz w:val="22"/>
                <w:szCs w:val="22"/>
              </w:rPr>
              <w:t>.................................................................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..................</w:t>
            </w:r>
          </w:p>
          <w:p w14:paraId="45532AFF" w14:textId="77777777" w:rsidR="000F166C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dubio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reo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Pr="00192C20">
              <w:rPr>
                <w:rFonts w:ascii="Comic Sans MS" w:hAnsi="Comic Sans MS"/>
                <w:b/>
                <w:sz w:val="22"/>
                <w:szCs w:val="22"/>
              </w:rPr>
              <w:t>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........</w:t>
            </w:r>
          </w:p>
          <w:p w14:paraId="625F8F9C" w14:textId="38FE3F27" w:rsidR="000F166C" w:rsidRPr="00192C20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192C20">
              <w:rPr>
                <w:rFonts w:ascii="Comic Sans MS" w:hAnsi="Comic Sans MS"/>
                <w:b/>
                <w:sz w:val="22"/>
                <w:szCs w:val="22"/>
              </w:rPr>
              <w:t>.................................................................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..................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37462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369BB702" w:rsidR="00374622" w:rsidRPr="002B4446" w:rsidRDefault="00374622" w:rsidP="003F429D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3F429D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77777777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66A2" w14:textId="77777777" w:rsidR="00055A11" w:rsidRDefault="00055A11" w:rsidP="00E9209D">
      <w:r>
        <w:separator/>
      </w:r>
    </w:p>
  </w:endnote>
  <w:endnote w:type="continuationSeparator" w:id="0">
    <w:p w14:paraId="312DEFEA" w14:textId="77777777" w:rsidR="00055A11" w:rsidRDefault="00055A11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192C20" w:rsidRDefault="00192C20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192C20" w:rsidRDefault="00192C20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192C20" w:rsidRDefault="00192C20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0A64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192C20" w:rsidRDefault="00192C20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5CC4" w14:textId="77777777" w:rsidR="00055A11" w:rsidRDefault="00055A11" w:rsidP="00E9209D">
      <w:r>
        <w:separator/>
      </w:r>
    </w:p>
  </w:footnote>
  <w:footnote w:type="continuationSeparator" w:id="0">
    <w:p w14:paraId="3645215B" w14:textId="77777777" w:rsidR="00055A11" w:rsidRDefault="00055A11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55A11"/>
    <w:rsid w:val="00084F75"/>
    <w:rsid w:val="000D315E"/>
    <w:rsid w:val="000E0475"/>
    <w:rsid w:val="000E7DDA"/>
    <w:rsid w:val="000F166C"/>
    <w:rsid w:val="00100C1D"/>
    <w:rsid w:val="001021D6"/>
    <w:rsid w:val="001054B7"/>
    <w:rsid w:val="001447CF"/>
    <w:rsid w:val="0015734F"/>
    <w:rsid w:val="00176689"/>
    <w:rsid w:val="00192C20"/>
    <w:rsid w:val="002006CB"/>
    <w:rsid w:val="00206177"/>
    <w:rsid w:val="002119F3"/>
    <w:rsid w:val="00243A5A"/>
    <w:rsid w:val="002554CA"/>
    <w:rsid w:val="00256EC5"/>
    <w:rsid w:val="00283F8B"/>
    <w:rsid w:val="002B349D"/>
    <w:rsid w:val="002B4446"/>
    <w:rsid w:val="002E1124"/>
    <w:rsid w:val="002F3D8F"/>
    <w:rsid w:val="00342F77"/>
    <w:rsid w:val="00356B3E"/>
    <w:rsid w:val="00374622"/>
    <w:rsid w:val="00383BE0"/>
    <w:rsid w:val="0039653E"/>
    <w:rsid w:val="003B0B59"/>
    <w:rsid w:val="003F429D"/>
    <w:rsid w:val="00451B8B"/>
    <w:rsid w:val="00463DA8"/>
    <w:rsid w:val="0046556A"/>
    <w:rsid w:val="004A25BF"/>
    <w:rsid w:val="004D2F54"/>
    <w:rsid w:val="005270FC"/>
    <w:rsid w:val="0053476A"/>
    <w:rsid w:val="00536A25"/>
    <w:rsid w:val="00585218"/>
    <w:rsid w:val="005A2E0F"/>
    <w:rsid w:val="005A626B"/>
    <w:rsid w:val="006347CF"/>
    <w:rsid w:val="00637018"/>
    <w:rsid w:val="00671CAD"/>
    <w:rsid w:val="006720A4"/>
    <w:rsid w:val="006B320C"/>
    <w:rsid w:val="006F0D2B"/>
    <w:rsid w:val="00725326"/>
    <w:rsid w:val="007279FA"/>
    <w:rsid w:val="007377E4"/>
    <w:rsid w:val="00761D95"/>
    <w:rsid w:val="00774A66"/>
    <w:rsid w:val="007B0410"/>
    <w:rsid w:val="007B6901"/>
    <w:rsid w:val="007D1211"/>
    <w:rsid w:val="007E33DF"/>
    <w:rsid w:val="008262B2"/>
    <w:rsid w:val="00826C78"/>
    <w:rsid w:val="0086081D"/>
    <w:rsid w:val="00864AD4"/>
    <w:rsid w:val="00864BA9"/>
    <w:rsid w:val="0089574B"/>
    <w:rsid w:val="008B0B50"/>
    <w:rsid w:val="008C0A64"/>
    <w:rsid w:val="008E6174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A04816"/>
    <w:rsid w:val="00A43C96"/>
    <w:rsid w:val="00A769C2"/>
    <w:rsid w:val="00A87E54"/>
    <w:rsid w:val="00AA662F"/>
    <w:rsid w:val="00AB078C"/>
    <w:rsid w:val="00AB0A70"/>
    <w:rsid w:val="00B03DC4"/>
    <w:rsid w:val="00B20349"/>
    <w:rsid w:val="00B26FF0"/>
    <w:rsid w:val="00B53090"/>
    <w:rsid w:val="00B613E4"/>
    <w:rsid w:val="00B80EA6"/>
    <w:rsid w:val="00BD4526"/>
    <w:rsid w:val="00BD469E"/>
    <w:rsid w:val="00BE18F8"/>
    <w:rsid w:val="00BF3876"/>
    <w:rsid w:val="00C1502E"/>
    <w:rsid w:val="00C15D8F"/>
    <w:rsid w:val="00C35B64"/>
    <w:rsid w:val="00C677DA"/>
    <w:rsid w:val="00C71CD6"/>
    <w:rsid w:val="00D24DC8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37DBD"/>
    <w:rsid w:val="00E44906"/>
    <w:rsid w:val="00E65C96"/>
    <w:rsid w:val="00E83061"/>
    <w:rsid w:val="00E866AA"/>
    <w:rsid w:val="00E86C19"/>
    <w:rsid w:val="00E9209D"/>
    <w:rsid w:val="00F04CE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2013-11-20T14:03:00Z</dcterms:created>
  <dcterms:modified xsi:type="dcterms:W3CDTF">2013-11-20T14:03:00Z</dcterms:modified>
</cp:coreProperties>
</file>