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05" w:rsidRDefault="00EE2C05" w:rsidP="00EE2C0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46CD6">
        <w:rPr>
          <w:rFonts w:ascii="Arial" w:hAnsi="Arial" w:cs="Arial"/>
          <w:b/>
          <w:sz w:val="28"/>
          <w:szCs w:val="28"/>
          <w:u w:val="single"/>
        </w:rPr>
        <w:t>Weniger ist mehr!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Wann ist Nachschlagen sinnvoll? – Schülerevaluation</w:t>
      </w:r>
    </w:p>
    <w:p w:rsidR="00EE2C05" w:rsidRDefault="00EE2C05" w:rsidP="00EE2C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Ein Teil der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ist (aufgrund mangelhafter Vokabelkenntnisse) auf die Teilübersetzung angewiesen, um die Aufgaben bearbeiten zu können, findet die Differenzierung also sinnvoll.</w:t>
      </w:r>
    </w:p>
    <w:p w:rsidR="00EE2C05" w:rsidRDefault="00EE2C05" w:rsidP="00EE2C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Einige sehr gute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wünschen sich dagegen, nicht immer erst einzelne Vokabeln betrachten und Bedeutungen notieren zu müssen. Sie möchten auch die Möglichkeit haben, direkt an die Übersetzung der Sätze zu gehen.</w:t>
      </w:r>
    </w:p>
    <w:p w:rsidR="00EE2C05" w:rsidRDefault="00EE2C05" w:rsidP="00EE2C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Einem Teil der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kommt es entgegen, ohne Rückversicherung im Wörterbuch bzw. Lernwortschatz im Kontext treffende Bedeutungen zu formulieren; ein anderer Teil tut sich eher schwer mit dieser „Freiheit“.</w:t>
      </w:r>
    </w:p>
    <w:p w:rsidR="00EE2C05" w:rsidRPr="00EE2C05" w:rsidRDefault="00EE2C05" w:rsidP="00EE2C05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Insgesamt findet der Aufgabentyp Gefallen und motiviert zur Bearbeitung. </w:t>
      </w:r>
    </w:p>
    <w:sectPr w:rsidR="00EE2C05" w:rsidRPr="00EE2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B4" w:rsidRDefault="009022B4" w:rsidP="006E0D46">
      <w:pPr>
        <w:spacing w:after="0" w:line="240" w:lineRule="auto"/>
      </w:pPr>
      <w:r>
        <w:separator/>
      </w:r>
    </w:p>
  </w:endnote>
  <w:endnote w:type="continuationSeparator" w:id="0">
    <w:p w:rsidR="009022B4" w:rsidRDefault="009022B4" w:rsidP="006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B6" w:rsidRDefault="00D01A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46" w:rsidRDefault="00D01AB6">
    <w:pPr>
      <w:pStyle w:val="Fuzeile"/>
    </w:pPr>
    <w:r w:rsidRPr="00D01AB6">
      <w:t>wb-benutzung_4_2_1_weniger_ist_mehr-4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B6" w:rsidRDefault="00D01A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B4" w:rsidRDefault="009022B4" w:rsidP="006E0D46">
      <w:pPr>
        <w:spacing w:after="0" w:line="240" w:lineRule="auto"/>
      </w:pPr>
      <w:r>
        <w:separator/>
      </w:r>
    </w:p>
  </w:footnote>
  <w:footnote w:type="continuationSeparator" w:id="0">
    <w:p w:rsidR="009022B4" w:rsidRDefault="009022B4" w:rsidP="006E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B6" w:rsidRDefault="00D01A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B6" w:rsidRDefault="00D01A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B6" w:rsidRDefault="00D01A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05"/>
    <w:rsid w:val="000C553F"/>
    <w:rsid w:val="00237F6F"/>
    <w:rsid w:val="006E0D46"/>
    <w:rsid w:val="008D7853"/>
    <w:rsid w:val="009022B4"/>
    <w:rsid w:val="00AE3EC6"/>
    <w:rsid w:val="00D01AB6"/>
    <w:rsid w:val="00E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E6BD-E101-4125-A873-4F668897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D46"/>
  </w:style>
  <w:style w:type="paragraph" w:styleId="Fuzeile">
    <w:name w:val="footer"/>
    <w:basedOn w:val="Standard"/>
    <w:link w:val="FuzeileZchn"/>
    <w:uiPriority w:val="99"/>
    <w:unhideWhenUsed/>
    <w:rsid w:val="006E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2016-10-31T15:04:00Z</dcterms:created>
  <dcterms:modified xsi:type="dcterms:W3CDTF">2016-11-03T11:18:00Z</dcterms:modified>
</cp:coreProperties>
</file>