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645D" w14:textId="77777777" w:rsidR="00F41E73" w:rsidRDefault="00F41E73" w:rsidP="00D442A8">
      <w:pPr>
        <w:suppressLineNumbers/>
        <w:spacing w:after="0"/>
        <w:rPr>
          <w:sz w:val="26"/>
          <w:szCs w:val="26"/>
        </w:rPr>
      </w:pPr>
      <w:r w:rsidRPr="00F20352">
        <w:rPr>
          <w:sz w:val="26"/>
          <w:szCs w:val="26"/>
        </w:rPr>
        <w:t xml:space="preserve">Aulus Cornelius Celsus war wohl selbst kein Arzt, doch in Sachen Medizin sehr interessiert und kundig. </w:t>
      </w:r>
    </w:p>
    <w:p w14:paraId="205F3C6C" w14:textId="77777777" w:rsidR="00F41E73" w:rsidRDefault="00F41E73" w:rsidP="00D442A8">
      <w:pPr>
        <w:suppressLineNumbers/>
        <w:rPr>
          <w:sz w:val="26"/>
          <w:szCs w:val="26"/>
        </w:rPr>
      </w:pPr>
      <w:r>
        <w:rPr>
          <w:sz w:val="26"/>
          <w:szCs w:val="26"/>
        </w:rPr>
        <w:t xml:space="preserve">Im Proömium seiner Schrift </w:t>
      </w:r>
      <w:r w:rsidRPr="00F20352">
        <w:rPr>
          <w:i/>
          <w:iCs/>
          <w:sz w:val="26"/>
          <w:szCs w:val="26"/>
        </w:rPr>
        <w:t>de medicina</w:t>
      </w:r>
      <w:r w:rsidRPr="00F20352">
        <w:rPr>
          <w:sz w:val="26"/>
          <w:szCs w:val="26"/>
        </w:rPr>
        <w:t xml:space="preserve"> </w:t>
      </w:r>
      <w:r>
        <w:rPr>
          <w:sz w:val="26"/>
          <w:szCs w:val="26"/>
        </w:rPr>
        <w:t xml:space="preserve">stellt er Argumente </w:t>
      </w:r>
      <w:r w:rsidR="00014026">
        <w:rPr>
          <w:sz w:val="26"/>
          <w:szCs w:val="26"/>
        </w:rPr>
        <w:t>für und gegen d</w:t>
      </w:r>
      <w:r w:rsidR="0085178F">
        <w:rPr>
          <w:sz w:val="26"/>
          <w:szCs w:val="26"/>
        </w:rPr>
        <w:t>ie Vivisektion</w:t>
      </w:r>
      <w:r w:rsidR="00014026">
        <w:rPr>
          <w:sz w:val="26"/>
          <w:szCs w:val="26"/>
        </w:rPr>
        <w:t xml:space="preserve"> </w:t>
      </w:r>
      <w:r>
        <w:rPr>
          <w:sz w:val="26"/>
          <w:szCs w:val="26"/>
        </w:rPr>
        <w:t>vor</w:t>
      </w:r>
      <w:r w:rsidR="00913139">
        <w:rPr>
          <w:sz w:val="26"/>
          <w:szCs w:val="26"/>
        </w:rPr>
        <w:t>.</w:t>
      </w:r>
    </w:p>
    <w:p w14:paraId="009DBFA6" w14:textId="77777777" w:rsidR="00A30560" w:rsidRDefault="00A30560" w:rsidP="00D442A8">
      <w:pPr>
        <w:suppressLineNumbers/>
        <w:rPr>
          <w:sz w:val="26"/>
          <w:szCs w:val="26"/>
        </w:rPr>
      </w:pPr>
    </w:p>
    <w:p w14:paraId="3ECDF090" w14:textId="77777777" w:rsidR="00913139" w:rsidRDefault="00913139" w:rsidP="00D442A8">
      <w:pPr>
        <w:pStyle w:val="Listenabsatz"/>
        <w:numPr>
          <w:ilvl w:val="0"/>
          <w:numId w:val="1"/>
        </w:numPr>
        <w:suppressLineNumbers/>
        <w:ind w:left="714" w:hanging="357"/>
        <w:contextualSpacing w:val="0"/>
        <w:rPr>
          <w:sz w:val="26"/>
          <w:szCs w:val="26"/>
        </w:rPr>
      </w:pPr>
      <w:r>
        <w:rPr>
          <w:sz w:val="26"/>
          <w:szCs w:val="26"/>
        </w:rPr>
        <w:t>Arbeiten Sie aus dem lateinischen Text die Argumente Pro und Contra Vivisektion heraus.</w:t>
      </w:r>
    </w:p>
    <w:p w14:paraId="7D92930F" w14:textId="77777777" w:rsidR="00913139" w:rsidRPr="00913139" w:rsidRDefault="00913139" w:rsidP="00D442A8">
      <w:pPr>
        <w:pStyle w:val="Listenabsatz"/>
        <w:numPr>
          <w:ilvl w:val="0"/>
          <w:numId w:val="1"/>
        </w:numPr>
        <w:suppressLineNumbers/>
        <w:rPr>
          <w:sz w:val="26"/>
          <w:szCs w:val="26"/>
        </w:rPr>
      </w:pPr>
      <w:r>
        <w:rPr>
          <w:sz w:val="26"/>
          <w:szCs w:val="26"/>
        </w:rPr>
        <w:t>Diskutieren Sie zu zweit/in einer Kleingruppe, welchen Argumenten sie zustimmen.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394"/>
        <w:gridCol w:w="4284"/>
      </w:tblGrid>
      <w:tr w:rsidR="00EF082B" w14:paraId="00001C28" w14:textId="77777777" w:rsidTr="00911ACC">
        <w:tc>
          <w:tcPr>
            <w:tcW w:w="534" w:type="dxa"/>
          </w:tcPr>
          <w:p w14:paraId="7B20AE71" w14:textId="77777777" w:rsidR="00EF082B" w:rsidRDefault="00EF082B" w:rsidP="00D442A8">
            <w:pPr>
              <w:rPr>
                <w:sz w:val="22"/>
              </w:rPr>
            </w:pPr>
          </w:p>
          <w:p w14:paraId="2FD118F7" w14:textId="77777777" w:rsidR="00C62AC2" w:rsidRDefault="00C62AC2" w:rsidP="00D442A8">
            <w:pPr>
              <w:rPr>
                <w:sz w:val="22"/>
              </w:rPr>
            </w:pPr>
          </w:p>
          <w:p w14:paraId="03B79593" w14:textId="77777777" w:rsidR="00C62AC2" w:rsidRDefault="00C62AC2" w:rsidP="00D442A8">
            <w:pPr>
              <w:rPr>
                <w:sz w:val="22"/>
              </w:rPr>
            </w:pPr>
          </w:p>
          <w:p w14:paraId="34F1D3B6" w14:textId="77777777" w:rsidR="00C62AC2" w:rsidRDefault="00C62AC2" w:rsidP="00D442A8">
            <w:pPr>
              <w:rPr>
                <w:sz w:val="22"/>
              </w:rPr>
            </w:pPr>
          </w:p>
          <w:p w14:paraId="3C53C682" w14:textId="77777777" w:rsidR="00C62AC2" w:rsidRDefault="00C62AC2" w:rsidP="00D442A8">
            <w:pPr>
              <w:rPr>
                <w:sz w:val="22"/>
              </w:rPr>
            </w:pPr>
            <w:r>
              <w:rPr>
                <w:sz w:val="22"/>
              </w:rPr>
              <w:t>5</w:t>
            </w:r>
          </w:p>
          <w:p w14:paraId="74F33773" w14:textId="77777777" w:rsidR="00C62AC2" w:rsidRDefault="00C62AC2" w:rsidP="00D442A8">
            <w:pPr>
              <w:rPr>
                <w:sz w:val="22"/>
              </w:rPr>
            </w:pPr>
          </w:p>
          <w:p w14:paraId="31A328E5" w14:textId="77777777" w:rsidR="00C62AC2" w:rsidRDefault="00C62AC2" w:rsidP="00D442A8">
            <w:pPr>
              <w:rPr>
                <w:sz w:val="22"/>
              </w:rPr>
            </w:pPr>
          </w:p>
          <w:p w14:paraId="5B64A53E" w14:textId="77777777" w:rsidR="00C62AC2" w:rsidRDefault="00C62AC2" w:rsidP="00D442A8">
            <w:pPr>
              <w:rPr>
                <w:sz w:val="22"/>
              </w:rPr>
            </w:pPr>
          </w:p>
          <w:p w14:paraId="3F242360" w14:textId="77777777" w:rsidR="00C62AC2" w:rsidRDefault="00C62AC2" w:rsidP="00D442A8">
            <w:pPr>
              <w:rPr>
                <w:sz w:val="22"/>
              </w:rPr>
            </w:pPr>
          </w:p>
          <w:p w14:paraId="686DEA45" w14:textId="77777777" w:rsidR="00C62AC2" w:rsidRDefault="00C62AC2" w:rsidP="00D442A8">
            <w:pPr>
              <w:rPr>
                <w:sz w:val="22"/>
              </w:rPr>
            </w:pPr>
            <w:r>
              <w:rPr>
                <w:sz w:val="22"/>
              </w:rPr>
              <w:t>10</w:t>
            </w:r>
          </w:p>
          <w:p w14:paraId="5BC15572" w14:textId="77777777" w:rsidR="00C62AC2" w:rsidRDefault="00C62AC2" w:rsidP="00D442A8">
            <w:pPr>
              <w:rPr>
                <w:sz w:val="22"/>
              </w:rPr>
            </w:pPr>
          </w:p>
          <w:p w14:paraId="22F7E456" w14:textId="77777777" w:rsidR="00C62AC2" w:rsidRDefault="00C62AC2" w:rsidP="00D442A8">
            <w:pPr>
              <w:rPr>
                <w:sz w:val="22"/>
              </w:rPr>
            </w:pPr>
          </w:p>
          <w:p w14:paraId="1AFF7CA1" w14:textId="77777777" w:rsidR="00C62AC2" w:rsidRDefault="00C62AC2" w:rsidP="00D442A8">
            <w:pPr>
              <w:rPr>
                <w:sz w:val="22"/>
              </w:rPr>
            </w:pPr>
          </w:p>
          <w:p w14:paraId="565CE79B" w14:textId="77777777" w:rsidR="00C62AC2" w:rsidRDefault="00C62AC2" w:rsidP="00D442A8">
            <w:pPr>
              <w:rPr>
                <w:sz w:val="22"/>
              </w:rPr>
            </w:pPr>
          </w:p>
          <w:p w14:paraId="452E0B36" w14:textId="77777777" w:rsidR="00C62AC2" w:rsidRDefault="00C62AC2" w:rsidP="00D442A8">
            <w:pPr>
              <w:rPr>
                <w:sz w:val="22"/>
              </w:rPr>
            </w:pPr>
            <w:r>
              <w:rPr>
                <w:sz w:val="22"/>
              </w:rPr>
              <w:t>15</w:t>
            </w:r>
          </w:p>
          <w:p w14:paraId="1270F1A8" w14:textId="77777777" w:rsidR="00C62AC2" w:rsidRDefault="00C62AC2" w:rsidP="00D442A8">
            <w:pPr>
              <w:rPr>
                <w:sz w:val="22"/>
              </w:rPr>
            </w:pPr>
          </w:p>
          <w:p w14:paraId="11F3881C" w14:textId="77777777" w:rsidR="00C62AC2" w:rsidRDefault="00C62AC2" w:rsidP="00D442A8">
            <w:pPr>
              <w:rPr>
                <w:sz w:val="22"/>
              </w:rPr>
            </w:pPr>
          </w:p>
          <w:p w14:paraId="46B957FD" w14:textId="77777777" w:rsidR="00C62AC2" w:rsidRDefault="00C62AC2" w:rsidP="00D442A8">
            <w:pPr>
              <w:rPr>
                <w:sz w:val="22"/>
              </w:rPr>
            </w:pPr>
          </w:p>
          <w:p w14:paraId="4F715921" w14:textId="77777777" w:rsidR="00C62AC2" w:rsidRDefault="00C62AC2" w:rsidP="00D442A8">
            <w:pPr>
              <w:rPr>
                <w:sz w:val="22"/>
              </w:rPr>
            </w:pPr>
          </w:p>
          <w:p w14:paraId="4A75271F" w14:textId="77777777" w:rsidR="00C62AC2" w:rsidRDefault="00C62AC2" w:rsidP="00D442A8">
            <w:pPr>
              <w:rPr>
                <w:sz w:val="22"/>
              </w:rPr>
            </w:pPr>
            <w:r>
              <w:rPr>
                <w:sz w:val="22"/>
              </w:rPr>
              <w:t>20</w:t>
            </w:r>
          </w:p>
          <w:p w14:paraId="0B6AABD4" w14:textId="77777777" w:rsidR="00C62AC2" w:rsidRDefault="00C62AC2" w:rsidP="00D442A8">
            <w:pPr>
              <w:rPr>
                <w:sz w:val="22"/>
              </w:rPr>
            </w:pPr>
          </w:p>
          <w:p w14:paraId="164E9625" w14:textId="77777777" w:rsidR="00C62AC2" w:rsidRDefault="00C62AC2" w:rsidP="00D442A8">
            <w:pPr>
              <w:rPr>
                <w:sz w:val="22"/>
              </w:rPr>
            </w:pPr>
          </w:p>
          <w:p w14:paraId="5FE2D0C6" w14:textId="77777777" w:rsidR="00C62AC2" w:rsidRDefault="00C62AC2" w:rsidP="00D442A8">
            <w:pPr>
              <w:rPr>
                <w:sz w:val="22"/>
              </w:rPr>
            </w:pPr>
          </w:p>
          <w:p w14:paraId="1B7012C6" w14:textId="77777777" w:rsidR="00C62AC2" w:rsidRDefault="00C62AC2" w:rsidP="00D442A8">
            <w:pPr>
              <w:rPr>
                <w:sz w:val="22"/>
              </w:rPr>
            </w:pPr>
          </w:p>
          <w:p w14:paraId="358CFD6A" w14:textId="77777777" w:rsidR="00C62AC2" w:rsidRDefault="00C62AC2" w:rsidP="00D442A8">
            <w:pPr>
              <w:rPr>
                <w:sz w:val="22"/>
              </w:rPr>
            </w:pPr>
            <w:r>
              <w:rPr>
                <w:sz w:val="22"/>
              </w:rPr>
              <w:t>25</w:t>
            </w:r>
          </w:p>
          <w:p w14:paraId="7CE289EB" w14:textId="77777777" w:rsidR="00C62AC2" w:rsidRDefault="00C62AC2" w:rsidP="00D442A8">
            <w:pPr>
              <w:rPr>
                <w:sz w:val="22"/>
              </w:rPr>
            </w:pPr>
          </w:p>
          <w:p w14:paraId="19D20857" w14:textId="77777777" w:rsidR="00C62AC2" w:rsidRDefault="00C62AC2" w:rsidP="00D442A8">
            <w:pPr>
              <w:rPr>
                <w:sz w:val="22"/>
              </w:rPr>
            </w:pPr>
          </w:p>
          <w:p w14:paraId="2996B0C6" w14:textId="77777777" w:rsidR="00C62AC2" w:rsidRDefault="00C62AC2" w:rsidP="00D442A8">
            <w:pPr>
              <w:rPr>
                <w:sz w:val="22"/>
              </w:rPr>
            </w:pPr>
          </w:p>
          <w:p w14:paraId="15085421" w14:textId="77777777" w:rsidR="00C62AC2" w:rsidRDefault="00C62AC2" w:rsidP="00D442A8">
            <w:pPr>
              <w:rPr>
                <w:sz w:val="22"/>
              </w:rPr>
            </w:pPr>
          </w:p>
          <w:p w14:paraId="7B90324D" w14:textId="77777777" w:rsidR="00C62AC2" w:rsidRDefault="00C62AC2" w:rsidP="00D442A8">
            <w:pPr>
              <w:rPr>
                <w:sz w:val="22"/>
              </w:rPr>
            </w:pPr>
            <w:r>
              <w:rPr>
                <w:sz w:val="22"/>
              </w:rPr>
              <w:t>30</w:t>
            </w:r>
          </w:p>
          <w:p w14:paraId="65E6BCA4" w14:textId="77777777" w:rsidR="00C62AC2" w:rsidRDefault="00C62AC2" w:rsidP="00D442A8">
            <w:pPr>
              <w:rPr>
                <w:sz w:val="22"/>
              </w:rPr>
            </w:pPr>
          </w:p>
          <w:p w14:paraId="5FDFC567" w14:textId="77777777" w:rsidR="00C62AC2" w:rsidRDefault="00C62AC2" w:rsidP="00D442A8">
            <w:pPr>
              <w:rPr>
                <w:sz w:val="22"/>
              </w:rPr>
            </w:pPr>
          </w:p>
          <w:p w14:paraId="26A4FADA" w14:textId="77777777" w:rsidR="00C62AC2" w:rsidRDefault="00C62AC2" w:rsidP="00D442A8">
            <w:pPr>
              <w:rPr>
                <w:sz w:val="22"/>
              </w:rPr>
            </w:pPr>
          </w:p>
          <w:p w14:paraId="22384F65" w14:textId="77777777" w:rsidR="00C62AC2" w:rsidRDefault="00C62AC2" w:rsidP="00D442A8">
            <w:pPr>
              <w:rPr>
                <w:sz w:val="22"/>
              </w:rPr>
            </w:pPr>
          </w:p>
          <w:p w14:paraId="654A9321" w14:textId="77777777" w:rsidR="00C62AC2" w:rsidRPr="00E36084" w:rsidRDefault="00C62AC2" w:rsidP="00D442A8">
            <w:pPr>
              <w:rPr>
                <w:sz w:val="22"/>
              </w:rPr>
            </w:pPr>
            <w:r>
              <w:rPr>
                <w:sz w:val="22"/>
              </w:rPr>
              <w:t>35</w:t>
            </w:r>
          </w:p>
        </w:tc>
        <w:tc>
          <w:tcPr>
            <w:tcW w:w="4394" w:type="dxa"/>
          </w:tcPr>
          <w:p w14:paraId="78FB5717" w14:textId="77777777" w:rsidR="00EF082B" w:rsidRPr="00E36084" w:rsidRDefault="00EF082B" w:rsidP="00D442A8">
            <w:pPr>
              <w:rPr>
                <w:sz w:val="22"/>
              </w:rPr>
            </w:pPr>
            <w:r w:rsidRPr="00E36084">
              <w:rPr>
                <w:sz w:val="22"/>
              </w:rPr>
              <w:t>Praeter haec, cum in interioribus partibus et dolores et morborum varia genera nascantur, neminem putant his adhibere posse remedia, qui ipsas ignoret. Ergo necessarium esse incidere corpora mortuorum eorumque viscera atque intestina scrutari; longeque optime fecisse Herophilum et Erasistratum, qui nocentes homines a regibus ex carcere acceptos vivos inciderint considera</w:t>
            </w:r>
            <w:r w:rsidR="00A72298">
              <w:rPr>
                <w:sz w:val="22"/>
              </w:rPr>
              <w:t>ve</w:t>
            </w:r>
            <w:r w:rsidRPr="00E36084">
              <w:rPr>
                <w:sz w:val="22"/>
              </w:rPr>
              <w:t>rintque</w:t>
            </w:r>
            <w:r w:rsidR="00AF7820">
              <w:rPr>
                <w:sz w:val="22"/>
              </w:rPr>
              <w:t xml:space="preserve">, </w:t>
            </w:r>
            <w:r w:rsidRPr="00E36084">
              <w:rPr>
                <w:sz w:val="22"/>
              </w:rPr>
              <w:t>etiamnum spiritu remanente ea, quae natura ante clausisset, eorumque positum, colorem, figuram, magnitudinem, ordinem, duritiem, mollitiem, levorem, contactum, processus deinde singulorum et recessus, et sive quid inseritur alteri, sive quid partem alterius in se recipit: neque enim, cum dolor intus incidit, scire</w:t>
            </w:r>
            <w:r w:rsidR="006B60C7">
              <w:rPr>
                <w:sz w:val="22"/>
              </w:rPr>
              <w:t>,</w:t>
            </w:r>
            <w:r w:rsidRPr="00E36084">
              <w:rPr>
                <w:sz w:val="22"/>
              </w:rPr>
              <w:t xml:space="preserve"> quid doleat</w:t>
            </w:r>
            <w:r w:rsidR="006B60C7">
              <w:rPr>
                <w:sz w:val="22"/>
              </w:rPr>
              <w:t>,</w:t>
            </w:r>
            <w:r w:rsidRPr="00E36084">
              <w:rPr>
                <w:sz w:val="22"/>
              </w:rPr>
              <w:t xml:space="preserve"> eum, qui, qua parte quodque viscus intestinumve sit, non cognoverit neque curari id, quod aegrum est, posse ab eo, qui</w:t>
            </w:r>
            <w:r w:rsidR="006B60C7">
              <w:rPr>
                <w:sz w:val="22"/>
              </w:rPr>
              <w:t>,</w:t>
            </w:r>
            <w:r w:rsidRPr="00E36084">
              <w:rPr>
                <w:sz w:val="22"/>
              </w:rPr>
              <w:t xml:space="preserve"> quid sit</w:t>
            </w:r>
            <w:r w:rsidR="006B60C7">
              <w:rPr>
                <w:sz w:val="22"/>
              </w:rPr>
              <w:t>,</w:t>
            </w:r>
            <w:r w:rsidRPr="00E36084">
              <w:rPr>
                <w:sz w:val="22"/>
              </w:rPr>
              <w:t xml:space="preserve"> ignoret; et cum per v</w:t>
            </w:r>
            <w:r w:rsidR="004B1678">
              <w:rPr>
                <w:sz w:val="22"/>
              </w:rPr>
              <w:t>u</w:t>
            </w:r>
            <w:r w:rsidRPr="00E36084">
              <w:rPr>
                <w:sz w:val="22"/>
              </w:rPr>
              <w:t>lnus alicuius viscera patefacta sunt, eum, qui sanae cuiusque colorem partis ignoret, nescire</w:t>
            </w:r>
            <w:r w:rsidR="00392307">
              <w:rPr>
                <w:sz w:val="22"/>
              </w:rPr>
              <w:t>,</w:t>
            </w:r>
            <w:r w:rsidRPr="00E36084">
              <w:rPr>
                <w:sz w:val="22"/>
              </w:rPr>
              <w:t xml:space="preserve"> quid integrum, quid corruptum sit; ita ne succurrere quidem posse corruptis. Aptiusque extrinsecus i</w:t>
            </w:r>
            <w:r w:rsidR="00211C82">
              <w:rPr>
                <w:sz w:val="22"/>
              </w:rPr>
              <w:t>m</w:t>
            </w:r>
            <w:r w:rsidRPr="00E36084">
              <w:rPr>
                <w:sz w:val="22"/>
              </w:rPr>
              <w:t>poni remedia co</w:t>
            </w:r>
            <w:r w:rsidR="00FD2C72">
              <w:rPr>
                <w:sz w:val="22"/>
              </w:rPr>
              <w:t>m</w:t>
            </w:r>
            <w:r w:rsidRPr="00E36084">
              <w:rPr>
                <w:sz w:val="22"/>
              </w:rPr>
              <w:t>pertis interiorum et sedibus et figuris cognitaque eorum magnitudine; similesque omnia, quae posita supra sunt, rationes habere. Neque esse crudele, sicut plerique proponunt, hominum nocentium et horum quoque paucorum suppliciis remedia populis innocentibus saeculorum omnium quaeri.</w:t>
            </w:r>
          </w:p>
          <w:p w14:paraId="5D490218" w14:textId="77777777" w:rsidR="00EF082B" w:rsidRPr="00E36084" w:rsidRDefault="00EF082B" w:rsidP="00D442A8">
            <w:pPr>
              <w:rPr>
                <w:sz w:val="22"/>
              </w:rPr>
            </w:pPr>
          </w:p>
        </w:tc>
        <w:tc>
          <w:tcPr>
            <w:tcW w:w="4284" w:type="dxa"/>
          </w:tcPr>
          <w:p w14:paraId="54E22C8F" w14:textId="77777777" w:rsidR="00EF082B" w:rsidRDefault="00D1427F" w:rsidP="00D442A8">
            <w:pPr>
              <w:rPr>
                <w:sz w:val="20"/>
                <w:szCs w:val="20"/>
              </w:rPr>
            </w:pPr>
            <w:r w:rsidRPr="00D1427F">
              <w:rPr>
                <w:sz w:val="20"/>
                <w:szCs w:val="20"/>
              </w:rPr>
              <w:t>Außerdem glauben sie, wenn in inneren Organen Schmerzen und verschiedene Krankheiten entstehen</w:t>
            </w:r>
            <w:r>
              <w:rPr>
                <w:sz w:val="20"/>
                <w:szCs w:val="20"/>
              </w:rPr>
              <w:t xml:space="preserve">, dass niemand Heilmittel gegen diese anwenden kann, der diese nicht kennt. </w:t>
            </w:r>
            <w:r w:rsidR="00AF7820">
              <w:rPr>
                <w:sz w:val="20"/>
                <w:szCs w:val="20"/>
              </w:rPr>
              <w:t>Daher</w:t>
            </w:r>
            <w:r>
              <w:rPr>
                <w:sz w:val="20"/>
                <w:szCs w:val="20"/>
              </w:rPr>
              <w:t xml:space="preserve"> sei es notwendig, die Körper von Toten aufzuschneiden und deren </w:t>
            </w:r>
            <w:r w:rsidR="00F47CE2">
              <w:rPr>
                <w:sz w:val="20"/>
                <w:szCs w:val="20"/>
              </w:rPr>
              <w:t>innere Organe und Därme</w:t>
            </w:r>
            <w:r>
              <w:rPr>
                <w:sz w:val="20"/>
                <w:szCs w:val="20"/>
              </w:rPr>
              <w:t xml:space="preserve"> zu untersuchen; </w:t>
            </w:r>
            <w:r w:rsidR="00AF7820">
              <w:rPr>
                <w:sz w:val="20"/>
                <w:szCs w:val="20"/>
              </w:rPr>
              <w:t xml:space="preserve">bei weitem am besten hätten dies Herophilus und Erasistratus gemacht, die </w:t>
            </w:r>
            <w:r w:rsidR="00863123">
              <w:rPr>
                <w:sz w:val="20"/>
                <w:szCs w:val="20"/>
              </w:rPr>
              <w:t>Verbrecher</w:t>
            </w:r>
            <w:r w:rsidR="00AF7820">
              <w:rPr>
                <w:sz w:val="20"/>
                <w:szCs w:val="20"/>
              </w:rPr>
              <w:t xml:space="preserve">, die sie von Königen aus dem Gefängnis erhalten hatten, lebend aufgeschnitten und </w:t>
            </w:r>
            <w:r w:rsidR="00A72298">
              <w:rPr>
                <w:sz w:val="20"/>
                <w:szCs w:val="20"/>
              </w:rPr>
              <w:t xml:space="preserve">untersucht </w:t>
            </w:r>
            <w:r w:rsidR="00AF7820">
              <w:rPr>
                <w:sz w:val="20"/>
                <w:szCs w:val="20"/>
              </w:rPr>
              <w:t>hätten, ob sie</w:t>
            </w:r>
            <w:r w:rsidR="000013DF">
              <w:rPr>
                <w:sz w:val="20"/>
                <w:szCs w:val="20"/>
              </w:rPr>
              <w:t>, auch wenn der Atem noch da ist,</w:t>
            </w:r>
            <w:r w:rsidR="002F6CBF">
              <w:rPr>
                <w:sz w:val="20"/>
                <w:szCs w:val="20"/>
              </w:rPr>
              <w:t xml:space="preserve"> </w:t>
            </w:r>
            <w:r w:rsidR="00AF7820">
              <w:rPr>
                <w:sz w:val="20"/>
                <w:szCs w:val="20"/>
              </w:rPr>
              <w:t>das, was die Natur zuvor verschlossen h</w:t>
            </w:r>
            <w:r w:rsidR="002F6CBF">
              <w:rPr>
                <w:sz w:val="20"/>
                <w:szCs w:val="20"/>
              </w:rPr>
              <w:t>a</w:t>
            </w:r>
            <w:r w:rsidR="00AF7820">
              <w:rPr>
                <w:sz w:val="20"/>
                <w:szCs w:val="20"/>
              </w:rPr>
              <w:t>tte,</w:t>
            </w:r>
            <w:r w:rsidR="00A32FFD">
              <w:rPr>
                <w:sz w:val="20"/>
                <w:szCs w:val="20"/>
              </w:rPr>
              <w:t xml:space="preserve"> sowie</w:t>
            </w:r>
            <w:r w:rsidR="000013DF">
              <w:rPr>
                <w:sz w:val="20"/>
                <w:szCs w:val="20"/>
              </w:rPr>
              <w:t xml:space="preserve"> deren Lage, Farbe, Form, Größe, Anordnung, Härte, Weichheit, </w:t>
            </w:r>
            <w:r w:rsidR="00A32FFD">
              <w:rPr>
                <w:sz w:val="20"/>
                <w:szCs w:val="20"/>
              </w:rPr>
              <w:t>Glätte</w:t>
            </w:r>
            <w:r w:rsidR="000013DF">
              <w:rPr>
                <w:sz w:val="20"/>
                <w:szCs w:val="20"/>
              </w:rPr>
              <w:t xml:space="preserve">, </w:t>
            </w:r>
            <w:r w:rsidR="002F6CBF">
              <w:rPr>
                <w:sz w:val="20"/>
                <w:szCs w:val="20"/>
              </w:rPr>
              <w:t>Verbindung</w:t>
            </w:r>
            <w:r w:rsidR="006B60C7">
              <w:rPr>
                <w:sz w:val="20"/>
                <w:szCs w:val="20"/>
              </w:rPr>
              <w:t xml:space="preserve">, dann </w:t>
            </w:r>
            <w:r w:rsidR="00A32FFD">
              <w:rPr>
                <w:sz w:val="20"/>
                <w:szCs w:val="20"/>
              </w:rPr>
              <w:t xml:space="preserve">die Ein- und Ausbuchtungen </w:t>
            </w:r>
            <w:r w:rsidR="006B60C7">
              <w:rPr>
                <w:sz w:val="20"/>
                <w:szCs w:val="20"/>
              </w:rPr>
              <w:t xml:space="preserve">der einzelnen Organe, sowie </w:t>
            </w:r>
            <w:r w:rsidR="004B1678">
              <w:rPr>
                <w:sz w:val="20"/>
                <w:szCs w:val="20"/>
              </w:rPr>
              <w:t>ob et</w:t>
            </w:r>
            <w:r w:rsidR="006B60C7">
              <w:rPr>
                <w:sz w:val="20"/>
                <w:szCs w:val="20"/>
              </w:rPr>
              <w:t xml:space="preserve">was </w:t>
            </w:r>
            <w:r w:rsidR="004B1678">
              <w:rPr>
                <w:sz w:val="20"/>
                <w:szCs w:val="20"/>
              </w:rPr>
              <w:t xml:space="preserve">in etwas anderes eingefügt ist </w:t>
            </w:r>
            <w:r w:rsidR="006B60C7">
              <w:rPr>
                <w:sz w:val="20"/>
                <w:szCs w:val="20"/>
              </w:rPr>
              <w:t>oder ob etwas einen Teil eines anderen Organs in sich aufnimmt; denn weder, wenn ein Schmerz innen aufkommt, wisse er, was Schmerzen verursacht, der nicht  weiß, auf welcher Seite und welches innere Organ es ist, noch könne das, was kr</w:t>
            </w:r>
            <w:r w:rsidR="00392307">
              <w:rPr>
                <w:sz w:val="20"/>
                <w:szCs w:val="20"/>
              </w:rPr>
              <w:t>an</w:t>
            </w:r>
            <w:r w:rsidR="006B60C7">
              <w:rPr>
                <w:sz w:val="20"/>
                <w:szCs w:val="20"/>
              </w:rPr>
              <w:t xml:space="preserve">k ist, von diesem geheilt werden, der nicht weiß, worum es sich handelt; </w:t>
            </w:r>
            <w:r w:rsidR="00392307">
              <w:rPr>
                <w:sz w:val="20"/>
                <w:szCs w:val="20"/>
              </w:rPr>
              <w:t xml:space="preserve">und wenn durch </w:t>
            </w:r>
            <w:r w:rsidR="004B1678">
              <w:rPr>
                <w:sz w:val="20"/>
                <w:szCs w:val="20"/>
              </w:rPr>
              <w:t xml:space="preserve">eine </w:t>
            </w:r>
            <w:r w:rsidR="00392307">
              <w:rPr>
                <w:sz w:val="20"/>
                <w:szCs w:val="20"/>
              </w:rPr>
              <w:t>Verwundung von irgendjemandem die Eingewei</w:t>
            </w:r>
            <w:r w:rsidR="004B1678">
              <w:rPr>
                <w:sz w:val="20"/>
                <w:szCs w:val="20"/>
              </w:rPr>
              <w:t>d</w:t>
            </w:r>
            <w:r w:rsidR="00392307">
              <w:rPr>
                <w:sz w:val="20"/>
                <w:szCs w:val="20"/>
              </w:rPr>
              <w:t>e</w:t>
            </w:r>
            <w:r w:rsidR="00896F2F">
              <w:rPr>
                <w:sz w:val="20"/>
                <w:szCs w:val="20"/>
              </w:rPr>
              <w:t xml:space="preserve"> sichtbar geworden sind</w:t>
            </w:r>
            <w:r w:rsidR="00392307">
              <w:rPr>
                <w:sz w:val="20"/>
                <w:szCs w:val="20"/>
              </w:rPr>
              <w:t xml:space="preserve">, wisse der, der die Farbe eine jeden gesunden Körperteils nicht kennt, nicht, was </w:t>
            </w:r>
            <w:r w:rsidR="004B1678">
              <w:rPr>
                <w:sz w:val="20"/>
                <w:szCs w:val="20"/>
              </w:rPr>
              <w:t xml:space="preserve">gesund, </w:t>
            </w:r>
            <w:r w:rsidR="00392307">
              <w:rPr>
                <w:sz w:val="20"/>
                <w:szCs w:val="20"/>
              </w:rPr>
              <w:t xml:space="preserve">was </w:t>
            </w:r>
            <w:r w:rsidR="00610FC4">
              <w:rPr>
                <w:sz w:val="20"/>
                <w:szCs w:val="20"/>
              </w:rPr>
              <w:t>krank</w:t>
            </w:r>
            <w:r w:rsidR="00392307">
              <w:rPr>
                <w:sz w:val="20"/>
                <w:szCs w:val="20"/>
              </w:rPr>
              <w:t xml:space="preserve"> ist; auf diese Weise könne er </w:t>
            </w:r>
            <w:r w:rsidR="001E1213">
              <w:rPr>
                <w:sz w:val="20"/>
                <w:szCs w:val="20"/>
              </w:rPr>
              <w:t xml:space="preserve">auch </w:t>
            </w:r>
            <w:r w:rsidR="00392307">
              <w:rPr>
                <w:sz w:val="20"/>
                <w:szCs w:val="20"/>
              </w:rPr>
              <w:t xml:space="preserve">den </w:t>
            </w:r>
            <w:r w:rsidR="00653FBB">
              <w:rPr>
                <w:sz w:val="20"/>
                <w:szCs w:val="20"/>
              </w:rPr>
              <w:t>Krank</w:t>
            </w:r>
            <w:r w:rsidR="00392307">
              <w:rPr>
                <w:sz w:val="20"/>
                <w:szCs w:val="20"/>
              </w:rPr>
              <w:t xml:space="preserve">en </w:t>
            </w:r>
            <w:r w:rsidR="001E1213">
              <w:rPr>
                <w:sz w:val="20"/>
                <w:szCs w:val="20"/>
              </w:rPr>
              <w:t xml:space="preserve">nicht </w:t>
            </w:r>
            <w:r w:rsidR="00392307">
              <w:rPr>
                <w:sz w:val="20"/>
                <w:szCs w:val="20"/>
              </w:rPr>
              <w:t>zu Hilfe kommen.</w:t>
            </w:r>
            <w:r w:rsidR="00211C82">
              <w:rPr>
                <w:sz w:val="20"/>
                <w:szCs w:val="20"/>
              </w:rPr>
              <w:t xml:space="preserve"> Und es sei besser, von außen Heilmittel aufzulegen, wenn Sitz und Form der inneren Organe sowie deren Größe bekannt sind; und </w:t>
            </w:r>
            <w:r w:rsidR="009C0696">
              <w:rPr>
                <w:sz w:val="20"/>
                <w:szCs w:val="20"/>
              </w:rPr>
              <w:t xml:space="preserve">alles, was oben liege, hätte </w:t>
            </w:r>
            <w:r w:rsidR="00CD4D29">
              <w:rPr>
                <w:sz w:val="20"/>
                <w:szCs w:val="20"/>
              </w:rPr>
              <w:t xml:space="preserve">ein </w:t>
            </w:r>
            <w:r w:rsidR="009C0696">
              <w:rPr>
                <w:sz w:val="20"/>
                <w:szCs w:val="20"/>
              </w:rPr>
              <w:t>ähnliche</w:t>
            </w:r>
            <w:r w:rsidR="00CD4D29">
              <w:rPr>
                <w:sz w:val="20"/>
                <w:szCs w:val="20"/>
              </w:rPr>
              <w:t>s</w:t>
            </w:r>
            <w:r w:rsidR="009C0696">
              <w:rPr>
                <w:sz w:val="20"/>
                <w:szCs w:val="20"/>
              </w:rPr>
              <w:t xml:space="preserve"> </w:t>
            </w:r>
            <w:r w:rsidR="00CD4D29">
              <w:rPr>
                <w:sz w:val="20"/>
                <w:szCs w:val="20"/>
              </w:rPr>
              <w:t>Verfahren.</w:t>
            </w:r>
            <w:r w:rsidR="005B273A">
              <w:rPr>
                <w:sz w:val="20"/>
                <w:szCs w:val="20"/>
              </w:rPr>
              <w:t xml:space="preserve"> Denn es sei </w:t>
            </w:r>
            <w:r w:rsidR="00315568">
              <w:rPr>
                <w:sz w:val="20"/>
                <w:szCs w:val="20"/>
              </w:rPr>
              <w:t xml:space="preserve">auch nicht </w:t>
            </w:r>
            <w:r w:rsidR="005B273A">
              <w:rPr>
                <w:sz w:val="20"/>
                <w:szCs w:val="20"/>
              </w:rPr>
              <w:t xml:space="preserve">grausam, wie die meisten darlegen, durch die </w:t>
            </w:r>
            <w:r w:rsidR="00095A35">
              <w:rPr>
                <w:sz w:val="20"/>
                <w:szCs w:val="20"/>
              </w:rPr>
              <w:t>Opferung</w:t>
            </w:r>
            <w:r w:rsidR="005B273A">
              <w:rPr>
                <w:sz w:val="20"/>
                <w:szCs w:val="20"/>
              </w:rPr>
              <w:t xml:space="preserve"> </w:t>
            </w:r>
            <w:r w:rsidR="002E234D">
              <w:rPr>
                <w:sz w:val="20"/>
                <w:szCs w:val="20"/>
              </w:rPr>
              <w:t>von Verbrechern</w:t>
            </w:r>
            <w:r w:rsidR="005B273A">
              <w:rPr>
                <w:sz w:val="20"/>
                <w:szCs w:val="20"/>
              </w:rPr>
              <w:t xml:space="preserve"> – auch wenn diese noch so wenige sind – Heilmittel für unschuldige</w:t>
            </w:r>
            <w:r w:rsidR="008D0027">
              <w:rPr>
                <w:sz w:val="20"/>
                <w:szCs w:val="20"/>
              </w:rPr>
              <w:t xml:space="preserve"> </w:t>
            </w:r>
            <w:r w:rsidR="00406187">
              <w:rPr>
                <w:sz w:val="20"/>
                <w:szCs w:val="20"/>
              </w:rPr>
              <w:t xml:space="preserve">Leute </w:t>
            </w:r>
            <w:r w:rsidR="005B273A">
              <w:rPr>
                <w:sz w:val="20"/>
                <w:szCs w:val="20"/>
              </w:rPr>
              <w:t>aller Zeiten zu suchen.</w:t>
            </w:r>
          </w:p>
          <w:p w14:paraId="03D43BA0" w14:textId="77777777" w:rsidR="00392307" w:rsidRPr="00C53E25" w:rsidRDefault="00C53E25" w:rsidP="00D442A8">
            <w:pPr>
              <w:jc w:val="right"/>
              <w:rPr>
                <w:i/>
                <w:iCs/>
                <w:sz w:val="16"/>
                <w:szCs w:val="16"/>
              </w:rPr>
            </w:pPr>
            <w:r w:rsidRPr="00C53E25">
              <w:rPr>
                <w:i/>
                <w:iCs/>
                <w:sz w:val="16"/>
                <w:szCs w:val="16"/>
              </w:rPr>
              <w:t>Übersetzung: B. Keller</w:t>
            </w:r>
          </w:p>
        </w:tc>
      </w:tr>
    </w:tbl>
    <w:p w14:paraId="1F44D265" w14:textId="77777777" w:rsidR="00F41E73" w:rsidRDefault="00F41E73" w:rsidP="00D442A8">
      <w:pPr>
        <w:suppressLineNumbers/>
        <w:spacing w:after="36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394"/>
        <w:gridCol w:w="4284"/>
      </w:tblGrid>
      <w:tr w:rsidR="00607808" w14:paraId="226BBF12" w14:textId="77777777" w:rsidTr="001C7ABB">
        <w:tc>
          <w:tcPr>
            <w:tcW w:w="534" w:type="dxa"/>
          </w:tcPr>
          <w:p w14:paraId="2E483872" w14:textId="77777777" w:rsidR="00607808" w:rsidRDefault="00607808" w:rsidP="00D442A8">
            <w:pPr>
              <w:rPr>
                <w:sz w:val="22"/>
              </w:rPr>
            </w:pPr>
          </w:p>
          <w:p w14:paraId="23AA472E" w14:textId="77777777" w:rsidR="00771EE8" w:rsidRDefault="00771EE8" w:rsidP="00D442A8">
            <w:pPr>
              <w:rPr>
                <w:sz w:val="22"/>
              </w:rPr>
            </w:pPr>
          </w:p>
          <w:p w14:paraId="56797A6A" w14:textId="77777777" w:rsidR="00771EE8" w:rsidRDefault="00771EE8" w:rsidP="00D442A8">
            <w:pPr>
              <w:rPr>
                <w:sz w:val="22"/>
              </w:rPr>
            </w:pPr>
          </w:p>
          <w:p w14:paraId="0D5A1206" w14:textId="77777777" w:rsidR="00771EE8" w:rsidRDefault="00771EE8" w:rsidP="00D442A8">
            <w:pPr>
              <w:rPr>
                <w:sz w:val="22"/>
              </w:rPr>
            </w:pPr>
          </w:p>
          <w:p w14:paraId="537217AB" w14:textId="77777777" w:rsidR="00771EE8" w:rsidRDefault="00771EE8" w:rsidP="00D442A8">
            <w:pPr>
              <w:rPr>
                <w:sz w:val="22"/>
              </w:rPr>
            </w:pPr>
            <w:r>
              <w:rPr>
                <w:sz w:val="22"/>
              </w:rPr>
              <w:t>40</w:t>
            </w:r>
          </w:p>
          <w:p w14:paraId="5B02CA65" w14:textId="77777777" w:rsidR="00771EE8" w:rsidRDefault="00771EE8" w:rsidP="00D442A8">
            <w:pPr>
              <w:rPr>
                <w:sz w:val="22"/>
              </w:rPr>
            </w:pPr>
          </w:p>
          <w:p w14:paraId="151B6547" w14:textId="77777777" w:rsidR="00771EE8" w:rsidRDefault="00771EE8" w:rsidP="00D442A8">
            <w:pPr>
              <w:rPr>
                <w:sz w:val="22"/>
              </w:rPr>
            </w:pPr>
          </w:p>
          <w:p w14:paraId="57090D70" w14:textId="77777777" w:rsidR="00771EE8" w:rsidRDefault="00771EE8" w:rsidP="00D442A8">
            <w:pPr>
              <w:rPr>
                <w:sz w:val="22"/>
              </w:rPr>
            </w:pPr>
          </w:p>
          <w:p w14:paraId="115567D1" w14:textId="77777777" w:rsidR="00771EE8" w:rsidRDefault="00771EE8" w:rsidP="00D442A8">
            <w:pPr>
              <w:rPr>
                <w:sz w:val="22"/>
              </w:rPr>
            </w:pPr>
          </w:p>
          <w:p w14:paraId="147C8682" w14:textId="77777777" w:rsidR="00771EE8" w:rsidRDefault="00771EE8" w:rsidP="00D442A8">
            <w:pPr>
              <w:rPr>
                <w:sz w:val="22"/>
              </w:rPr>
            </w:pPr>
            <w:r>
              <w:rPr>
                <w:sz w:val="22"/>
              </w:rPr>
              <w:t>45</w:t>
            </w:r>
          </w:p>
          <w:p w14:paraId="0840EAF1" w14:textId="77777777" w:rsidR="00771EE8" w:rsidRDefault="00771EE8" w:rsidP="00D442A8">
            <w:pPr>
              <w:rPr>
                <w:sz w:val="22"/>
              </w:rPr>
            </w:pPr>
          </w:p>
          <w:p w14:paraId="3D81DE7E" w14:textId="77777777" w:rsidR="00771EE8" w:rsidRDefault="00771EE8" w:rsidP="00D442A8">
            <w:pPr>
              <w:rPr>
                <w:sz w:val="22"/>
              </w:rPr>
            </w:pPr>
          </w:p>
          <w:p w14:paraId="3A41516E" w14:textId="77777777" w:rsidR="00771EE8" w:rsidRDefault="00771EE8" w:rsidP="00D442A8">
            <w:pPr>
              <w:rPr>
                <w:sz w:val="22"/>
              </w:rPr>
            </w:pPr>
          </w:p>
          <w:p w14:paraId="76DDB1A3" w14:textId="77777777" w:rsidR="00771EE8" w:rsidRDefault="00771EE8" w:rsidP="00D442A8">
            <w:pPr>
              <w:rPr>
                <w:sz w:val="22"/>
              </w:rPr>
            </w:pPr>
          </w:p>
          <w:p w14:paraId="31F4C1C3" w14:textId="77777777" w:rsidR="00771EE8" w:rsidRDefault="00771EE8" w:rsidP="00D442A8">
            <w:pPr>
              <w:rPr>
                <w:sz w:val="22"/>
              </w:rPr>
            </w:pPr>
            <w:r>
              <w:rPr>
                <w:sz w:val="22"/>
              </w:rPr>
              <w:t>50</w:t>
            </w:r>
          </w:p>
          <w:p w14:paraId="15BA1FF2" w14:textId="77777777" w:rsidR="00771EE8" w:rsidRDefault="00771EE8" w:rsidP="00D442A8">
            <w:pPr>
              <w:rPr>
                <w:sz w:val="22"/>
              </w:rPr>
            </w:pPr>
          </w:p>
          <w:p w14:paraId="2068530B" w14:textId="77777777" w:rsidR="00771EE8" w:rsidRDefault="00771EE8" w:rsidP="00D442A8">
            <w:pPr>
              <w:rPr>
                <w:sz w:val="22"/>
              </w:rPr>
            </w:pPr>
          </w:p>
          <w:p w14:paraId="5D469573" w14:textId="77777777" w:rsidR="00771EE8" w:rsidRDefault="00771EE8" w:rsidP="00D442A8">
            <w:pPr>
              <w:rPr>
                <w:sz w:val="22"/>
              </w:rPr>
            </w:pPr>
          </w:p>
          <w:p w14:paraId="77E04F6A" w14:textId="77777777" w:rsidR="00771EE8" w:rsidRDefault="00771EE8" w:rsidP="00D442A8">
            <w:pPr>
              <w:rPr>
                <w:sz w:val="22"/>
              </w:rPr>
            </w:pPr>
          </w:p>
          <w:p w14:paraId="73539243" w14:textId="77777777" w:rsidR="00771EE8" w:rsidRDefault="00771EE8" w:rsidP="00D442A8">
            <w:pPr>
              <w:rPr>
                <w:sz w:val="22"/>
              </w:rPr>
            </w:pPr>
            <w:r>
              <w:rPr>
                <w:sz w:val="22"/>
              </w:rPr>
              <w:t>55</w:t>
            </w:r>
          </w:p>
          <w:p w14:paraId="681EFED0" w14:textId="77777777" w:rsidR="00771EE8" w:rsidRDefault="00771EE8" w:rsidP="00D442A8">
            <w:pPr>
              <w:rPr>
                <w:sz w:val="22"/>
              </w:rPr>
            </w:pPr>
          </w:p>
          <w:p w14:paraId="08224FC0" w14:textId="77777777" w:rsidR="00771EE8" w:rsidRDefault="00771EE8" w:rsidP="00D442A8">
            <w:pPr>
              <w:rPr>
                <w:sz w:val="22"/>
              </w:rPr>
            </w:pPr>
          </w:p>
          <w:p w14:paraId="275A3897" w14:textId="77777777" w:rsidR="00771EE8" w:rsidRDefault="00771EE8" w:rsidP="00D442A8">
            <w:pPr>
              <w:rPr>
                <w:sz w:val="22"/>
              </w:rPr>
            </w:pPr>
          </w:p>
          <w:p w14:paraId="4B39C967" w14:textId="77777777" w:rsidR="00771EE8" w:rsidRDefault="00771EE8" w:rsidP="00D442A8">
            <w:pPr>
              <w:rPr>
                <w:sz w:val="22"/>
              </w:rPr>
            </w:pPr>
          </w:p>
          <w:p w14:paraId="02F05860" w14:textId="77777777" w:rsidR="00771EE8" w:rsidRDefault="00771EE8" w:rsidP="00D442A8">
            <w:pPr>
              <w:rPr>
                <w:sz w:val="22"/>
              </w:rPr>
            </w:pPr>
            <w:r>
              <w:rPr>
                <w:sz w:val="22"/>
              </w:rPr>
              <w:t>60</w:t>
            </w:r>
          </w:p>
          <w:p w14:paraId="597B1A30" w14:textId="77777777" w:rsidR="00771EE8" w:rsidRDefault="00771EE8" w:rsidP="00D442A8">
            <w:pPr>
              <w:rPr>
                <w:sz w:val="22"/>
              </w:rPr>
            </w:pPr>
          </w:p>
          <w:p w14:paraId="62A88FEF" w14:textId="77777777" w:rsidR="00771EE8" w:rsidRDefault="00771EE8" w:rsidP="00D442A8">
            <w:pPr>
              <w:rPr>
                <w:sz w:val="22"/>
              </w:rPr>
            </w:pPr>
          </w:p>
          <w:p w14:paraId="77A6B543" w14:textId="77777777" w:rsidR="00771EE8" w:rsidRDefault="00771EE8" w:rsidP="00D442A8">
            <w:pPr>
              <w:rPr>
                <w:sz w:val="22"/>
              </w:rPr>
            </w:pPr>
          </w:p>
          <w:p w14:paraId="5184CBB1" w14:textId="77777777" w:rsidR="00771EE8" w:rsidRDefault="00771EE8" w:rsidP="00D442A8">
            <w:pPr>
              <w:rPr>
                <w:sz w:val="22"/>
              </w:rPr>
            </w:pPr>
          </w:p>
          <w:p w14:paraId="6E8724FB" w14:textId="77777777" w:rsidR="00771EE8" w:rsidRDefault="00771EE8" w:rsidP="00D442A8">
            <w:pPr>
              <w:rPr>
                <w:sz w:val="22"/>
              </w:rPr>
            </w:pPr>
            <w:r>
              <w:rPr>
                <w:sz w:val="22"/>
              </w:rPr>
              <w:t>65</w:t>
            </w:r>
          </w:p>
          <w:p w14:paraId="51A2AFA9" w14:textId="77777777" w:rsidR="00771EE8" w:rsidRDefault="00771EE8" w:rsidP="00D442A8">
            <w:pPr>
              <w:rPr>
                <w:sz w:val="22"/>
              </w:rPr>
            </w:pPr>
          </w:p>
          <w:p w14:paraId="6939D79C" w14:textId="77777777" w:rsidR="00771EE8" w:rsidRDefault="00771EE8" w:rsidP="00D442A8">
            <w:pPr>
              <w:rPr>
                <w:sz w:val="22"/>
              </w:rPr>
            </w:pPr>
          </w:p>
          <w:p w14:paraId="6B11671E" w14:textId="77777777" w:rsidR="00771EE8" w:rsidRDefault="00771EE8" w:rsidP="00D442A8">
            <w:pPr>
              <w:rPr>
                <w:sz w:val="22"/>
              </w:rPr>
            </w:pPr>
          </w:p>
          <w:p w14:paraId="15ADD5DF" w14:textId="77777777" w:rsidR="00771EE8" w:rsidRDefault="00771EE8" w:rsidP="00D442A8">
            <w:pPr>
              <w:rPr>
                <w:sz w:val="22"/>
              </w:rPr>
            </w:pPr>
          </w:p>
          <w:p w14:paraId="48F29C1C" w14:textId="77777777" w:rsidR="00771EE8" w:rsidRDefault="00771EE8" w:rsidP="00D442A8">
            <w:pPr>
              <w:rPr>
                <w:sz w:val="22"/>
              </w:rPr>
            </w:pPr>
            <w:r>
              <w:rPr>
                <w:sz w:val="22"/>
              </w:rPr>
              <w:t>70</w:t>
            </w:r>
          </w:p>
          <w:p w14:paraId="1E5BBEAF" w14:textId="77777777" w:rsidR="00771EE8" w:rsidRDefault="00771EE8" w:rsidP="00D442A8">
            <w:pPr>
              <w:rPr>
                <w:sz w:val="22"/>
              </w:rPr>
            </w:pPr>
          </w:p>
          <w:p w14:paraId="40AEF141" w14:textId="77777777" w:rsidR="00771EE8" w:rsidRDefault="00771EE8" w:rsidP="00D442A8">
            <w:pPr>
              <w:rPr>
                <w:sz w:val="22"/>
              </w:rPr>
            </w:pPr>
          </w:p>
          <w:p w14:paraId="126A0E80" w14:textId="77777777" w:rsidR="00771EE8" w:rsidRDefault="00771EE8" w:rsidP="00D442A8">
            <w:pPr>
              <w:rPr>
                <w:sz w:val="22"/>
              </w:rPr>
            </w:pPr>
          </w:p>
          <w:p w14:paraId="09BB0DB5" w14:textId="77777777" w:rsidR="00771EE8" w:rsidRDefault="00771EE8" w:rsidP="00D442A8">
            <w:pPr>
              <w:rPr>
                <w:sz w:val="22"/>
              </w:rPr>
            </w:pPr>
          </w:p>
          <w:p w14:paraId="68099DFC" w14:textId="77777777" w:rsidR="00771EE8" w:rsidRDefault="00771EE8" w:rsidP="00D442A8">
            <w:pPr>
              <w:rPr>
                <w:sz w:val="22"/>
              </w:rPr>
            </w:pPr>
            <w:r>
              <w:rPr>
                <w:sz w:val="22"/>
              </w:rPr>
              <w:t>75</w:t>
            </w:r>
          </w:p>
          <w:p w14:paraId="53FEC674" w14:textId="77777777" w:rsidR="00771EE8" w:rsidRDefault="00771EE8" w:rsidP="00D442A8">
            <w:pPr>
              <w:rPr>
                <w:sz w:val="22"/>
              </w:rPr>
            </w:pPr>
          </w:p>
          <w:p w14:paraId="70103E48" w14:textId="77777777" w:rsidR="00771EE8" w:rsidRDefault="00771EE8" w:rsidP="00D442A8">
            <w:pPr>
              <w:rPr>
                <w:sz w:val="22"/>
              </w:rPr>
            </w:pPr>
          </w:p>
          <w:p w14:paraId="3A3250CF" w14:textId="77777777" w:rsidR="00771EE8" w:rsidRDefault="00771EE8" w:rsidP="00D442A8">
            <w:pPr>
              <w:rPr>
                <w:sz w:val="22"/>
              </w:rPr>
            </w:pPr>
          </w:p>
          <w:p w14:paraId="3752EA65" w14:textId="77777777" w:rsidR="00771EE8" w:rsidRDefault="00771EE8" w:rsidP="00D442A8">
            <w:pPr>
              <w:rPr>
                <w:sz w:val="22"/>
              </w:rPr>
            </w:pPr>
          </w:p>
          <w:p w14:paraId="02F6EC54" w14:textId="77777777" w:rsidR="00771EE8" w:rsidRDefault="00771EE8" w:rsidP="00D442A8">
            <w:pPr>
              <w:rPr>
                <w:sz w:val="22"/>
              </w:rPr>
            </w:pPr>
            <w:r>
              <w:rPr>
                <w:sz w:val="22"/>
              </w:rPr>
              <w:t>80</w:t>
            </w:r>
          </w:p>
          <w:p w14:paraId="55D4F881" w14:textId="77777777" w:rsidR="00771EE8" w:rsidRDefault="00771EE8" w:rsidP="00D442A8">
            <w:pPr>
              <w:rPr>
                <w:sz w:val="22"/>
              </w:rPr>
            </w:pPr>
          </w:p>
          <w:p w14:paraId="664E4A39" w14:textId="77777777" w:rsidR="00771EE8" w:rsidRDefault="00771EE8" w:rsidP="00D442A8">
            <w:pPr>
              <w:rPr>
                <w:sz w:val="22"/>
              </w:rPr>
            </w:pPr>
          </w:p>
          <w:p w14:paraId="648269FC" w14:textId="77777777" w:rsidR="00771EE8" w:rsidRDefault="00771EE8" w:rsidP="00D442A8">
            <w:pPr>
              <w:rPr>
                <w:sz w:val="22"/>
              </w:rPr>
            </w:pPr>
          </w:p>
          <w:p w14:paraId="7A28DD5B" w14:textId="77777777" w:rsidR="00771EE8" w:rsidRDefault="00771EE8" w:rsidP="00D442A8">
            <w:pPr>
              <w:rPr>
                <w:sz w:val="22"/>
              </w:rPr>
            </w:pPr>
          </w:p>
          <w:p w14:paraId="0CC0F315" w14:textId="77777777" w:rsidR="00771EE8" w:rsidRDefault="00771EE8" w:rsidP="00D442A8">
            <w:pPr>
              <w:rPr>
                <w:sz w:val="22"/>
              </w:rPr>
            </w:pPr>
            <w:r>
              <w:rPr>
                <w:sz w:val="22"/>
              </w:rPr>
              <w:t>85</w:t>
            </w:r>
          </w:p>
          <w:p w14:paraId="613A2C64" w14:textId="77777777" w:rsidR="00771EE8" w:rsidRDefault="00771EE8" w:rsidP="00D442A8">
            <w:pPr>
              <w:rPr>
                <w:sz w:val="22"/>
              </w:rPr>
            </w:pPr>
          </w:p>
          <w:p w14:paraId="0FC5E846" w14:textId="77777777" w:rsidR="00771EE8" w:rsidRDefault="00771EE8" w:rsidP="00D442A8">
            <w:pPr>
              <w:rPr>
                <w:sz w:val="22"/>
              </w:rPr>
            </w:pPr>
          </w:p>
          <w:p w14:paraId="366C8725" w14:textId="77777777" w:rsidR="00771EE8" w:rsidRPr="00E36084" w:rsidRDefault="00771EE8" w:rsidP="00D442A8">
            <w:pPr>
              <w:rPr>
                <w:sz w:val="22"/>
              </w:rPr>
            </w:pPr>
          </w:p>
        </w:tc>
        <w:tc>
          <w:tcPr>
            <w:tcW w:w="4394" w:type="dxa"/>
          </w:tcPr>
          <w:p w14:paraId="7C895561" w14:textId="77777777" w:rsidR="00065138" w:rsidRDefault="00607808" w:rsidP="00D442A8">
            <w:pPr>
              <w:rPr>
                <w:sz w:val="22"/>
              </w:rPr>
            </w:pPr>
            <w:r w:rsidRPr="00E36084">
              <w:rPr>
                <w:sz w:val="22"/>
              </w:rPr>
              <w:t>Atque ea quidem, de quibus est dictum, supervacua esse tantummodo: id vero, quod restat, etiam crudele, vivorum hominum alvu atque praecordia incidi, et salutis humanae praesidem artem non solum pestem alicui, sed hanc etiam atrocissimam inferre</w:t>
            </w:r>
            <w:r w:rsidR="00F07954">
              <w:rPr>
                <w:sz w:val="22"/>
              </w:rPr>
              <w:t>,</w:t>
            </w:r>
            <w:r w:rsidRPr="00E36084">
              <w:rPr>
                <w:sz w:val="22"/>
              </w:rPr>
              <w:t xml:space="preserve"> cum praesertim ex his, quae tanta violentia quaerantur, alia non possint omnino cognosci, alia possint etiam sine scelere. </w:t>
            </w:r>
          </w:p>
          <w:p w14:paraId="3B9D5A42" w14:textId="77777777" w:rsidR="00904A89" w:rsidRDefault="00607808" w:rsidP="00D442A8">
            <w:pPr>
              <w:rPr>
                <w:sz w:val="22"/>
              </w:rPr>
            </w:pPr>
            <w:r w:rsidRPr="00E36084">
              <w:rPr>
                <w:sz w:val="22"/>
              </w:rPr>
              <w:t>Nam colorem, levorem, mollitiem, duritiem, similiaque omnia non esse talia inciso corpore, qualia integro fuerint, quia, cum corpora inviolata sint, haec tamen metu, dolore, inedia, cruditate, lassitudine, mille aliis mediocribus a</w:t>
            </w:r>
            <w:r w:rsidR="004533FF">
              <w:rPr>
                <w:sz w:val="22"/>
              </w:rPr>
              <w:t>f</w:t>
            </w:r>
            <w:r w:rsidRPr="00E36084">
              <w:rPr>
                <w:sz w:val="22"/>
              </w:rPr>
              <w:t>fectibus saepe mutentur; multo magis veri simile esse interiora, quibus maior mollities, lux ipsa nova sit, sub gravissimis vulneribus et ipsa trucidatione mutari. Neque quicquam esse stultius, quam quale quidque vivo homine est, tale existimare esse moriente, immo iam mortuo. Nam uterum quidem, qui minus ad rem pertineat, spirante homine posse diduci: simul atque vero ferrum ad praecordia accessit et discissum transversum saeptum est, quod membrana quaedam est</w:t>
            </w:r>
            <w:r w:rsidR="000E7B5A">
              <w:rPr>
                <w:sz w:val="22"/>
              </w:rPr>
              <w:t>,</w:t>
            </w:r>
            <w:r w:rsidRPr="00E36084">
              <w:rPr>
                <w:sz w:val="22"/>
              </w:rPr>
              <w:t xml:space="preserve"> quae superiores partes ab inferioribus diducit (</w:t>
            </w:r>
            <w:r w:rsidR="008E0ED0">
              <w:rPr>
                <w:sz w:val="22"/>
              </w:rPr>
              <w:t>diaphragma</w:t>
            </w:r>
            <w:r w:rsidR="00167428">
              <w:rPr>
                <w:sz w:val="22"/>
              </w:rPr>
              <w:t xml:space="preserve"> </w:t>
            </w:r>
            <w:r w:rsidRPr="00E36084">
              <w:rPr>
                <w:sz w:val="22"/>
              </w:rPr>
              <w:t xml:space="preserve">Graeci vocant), hominem animam protinus amittere: ita mortui demum praecordia et viscus omne in conspectum latrocinantis medici dari utique necesse est tale, quale mortui sit, non quale vivi fuit. </w:t>
            </w:r>
          </w:p>
          <w:p w14:paraId="1E9C5EBC" w14:textId="77777777" w:rsidR="00607808" w:rsidRPr="00E36084" w:rsidRDefault="00607808" w:rsidP="00D442A8">
            <w:pPr>
              <w:rPr>
                <w:sz w:val="22"/>
              </w:rPr>
            </w:pPr>
            <w:r w:rsidRPr="00E36084">
              <w:rPr>
                <w:sz w:val="22"/>
              </w:rPr>
              <w:t>Itaque consequi medicum, ut hominem crudeliter iugulet,</w:t>
            </w:r>
            <w:r w:rsidR="00154C8F" w:rsidRPr="00E36084">
              <w:rPr>
                <w:sz w:val="22"/>
              </w:rPr>
              <w:t xml:space="preserve"> </w:t>
            </w:r>
            <w:r w:rsidRPr="00E36084">
              <w:rPr>
                <w:sz w:val="22"/>
              </w:rPr>
              <w:t>non ut sciat, qualia vivi viscera habeamus. Si quid tamen sit, quod adhuc spirante homine conspectu subiciatur, id saepe casum offerre curantibus. Interdum enim gladiatorem in harena vel militem in acie vel viatorem a latronibus exceptum sic vulnerari, ut eius interior aliqua pars aperiatur, et in alio alia; ita sedem, positum, ordinem, figuram, similiaque alia cognoscere prudentem medicum, non caedem</w:t>
            </w:r>
            <w:r w:rsidR="00201DCF">
              <w:rPr>
                <w:sz w:val="22"/>
              </w:rPr>
              <w:t>,</w:t>
            </w:r>
            <w:r w:rsidRPr="00E36084">
              <w:rPr>
                <w:sz w:val="22"/>
              </w:rPr>
              <w:t xml:space="preserve"> sed sanitatem molientem, idque per misericordiam discere, quod alii dira crudelitate cogno</w:t>
            </w:r>
            <w:r w:rsidR="00201DCF">
              <w:rPr>
                <w:sz w:val="22"/>
              </w:rPr>
              <w:t>ve</w:t>
            </w:r>
            <w:r w:rsidRPr="00E36084">
              <w:rPr>
                <w:sz w:val="22"/>
              </w:rPr>
              <w:t>rint. Ob haec ne mortuorum quidem lacerationem necessariam esse (quae</w:t>
            </w:r>
            <w:r w:rsidR="00155FE2">
              <w:rPr>
                <w:sz w:val="22"/>
              </w:rPr>
              <w:t>,</w:t>
            </w:r>
            <w:r w:rsidRPr="00E36084">
              <w:rPr>
                <w:sz w:val="22"/>
              </w:rPr>
              <w:t xml:space="preserve"> etsi non crudelis, tamen foeda sit), cum aliter pleraque in mortuis se habeant; quantum vero in vivis cognosci potest, ipsa curatio ostendat.</w:t>
            </w:r>
          </w:p>
          <w:p w14:paraId="6FEB1415" w14:textId="77777777" w:rsidR="00607808" w:rsidRPr="00E36084" w:rsidRDefault="00607808" w:rsidP="00D442A8">
            <w:pPr>
              <w:rPr>
                <w:sz w:val="22"/>
              </w:rPr>
            </w:pPr>
          </w:p>
        </w:tc>
        <w:tc>
          <w:tcPr>
            <w:tcW w:w="4284" w:type="dxa"/>
          </w:tcPr>
          <w:p w14:paraId="286E55E7" w14:textId="77777777" w:rsidR="004A2F32" w:rsidRDefault="00252C5D" w:rsidP="00D442A8">
            <w:pPr>
              <w:rPr>
                <w:sz w:val="19"/>
                <w:szCs w:val="19"/>
              </w:rPr>
            </w:pPr>
            <w:r w:rsidRPr="00904A89">
              <w:rPr>
                <w:sz w:val="19"/>
                <w:szCs w:val="19"/>
              </w:rPr>
              <w:t xml:space="preserve">Und dies jedenfalls, worüber gesprochen worden ist, sei </w:t>
            </w:r>
            <w:r w:rsidR="00517E9C" w:rsidRPr="00904A89">
              <w:rPr>
                <w:sz w:val="19"/>
                <w:szCs w:val="19"/>
              </w:rPr>
              <w:t xml:space="preserve">völlig </w:t>
            </w:r>
            <w:r w:rsidRPr="00904A89">
              <w:rPr>
                <w:sz w:val="19"/>
                <w:szCs w:val="19"/>
              </w:rPr>
              <w:t xml:space="preserve">überflüssig: aber dies, was </w:t>
            </w:r>
            <w:r w:rsidR="0042796B" w:rsidRPr="00904A89">
              <w:rPr>
                <w:sz w:val="19"/>
                <w:szCs w:val="19"/>
              </w:rPr>
              <w:t>noch bevorsteht</w:t>
            </w:r>
            <w:r w:rsidRPr="00904A89">
              <w:rPr>
                <w:sz w:val="19"/>
                <w:szCs w:val="19"/>
              </w:rPr>
              <w:t xml:space="preserve">, sei sogar grausam, </w:t>
            </w:r>
            <w:r w:rsidR="00517E9C" w:rsidRPr="00904A89">
              <w:rPr>
                <w:sz w:val="19"/>
                <w:szCs w:val="19"/>
              </w:rPr>
              <w:t xml:space="preserve">nämlich </w:t>
            </w:r>
            <w:r w:rsidRPr="00904A89">
              <w:rPr>
                <w:sz w:val="19"/>
                <w:szCs w:val="19"/>
              </w:rPr>
              <w:t xml:space="preserve">in Bauch und Brust lebender Menschen zu schneiden, </w:t>
            </w:r>
            <w:r w:rsidR="00517E9C" w:rsidRPr="00904A89">
              <w:rPr>
                <w:sz w:val="19"/>
                <w:szCs w:val="19"/>
              </w:rPr>
              <w:t>und eine schützende Kunst für das menschliche Wohl</w:t>
            </w:r>
            <w:r w:rsidR="009F4377" w:rsidRPr="00904A89">
              <w:rPr>
                <w:sz w:val="19"/>
                <w:szCs w:val="19"/>
              </w:rPr>
              <w:t xml:space="preserve"> bringe </w:t>
            </w:r>
            <w:r w:rsidR="00517E9C" w:rsidRPr="00904A89">
              <w:rPr>
                <w:sz w:val="19"/>
                <w:szCs w:val="19"/>
              </w:rPr>
              <w:t xml:space="preserve">nicht nur </w:t>
            </w:r>
            <w:r w:rsidR="00216B8B" w:rsidRPr="00904A89">
              <w:rPr>
                <w:sz w:val="19"/>
                <w:szCs w:val="19"/>
              </w:rPr>
              <w:t xml:space="preserve">den Untergang </w:t>
            </w:r>
            <w:r w:rsidR="00517E9C" w:rsidRPr="00904A89">
              <w:rPr>
                <w:sz w:val="19"/>
                <w:szCs w:val="19"/>
              </w:rPr>
              <w:t>für jemanden</w:t>
            </w:r>
            <w:r w:rsidR="009F4377" w:rsidRPr="00904A89">
              <w:rPr>
                <w:sz w:val="19"/>
                <w:szCs w:val="19"/>
              </w:rPr>
              <w:t xml:space="preserve">, </w:t>
            </w:r>
            <w:r w:rsidR="00470829" w:rsidRPr="00904A89">
              <w:rPr>
                <w:sz w:val="19"/>
                <w:szCs w:val="19"/>
              </w:rPr>
              <w:t xml:space="preserve"> </w:t>
            </w:r>
            <w:r w:rsidR="00E01765" w:rsidRPr="00904A89">
              <w:rPr>
                <w:sz w:val="19"/>
                <w:szCs w:val="19"/>
              </w:rPr>
              <w:t>sondern diese</w:t>
            </w:r>
            <w:r w:rsidR="009F4377" w:rsidRPr="00904A89">
              <w:rPr>
                <w:sz w:val="19"/>
                <w:szCs w:val="19"/>
              </w:rPr>
              <w:t>n</w:t>
            </w:r>
            <w:r w:rsidR="00E01765" w:rsidRPr="00904A89">
              <w:rPr>
                <w:sz w:val="19"/>
                <w:szCs w:val="19"/>
              </w:rPr>
              <w:t xml:space="preserve"> </w:t>
            </w:r>
            <w:r w:rsidR="005E706E" w:rsidRPr="00904A89">
              <w:rPr>
                <w:sz w:val="19"/>
                <w:szCs w:val="19"/>
              </w:rPr>
              <w:t xml:space="preserve">ausgesprochen </w:t>
            </w:r>
            <w:r w:rsidR="009F4377" w:rsidRPr="00904A89">
              <w:rPr>
                <w:sz w:val="19"/>
                <w:szCs w:val="19"/>
              </w:rPr>
              <w:t>grausamen Untergang</w:t>
            </w:r>
            <w:r w:rsidR="00F07954" w:rsidRPr="00904A89">
              <w:rPr>
                <w:sz w:val="19"/>
                <w:szCs w:val="19"/>
              </w:rPr>
              <w:t xml:space="preserve">, besonders weil </w:t>
            </w:r>
            <w:r w:rsidR="00E01765" w:rsidRPr="00904A89">
              <w:rPr>
                <w:sz w:val="19"/>
                <w:szCs w:val="19"/>
              </w:rPr>
              <w:t xml:space="preserve">von diesem, was mit so großer Gewalt gesucht wird, </w:t>
            </w:r>
            <w:r w:rsidR="00F07954" w:rsidRPr="00904A89">
              <w:rPr>
                <w:sz w:val="19"/>
                <w:szCs w:val="19"/>
              </w:rPr>
              <w:t xml:space="preserve">das eine </w:t>
            </w:r>
            <w:r w:rsidR="00E01765" w:rsidRPr="00904A89">
              <w:rPr>
                <w:sz w:val="19"/>
                <w:szCs w:val="19"/>
              </w:rPr>
              <w:t xml:space="preserve">überhaupt nicht, </w:t>
            </w:r>
            <w:r w:rsidR="00F07954" w:rsidRPr="00904A89">
              <w:rPr>
                <w:sz w:val="19"/>
                <w:szCs w:val="19"/>
              </w:rPr>
              <w:t>das andere a</w:t>
            </w:r>
            <w:r w:rsidR="00444759" w:rsidRPr="00904A89">
              <w:rPr>
                <w:sz w:val="19"/>
                <w:szCs w:val="19"/>
              </w:rPr>
              <w:t xml:space="preserve">uch </w:t>
            </w:r>
            <w:r w:rsidR="00E01765" w:rsidRPr="00904A89">
              <w:rPr>
                <w:sz w:val="19"/>
                <w:szCs w:val="19"/>
              </w:rPr>
              <w:t>ohne Verbrechen</w:t>
            </w:r>
            <w:r w:rsidR="00F07954" w:rsidRPr="00904A89">
              <w:rPr>
                <w:sz w:val="19"/>
                <w:szCs w:val="19"/>
              </w:rPr>
              <w:t xml:space="preserve"> erkannt werden könn</w:t>
            </w:r>
            <w:r w:rsidR="006205F1" w:rsidRPr="00904A89">
              <w:rPr>
                <w:sz w:val="19"/>
                <w:szCs w:val="19"/>
              </w:rPr>
              <w:t>t</w:t>
            </w:r>
            <w:r w:rsidR="00F07954" w:rsidRPr="00904A89">
              <w:rPr>
                <w:sz w:val="19"/>
                <w:szCs w:val="19"/>
              </w:rPr>
              <w:t>e</w:t>
            </w:r>
            <w:r w:rsidR="00E01765" w:rsidRPr="00904A89">
              <w:rPr>
                <w:sz w:val="19"/>
                <w:szCs w:val="19"/>
              </w:rPr>
              <w:t>.</w:t>
            </w:r>
            <w:r w:rsidR="00FD6F0C">
              <w:rPr>
                <w:sz w:val="19"/>
                <w:szCs w:val="19"/>
              </w:rPr>
              <w:t xml:space="preserve"> </w:t>
            </w:r>
            <w:r w:rsidR="00A355B5" w:rsidRPr="00904A89">
              <w:rPr>
                <w:sz w:val="19"/>
                <w:szCs w:val="19"/>
              </w:rPr>
              <w:t>Denn Farbe, Glätte, Weichheit, Härte und alle</w:t>
            </w:r>
            <w:r w:rsidR="00C60F5F" w:rsidRPr="00904A89">
              <w:rPr>
                <w:sz w:val="19"/>
                <w:szCs w:val="19"/>
              </w:rPr>
              <w:t>s</w:t>
            </w:r>
            <w:r w:rsidR="00A355B5" w:rsidRPr="00904A89">
              <w:rPr>
                <w:sz w:val="19"/>
                <w:szCs w:val="19"/>
              </w:rPr>
              <w:t xml:space="preserve"> Ähnliche sei nicht solcher Art bei einer sezierten Leiche, wie sie bei einem </w:t>
            </w:r>
            <w:r w:rsidR="0027654C" w:rsidRPr="00904A89">
              <w:rPr>
                <w:sz w:val="19"/>
                <w:szCs w:val="19"/>
              </w:rPr>
              <w:t>Leben</w:t>
            </w:r>
            <w:r w:rsidR="00A355B5" w:rsidRPr="00904A89">
              <w:rPr>
                <w:sz w:val="19"/>
                <w:szCs w:val="19"/>
              </w:rPr>
              <w:t>den gewesen seien, weil</w:t>
            </w:r>
            <w:r w:rsidR="0027654C" w:rsidRPr="00904A89">
              <w:rPr>
                <w:sz w:val="19"/>
                <w:szCs w:val="19"/>
              </w:rPr>
              <w:t xml:space="preserve"> sich</w:t>
            </w:r>
            <w:r w:rsidR="00A355B5" w:rsidRPr="00904A89">
              <w:rPr>
                <w:sz w:val="19"/>
                <w:szCs w:val="19"/>
              </w:rPr>
              <w:t xml:space="preserve"> dies, wenn Körper unverletzt seien, dennoch durch Furcht, Schmerz, Hunger, </w:t>
            </w:r>
            <w:r w:rsidR="00255652" w:rsidRPr="00904A89">
              <w:rPr>
                <w:sz w:val="19"/>
                <w:szCs w:val="19"/>
              </w:rPr>
              <w:t xml:space="preserve">einen verdorbenen Magen, </w:t>
            </w:r>
            <w:r w:rsidR="006205F1" w:rsidRPr="00904A89">
              <w:rPr>
                <w:sz w:val="19"/>
                <w:szCs w:val="19"/>
              </w:rPr>
              <w:t xml:space="preserve">Erschöpfung </w:t>
            </w:r>
            <w:r w:rsidR="00255652" w:rsidRPr="00904A89">
              <w:rPr>
                <w:sz w:val="19"/>
                <w:szCs w:val="19"/>
              </w:rPr>
              <w:t>un</w:t>
            </w:r>
            <w:r w:rsidR="00A355B5" w:rsidRPr="00904A89">
              <w:rPr>
                <w:sz w:val="19"/>
                <w:szCs w:val="19"/>
              </w:rPr>
              <w:t>d tausend andere</w:t>
            </w:r>
            <w:r w:rsidR="004533FF" w:rsidRPr="00904A89">
              <w:rPr>
                <w:sz w:val="19"/>
                <w:szCs w:val="19"/>
              </w:rPr>
              <w:t xml:space="preserve"> unbedeutende </w:t>
            </w:r>
            <w:r w:rsidR="00940DB2" w:rsidRPr="00904A89">
              <w:rPr>
                <w:sz w:val="19"/>
                <w:szCs w:val="19"/>
              </w:rPr>
              <w:t xml:space="preserve">Zustände </w:t>
            </w:r>
            <w:r w:rsidR="00A355B5" w:rsidRPr="00904A89">
              <w:rPr>
                <w:sz w:val="19"/>
                <w:szCs w:val="19"/>
              </w:rPr>
              <w:t xml:space="preserve">oft </w:t>
            </w:r>
            <w:r w:rsidR="008E0071" w:rsidRPr="00904A89">
              <w:rPr>
                <w:sz w:val="19"/>
                <w:szCs w:val="19"/>
              </w:rPr>
              <w:t>veränder</w:t>
            </w:r>
            <w:r w:rsidR="0027654C" w:rsidRPr="00904A89">
              <w:rPr>
                <w:sz w:val="19"/>
                <w:szCs w:val="19"/>
              </w:rPr>
              <w:t>t</w:t>
            </w:r>
            <w:r w:rsidR="00CA22B8" w:rsidRPr="00904A89">
              <w:rPr>
                <w:sz w:val="19"/>
                <w:szCs w:val="19"/>
              </w:rPr>
              <w:t xml:space="preserve">; es </w:t>
            </w:r>
            <w:r w:rsidR="0027654C" w:rsidRPr="00904A89">
              <w:rPr>
                <w:sz w:val="19"/>
                <w:szCs w:val="19"/>
              </w:rPr>
              <w:t>s</w:t>
            </w:r>
            <w:r w:rsidR="00CA22B8" w:rsidRPr="00904A89">
              <w:rPr>
                <w:sz w:val="19"/>
                <w:szCs w:val="19"/>
              </w:rPr>
              <w:t xml:space="preserve">ei viel wahrscheinlicher, dass </w:t>
            </w:r>
            <w:r w:rsidR="003F7505" w:rsidRPr="00904A89">
              <w:rPr>
                <w:sz w:val="19"/>
                <w:szCs w:val="19"/>
              </w:rPr>
              <w:t xml:space="preserve">sich </w:t>
            </w:r>
            <w:r w:rsidR="00CA22B8" w:rsidRPr="00904A89">
              <w:rPr>
                <w:sz w:val="19"/>
                <w:szCs w:val="19"/>
              </w:rPr>
              <w:t xml:space="preserve">innere Organe, </w:t>
            </w:r>
            <w:r w:rsidR="003F7505" w:rsidRPr="00904A89">
              <w:rPr>
                <w:sz w:val="19"/>
                <w:szCs w:val="19"/>
              </w:rPr>
              <w:t>die größere</w:t>
            </w:r>
            <w:r w:rsidR="007D2306" w:rsidRPr="00904A89">
              <w:rPr>
                <w:sz w:val="19"/>
                <w:szCs w:val="19"/>
              </w:rPr>
              <w:t xml:space="preserve"> </w:t>
            </w:r>
            <w:r w:rsidR="0055582B" w:rsidRPr="00904A89">
              <w:rPr>
                <w:sz w:val="19"/>
                <w:szCs w:val="19"/>
              </w:rPr>
              <w:t xml:space="preserve">Weichheit </w:t>
            </w:r>
            <w:r w:rsidR="003F7505" w:rsidRPr="00904A89">
              <w:rPr>
                <w:sz w:val="19"/>
                <w:szCs w:val="19"/>
              </w:rPr>
              <w:t>hätten</w:t>
            </w:r>
            <w:r w:rsidR="00640D8F" w:rsidRPr="00904A89">
              <w:rPr>
                <w:sz w:val="19"/>
                <w:szCs w:val="19"/>
              </w:rPr>
              <w:t xml:space="preserve"> und neues Licht hätten, </w:t>
            </w:r>
            <w:r w:rsidR="003F7505" w:rsidRPr="00904A89">
              <w:rPr>
                <w:sz w:val="19"/>
                <w:szCs w:val="19"/>
              </w:rPr>
              <w:t>unter den schwersten Verwundungen und dem Abschlachten selbst verändern.</w:t>
            </w:r>
            <w:r w:rsidR="007D2306" w:rsidRPr="00904A89">
              <w:rPr>
                <w:sz w:val="19"/>
                <w:szCs w:val="19"/>
              </w:rPr>
              <w:t xml:space="preserve"> Und nichts sei dümmer, als zu glauben, </w:t>
            </w:r>
            <w:r w:rsidR="0071397A" w:rsidRPr="00904A89">
              <w:rPr>
                <w:sz w:val="19"/>
                <w:szCs w:val="19"/>
              </w:rPr>
              <w:t xml:space="preserve">dass, </w:t>
            </w:r>
            <w:r w:rsidR="007D2306" w:rsidRPr="00904A89">
              <w:rPr>
                <w:sz w:val="19"/>
                <w:szCs w:val="19"/>
              </w:rPr>
              <w:t xml:space="preserve">welcher Art </w:t>
            </w:r>
            <w:r w:rsidR="000E7B5A" w:rsidRPr="00904A89">
              <w:rPr>
                <w:sz w:val="19"/>
                <w:szCs w:val="19"/>
              </w:rPr>
              <w:t xml:space="preserve">jedes Organ </w:t>
            </w:r>
            <w:r w:rsidR="007D2306" w:rsidRPr="00904A89">
              <w:rPr>
                <w:sz w:val="19"/>
                <w:szCs w:val="19"/>
              </w:rPr>
              <w:t>in einem lebenden Menschen ist,</w:t>
            </w:r>
            <w:r w:rsidR="0071397A" w:rsidRPr="00904A89">
              <w:rPr>
                <w:sz w:val="19"/>
                <w:szCs w:val="19"/>
              </w:rPr>
              <w:t xml:space="preserve"> es solcher Art bei einem Sterbenden, ja sogar bei einem Toten sei.</w:t>
            </w:r>
            <w:r w:rsidR="007D2306" w:rsidRPr="00904A89">
              <w:rPr>
                <w:sz w:val="19"/>
                <w:szCs w:val="19"/>
              </w:rPr>
              <w:t xml:space="preserve"> </w:t>
            </w:r>
            <w:r w:rsidR="000E7B5A" w:rsidRPr="00904A89">
              <w:rPr>
                <w:sz w:val="19"/>
                <w:szCs w:val="19"/>
              </w:rPr>
              <w:t>Denn de</w:t>
            </w:r>
            <w:r w:rsidR="00BF5408" w:rsidRPr="00904A89">
              <w:rPr>
                <w:sz w:val="19"/>
                <w:szCs w:val="19"/>
              </w:rPr>
              <w:t>r</w:t>
            </w:r>
            <w:r w:rsidR="000E7B5A" w:rsidRPr="00904A89">
              <w:rPr>
                <w:sz w:val="19"/>
                <w:szCs w:val="19"/>
              </w:rPr>
              <w:t xml:space="preserve"> Unterleib jedenfalls, der weniger zur Sache gehört, könne bei einem atmenden Menschen zerschnitten werden: sobald aber das Eisen zur Brust gekommen ist und das Zwerchfell zerschnitten ist, das gewissermaßen eine Haut ist, die weiter oben gelegene Organe von weiter unten gelegenen</w:t>
            </w:r>
            <w:r w:rsidR="008E0ED0" w:rsidRPr="00904A89">
              <w:rPr>
                <w:sz w:val="19"/>
                <w:szCs w:val="19"/>
              </w:rPr>
              <w:t xml:space="preserve"> trennt (Diaphragma nennen dies die Griechen), </w:t>
            </w:r>
            <w:r w:rsidR="00EE6A69" w:rsidRPr="00904A89">
              <w:rPr>
                <w:sz w:val="19"/>
                <w:szCs w:val="19"/>
              </w:rPr>
              <w:t xml:space="preserve">verliere der Mensch sofort sein Leben: so werde Brust und jedes innere Organ </w:t>
            </w:r>
            <w:r w:rsidR="00EA0B34" w:rsidRPr="00904A89">
              <w:rPr>
                <w:sz w:val="19"/>
                <w:szCs w:val="19"/>
              </w:rPr>
              <w:t xml:space="preserve">schließlich </w:t>
            </w:r>
            <w:r w:rsidR="00EE6A69" w:rsidRPr="00904A89">
              <w:rPr>
                <w:sz w:val="19"/>
                <w:szCs w:val="19"/>
              </w:rPr>
              <w:t>von einem Toten in den Blick eines räuberischen Arztes gegeben</w:t>
            </w:r>
            <w:r w:rsidR="004A2F32" w:rsidRPr="00904A89">
              <w:rPr>
                <w:sz w:val="19"/>
                <w:szCs w:val="19"/>
              </w:rPr>
              <w:t xml:space="preserve"> und </w:t>
            </w:r>
            <w:r w:rsidR="00951A9E" w:rsidRPr="00904A89">
              <w:rPr>
                <w:sz w:val="19"/>
                <w:szCs w:val="19"/>
              </w:rPr>
              <w:t xml:space="preserve"> </w:t>
            </w:r>
            <w:r w:rsidR="004A2F32" w:rsidRPr="00904A89">
              <w:rPr>
                <w:sz w:val="19"/>
                <w:szCs w:val="19"/>
              </w:rPr>
              <w:t xml:space="preserve">es </w:t>
            </w:r>
            <w:r w:rsidR="00951A9E" w:rsidRPr="00904A89">
              <w:rPr>
                <w:sz w:val="19"/>
                <w:szCs w:val="19"/>
              </w:rPr>
              <w:t xml:space="preserve">ist durchaus </w:t>
            </w:r>
            <w:r w:rsidR="004A2F32" w:rsidRPr="00904A89">
              <w:rPr>
                <w:sz w:val="19"/>
                <w:szCs w:val="19"/>
              </w:rPr>
              <w:t xml:space="preserve">notwendig, </w:t>
            </w:r>
            <w:r w:rsidR="00951A9E" w:rsidRPr="00904A89">
              <w:rPr>
                <w:sz w:val="19"/>
                <w:szCs w:val="19"/>
              </w:rPr>
              <w:t xml:space="preserve">dass </w:t>
            </w:r>
            <w:r w:rsidR="004A2F32" w:rsidRPr="00904A89">
              <w:rPr>
                <w:sz w:val="19"/>
                <w:szCs w:val="19"/>
              </w:rPr>
              <w:t>solche</w:t>
            </w:r>
            <w:r w:rsidR="00951A9E" w:rsidRPr="00904A89">
              <w:rPr>
                <w:sz w:val="19"/>
                <w:szCs w:val="19"/>
              </w:rPr>
              <w:t xml:space="preserve">s, wie es bei einem Toten ist, </w:t>
            </w:r>
            <w:r w:rsidR="004A2F32" w:rsidRPr="00904A89">
              <w:rPr>
                <w:sz w:val="19"/>
                <w:szCs w:val="19"/>
              </w:rPr>
              <w:t xml:space="preserve">nicht wie </w:t>
            </w:r>
            <w:r w:rsidR="00D52A70" w:rsidRPr="00904A89">
              <w:rPr>
                <w:sz w:val="19"/>
                <w:szCs w:val="19"/>
              </w:rPr>
              <w:t xml:space="preserve">bei </w:t>
            </w:r>
            <w:r w:rsidR="004A2F32" w:rsidRPr="00904A89">
              <w:rPr>
                <w:sz w:val="19"/>
                <w:szCs w:val="19"/>
              </w:rPr>
              <w:t>eine</w:t>
            </w:r>
            <w:r w:rsidR="00D52A70" w:rsidRPr="00904A89">
              <w:rPr>
                <w:sz w:val="19"/>
                <w:szCs w:val="19"/>
              </w:rPr>
              <w:t>m</w:t>
            </w:r>
            <w:r w:rsidR="004A2F32" w:rsidRPr="00904A89">
              <w:rPr>
                <w:sz w:val="19"/>
                <w:szCs w:val="19"/>
              </w:rPr>
              <w:t xml:space="preserve"> Lebenden</w:t>
            </w:r>
            <w:r w:rsidR="00D52A70" w:rsidRPr="00904A89">
              <w:rPr>
                <w:sz w:val="19"/>
                <w:szCs w:val="19"/>
              </w:rPr>
              <w:t xml:space="preserve"> ist.</w:t>
            </w:r>
            <w:r w:rsidR="00A715B5">
              <w:rPr>
                <w:sz w:val="19"/>
                <w:szCs w:val="19"/>
              </w:rPr>
              <w:t xml:space="preserve"> </w:t>
            </w:r>
            <w:r w:rsidR="004A2F32" w:rsidRPr="00904A89">
              <w:rPr>
                <w:sz w:val="19"/>
                <w:szCs w:val="19"/>
              </w:rPr>
              <w:t xml:space="preserve">Deshalb </w:t>
            </w:r>
            <w:r w:rsidR="003832DF" w:rsidRPr="00904A89">
              <w:rPr>
                <w:sz w:val="19"/>
                <w:szCs w:val="19"/>
              </w:rPr>
              <w:t xml:space="preserve">verfolge </w:t>
            </w:r>
            <w:r w:rsidR="004A2F32" w:rsidRPr="00904A89">
              <w:rPr>
                <w:sz w:val="19"/>
                <w:szCs w:val="19"/>
              </w:rPr>
              <w:t>ein Arzt</w:t>
            </w:r>
            <w:r w:rsidR="003832DF" w:rsidRPr="00904A89">
              <w:rPr>
                <w:sz w:val="19"/>
                <w:szCs w:val="19"/>
              </w:rPr>
              <w:t xml:space="preserve"> das Ziel</w:t>
            </w:r>
            <w:r w:rsidR="004A2F32" w:rsidRPr="00904A89">
              <w:rPr>
                <w:sz w:val="19"/>
                <w:szCs w:val="19"/>
              </w:rPr>
              <w:t xml:space="preserve">, einem Menschen grausam die Kehle zu durchschneiden, nicht um zu wissen, wie beschaffene Eingeweide </w:t>
            </w:r>
            <w:r w:rsidR="002B6E30" w:rsidRPr="00904A89">
              <w:rPr>
                <w:sz w:val="19"/>
                <w:szCs w:val="19"/>
              </w:rPr>
              <w:t xml:space="preserve">wir </w:t>
            </w:r>
            <w:r w:rsidR="004A2F32" w:rsidRPr="00904A89">
              <w:rPr>
                <w:sz w:val="19"/>
                <w:szCs w:val="19"/>
              </w:rPr>
              <w:t xml:space="preserve">Lebenden </w:t>
            </w:r>
            <w:r w:rsidR="002B6E30" w:rsidRPr="00904A89">
              <w:rPr>
                <w:sz w:val="19"/>
                <w:szCs w:val="19"/>
              </w:rPr>
              <w:t xml:space="preserve">haben. </w:t>
            </w:r>
            <w:r w:rsidR="00382C37" w:rsidRPr="00904A89">
              <w:rPr>
                <w:sz w:val="19"/>
                <w:szCs w:val="19"/>
              </w:rPr>
              <w:t xml:space="preserve">Wenn es jedoch etwas gibt, was bei einem noch atmenden Menschen sichtbar wird, biete dies oft der Zufall den Behandelnden. </w:t>
            </w:r>
            <w:r w:rsidR="00201DCF" w:rsidRPr="00904A89">
              <w:rPr>
                <w:sz w:val="19"/>
                <w:szCs w:val="19"/>
              </w:rPr>
              <w:t xml:space="preserve">Denn manchmal werde ein Gladiator in der Arena oder ein Soldat in der Schlacht oder ein </w:t>
            </w:r>
            <w:r w:rsidR="007863FB" w:rsidRPr="00904A89">
              <w:rPr>
                <w:sz w:val="19"/>
                <w:szCs w:val="19"/>
              </w:rPr>
              <w:t>Reisender</w:t>
            </w:r>
            <w:r w:rsidR="00201DCF" w:rsidRPr="00904A89">
              <w:rPr>
                <w:sz w:val="19"/>
                <w:szCs w:val="19"/>
              </w:rPr>
              <w:t xml:space="preserve">, der von Räubern </w:t>
            </w:r>
            <w:r w:rsidR="007863FB" w:rsidRPr="00904A89">
              <w:rPr>
                <w:sz w:val="19"/>
                <w:szCs w:val="19"/>
              </w:rPr>
              <w:t>überfallen worden ist,</w:t>
            </w:r>
            <w:r w:rsidR="00201DCF" w:rsidRPr="00904A89">
              <w:rPr>
                <w:sz w:val="19"/>
                <w:szCs w:val="19"/>
              </w:rPr>
              <w:t xml:space="preserve"> so verwundet, dass ein innere</w:t>
            </w:r>
            <w:r w:rsidR="00136CCE" w:rsidRPr="00904A89">
              <w:rPr>
                <w:sz w:val="19"/>
                <w:szCs w:val="19"/>
              </w:rPr>
              <w:t>s Organ</w:t>
            </w:r>
            <w:r w:rsidR="00201DCF" w:rsidRPr="00904A89">
              <w:rPr>
                <w:sz w:val="19"/>
                <w:szCs w:val="19"/>
              </w:rPr>
              <w:t xml:space="preserve"> von ihm geöffnet wird, und bei einem anderen anderes; auf diese Weise lerne ein kluger Arzt Sitz, Lage, Anordnung, Gestalt und anderes ähnliches, indem er </w:t>
            </w:r>
            <w:r w:rsidR="00136CCE" w:rsidRPr="00904A89">
              <w:rPr>
                <w:sz w:val="19"/>
                <w:szCs w:val="19"/>
              </w:rPr>
              <w:t>k</w:t>
            </w:r>
            <w:r w:rsidR="00201DCF" w:rsidRPr="00904A89">
              <w:rPr>
                <w:sz w:val="19"/>
                <w:szCs w:val="19"/>
              </w:rPr>
              <w:t>ein Blutbad, sondern Gesundheit</w:t>
            </w:r>
            <w:r w:rsidR="00136CCE" w:rsidRPr="00904A89">
              <w:rPr>
                <w:sz w:val="19"/>
                <w:szCs w:val="19"/>
              </w:rPr>
              <w:t xml:space="preserve"> schafft</w:t>
            </w:r>
            <w:r w:rsidR="00201DCF" w:rsidRPr="00904A89">
              <w:rPr>
                <w:sz w:val="19"/>
                <w:szCs w:val="19"/>
              </w:rPr>
              <w:t xml:space="preserve">, und dies lerne er durch Mitleid, was andere durch </w:t>
            </w:r>
            <w:r w:rsidR="005F42AD" w:rsidRPr="00904A89">
              <w:rPr>
                <w:sz w:val="19"/>
                <w:szCs w:val="19"/>
              </w:rPr>
              <w:t xml:space="preserve">unbarmherzige </w:t>
            </w:r>
            <w:r w:rsidR="00201DCF" w:rsidRPr="00904A89">
              <w:rPr>
                <w:sz w:val="19"/>
                <w:szCs w:val="19"/>
              </w:rPr>
              <w:t>Grausamkeit kennengelernt haben.</w:t>
            </w:r>
            <w:r w:rsidR="00137F6A" w:rsidRPr="00904A89">
              <w:rPr>
                <w:sz w:val="19"/>
                <w:szCs w:val="19"/>
              </w:rPr>
              <w:t xml:space="preserve"> Deswegen sei das </w:t>
            </w:r>
            <w:r w:rsidR="004646F8" w:rsidRPr="00904A89">
              <w:rPr>
                <w:sz w:val="19"/>
                <w:szCs w:val="19"/>
              </w:rPr>
              <w:t>Zerfleischen</w:t>
            </w:r>
            <w:r w:rsidR="00137F6A" w:rsidRPr="00904A89">
              <w:rPr>
                <w:sz w:val="19"/>
                <w:szCs w:val="19"/>
              </w:rPr>
              <w:t xml:space="preserve"> nicht einmal von Toten nötig (d</w:t>
            </w:r>
            <w:r w:rsidR="006F7EE4" w:rsidRPr="00904A89">
              <w:rPr>
                <w:sz w:val="19"/>
                <w:szCs w:val="19"/>
              </w:rPr>
              <w:t>as</w:t>
            </w:r>
            <w:r w:rsidR="00137F6A" w:rsidRPr="00904A89">
              <w:rPr>
                <w:sz w:val="19"/>
                <w:szCs w:val="19"/>
              </w:rPr>
              <w:t>, auch wenn e</w:t>
            </w:r>
            <w:r w:rsidR="006F7EE4" w:rsidRPr="00904A89">
              <w:rPr>
                <w:sz w:val="19"/>
                <w:szCs w:val="19"/>
              </w:rPr>
              <w:t>s</w:t>
            </w:r>
            <w:r w:rsidR="00137F6A" w:rsidRPr="00904A89">
              <w:rPr>
                <w:sz w:val="19"/>
                <w:szCs w:val="19"/>
              </w:rPr>
              <w:t xml:space="preserve"> nicht gr</w:t>
            </w:r>
            <w:r w:rsidR="00155FE2" w:rsidRPr="00904A89">
              <w:rPr>
                <w:sz w:val="19"/>
                <w:szCs w:val="19"/>
              </w:rPr>
              <w:t>au</w:t>
            </w:r>
            <w:r w:rsidR="00137F6A" w:rsidRPr="00904A89">
              <w:rPr>
                <w:sz w:val="19"/>
                <w:szCs w:val="19"/>
              </w:rPr>
              <w:t xml:space="preserve">sam ist, dennoch </w:t>
            </w:r>
            <w:r w:rsidR="00155FE2" w:rsidRPr="00904A89">
              <w:rPr>
                <w:sz w:val="19"/>
                <w:szCs w:val="19"/>
              </w:rPr>
              <w:t>abscheulich</w:t>
            </w:r>
            <w:r w:rsidR="003C1F58" w:rsidRPr="00904A89">
              <w:rPr>
                <w:sz w:val="19"/>
                <w:szCs w:val="19"/>
              </w:rPr>
              <w:t xml:space="preserve"> sei</w:t>
            </w:r>
            <w:r w:rsidR="00137F6A" w:rsidRPr="00904A89">
              <w:rPr>
                <w:sz w:val="19"/>
                <w:szCs w:val="19"/>
              </w:rPr>
              <w:t xml:space="preserve">), weil sich das meiste bei Toten anders verhält; wieviel </w:t>
            </w:r>
            <w:r w:rsidR="00E807B7" w:rsidRPr="00904A89">
              <w:rPr>
                <w:sz w:val="19"/>
                <w:szCs w:val="19"/>
              </w:rPr>
              <w:t xml:space="preserve">man </w:t>
            </w:r>
            <w:r w:rsidR="00137F6A" w:rsidRPr="00904A89">
              <w:rPr>
                <w:sz w:val="19"/>
                <w:szCs w:val="19"/>
              </w:rPr>
              <w:t>aber bei Lebenden erk</w:t>
            </w:r>
            <w:r w:rsidR="00E807B7" w:rsidRPr="00904A89">
              <w:rPr>
                <w:sz w:val="19"/>
                <w:szCs w:val="19"/>
              </w:rPr>
              <w:t xml:space="preserve">ennen </w:t>
            </w:r>
            <w:r w:rsidR="00137F6A" w:rsidRPr="00904A89">
              <w:rPr>
                <w:sz w:val="19"/>
                <w:szCs w:val="19"/>
              </w:rPr>
              <w:t>kann, soll die Behandlung selbst zeigen.</w:t>
            </w:r>
          </w:p>
          <w:p w14:paraId="2BE24487" w14:textId="77777777" w:rsidR="00904A89" w:rsidRPr="00904A89" w:rsidRDefault="00904A89" w:rsidP="00D442A8">
            <w:pPr>
              <w:jc w:val="right"/>
              <w:rPr>
                <w:sz w:val="19"/>
                <w:szCs w:val="19"/>
              </w:rPr>
            </w:pPr>
            <w:r w:rsidRPr="00C53E25">
              <w:rPr>
                <w:i/>
                <w:iCs/>
                <w:sz w:val="16"/>
                <w:szCs w:val="16"/>
              </w:rPr>
              <w:t>Übersetzung: B. Keller</w:t>
            </w:r>
          </w:p>
        </w:tc>
      </w:tr>
    </w:tbl>
    <w:p w14:paraId="1A8DC8B8" w14:textId="77777777" w:rsidR="00F41E73" w:rsidRDefault="00697673" w:rsidP="00D442A8">
      <w:pPr>
        <w:suppressLineNumbers/>
        <w:spacing w:after="0"/>
        <w:rPr>
          <w:sz w:val="26"/>
          <w:szCs w:val="26"/>
        </w:rPr>
      </w:pPr>
      <w:r w:rsidRPr="00697673">
        <w:rPr>
          <w:sz w:val="26"/>
          <w:szCs w:val="26"/>
        </w:rPr>
        <w:lastRenderedPageBreak/>
        <w:t xml:space="preserve">Am Ende </w:t>
      </w:r>
      <w:r>
        <w:rPr>
          <w:sz w:val="26"/>
          <w:szCs w:val="26"/>
        </w:rPr>
        <w:t>des Proömiums kommt Celsus noch einmal auf die umstrittene Frage der Vivisektion zurück.</w:t>
      </w:r>
    </w:p>
    <w:p w14:paraId="4C59F0A4" w14:textId="77777777" w:rsidR="00697673" w:rsidRDefault="00697673" w:rsidP="00D442A8">
      <w:pPr>
        <w:suppressLineNumbers/>
        <w:spacing w:after="0"/>
        <w:rPr>
          <w:sz w:val="26"/>
          <w:szCs w:val="26"/>
        </w:rPr>
      </w:pPr>
    </w:p>
    <w:p w14:paraId="3171AD74" w14:textId="77777777" w:rsidR="00F41E73" w:rsidRDefault="00F41E73" w:rsidP="00716CB8">
      <w:pPr>
        <w:spacing w:line="360" w:lineRule="auto"/>
      </w:pPr>
      <w:r>
        <w:t>Igitur</w:t>
      </w:r>
      <w:r w:rsidR="008E632E">
        <w:t xml:space="preserve"> </w:t>
      </w:r>
      <w:r>
        <w:t>rationalem</w:t>
      </w:r>
      <w:r w:rsidR="006C4B3B">
        <w:rPr>
          <w:vertAlign w:val="superscript"/>
        </w:rPr>
        <w:t>1</w:t>
      </w:r>
      <w:r>
        <w:t xml:space="preserve"> quidem puto medicinam esse debere, instrui</w:t>
      </w:r>
      <w:r w:rsidR="006950DA">
        <w:rPr>
          <w:vertAlign w:val="superscript"/>
        </w:rPr>
        <w:t>2</w:t>
      </w:r>
      <w:r>
        <w:t xml:space="preserve"> vero ab</w:t>
      </w:r>
      <w:r w:rsidR="00292401">
        <w:rPr>
          <w:vertAlign w:val="superscript"/>
        </w:rPr>
        <w:t xml:space="preserve"> </w:t>
      </w:r>
      <w:r>
        <w:t>evidentibus</w:t>
      </w:r>
      <w:r w:rsidR="00292401">
        <w:rPr>
          <w:vertAlign w:val="superscript"/>
        </w:rPr>
        <w:t>3</w:t>
      </w:r>
      <w:r>
        <w:t xml:space="preserve"> causis, obscuris</w:t>
      </w:r>
      <w:r w:rsidR="00E00DC8">
        <w:rPr>
          <w:vertAlign w:val="superscript"/>
        </w:rPr>
        <w:t>4</w:t>
      </w:r>
      <w:r>
        <w:t xml:space="preserve"> omnibus non ab cogitatione</w:t>
      </w:r>
      <w:r w:rsidR="00E00DC8">
        <w:rPr>
          <w:vertAlign w:val="superscript"/>
        </w:rPr>
        <w:t>!</w:t>
      </w:r>
      <w:r>
        <w:t xml:space="preserve"> artificis</w:t>
      </w:r>
      <w:r w:rsidR="00E00DC8">
        <w:rPr>
          <w:vertAlign w:val="superscript"/>
        </w:rPr>
        <w:t>5</w:t>
      </w:r>
      <w:r w:rsidR="006C4B3B">
        <w:t>,</w:t>
      </w:r>
      <w:r>
        <w:t xml:space="preserve"> sed ab ipsa arte reiectis</w:t>
      </w:r>
      <w:r w:rsidR="00E00DC8">
        <w:rPr>
          <w:vertAlign w:val="superscript"/>
        </w:rPr>
        <w:t>6</w:t>
      </w:r>
      <w:r>
        <w:t>. Incidere</w:t>
      </w:r>
      <w:r w:rsidR="00E00DC8">
        <w:rPr>
          <w:vertAlign w:val="superscript"/>
        </w:rPr>
        <w:t>7</w:t>
      </w:r>
      <w:r>
        <w:t xml:space="preserve"> autem vivorum corpora et crudele et supervacuum</w:t>
      </w:r>
      <w:r w:rsidR="00E00DC8">
        <w:rPr>
          <w:vertAlign w:val="superscript"/>
        </w:rPr>
        <w:t>8</w:t>
      </w:r>
      <w:r>
        <w:t xml:space="preserve"> est, mortuorum</w:t>
      </w:r>
      <w:r w:rsidR="00E00DC8">
        <w:rPr>
          <w:vertAlign w:val="superscript"/>
        </w:rPr>
        <w:t>9</w:t>
      </w:r>
      <w:r>
        <w:t xml:space="preserve"> discentibus necessarium: nam positum</w:t>
      </w:r>
      <w:r w:rsidR="00E00DC8">
        <w:rPr>
          <w:vertAlign w:val="superscript"/>
        </w:rPr>
        <w:t>10</w:t>
      </w:r>
      <w:r>
        <w:t xml:space="preserve"> et ordinem no</w:t>
      </w:r>
      <w:r w:rsidR="00E00DC8">
        <w:t>vi</w:t>
      </w:r>
      <w:r>
        <w:t>sse debent, quae</w:t>
      </w:r>
      <w:r w:rsidR="00100FFD">
        <w:rPr>
          <w:vertAlign w:val="superscript"/>
        </w:rPr>
        <w:t>11</w:t>
      </w:r>
      <w:r>
        <w:t xml:space="preserve"> cadaver</w:t>
      </w:r>
      <w:r w:rsidR="00E00DC8">
        <w:rPr>
          <w:vertAlign w:val="superscript"/>
        </w:rPr>
        <w:t>1</w:t>
      </w:r>
      <w:r w:rsidR="00100FFD">
        <w:rPr>
          <w:vertAlign w:val="superscript"/>
        </w:rPr>
        <w:t>2</w:t>
      </w:r>
      <w:r>
        <w:t xml:space="preserve"> melius quam vivus et vulneratus homo repraesentat</w:t>
      </w:r>
      <w:r w:rsidR="00E00DC8">
        <w:rPr>
          <w:vertAlign w:val="superscript"/>
        </w:rPr>
        <w:t>1</w:t>
      </w:r>
      <w:r w:rsidR="00100FFD">
        <w:rPr>
          <w:vertAlign w:val="superscript"/>
        </w:rPr>
        <w:t>3</w:t>
      </w:r>
      <w:r>
        <w:t>. Sed et cetera, quae modo</w:t>
      </w:r>
      <w:r w:rsidR="00E00DC8">
        <w:rPr>
          <w:vertAlign w:val="superscript"/>
        </w:rPr>
        <w:t>1</w:t>
      </w:r>
      <w:r w:rsidR="00874C87">
        <w:rPr>
          <w:vertAlign w:val="superscript"/>
        </w:rPr>
        <w:t>4</w:t>
      </w:r>
      <w:r>
        <w:t xml:space="preserve"> in vivis cognosci possunt, in ipsis curationibus</w:t>
      </w:r>
      <w:r w:rsidR="00E00DC8">
        <w:rPr>
          <w:vertAlign w:val="superscript"/>
        </w:rPr>
        <w:t>1</w:t>
      </w:r>
      <w:r w:rsidR="00874C87">
        <w:rPr>
          <w:vertAlign w:val="superscript"/>
        </w:rPr>
        <w:t>5</w:t>
      </w:r>
      <w:r>
        <w:t xml:space="preserve"> vulneratorum paulo</w:t>
      </w:r>
      <w:r w:rsidR="00212023">
        <w:rPr>
          <w:vertAlign w:val="superscript"/>
        </w:rPr>
        <w:t>16</w:t>
      </w:r>
      <w:r>
        <w:t xml:space="preserve"> tardius</w:t>
      </w:r>
      <w:r w:rsidR="00E00DC8">
        <w:rPr>
          <w:vertAlign w:val="superscript"/>
        </w:rPr>
        <w:t>1</w:t>
      </w:r>
      <w:r w:rsidR="001C5890">
        <w:rPr>
          <w:vertAlign w:val="superscript"/>
        </w:rPr>
        <w:t>6</w:t>
      </w:r>
      <w:r w:rsidR="00E00DC8">
        <w:t>,</w:t>
      </w:r>
      <w:r>
        <w:t xml:space="preserve"> sed aliquanto</w:t>
      </w:r>
      <w:r w:rsidR="00E00DC8">
        <w:rPr>
          <w:vertAlign w:val="superscript"/>
        </w:rPr>
        <w:t>1</w:t>
      </w:r>
      <w:r w:rsidR="001C5890">
        <w:rPr>
          <w:vertAlign w:val="superscript"/>
        </w:rPr>
        <w:t>7</w:t>
      </w:r>
      <w:r>
        <w:t xml:space="preserve"> mitius</w:t>
      </w:r>
      <w:r w:rsidR="00E00DC8">
        <w:rPr>
          <w:vertAlign w:val="superscript"/>
        </w:rPr>
        <w:t>1</w:t>
      </w:r>
      <w:r w:rsidR="001C5890">
        <w:rPr>
          <w:vertAlign w:val="superscript"/>
        </w:rPr>
        <w:t>7</w:t>
      </w:r>
      <w:r>
        <w:t xml:space="preserve"> usus</w:t>
      </w:r>
      <w:r w:rsidR="00DB2D86">
        <w:rPr>
          <w:vertAlign w:val="superscript"/>
        </w:rPr>
        <w:t>18</w:t>
      </w:r>
      <w:r>
        <w:t xml:space="preserve"> ipse monstrabit.</w:t>
      </w:r>
    </w:p>
    <w:p w14:paraId="711807DD" w14:textId="77777777" w:rsidR="001728AF" w:rsidRDefault="006C4B3B" w:rsidP="00D442A8">
      <w:pPr>
        <w:suppressLineNumbers/>
        <w:spacing w:after="0"/>
        <w:rPr>
          <w:sz w:val="20"/>
          <w:szCs w:val="20"/>
        </w:rPr>
      </w:pPr>
      <w:r>
        <w:rPr>
          <w:sz w:val="20"/>
          <w:szCs w:val="20"/>
        </w:rPr>
        <w:t>1</w:t>
      </w:r>
      <w:r>
        <w:rPr>
          <w:sz w:val="20"/>
          <w:szCs w:val="20"/>
        </w:rPr>
        <w:tab/>
        <w:t>rationalis, -is, -e</w:t>
      </w:r>
      <w:r>
        <w:rPr>
          <w:sz w:val="20"/>
          <w:szCs w:val="20"/>
        </w:rPr>
        <w:tab/>
      </w:r>
      <w:r>
        <w:rPr>
          <w:sz w:val="20"/>
          <w:szCs w:val="20"/>
        </w:rPr>
        <w:tab/>
      </w:r>
      <w:r w:rsidR="00BF10ED">
        <w:rPr>
          <w:sz w:val="20"/>
          <w:szCs w:val="20"/>
        </w:rPr>
        <w:tab/>
      </w:r>
      <w:r w:rsidR="00BF10ED">
        <w:rPr>
          <w:sz w:val="20"/>
          <w:szCs w:val="20"/>
        </w:rPr>
        <w:tab/>
      </w:r>
      <w:r>
        <w:rPr>
          <w:sz w:val="20"/>
          <w:szCs w:val="20"/>
        </w:rPr>
        <w:t>vernunftbestimmt</w:t>
      </w:r>
    </w:p>
    <w:p w14:paraId="41F2A97D" w14:textId="77777777" w:rsidR="006C4B3B" w:rsidRDefault="006C4B3B" w:rsidP="00D442A8">
      <w:pPr>
        <w:suppressLineNumbers/>
        <w:spacing w:after="0"/>
        <w:rPr>
          <w:sz w:val="20"/>
          <w:szCs w:val="20"/>
        </w:rPr>
      </w:pPr>
      <w:r>
        <w:rPr>
          <w:sz w:val="20"/>
          <w:szCs w:val="20"/>
        </w:rPr>
        <w:t>2</w:t>
      </w:r>
      <w:r>
        <w:rPr>
          <w:sz w:val="20"/>
          <w:szCs w:val="20"/>
        </w:rPr>
        <w:tab/>
      </w:r>
      <w:r w:rsidR="008E7248">
        <w:rPr>
          <w:sz w:val="20"/>
          <w:szCs w:val="20"/>
        </w:rPr>
        <w:t>instruere, instruo, instruxi, instructum</w:t>
      </w:r>
      <w:r w:rsidR="008E7248">
        <w:rPr>
          <w:sz w:val="20"/>
          <w:szCs w:val="20"/>
        </w:rPr>
        <w:tab/>
        <w:t>unterweisen</w:t>
      </w:r>
      <w:r w:rsidR="004F34FF">
        <w:rPr>
          <w:sz w:val="20"/>
          <w:szCs w:val="20"/>
        </w:rPr>
        <w:t>, sich leiten lassen</w:t>
      </w:r>
    </w:p>
    <w:p w14:paraId="155CF229" w14:textId="77777777" w:rsidR="00EA5A5A" w:rsidRDefault="00EA5A5A" w:rsidP="00D442A8">
      <w:pPr>
        <w:suppressLineNumbers/>
        <w:spacing w:after="0"/>
        <w:rPr>
          <w:sz w:val="20"/>
          <w:szCs w:val="20"/>
        </w:rPr>
      </w:pPr>
      <w:r>
        <w:rPr>
          <w:sz w:val="20"/>
          <w:szCs w:val="20"/>
        </w:rPr>
        <w:t xml:space="preserve">3 </w:t>
      </w:r>
      <w:r>
        <w:rPr>
          <w:sz w:val="20"/>
          <w:szCs w:val="20"/>
        </w:rPr>
        <w:tab/>
      </w:r>
      <w:r w:rsidR="008E7248">
        <w:rPr>
          <w:sz w:val="20"/>
          <w:szCs w:val="20"/>
        </w:rPr>
        <w:t>evidens,-ntis</w:t>
      </w:r>
      <w:r w:rsidR="008E7248">
        <w:rPr>
          <w:sz w:val="20"/>
          <w:szCs w:val="20"/>
        </w:rPr>
        <w:tab/>
      </w:r>
      <w:r w:rsidR="008E7248">
        <w:rPr>
          <w:sz w:val="20"/>
          <w:szCs w:val="20"/>
        </w:rPr>
        <w:tab/>
      </w:r>
      <w:r w:rsidR="00BF10ED">
        <w:rPr>
          <w:sz w:val="20"/>
          <w:szCs w:val="20"/>
        </w:rPr>
        <w:tab/>
      </w:r>
      <w:r w:rsidR="00BF10ED">
        <w:rPr>
          <w:sz w:val="20"/>
          <w:szCs w:val="20"/>
        </w:rPr>
        <w:tab/>
      </w:r>
      <w:r w:rsidR="008E7248">
        <w:rPr>
          <w:sz w:val="20"/>
          <w:szCs w:val="20"/>
        </w:rPr>
        <w:t xml:space="preserve">klar, einleuchtend </w:t>
      </w:r>
    </w:p>
    <w:p w14:paraId="29C2C8E4" w14:textId="77777777" w:rsidR="006A5F2E" w:rsidRDefault="006A5F2E" w:rsidP="00D442A8">
      <w:pPr>
        <w:suppressLineNumbers/>
        <w:spacing w:after="0"/>
        <w:rPr>
          <w:sz w:val="20"/>
          <w:szCs w:val="20"/>
        </w:rPr>
      </w:pPr>
      <w:r>
        <w:rPr>
          <w:sz w:val="20"/>
          <w:szCs w:val="20"/>
        </w:rPr>
        <w:t>4</w:t>
      </w:r>
      <w:r>
        <w:rPr>
          <w:sz w:val="20"/>
          <w:szCs w:val="20"/>
        </w:rPr>
        <w:tab/>
        <w:t>obscurus, -a, -um</w:t>
      </w:r>
      <w:r>
        <w:rPr>
          <w:sz w:val="20"/>
          <w:szCs w:val="20"/>
        </w:rPr>
        <w:tab/>
      </w:r>
      <w:r>
        <w:rPr>
          <w:sz w:val="20"/>
          <w:szCs w:val="20"/>
        </w:rPr>
        <w:tab/>
      </w:r>
      <w:r>
        <w:rPr>
          <w:sz w:val="20"/>
          <w:szCs w:val="20"/>
        </w:rPr>
        <w:tab/>
        <w:t>unklar, unsicher</w:t>
      </w:r>
    </w:p>
    <w:p w14:paraId="30A19CEF" w14:textId="77777777" w:rsidR="003633DA" w:rsidRDefault="003633DA" w:rsidP="00D442A8">
      <w:pPr>
        <w:suppressLineNumbers/>
        <w:spacing w:after="0"/>
        <w:rPr>
          <w:sz w:val="20"/>
          <w:szCs w:val="20"/>
        </w:rPr>
      </w:pPr>
      <w:r>
        <w:rPr>
          <w:sz w:val="20"/>
          <w:szCs w:val="20"/>
        </w:rPr>
        <w:t xml:space="preserve">5 </w:t>
      </w:r>
      <w:r>
        <w:rPr>
          <w:sz w:val="20"/>
          <w:szCs w:val="20"/>
        </w:rPr>
        <w:tab/>
        <w:t>artifex, -ficis m.</w:t>
      </w:r>
      <w:r w:rsidR="00E517FA">
        <w:rPr>
          <w:sz w:val="20"/>
          <w:szCs w:val="20"/>
        </w:rPr>
        <w:tab/>
      </w:r>
      <w:r w:rsidR="00E517FA">
        <w:rPr>
          <w:sz w:val="20"/>
          <w:szCs w:val="20"/>
        </w:rPr>
        <w:tab/>
      </w:r>
      <w:r w:rsidR="00E517FA">
        <w:rPr>
          <w:sz w:val="20"/>
          <w:szCs w:val="20"/>
        </w:rPr>
        <w:tab/>
      </w:r>
      <w:r w:rsidR="00E517FA">
        <w:rPr>
          <w:sz w:val="20"/>
          <w:szCs w:val="20"/>
        </w:rPr>
        <w:tab/>
        <w:t xml:space="preserve">der </w:t>
      </w:r>
      <w:r w:rsidR="004F34FF">
        <w:rPr>
          <w:sz w:val="20"/>
          <w:szCs w:val="20"/>
        </w:rPr>
        <w:t xml:space="preserve">Fachmann, der </w:t>
      </w:r>
      <w:r w:rsidR="00E517FA">
        <w:rPr>
          <w:sz w:val="20"/>
          <w:szCs w:val="20"/>
        </w:rPr>
        <w:t>Meister</w:t>
      </w:r>
    </w:p>
    <w:p w14:paraId="430E48F4" w14:textId="77777777" w:rsidR="00A0386D" w:rsidRDefault="00A0386D" w:rsidP="00D442A8">
      <w:pPr>
        <w:suppressLineNumbers/>
        <w:spacing w:after="0"/>
        <w:rPr>
          <w:sz w:val="20"/>
          <w:szCs w:val="20"/>
        </w:rPr>
      </w:pPr>
      <w:r>
        <w:rPr>
          <w:sz w:val="20"/>
          <w:szCs w:val="20"/>
        </w:rPr>
        <w:t>6</w:t>
      </w:r>
      <w:r>
        <w:rPr>
          <w:sz w:val="20"/>
          <w:szCs w:val="20"/>
        </w:rPr>
        <w:tab/>
        <w:t>reicere, -icio, -ieci, -iectus</w:t>
      </w:r>
      <w:r>
        <w:rPr>
          <w:sz w:val="20"/>
          <w:szCs w:val="20"/>
        </w:rPr>
        <w:tab/>
      </w:r>
      <w:r>
        <w:rPr>
          <w:sz w:val="20"/>
          <w:szCs w:val="20"/>
        </w:rPr>
        <w:tab/>
        <w:t>zurückweisen</w:t>
      </w:r>
    </w:p>
    <w:p w14:paraId="16118119" w14:textId="77777777" w:rsidR="00EA5A5A" w:rsidRDefault="00A806C9" w:rsidP="00D442A8">
      <w:pPr>
        <w:suppressLineNumbers/>
        <w:spacing w:after="0"/>
        <w:rPr>
          <w:sz w:val="20"/>
          <w:szCs w:val="20"/>
        </w:rPr>
      </w:pPr>
      <w:r>
        <w:rPr>
          <w:sz w:val="20"/>
          <w:szCs w:val="20"/>
        </w:rPr>
        <w:t xml:space="preserve">7 </w:t>
      </w:r>
      <w:r>
        <w:rPr>
          <w:sz w:val="20"/>
          <w:szCs w:val="20"/>
        </w:rPr>
        <w:tab/>
      </w:r>
      <w:r w:rsidR="001F6024">
        <w:rPr>
          <w:sz w:val="20"/>
          <w:szCs w:val="20"/>
        </w:rPr>
        <w:t>incidere, incido, inci</w:t>
      </w:r>
      <w:r>
        <w:rPr>
          <w:sz w:val="20"/>
          <w:szCs w:val="20"/>
        </w:rPr>
        <w:t>d</w:t>
      </w:r>
      <w:r w:rsidR="001F6024">
        <w:rPr>
          <w:sz w:val="20"/>
          <w:szCs w:val="20"/>
        </w:rPr>
        <w:t>i</w:t>
      </w:r>
      <w:r>
        <w:rPr>
          <w:sz w:val="20"/>
          <w:szCs w:val="20"/>
        </w:rPr>
        <w:t>, incisum</w:t>
      </w:r>
      <w:r>
        <w:rPr>
          <w:sz w:val="20"/>
          <w:szCs w:val="20"/>
        </w:rPr>
        <w:tab/>
      </w:r>
      <w:r>
        <w:rPr>
          <w:sz w:val="20"/>
          <w:szCs w:val="20"/>
        </w:rPr>
        <w:tab/>
        <w:t>einschneiden</w:t>
      </w:r>
    </w:p>
    <w:p w14:paraId="3892685C" w14:textId="77777777" w:rsidR="001F6024" w:rsidRDefault="00B76903" w:rsidP="00D442A8">
      <w:pPr>
        <w:suppressLineNumbers/>
        <w:spacing w:after="0"/>
        <w:rPr>
          <w:sz w:val="20"/>
          <w:szCs w:val="20"/>
        </w:rPr>
      </w:pPr>
      <w:r>
        <w:rPr>
          <w:sz w:val="20"/>
          <w:szCs w:val="20"/>
        </w:rPr>
        <w:t>8</w:t>
      </w:r>
      <w:r>
        <w:rPr>
          <w:sz w:val="20"/>
          <w:szCs w:val="20"/>
        </w:rPr>
        <w:tab/>
      </w:r>
      <w:r w:rsidR="001F6024">
        <w:rPr>
          <w:sz w:val="20"/>
          <w:szCs w:val="20"/>
        </w:rPr>
        <w:t>supe</w:t>
      </w:r>
      <w:r>
        <w:rPr>
          <w:sz w:val="20"/>
          <w:szCs w:val="20"/>
        </w:rPr>
        <w:t>r</w:t>
      </w:r>
      <w:r w:rsidR="001F6024">
        <w:rPr>
          <w:sz w:val="20"/>
          <w:szCs w:val="20"/>
        </w:rPr>
        <w:t>vacuus, -a, -um</w:t>
      </w:r>
      <w:r w:rsidR="001F6024">
        <w:rPr>
          <w:sz w:val="20"/>
          <w:szCs w:val="20"/>
        </w:rPr>
        <w:tab/>
      </w:r>
      <w:r>
        <w:rPr>
          <w:sz w:val="20"/>
          <w:szCs w:val="20"/>
        </w:rPr>
        <w:tab/>
      </w:r>
      <w:r>
        <w:rPr>
          <w:sz w:val="20"/>
          <w:szCs w:val="20"/>
        </w:rPr>
        <w:tab/>
      </w:r>
      <w:r w:rsidR="001F6024">
        <w:rPr>
          <w:sz w:val="20"/>
          <w:szCs w:val="20"/>
        </w:rPr>
        <w:t>überflüssig</w:t>
      </w:r>
    </w:p>
    <w:p w14:paraId="63BA67D0" w14:textId="77777777" w:rsidR="0050526F" w:rsidRDefault="0050526F" w:rsidP="00D442A8">
      <w:pPr>
        <w:suppressLineNumbers/>
        <w:spacing w:after="0"/>
        <w:rPr>
          <w:sz w:val="20"/>
          <w:szCs w:val="20"/>
        </w:rPr>
      </w:pPr>
      <w:r>
        <w:rPr>
          <w:sz w:val="20"/>
          <w:szCs w:val="20"/>
        </w:rPr>
        <w:t>9</w:t>
      </w:r>
      <w:r>
        <w:rPr>
          <w:sz w:val="20"/>
          <w:szCs w:val="20"/>
        </w:rPr>
        <w:tab/>
        <w:t>mortuorum</w:t>
      </w:r>
      <w:r>
        <w:rPr>
          <w:sz w:val="20"/>
          <w:szCs w:val="20"/>
        </w:rPr>
        <w:tab/>
      </w:r>
      <w:r>
        <w:rPr>
          <w:sz w:val="20"/>
          <w:szCs w:val="20"/>
        </w:rPr>
        <w:tab/>
        <w:t>ergänze:</w:t>
      </w:r>
      <w:r>
        <w:rPr>
          <w:sz w:val="20"/>
          <w:szCs w:val="20"/>
        </w:rPr>
        <w:tab/>
        <w:t>&lt;incidere corpora&gt; mortuorum</w:t>
      </w:r>
    </w:p>
    <w:p w14:paraId="012D80F7" w14:textId="77777777" w:rsidR="001F6024" w:rsidRDefault="00100FFD" w:rsidP="00D442A8">
      <w:pPr>
        <w:suppressLineNumbers/>
        <w:spacing w:after="0"/>
        <w:rPr>
          <w:sz w:val="20"/>
          <w:szCs w:val="20"/>
        </w:rPr>
      </w:pPr>
      <w:r>
        <w:rPr>
          <w:sz w:val="20"/>
          <w:szCs w:val="20"/>
        </w:rPr>
        <w:t>10</w:t>
      </w:r>
      <w:r>
        <w:rPr>
          <w:sz w:val="20"/>
          <w:szCs w:val="20"/>
        </w:rPr>
        <w:tab/>
      </w:r>
      <w:r w:rsidR="001F6024">
        <w:rPr>
          <w:sz w:val="20"/>
          <w:szCs w:val="20"/>
        </w:rPr>
        <w:t>positus, -us m.</w:t>
      </w:r>
      <w:r w:rsidR="001F6024">
        <w:rPr>
          <w:sz w:val="20"/>
          <w:szCs w:val="20"/>
        </w:rPr>
        <w:tab/>
      </w:r>
      <w:r w:rsidR="001F6024">
        <w:rPr>
          <w:sz w:val="20"/>
          <w:szCs w:val="20"/>
        </w:rPr>
        <w:tab/>
      </w:r>
      <w:r>
        <w:rPr>
          <w:sz w:val="20"/>
          <w:szCs w:val="20"/>
        </w:rPr>
        <w:tab/>
      </w:r>
      <w:r>
        <w:rPr>
          <w:sz w:val="20"/>
          <w:szCs w:val="20"/>
        </w:rPr>
        <w:tab/>
      </w:r>
      <w:r w:rsidR="001F6024">
        <w:rPr>
          <w:sz w:val="20"/>
          <w:szCs w:val="20"/>
        </w:rPr>
        <w:t>die Lage</w:t>
      </w:r>
    </w:p>
    <w:p w14:paraId="49B93482" w14:textId="77777777" w:rsidR="00100FFD" w:rsidRDefault="00100FFD" w:rsidP="00D442A8">
      <w:pPr>
        <w:suppressLineNumbers/>
        <w:spacing w:after="0"/>
        <w:rPr>
          <w:sz w:val="20"/>
          <w:szCs w:val="20"/>
        </w:rPr>
      </w:pPr>
      <w:r>
        <w:rPr>
          <w:sz w:val="20"/>
          <w:szCs w:val="20"/>
        </w:rPr>
        <w:t xml:space="preserve">11 </w:t>
      </w:r>
      <w:r>
        <w:rPr>
          <w:sz w:val="20"/>
          <w:szCs w:val="20"/>
        </w:rPr>
        <w:tab/>
        <w:t>quae</w:t>
      </w:r>
      <w:r>
        <w:rPr>
          <w:sz w:val="20"/>
          <w:szCs w:val="20"/>
        </w:rPr>
        <w:tab/>
        <w:t>(Neutrum Pl.)</w:t>
      </w:r>
      <w:r>
        <w:rPr>
          <w:sz w:val="20"/>
          <w:szCs w:val="20"/>
        </w:rPr>
        <w:tab/>
      </w:r>
      <w:r>
        <w:rPr>
          <w:sz w:val="20"/>
          <w:szCs w:val="20"/>
        </w:rPr>
        <w:tab/>
      </w:r>
      <w:r>
        <w:rPr>
          <w:sz w:val="20"/>
          <w:szCs w:val="20"/>
        </w:rPr>
        <w:tab/>
        <w:t>…., was …</w:t>
      </w:r>
    </w:p>
    <w:p w14:paraId="61204295" w14:textId="77777777" w:rsidR="00100FFD" w:rsidRDefault="00100FFD" w:rsidP="00D442A8">
      <w:pPr>
        <w:suppressLineNumbers/>
        <w:spacing w:after="0"/>
        <w:rPr>
          <w:sz w:val="20"/>
          <w:szCs w:val="20"/>
        </w:rPr>
      </w:pPr>
      <w:r>
        <w:rPr>
          <w:sz w:val="20"/>
          <w:szCs w:val="20"/>
        </w:rPr>
        <w:t xml:space="preserve">12 </w:t>
      </w:r>
      <w:r>
        <w:rPr>
          <w:sz w:val="20"/>
          <w:szCs w:val="20"/>
        </w:rPr>
        <w:tab/>
        <w:t>cadaver</w:t>
      </w:r>
      <w:r w:rsidR="00F23BB7">
        <w:rPr>
          <w:sz w:val="20"/>
          <w:szCs w:val="20"/>
        </w:rPr>
        <w:t>,</w:t>
      </w:r>
      <w:r>
        <w:rPr>
          <w:sz w:val="20"/>
          <w:szCs w:val="20"/>
        </w:rPr>
        <w:t xml:space="preserve"> -eris n.</w:t>
      </w:r>
      <w:r>
        <w:rPr>
          <w:sz w:val="20"/>
          <w:szCs w:val="20"/>
        </w:rPr>
        <w:tab/>
      </w:r>
      <w:r>
        <w:rPr>
          <w:sz w:val="20"/>
          <w:szCs w:val="20"/>
        </w:rPr>
        <w:tab/>
      </w:r>
      <w:r>
        <w:rPr>
          <w:sz w:val="20"/>
          <w:szCs w:val="20"/>
        </w:rPr>
        <w:tab/>
        <w:t>der Leichnam, die Leiche</w:t>
      </w:r>
    </w:p>
    <w:p w14:paraId="2DA72DE4" w14:textId="77777777" w:rsidR="00B131BE" w:rsidRDefault="00B131BE" w:rsidP="00D442A8">
      <w:pPr>
        <w:suppressLineNumbers/>
        <w:spacing w:after="0"/>
        <w:rPr>
          <w:sz w:val="20"/>
          <w:szCs w:val="20"/>
        </w:rPr>
      </w:pPr>
      <w:r>
        <w:rPr>
          <w:sz w:val="20"/>
          <w:szCs w:val="20"/>
        </w:rPr>
        <w:t xml:space="preserve">13 </w:t>
      </w:r>
      <w:r>
        <w:rPr>
          <w:sz w:val="20"/>
          <w:szCs w:val="20"/>
        </w:rPr>
        <w:tab/>
        <w:t>repraesentare</w:t>
      </w:r>
      <w:r>
        <w:rPr>
          <w:sz w:val="20"/>
          <w:szCs w:val="20"/>
        </w:rPr>
        <w:tab/>
      </w:r>
      <w:r>
        <w:rPr>
          <w:sz w:val="20"/>
          <w:szCs w:val="20"/>
        </w:rPr>
        <w:tab/>
      </w:r>
      <w:r>
        <w:rPr>
          <w:sz w:val="20"/>
          <w:szCs w:val="20"/>
        </w:rPr>
        <w:tab/>
      </w:r>
      <w:r>
        <w:rPr>
          <w:sz w:val="20"/>
          <w:szCs w:val="20"/>
        </w:rPr>
        <w:tab/>
        <w:t>zeigen</w:t>
      </w:r>
    </w:p>
    <w:p w14:paraId="01983C8E" w14:textId="77777777" w:rsidR="00B131BE" w:rsidRDefault="00874C87" w:rsidP="00D442A8">
      <w:pPr>
        <w:suppressLineNumbers/>
        <w:spacing w:after="0"/>
        <w:rPr>
          <w:sz w:val="20"/>
          <w:szCs w:val="20"/>
        </w:rPr>
      </w:pPr>
      <w:r>
        <w:rPr>
          <w:sz w:val="20"/>
          <w:szCs w:val="20"/>
        </w:rPr>
        <w:t>14</w:t>
      </w:r>
      <w:r>
        <w:rPr>
          <w:sz w:val="20"/>
          <w:szCs w:val="20"/>
        </w:rPr>
        <w:tab/>
        <w:t>modo (Adv.)</w:t>
      </w:r>
      <w:r>
        <w:rPr>
          <w:sz w:val="20"/>
          <w:szCs w:val="20"/>
        </w:rPr>
        <w:tab/>
      </w:r>
      <w:r>
        <w:rPr>
          <w:sz w:val="20"/>
          <w:szCs w:val="20"/>
        </w:rPr>
        <w:tab/>
      </w:r>
      <w:r>
        <w:rPr>
          <w:sz w:val="20"/>
          <w:szCs w:val="20"/>
        </w:rPr>
        <w:tab/>
      </w:r>
      <w:r>
        <w:rPr>
          <w:sz w:val="20"/>
          <w:szCs w:val="20"/>
        </w:rPr>
        <w:tab/>
        <w:t>nur</w:t>
      </w:r>
    </w:p>
    <w:p w14:paraId="4857B3F4" w14:textId="77777777" w:rsidR="00874C87" w:rsidRDefault="00874C87" w:rsidP="00D442A8">
      <w:pPr>
        <w:suppressLineNumbers/>
        <w:spacing w:after="0"/>
        <w:rPr>
          <w:sz w:val="20"/>
          <w:szCs w:val="20"/>
        </w:rPr>
      </w:pPr>
      <w:r>
        <w:rPr>
          <w:sz w:val="20"/>
          <w:szCs w:val="20"/>
        </w:rPr>
        <w:t>15</w:t>
      </w:r>
      <w:r>
        <w:rPr>
          <w:sz w:val="20"/>
          <w:szCs w:val="20"/>
        </w:rPr>
        <w:tab/>
        <w:t>curatio, -ionis f.</w:t>
      </w:r>
      <w:r>
        <w:rPr>
          <w:sz w:val="20"/>
          <w:szCs w:val="20"/>
        </w:rPr>
        <w:tab/>
      </w:r>
      <w:r>
        <w:rPr>
          <w:sz w:val="20"/>
          <w:szCs w:val="20"/>
        </w:rPr>
        <w:tab/>
      </w:r>
      <w:r>
        <w:rPr>
          <w:sz w:val="20"/>
          <w:szCs w:val="20"/>
        </w:rPr>
        <w:tab/>
      </w:r>
      <w:r>
        <w:rPr>
          <w:sz w:val="20"/>
          <w:szCs w:val="20"/>
        </w:rPr>
        <w:tab/>
        <w:t xml:space="preserve">die </w:t>
      </w:r>
      <w:r w:rsidR="0067323D">
        <w:rPr>
          <w:sz w:val="20"/>
          <w:szCs w:val="20"/>
        </w:rPr>
        <w:t>Behandlung</w:t>
      </w:r>
    </w:p>
    <w:p w14:paraId="679F8376" w14:textId="77777777" w:rsidR="001C5890" w:rsidRDefault="001C5890" w:rsidP="00D442A8">
      <w:pPr>
        <w:suppressLineNumbers/>
        <w:spacing w:after="0"/>
        <w:rPr>
          <w:sz w:val="20"/>
          <w:szCs w:val="20"/>
        </w:rPr>
      </w:pPr>
      <w:r>
        <w:rPr>
          <w:sz w:val="20"/>
          <w:szCs w:val="20"/>
        </w:rPr>
        <w:t xml:space="preserve">16 </w:t>
      </w:r>
      <w:r>
        <w:rPr>
          <w:sz w:val="20"/>
          <w:szCs w:val="20"/>
        </w:rPr>
        <w:tab/>
      </w:r>
      <w:r w:rsidR="00212023">
        <w:rPr>
          <w:sz w:val="20"/>
          <w:szCs w:val="20"/>
        </w:rPr>
        <w:t xml:space="preserve">paulo </w:t>
      </w:r>
      <w:r>
        <w:rPr>
          <w:sz w:val="20"/>
          <w:szCs w:val="20"/>
        </w:rPr>
        <w:t>tard</w:t>
      </w:r>
      <w:r w:rsidR="00212023">
        <w:rPr>
          <w:sz w:val="20"/>
          <w:szCs w:val="20"/>
        </w:rPr>
        <w:t>ius</w:t>
      </w:r>
      <w:r>
        <w:rPr>
          <w:sz w:val="20"/>
          <w:szCs w:val="20"/>
        </w:rPr>
        <w:tab/>
      </w:r>
      <w:r>
        <w:rPr>
          <w:sz w:val="20"/>
          <w:szCs w:val="20"/>
        </w:rPr>
        <w:tab/>
      </w:r>
      <w:r>
        <w:rPr>
          <w:sz w:val="20"/>
          <w:szCs w:val="20"/>
        </w:rPr>
        <w:tab/>
      </w:r>
      <w:r>
        <w:rPr>
          <w:sz w:val="20"/>
          <w:szCs w:val="20"/>
        </w:rPr>
        <w:tab/>
      </w:r>
      <w:r w:rsidR="00212023">
        <w:rPr>
          <w:sz w:val="20"/>
          <w:szCs w:val="20"/>
        </w:rPr>
        <w:t xml:space="preserve">ein wenig </w:t>
      </w:r>
      <w:r>
        <w:rPr>
          <w:sz w:val="20"/>
          <w:szCs w:val="20"/>
        </w:rPr>
        <w:t>langsam</w:t>
      </w:r>
      <w:r w:rsidR="00212023">
        <w:rPr>
          <w:sz w:val="20"/>
          <w:szCs w:val="20"/>
        </w:rPr>
        <w:t>er</w:t>
      </w:r>
    </w:p>
    <w:p w14:paraId="6D8339C7" w14:textId="77777777" w:rsidR="001C5890" w:rsidRDefault="001C5890" w:rsidP="00D442A8">
      <w:pPr>
        <w:suppressLineNumbers/>
        <w:spacing w:after="0"/>
        <w:rPr>
          <w:sz w:val="20"/>
          <w:szCs w:val="20"/>
        </w:rPr>
      </w:pPr>
      <w:r>
        <w:rPr>
          <w:sz w:val="20"/>
          <w:szCs w:val="20"/>
        </w:rPr>
        <w:t xml:space="preserve">17 </w:t>
      </w:r>
      <w:r>
        <w:rPr>
          <w:sz w:val="20"/>
          <w:szCs w:val="20"/>
        </w:rPr>
        <w:tab/>
        <w:t xml:space="preserve">aliquanto </w:t>
      </w:r>
      <w:r w:rsidR="00212023">
        <w:rPr>
          <w:sz w:val="20"/>
          <w:szCs w:val="20"/>
        </w:rPr>
        <w:t>mitius</w:t>
      </w:r>
      <w:r w:rsidR="00212023">
        <w:rPr>
          <w:sz w:val="20"/>
          <w:szCs w:val="20"/>
        </w:rPr>
        <w:tab/>
      </w:r>
      <w:r w:rsidR="00212023">
        <w:rPr>
          <w:sz w:val="20"/>
          <w:szCs w:val="20"/>
        </w:rPr>
        <w:tab/>
      </w:r>
      <w:r w:rsidR="00212023">
        <w:rPr>
          <w:sz w:val="20"/>
          <w:szCs w:val="20"/>
        </w:rPr>
        <w:tab/>
      </w:r>
      <w:r w:rsidR="00212023">
        <w:rPr>
          <w:sz w:val="20"/>
          <w:szCs w:val="20"/>
        </w:rPr>
        <w:tab/>
      </w:r>
      <w:r w:rsidR="00077DC7">
        <w:rPr>
          <w:sz w:val="20"/>
          <w:szCs w:val="20"/>
        </w:rPr>
        <w:t xml:space="preserve">bedeutend </w:t>
      </w:r>
      <w:r w:rsidR="00212023">
        <w:rPr>
          <w:sz w:val="20"/>
          <w:szCs w:val="20"/>
        </w:rPr>
        <w:t>milder</w:t>
      </w:r>
    </w:p>
    <w:p w14:paraId="5E4C876B" w14:textId="77777777" w:rsidR="00DB2D86" w:rsidRDefault="00DB2D86" w:rsidP="00D442A8">
      <w:pPr>
        <w:suppressLineNumbers/>
        <w:rPr>
          <w:sz w:val="20"/>
          <w:szCs w:val="20"/>
        </w:rPr>
      </w:pPr>
      <w:r>
        <w:rPr>
          <w:sz w:val="20"/>
          <w:szCs w:val="20"/>
        </w:rPr>
        <w:t>18</w:t>
      </w:r>
      <w:r>
        <w:rPr>
          <w:sz w:val="20"/>
          <w:szCs w:val="20"/>
        </w:rPr>
        <w:tab/>
        <w:t>usus, -us m.</w:t>
      </w:r>
      <w:r>
        <w:rPr>
          <w:sz w:val="20"/>
          <w:szCs w:val="20"/>
        </w:rPr>
        <w:tab/>
      </w:r>
      <w:r>
        <w:rPr>
          <w:sz w:val="20"/>
          <w:szCs w:val="20"/>
        </w:rPr>
        <w:tab/>
      </w:r>
      <w:r>
        <w:rPr>
          <w:sz w:val="20"/>
          <w:szCs w:val="20"/>
        </w:rPr>
        <w:tab/>
      </w:r>
      <w:r>
        <w:rPr>
          <w:sz w:val="20"/>
          <w:szCs w:val="20"/>
        </w:rPr>
        <w:tab/>
        <w:t>die Praxis, die Erfahrung</w:t>
      </w:r>
    </w:p>
    <w:p w14:paraId="38F40517" w14:textId="77777777" w:rsidR="004C5E83" w:rsidRDefault="004C5E83" w:rsidP="00D442A8">
      <w:pPr>
        <w:suppressLineNumbers/>
        <w:rPr>
          <w:sz w:val="20"/>
          <w:szCs w:val="20"/>
        </w:rPr>
      </w:pPr>
    </w:p>
    <w:p w14:paraId="04740871" w14:textId="77777777" w:rsidR="00D05047" w:rsidRDefault="00D05047" w:rsidP="00D442A8">
      <w:pPr>
        <w:pStyle w:val="Listenabsatz"/>
        <w:numPr>
          <w:ilvl w:val="0"/>
          <w:numId w:val="1"/>
        </w:numPr>
        <w:suppressLineNumbers/>
        <w:spacing w:after="120"/>
        <w:ind w:left="714" w:hanging="357"/>
        <w:contextualSpacing w:val="0"/>
        <w:rPr>
          <w:szCs w:val="24"/>
        </w:rPr>
      </w:pPr>
      <w:r w:rsidRPr="00D05047">
        <w:rPr>
          <w:szCs w:val="24"/>
        </w:rPr>
        <w:t>Übersetzen Sie Celsus‘ Fazit.</w:t>
      </w:r>
    </w:p>
    <w:p w14:paraId="72749CA8" w14:textId="77777777" w:rsidR="00D05047" w:rsidRDefault="00D05047" w:rsidP="00D442A8">
      <w:pPr>
        <w:pStyle w:val="Listenabsatz"/>
        <w:numPr>
          <w:ilvl w:val="0"/>
          <w:numId w:val="1"/>
        </w:numPr>
        <w:suppressLineNumbers/>
        <w:spacing w:after="120"/>
        <w:ind w:left="714" w:hanging="357"/>
        <w:contextualSpacing w:val="0"/>
        <w:rPr>
          <w:szCs w:val="24"/>
        </w:rPr>
      </w:pPr>
      <w:r>
        <w:rPr>
          <w:szCs w:val="24"/>
        </w:rPr>
        <w:t>G</w:t>
      </w:r>
      <w:r w:rsidRPr="00D05047">
        <w:rPr>
          <w:szCs w:val="24"/>
        </w:rPr>
        <w:t>eben Sie Celsus‘ Statement mit eigenen Worten wieder.</w:t>
      </w:r>
    </w:p>
    <w:p w14:paraId="7EAACF6A" w14:textId="77777777" w:rsidR="00D05047" w:rsidRPr="00D05047" w:rsidRDefault="00D05047" w:rsidP="00D442A8">
      <w:pPr>
        <w:pStyle w:val="Listenabsatz"/>
        <w:numPr>
          <w:ilvl w:val="0"/>
          <w:numId w:val="1"/>
        </w:numPr>
        <w:suppressLineNumbers/>
        <w:spacing w:after="120"/>
        <w:ind w:left="714" w:hanging="357"/>
        <w:contextualSpacing w:val="0"/>
        <w:rPr>
          <w:szCs w:val="24"/>
        </w:rPr>
      </w:pPr>
      <w:r>
        <w:rPr>
          <w:szCs w:val="24"/>
        </w:rPr>
        <w:t>D</w:t>
      </w:r>
      <w:r w:rsidRPr="00D05047">
        <w:rPr>
          <w:szCs w:val="24"/>
        </w:rPr>
        <w:t>iskutieren Sie in Ihrer Lerngruppe, ob Sie Celsus‘ Ansicht teilen</w:t>
      </w:r>
      <w:r w:rsidR="00E66F92">
        <w:rPr>
          <w:szCs w:val="24"/>
        </w:rPr>
        <w:t>: Heiligt der Zweck alle Mittel?</w:t>
      </w:r>
    </w:p>
    <w:p w14:paraId="79E41568" w14:textId="77777777" w:rsidR="001F6024" w:rsidRDefault="001F6024" w:rsidP="00D442A8">
      <w:pPr>
        <w:suppressLineNumbers/>
        <w:rPr>
          <w:sz w:val="20"/>
          <w:szCs w:val="20"/>
        </w:rPr>
      </w:pPr>
      <w:bookmarkStart w:id="0" w:name="_GoBack"/>
      <w:bookmarkEnd w:id="0"/>
    </w:p>
    <w:sectPr w:rsidR="001F6024" w:rsidSect="00D442A8">
      <w:headerReference w:type="default" r:id="rId7"/>
      <w:pgSz w:w="11906" w:h="16838"/>
      <w:pgMar w:top="1418" w:right="1418" w:bottom="1134" w:left="1418" w:header="709" w:footer="709" w:gutter="0"/>
      <w:lnNumType w:countBy="5" w:start="89"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8E24" w14:textId="77777777" w:rsidR="00C2575A" w:rsidRDefault="00C2575A" w:rsidP="00F41E73">
      <w:pPr>
        <w:spacing w:after="0" w:line="240" w:lineRule="auto"/>
      </w:pPr>
      <w:r>
        <w:separator/>
      </w:r>
    </w:p>
  </w:endnote>
  <w:endnote w:type="continuationSeparator" w:id="0">
    <w:p w14:paraId="0FBD5DCD" w14:textId="77777777" w:rsidR="00C2575A" w:rsidRDefault="00C2575A" w:rsidP="00F4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A72E" w14:textId="77777777" w:rsidR="00C2575A" w:rsidRDefault="00C2575A" w:rsidP="00F41E73">
      <w:pPr>
        <w:spacing w:after="0" w:line="240" w:lineRule="auto"/>
      </w:pPr>
      <w:r>
        <w:separator/>
      </w:r>
    </w:p>
  </w:footnote>
  <w:footnote w:type="continuationSeparator" w:id="0">
    <w:p w14:paraId="49099C9B" w14:textId="77777777" w:rsidR="00C2575A" w:rsidRDefault="00C2575A" w:rsidP="00F4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E52D" w14:textId="77777777" w:rsidR="00470829" w:rsidRDefault="00470829">
    <w:pPr>
      <w:pStyle w:val="Kopfzeile"/>
    </w:pPr>
    <w:r>
      <w:t xml:space="preserve">Celsus, </w:t>
    </w:r>
    <w:r>
      <w:rPr>
        <w:i/>
        <w:iCs/>
      </w:rPr>
      <w:t>D</w:t>
    </w:r>
    <w:r w:rsidRPr="008A52B4">
      <w:rPr>
        <w:i/>
        <w:iCs/>
      </w:rPr>
      <w:t>e medicina</w:t>
    </w:r>
    <w:r w:rsidR="00BD59BD">
      <w:rPr>
        <w:i/>
        <w:iCs/>
      </w:rPr>
      <w:t xml:space="preserve">, </w:t>
    </w:r>
    <w:r>
      <w:t>Buch 1, Proömium 23-26. 40-44. 74</w:t>
    </w:r>
  </w:p>
  <w:p w14:paraId="6F70C30A" w14:textId="77777777" w:rsidR="00470829" w:rsidRDefault="004708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B9E"/>
    <w:multiLevelType w:val="hybridMultilevel"/>
    <w:tmpl w:val="04BAA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506BA0"/>
    <w:multiLevelType w:val="hybridMultilevel"/>
    <w:tmpl w:val="04BAA0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41E73"/>
    <w:rsid w:val="000013DF"/>
    <w:rsid w:val="00014026"/>
    <w:rsid w:val="00065138"/>
    <w:rsid w:val="00077DC7"/>
    <w:rsid w:val="00095A35"/>
    <w:rsid w:val="000E7B5A"/>
    <w:rsid w:val="00100FFD"/>
    <w:rsid w:val="00136CCE"/>
    <w:rsid w:val="00137F6A"/>
    <w:rsid w:val="00154C8F"/>
    <w:rsid w:val="00155FE2"/>
    <w:rsid w:val="00167428"/>
    <w:rsid w:val="001728AF"/>
    <w:rsid w:val="001C0518"/>
    <w:rsid w:val="001C5890"/>
    <w:rsid w:val="001C7ABB"/>
    <w:rsid w:val="001E1213"/>
    <w:rsid w:val="001F6024"/>
    <w:rsid w:val="00201DCF"/>
    <w:rsid w:val="00211C82"/>
    <w:rsid w:val="00212023"/>
    <w:rsid w:val="00216B8B"/>
    <w:rsid w:val="00252C5D"/>
    <w:rsid w:val="00255652"/>
    <w:rsid w:val="0027654C"/>
    <w:rsid w:val="00292401"/>
    <w:rsid w:val="002A3358"/>
    <w:rsid w:val="002B6E30"/>
    <w:rsid w:val="002E234D"/>
    <w:rsid w:val="002F6CBF"/>
    <w:rsid w:val="00315568"/>
    <w:rsid w:val="00345C27"/>
    <w:rsid w:val="00355F7A"/>
    <w:rsid w:val="0036231B"/>
    <w:rsid w:val="003633DA"/>
    <w:rsid w:val="00382C37"/>
    <w:rsid w:val="00382E87"/>
    <w:rsid w:val="003832DF"/>
    <w:rsid w:val="00392307"/>
    <w:rsid w:val="003C1F58"/>
    <w:rsid w:val="003C20FA"/>
    <w:rsid w:val="003F7505"/>
    <w:rsid w:val="00406187"/>
    <w:rsid w:val="0042796B"/>
    <w:rsid w:val="00444759"/>
    <w:rsid w:val="00452547"/>
    <w:rsid w:val="004533FF"/>
    <w:rsid w:val="004646F8"/>
    <w:rsid w:val="00470829"/>
    <w:rsid w:val="004A2F32"/>
    <w:rsid w:val="004B1678"/>
    <w:rsid w:val="004C5E83"/>
    <w:rsid w:val="004F34FF"/>
    <w:rsid w:val="004F6BBB"/>
    <w:rsid w:val="0050526F"/>
    <w:rsid w:val="00517E9C"/>
    <w:rsid w:val="005440A8"/>
    <w:rsid w:val="0055582B"/>
    <w:rsid w:val="005B273A"/>
    <w:rsid w:val="005E706E"/>
    <w:rsid w:val="005F42AD"/>
    <w:rsid w:val="00607808"/>
    <w:rsid w:val="00610FC4"/>
    <w:rsid w:val="006205F1"/>
    <w:rsid w:val="00640D8F"/>
    <w:rsid w:val="00653FBB"/>
    <w:rsid w:val="0067323D"/>
    <w:rsid w:val="006950DA"/>
    <w:rsid w:val="00697673"/>
    <w:rsid w:val="006A5F2E"/>
    <w:rsid w:val="006B60C7"/>
    <w:rsid w:val="006C4B3B"/>
    <w:rsid w:val="006E5FCB"/>
    <w:rsid w:val="006F7EE4"/>
    <w:rsid w:val="0071397A"/>
    <w:rsid w:val="00716CB8"/>
    <w:rsid w:val="00771EE8"/>
    <w:rsid w:val="007863FB"/>
    <w:rsid w:val="007D2306"/>
    <w:rsid w:val="00803364"/>
    <w:rsid w:val="0085178F"/>
    <w:rsid w:val="00863123"/>
    <w:rsid w:val="00874C87"/>
    <w:rsid w:val="00883259"/>
    <w:rsid w:val="00896C26"/>
    <w:rsid w:val="00896F2F"/>
    <w:rsid w:val="008D0027"/>
    <w:rsid w:val="008E0071"/>
    <w:rsid w:val="008E0ED0"/>
    <w:rsid w:val="008E632E"/>
    <w:rsid w:val="008E7248"/>
    <w:rsid w:val="00904A89"/>
    <w:rsid w:val="00911ACC"/>
    <w:rsid w:val="00913139"/>
    <w:rsid w:val="00940DB2"/>
    <w:rsid w:val="00951A9E"/>
    <w:rsid w:val="00976BC4"/>
    <w:rsid w:val="009B157F"/>
    <w:rsid w:val="009C0696"/>
    <w:rsid w:val="009F4377"/>
    <w:rsid w:val="00A0386D"/>
    <w:rsid w:val="00A30560"/>
    <w:rsid w:val="00A32FFD"/>
    <w:rsid w:val="00A355B5"/>
    <w:rsid w:val="00A715B5"/>
    <w:rsid w:val="00A72298"/>
    <w:rsid w:val="00A73976"/>
    <w:rsid w:val="00A806C9"/>
    <w:rsid w:val="00AF7820"/>
    <w:rsid w:val="00B131BE"/>
    <w:rsid w:val="00B5168E"/>
    <w:rsid w:val="00B76903"/>
    <w:rsid w:val="00BB37F2"/>
    <w:rsid w:val="00BD59BD"/>
    <w:rsid w:val="00BF10ED"/>
    <w:rsid w:val="00BF5408"/>
    <w:rsid w:val="00C2205F"/>
    <w:rsid w:val="00C2575A"/>
    <w:rsid w:val="00C53E25"/>
    <w:rsid w:val="00C60F5F"/>
    <w:rsid w:val="00C62AC2"/>
    <w:rsid w:val="00CA22B8"/>
    <w:rsid w:val="00CC0DD9"/>
    <w:rsid w:val="00CC4C5C"/>
    <w:rsid w:val="00CD4D29"/>
    <w:rsid w:val="00D05047"/>
    <w:rsid w:val="00D1427F"/>
    <w:rsid w:val="00D442A8"/>
    <w:rsid w:val="00D52A70"/>
    <w:rsid w:val="00DB2D86"/>
    <w:rsid w:val="00DC23C8"/>
    <w:rsid w:val="00E00DC8"/>
    <w:rsid w:val="00E01765"/>
    <w:rsid w:val="00E36084"/>
    <w:rsid w:val="00E517FA"/>
    <w:rsid w:val="00E66F92"/>
    <w:rsid w:val="00E807B7"/>
    <w:rsid w:val="00E94422"/>
    <w:rsid w:val="00EA0B34"/>
    <w:rsid w:val="00EA5A5A"/>
    <w:rsid w:val="00ED6403"/>
    <w:rsid w:val="00EE6A69"/>
    <w:rsid w:val="00EF082B"/>
    <w:rsid w:val="00F07954"/>
    <w:rsid w:val="00F23BB7"/>
    <w:rsid w:val="00F41E73"/>
    <w:rsid w:val="00F47CE2"/>
    <w:rsid w:val="00FC49C8"/>
    <w:rsid w:val="00FD2C72"/>
    <w:rsid w:val="00FD6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E2A1"/>
  <w15:chartTrackingRefBased/>
  <w15:docId w15:val="{82129E2B-041D-4A91-B322-B7C0D64E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41E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E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E73"/>
  </w:style>
  <w:style w:type="paragraph" w:styleId="Fuzeile">
    <w:name w:val="footer"/>
    <w:basedOn w:val="Standard"/>
    <w:link w:val="FuzeileZchn"/>
    <w:uiPriority w:val="99"/>
    <w:unhideWhenUsed/>
    <w:rsid w:val="00F41E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E73"/>
  </w:style>
  <w:style w:type="paragraph" w:styleId="Listenabsatz">
    <w:name w:val="List Paragraph"/>
    <w:basedOn w:val="Standard"/>
    <w:uiPriority w:val="34"/>
    <w:qFormat/>
    <w:rsid w:val="00913139"/>
    <w:pPr>
      <w:ind w:left="720"/>
      <w:contextualSpacing/>
    </w:pPr>
  </w:style>
  <w:style w:type="table" w:styleId="Tabellenraster">
    <w:name w:val="Table Grid"/>
    <w:basedOn w:val="NormaleTabelle"/>
    <w:uiPriority w:val="59"/>
    <w:rsid w:val="00EF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4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8638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Keller</dc:creator>
  <cp:keywords/>
  <dc:description/>
  <cp:lastModifiedBy>Norman Keller</cp:lastModifiedBy>
  <cp:revision>139</cp:revision>
  <cp:lastPrinted>2019-09-06T11:22:00Z</cp:lastPrinted>
  <dcterms:created xsi:type="dcterms:W3CDTF">2019-08-28T17:10:00Z</dcterms:created>
  <dcterms:modified xsi:type="dcterms:W3CDTF">2019-10-03T08:12:00Z</dcterms:modified>
</cp:coreProperties>
</file>