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F8E35" w14:textId="65CB3FBA" w:rsidR="005A6D3A" w:rsidRDefault="00E64586" w:rsidP="00DF5D4A">
      <w:pPr>
        <w:suppressLineNumbers/>
        <w:spacing w:line="360" w:lineRule="auto"/>
      </w:pPr>
      <w:r w:rsidRPr="005A6D3A">
        <w:rPr>
          <w:sz w:val="26"/>
          <w:szCs w:val="26"/>
        </w:rPr>
        <w:t xml:space="preserve">Sueton </w:t>
      </w:r>
      <w:r w:rsidRPr="00E64586">
        <w:rPr>
          <w:sz w:val="26"/>
          <w:szCs w:val="26"/>
        </w:rPr>
        <w:t>(</w:t>
      </w:r>
      <w:r>
        <w:rPr>
          <w:sz w:val="26"/>
          <w:szCs w:val="26"/>
        </w:rPr>
        <w:t xml:space="preserve">ca. </w:t>
      </w:r>
      <w:r w:rsidRPr="00E64586">
        <w:rPr>
          <w:sz w:val="26"/>
          <w:szCs w:val="26"/>
        </w:rPr>
        <w:t>70</w:t>
      </w:r>
      <w:r>
        <w:rPr>
          <w:sz w:val="26"/>
          <w:szCs w:val="26"/>
        </w:rPr>
        <w:t>-122 n. Chr.</w:t>
      </w:r>
      <w:r w:rsidR="005115B4">
        <w:rPr>
          <w:sz w:val="26"/>
          <w:szCs w:val="26"/>
        </w:rPr>
        <w:t>)</w:t>
      </w:r>
      <w:r w:rsidRPr="00E64586">
        <w:rPr>
          <w:sz w:val="26"/>
          <w:szCs w:val="26"/>
        </w:rPr>
        <w:t xml:space="preserve"> </w:t>
      </w:r>
      <w:r w:rsidR="005A6D3A" w:rsidRPr="005A6D3A">
        <w:rPr>
          <w:sz w:val="26"/>
          <w:szCs w:val="26"/>
        </w:rPr>
        <w:t>schildert in seiner Caesar-Biographie</w:t>
      </w:r>
      <w:r w:rsidR="009B70C1">
        <w:rPr>
          <w:sz w:val="26"/>
          <w:szCs w:val="26"/>
        </w:rPr>
        <w:t xml:space="preserve"> das Verhältnis zwischen dem  H</w:t>
      </w:r>
      <w:r w:rsidR="005A6D3A">
        <w:rPr>
          <w:sz w:val="26"/>
          <w:szCs w:val="26"/>
        </w:rPr>
        <w:t xml:space="preserve">eerführer </w:t>
      </w:r>
      <w:r w:rsidR="009B70C1">
        <w:rPr>
          <w:sz w:val="26"/>
          <w:szCs w:val="26"/>
        </w:rPr>
        <w:t xml:space="preserve">und </w:t>
      </w:r>
      <w:r w:rsidR="005A6D3A">
        <w:rPr>
          <w:sz w:val="26"/>
          <w:szCs w:val="26"/>
        </w:rPr>
        <w:t>seinen Soldaten</w:t>
      </w:r>
      <w:r w:rsidR="009B70C1">
        <w:rPr>
          <w:sz w:val="26"/>
          <w:szCs w:val="26"/>
        </w:rPr>
        <w:t>.</w:t>
      </w:r>
    </w:p>
    <w:p w14:paraId="787F5EC4" w14:textId="77777777" w:rsidR="007B72CF" w:rsidRPr="007E15D2" w:rsidRDefault="00BA4C5C" w:rsidP="00CC0CA1">
      <w:pPr>
        <w:spacing w:after="0" w:line="360" w:lineRule="auto"/>
      </w:pPr>
      <w:r w:rsidRPr="007E15D2">
        <w:t>Militem neque a moribus neque a</w:t>
      </w:r>
      <w:r w:rsidR="006E6C18" w:rsidRPr="007E15D2">
        <w:rPr>
          <w:vertAlign w:val="superscript"/>
        </w:rPr>
        <w:t>1</w:t>
      </w:r>
      <w:r w:rsidRPr="007E15D2">
        <w:t xml:space="preserve"> fortuna</w:t>
      </w:r>
      <w:r w:rsidR="006E6C18" w:rsidRPr="007E15D2">
        <w:rPr>
          <w:vertAlign w:val="superscript"/>
        </w:rPr>
        <w:t>1</w:t>
      </w:r>
      <w:r w:rsidRPr="007E15D2">
        <w:t xml:space="preserve"> probabat</w:t>
      </w:r>
      <w:r w:rsidR="006E6C18" w:rsidRPr="007E15D2">
        <w:rPr>
          <w:vertAlign w:val="superscript"/>
        </w:rPr>
        <w:t>1</w:t>
      </w:r>
      <w:r w:rsidRPr="007E15D2">
        <w:t>, sed tantum a viribus, tractabatque pari severitate</w:t>
      </w:r>
      <w:r w:rsidR="009D31E8" w:rsidRPr="007E15D2">
        <w:rPr>
          <w:vertAlign w:val="superscript"/>
        </w:rPr>
        <w:t>2</w:t>
      </w:r>
      <w:r w:rsidRPr="007E15D2">
        <w:t xml:space="preserve"> atque indulgentia</w:t>
      </w:r>
      <w:r w:rsidR="009D31E8" w:rsidRPr="007E15D2">
        <w:rPr>
          <w:vertAlign w:val="superscript"/>
        </w:rPr>
        <w:t>2</w:t>
      </w:r>
      <w:r w:rsidRPr="007E15D2">
        <w:t>. Non enim ubique</w:t>
      </w:r>
      <w:r w:rsidR="00433B46" w:rsidRPr="007E15D2">
        <w:rPr>
          <w:vertAlign w:val="superscript"/>
        </w:rPr>
        <w:t>3</w:t>
      </w:r>
      <w:r w:rsidRPr="007E15D2">
        <w:t xml:space="preserve"> ac semper, </w:t>
      </w:r>
      <w:r w:rsidR="00433B46" w:rsidRPr="007E15D2">
        <w:t xml:space="preserve">    </w:t>
      </w:r>
      <w:r w:rsidRPr="007E15D2">
        <w:t>sed cum hostis in proximo esset, coercebat</w:t>
      </w:r>
      <w:r w:rsidR="00F2156C" w:rsidRPr="007E15D2">
        <w:rPr>
          <w:vertAlign w:val="superscript"/>
        </w:rPr>
        <w:t>4</w:t>
      </w:r>
      <w:r w:rsidRPr="007E15D2">
        <w:t>: tum maxime exactor</w:t>
      </w:r>
      <w:r w:rsidR="006A0AF6" w:rsidRPr="007E15D2">
        <w:rPr>
          <w:vertAlign w:val="superscript"/>
        </w:rPr>
        <w:t>5</w:t>
      </w:r>
      <w:r w:rsidRPr="007E15D2">
        <w:t xml:space="preserve"> gravissimus disciplinae, ut neque itineris neque proelii tempus denuntiaret</w:t>
      </w:r>
      <w:r w:rsidR="00833C60" w:rsidRPr="007E15D2">
        <w:rPr>
          <w:vertAlign w:val="superscript"/>
        </w:rPr>
        <w:t>6</w:t>
      </w:r>
      <w:r w:rsidRPr="007E15D2">
        <w:t>, sed paratum et intentum</w:t>
      </w:r>
      <w:r w:rsidR="00012739" w:rsidRPr="007E15D2">
        <w:rPr>
          <w:vertAlign w:val="superscript"/>
        </w:rPr>
        <w:t>7</w:t>
      </w:r>
      <w:r w:rsidRPr="007E15D2">
        <w:t xml:space="preserve"> momentis</w:t>
      </w:r>
      <w:r w:rsidR="00012739" w:rsidRPr="007E15D2">
        <w:rPr>
          <w:vertAlign w:val="superscript"/>
        </w:rPr>
        <w:t>7</w:t>
      </w:r>
      <w:r w:rsidRPr="007E15D2">
        <w:t xml:space="preserve"> omnibus</w:t>
      </w:r>
      <w:r w:rsidR="00012739" w:rsidRPr="007E15D2">
        <w:rPr>
          <w:vertAlign w:val="superscript"/>
        </w:rPr>
        <w:t>7</w:t>
      </w:r>
      <w:r w:rsidR="00ED3963" w:rsidRPr="007E15D2">
        <w:t>,</w:t>
      </w:r>
      <w:r w:rsidRPr="007E15D2">
        <w:t xml:space="preserve"> quo vellet</w:t>
      </w:r>
      <w:r w:rsidR="00ED3963" w:rsidRPr="007E15D2">
        <w:t>,</w:t>
      </w:r>
      <w:r w:rsidRPr="007E15D2">
        <w:t xml:space="preserve"> subito educeret. Quod etiam sine causa plerumque faciebat, praecipue</w:t>
      </w:r>
      <w:r w:rsidR="00012739" w:rsidRPr="007E15D2">
        <w:rPr>
          <w:vertAlign w:val="superscript"/>
        </w:rPr>
        <w:t>8</w:t>
      </w:r>
      <w:r w:rsidRPr="007E15D2">
        <w:t xml:space="preserve"> pluviis</w:t>
      </w:r>
      <w:r w:rsidR="00012739" w:rsidRPr="007E15D2">
        <w:rPr>
          <w:vertAlign w:val="superscript"/>
        </w:rPr>
        <w:t>8</w:t>
      </w:r>
      <w:r w:rsidRPr="007E15D2">
        <w:t xml:space="preserve"> et</w:t>
      </w:r>
      <w:r w:rsidR="00012739" w:rsidRPr="007E15D2">
        <w:rPr>
          <w:vertAlign w:val="superscript"/>
        </w:rPr>
        <w:t>8</w:t>
      </w:r>
      <w:r w:rsidRPr="007E15D2">
        <w:t xml:space="preserve"> festis</w:t>
      </w:r>
      <w:r w:rsidR="00012739" w:rsidRPr="007E15D2">
        <w:rPr>
          <w:vertAlign w:val="superscript"/>
        </w:rPr>
        <w:t>8</w:t>
      </w:r>
      <w:r w:rsidRPr="007E15D2">
        <w:t xml:space="preserve"> diebus</w:t>
      </w:r>
      <w:r w:rsidR="00012739" w:rsidRPr="007E15D2">
        <w:rPr>
          <w:vertAlign w:val="superscript"/>
        </w:rPr>
        <w:t>8</w:t>
      </w:r>
      <w:r w:rsidRPr="007E15D2">
        <w:t>. Ac</w:t>
      </w:r>
      <w:r w:rsidR="00733A95" w:rsidRPr="007E15D2">
        <w:rPr>
          <w:vertAlign w:val="superscript"/>
        </w:rPr>
        <w:t>9</w:t>
      </w:r>
      <w:r w:rsidRPr="007E15D2">
        <w:t xml:space="preserve"> subinde</w:t>
      </w:r>
      <w:r w:rsidR="0066160C" w:rsidRPr="007E15D2">
        <w:rPr>
          <w:vertAlign w:val="superscript"/>
        </w:rPr>
        <w:t>9</w:t>
      </w:r>
      <w:r w:rsidR="0066160C" w:rsidRPr="007E15D2">
        <w:t xml:space="preserve"> o</w:t>
      </w:r>
      <w:r w:rsidRPr="007E15D2">
        <w:t>bservandum</w:t>
      </w:r>
      <w:r w:rsidR="0066160C" w:rsidRPr="007E15D2">
        <w:rPr>
          <w:vertAlign w:val="superscript"/>
        </w:rPr>
        <w:t>9</w:t>
      </w:r>
      <w:r w:rsidRPr="007E15D2">
        <w:t xml:space="preserve"> se</w:t>
      </w:r>
      <w:r w:rsidR="0066160C" w:rsidRPr="007E15D2">
        <w:rPr>
          <w:vertAlign w:val="superscript"/>
        </w:rPr>
        <w:t>9</w:t>
      </w:r>
      <w:r w:rsidRPr="007E15D2">
        <w:t xml:space="preserve"> admonens</w:t>
      </w:r>
      <w:r w:rsidR="0066160C" w:rsidRPr="007E15D2">
        <w:rPr>
          <w:vertAlign w:val="superscript"/>
        </w:rPr>
        <w:t>9</w:t>
      </w:r>
      <w:r w:rsidRPr="007E15D2">
        <w:t xml:space="preserve"> repente</w:t>
      </w:r>
      <w:r w:rsidR="0066160C" w:rsidRPr="007E15D2">
        <w:rPr>
          <w:vertAlign w:val="superscript"/>
        </w:rPr>
        <w:t>9</w:t>
      </w:r>
      <w:r w:rsidRPr="007E15D2">
        <w:t xml:space="preserve"> interdiu</w:t>
      </w:r>
      <w:r w:rsidR="0066160C" w:rsidRPr="007E15D2">
        <w:rPr>
          <w:vertAlign w:val="superscript"/>
        </w:rPr>
        <w:t>9</w:t>
      </w:r>
      <w:r w:rsidRPr="007E15D2">
        <w:t xml:space="preserve"> vel</w:t>
      </w:r>
      <w:r w:rsidR="0066160C" w:rsidRPr="007E15D2">
        <w:rPr>
          <w:vertAlign w:val="superscript"/>
        </w:rPr>
        <w:t>9</w:t>
      </w:r>
      <w:r w:rsidRPr="007E15D2">
        <w:t xml:space="preserve"> nocte</w:t>
      </w:r>
      <w:r w:rsidR="0066160C" w:rsidRPr="007E15D2">
        <w:rPr>
          <w:vertAlign w:val="superscript"/>
        </w:rPr>
        <w:t>9</w:t>
      </w:r>
      <w:r w:rsidRPr="007E15D2">
        <w:t xml:space="preserve"> subtrahebat</w:t>
      </w:r>
      <w:r w:rsidR="0066160C" w:rsidRPr="007E15D2">
        <w:rPr>
          <w:vertAlign w:val="superscript"/>
        </w:rPr>
        <w:t>9</w:t>
      </w:r>
      <w:r w:rsidRPr="007E15D2">
        <w:t xml:space="preserve"> augebatque iter, ut</w:t>
      </w:r>
      <w:r w:rsidR="001650F8" w:rsidRPr="007E15D2">
        <w:rPr>
          <w:vertAlign w:val="superscript"/>
        </w:rPr>
        <w:t>10</w:t>
      </w:r>
      <w:r w:rsidRPr="007E15D2">
        <w:t xml:space="preserve"> serius</w:t>
      </w:r>
      <w:r w:rsidR="00CF7763" w:rsidRPr="007E15D2">
        <w:rPr>
          <w:vertAlign w:val="superscript"/>
        </w:rPr>
        <w:t>10</w:t>
      </w:r>
      <w:r w:rsidRPr="007E15D2">
        <w:t xml:space="preserve"> subsequent</w:t>
      </w:r>
      <w:r w:rsidR="00CF7763" w:rsidRPr="007E15D2">
        <w:t>e</w:t>
      </w:r>
      <w:r w:rsidRPr="007E15D2">
        <w:t>s</w:t>
      </w:r>
      <w:r w:rsidR="00CF7763" w:rsidRPr="007E15D2">
        <w:rPr>
          <w:vertAlign w:val="superscript"/>
        </w:rPr>
        <w:t>10</w:t>
      </w:r>
      <w:r w:rsidRPr="007E15D2">
        <w:t xml:space="preserve"> def</w:t>
      </w:r>
      <w:r w:rsidR="001650F8" w:rsidRPr="007E15D2">
        <w:t>a</w:t>
      </w:r>
      <w:r w:rsidRPr="007E15D2">
        <w:t>tigaret</w:t>
      </w:r>
      <w:r w:rsidR="00CF7763" w:rsidRPr="007E15D2">
        <w:rPr>
          <w:vertAlign w:val="superscript"/>
        </w:rPr>
        <w:t>10</w:t>
      </w:r>
      <w:r w:rsidRPr="007E15D2">
        <w:t>.</w:t>
      </w:r>
    </w:p>
    <w:p w14:paraId="49638B66" w14:textId="77777777" w:rsidR="0036205A" w:rsidRPr="007E15D2" w:rsidRDefault="00BA4C5C" w:rsidP="00CC0CA1">
      <w:pPr>
        <w:spacing w:after="0" w:line="360" w:lineRule="auto"/>
      </w:pPr>
      <w:r w:rsidRPr="007E15D2">
        <w:t>Fama vero hostilium</w:t>
      </w:r>
      <w:r w:rsidR="00EB28BA" w:rsidRPr="007E15D2">
        <w:rPr>
          <w:vertAlign w:val="superscript"/>
        </w:rPr>
        <w:t>!</w:t>
      </w:r>
      <w:r w:rsidRPr="007E15D2">
        <w:t xml:space="preserve"> copiarum perterritos </w:t>
      </w:r>
      <w:r w:rsidR="0036205A" w:rsidRPr="007E15D2">
        <w:t xml:space="preserve">  </w:t>
      </w:r>
      <w:r w:rsidRPr="007E15D2">
        <w:t>non negando minuendove</w:t>
      </w:r>
      <w:r w:rsidR="0036205A" w:rsidRPr="007E15D2">
        <w:rPr>
          <w:vertAlign w:val="superscript"/>
        </w:rPr>
        <w:t>11</w:t>
      </w:r>
      <w:r w:rsidRPr="007E15D2">
        <w:t xml:space="preserve">, </w:t>
      </w:r>
    </w:p>
    <w:p w14:paraId="0AE7AE2F" w14:textId="77777777" w:rsidR="007B72CF" w:rsidRPr="007E15D2" w:rsidRDefault="00BA4C5C" w:rsidP="00CC0CA1">
      <w:pPr>
        <w:spacing w:after="0" w:line="360" w:lineRule="auto"/>
      </w:pPr>
      <w:r w:rsidRPr="007E15D2">
        <w:t>sed insuper</w:t>
      </w:r>
      <w:r w:rsidR="0036205A" w:rsidRPr="007E15D2">
        <w:rPr>
          <w:vertAlign w:val="superscript"/>
        </w:rPr>
        <w:t>12</w:t>
      </w:r>
      <w:r w:rsidRPr="007E15D2">
        <w:t xml:space="preserve"> amplificando</w:t>
      </w:r>
      <w:r w:rsidR="0036205A" w:rsidRPr="007E15D2">
        <w:rPr>
          <w:vertAlign w:val="superscript"/>
        </w:rPr>
        <w:t>1</w:t>
      </w:r>
      <w:r w:rsidR="00D70CA6" w:rsidRPr="007E15D2">
        <w:rPr>
          <w:vertAlign w:val="superscript"/>
        </w:rPr>
        <w:t>2</w:t>
      </w:r>
      <w:r w:rsidRPr="007E15D2">
        <w:t xml:space="preserve"> ementiendoque</w:t>
      </w:r>
      <w:r w:rsidR="0036205A" w:rsidRPr="007E15D2">
        <w:rPr>
          <w:vertAlign w:val="superscript"/>
        </w:rPr>
        <w:t>1</w:t>
      </w:r>
      <w:r w:rsidR="00D70CA6" w:rsidRPr="007E15D2">
        <w:rPr>
          <w:vertAlign w:val="superscript"/>
        </w:rPr>
        <w:t>2</w:t>
      </w:r>
      <w:r w:rsidRPr="007E15D2">
        <w:t xml:space="preserve"> confirmabat</w:t>
      </w:r>
      <w:r w:rsidR="00923C04" w:rsidRPr="007E15D2">
        <w:t xml:space="preserve">. </w:t>
      </w:r>
    </w:p>
    <w:p w14:paraId="75120AA7" w14:textId="77777777" w:rsidR="00234BA8" w:rsidRPr="007E15D2" w:rsidRDefault="00BA4C5C" w:rsidP="00CC0CA1">
      <w:pPr>
        <w:spacing w:after="0" w:line="360" w:lineRule="auto"/>
      </w:pPr>
      <w:r w:rsidRPr="007E15D2">
        <w:t>Delicta</w:t>
      </w:r>
      <w:r w:rsidR="003E755A" w:rsidRPr="007E15D2">
        <w:rPr>
          <w:vertAlign w:val="superscript"/>
        </w:rPr>
        <w:t>13</w:t>
      </w:r>
      <w:r w:rsidRPr="007E15D2">
        <w:t xml:space="preserve"> neque observabat</w:t>
      </w:r>
      <w:r w:rsidR="003E755A" w:rsidRPr="007E15D2">
        <w:rPr>
          <w:vertAlign w:val="superscript"/>
        </w:rPr>
        <w:t>13</w:t>
      </w:r>
      <w:r w:rsidRPr="007E15D2">
        <w:t xml:space="preserve"> omnia neque pro</w:t>
      </w:r>
      <w:r w:rsidR="003E755A" w:rsidRPr="007E15D2">
        <w:rPr>
          <w:vertAlign w:val="superscript"/>
        </w:rPr>
        <w:t>14</w:t>
      </w:r>
      <w:r w:rsidRPr="007E15D2">
        <w:t xml:space="preserve"> modo</w:t>
      </w:r>
      <w:r w:rsidR="003E755A" w:rsidRPr="007E15D2">
        <w:rPr>
          <w:vertAlign w:val="superscript"/>
        </w:rPr>
        <w:t>14</w:t>
      </w:r>
      <w:r w:rsidRPr="007E15D2">
        <w:t xml:space="preserve"> exsequebatur</w:t>
      </w:r>
      <w:r w:rsidR="003E755A" w:rsidRPr="007E15D2">
        <w:rPr>
          <w:vertAlign w:val="superscript"/>
        </w:rPr>
        <w:t>14</w:t>
      </w:r>
      <w:r w:rsidRPr="007E15D2">
        <w:t>, sed desertorum</w:t>
      </w:r>
      <w:r w:rsidR="00A64F43" w:rsidRPr="007E15D2">
        <w:rPr>
          <w:vertAlign w:val="superscript"/>
        </w:rPr>
        <w:t>15</w:t>
      </w:r>
      <w:r w:rsidRPr="007E15D2">
        <w:t xml:space="preserve"> ac</w:t>
      </w:r>
      <w:r w:rsidR="00A64F43" w:rsidRPr="007E15D2">
        <w:rPr>
          <w:vertAlign w:val="superscript"/>
        </w:rPr>
        <w:t>15</w:t>
      </w:r>
      <w:r w:rsidRPr="007E15D2">
        <w:t xml:space="preserve"> seditiosorum</w:t>
      </w:r>
      <w:r w:rsidR="00A64F43" w:rsidRPr="007E15D2">
        <w:rPr>
          <w:vertAlign w:val="superscript"/>
        </w:rPr>
        <w:t>15</w:t>
      </w:r>
      <w:r w:rsidRPr="007E15D2">
        <w:t xml:space="preserve"> et</w:t>
      </w:r>
      <w:r w:rsidR="00A64F43" w:rsidRPr="007E15D2">
        <w:rPr>
          <w:vertAlign w:val="superscript"/>
        </w:rPr>
        <w:t>15</w:t>
      </w:r>
      <w:r w:rsidRPr="007E15D2">
        <w:t xml:space="preserve"> inquisitor</w:t>
      </w:r>
      <w:r w:rsidR="00A64F43" w:rsidRPr="007E15D2">
        <w:rPr>
          <w:vertAlign w:val="superscript"/>
        </w:rPr>
        <w:t>15</w:t>
      </w:r>
      <w:r w:rsidRPr="007E15D2">
        <w:t xml:space="preserve"> et</w:t>
      </w:r>
      <w:r w:rsidR="00A64F43" w:rsidRPr="007E15D2">
        <w:rPr>
          <w:vertAlign w:val="superscript"/>
        </w:rPr>
        <w:t xml:space="preserve">15 </w:t>
      </w:r>
      <w:r w:rsidRPr="007E15D2">
        <w:t>punitor</w:t>
      </w:r>
      <w:r w:rsidR="00A64F43" w:rsidRPr="007E15D2">
        <w:rPr>
          <w:vertAlign w:val="superscript"/>
        </w:rPr>
        <w:t>15</w:t>
      </w:r>
      <w:r w:rsidRPr="007E15D2">
        <w:t xml:space="preserve"> acerrimus conivebat</w:t>
      </w:r>
      <w:r w:rsidR="003A3D83" w:rsidRPr="007E15D2">
        <w:rPr>
          <w:vertAlign w:val="superscript"/>
        </w:rPr>
        <w:t>16</w:t>
      </w:r>
      <w:r w:rsidRPr="007E15D2">
        <w:t xml:space="preserve"> in ceteris. Ac nonnumquam post magnam pugnam atque victoriam remisso</w:t>
      </w:r>
      <w:r w:rsidR="00470A34" w:rsidRPr="007E15D2">
        <w:rPr>
          <w:vertAlign w:val="superscript"/>
        </w:rPr>
        <w:t>17</w:t>
      </w:r>
      <w:r w:rsidRPr="007E15D2">
        <w:t xml:space="preserve"> officiorum</w:t>
      </w:r>
      <w:r w:rsidR="00470A34" w:rsidRPr="007E15D2">
        <w:rPr>
          <w:vertAlign w:val="superscript"/>
        </w:rPr>
        <w:t>17</w:t>
      </w:r>
      <w:r w:rsidRPr="007E15D2">
        <w:t xml:space="preserve"> munere</w:t>
      </w:r>
      <w:r w:rsidR="00470A34" w:rsidRPr="007E15D2">
        <w:rPr>
          <w:vertAlign w:val="superscript"/>
        </w:rPr>
        <w:t xml:space="preserve">17 </w:t>
      </w:r>
      <w:r w:rsidRPr="007E15D2">
        <w:t>licentiam</w:t>
      </w:r>
      <w:r w:rsidR="001E10EB" w:rsidRPr="007E15D2">
        <w:rPr>
          <w:vertAlign w:val="superscript"/>
        </w:rPr>
        <w:t>18</w:t>
      </w:r>
      <w:r w:rsidRPr="007E15D2">
        <w:t xml:space="preserve"> omnem passim</w:t>
      </w:r>
      <w:r w:rsidR="001E10EB" w:rsidRPr="007E15D2">
        <w:rPr>
          <w:vertAlign w:val="superscript"/>
        </w:rPr>
        <w:t>18</w:t>
      </w:r>
      <w:r w:rsidRPr="007E15D2">
        <w:t xml:space="preserve"> lasciviendi</w:t>
      </w:r>
      <w:r w:rsidR="001E10EB" w:rsidRPr="007E15D2">
        <w:rPr>
          <w:vertAlign w:val="superscript"/>
        </w:rPr>
        <w:t>18</w:t>
      </w:r>
      <w:r w:rsidRPr="007E15D2">
        <w:t xml:space="preserve"> permittebat</w:t>
      </w:r>
      <w:r w:rsidR="001E10EB" w:rsidRPr="007E15D2">
        <w:rPr>
          <w:vertAlign w:val="superscript"/>
        </w:rPr>
        <w:t>18</w:t>
      </w:r>
      <w:r w:rsidRPr="007E15D2">
        <w:t>, iactare</w:t>
      </w:r>
      <w:r w:rsidR="002F4975" w:rsidRPr="007E15D2">
        <w:rPr>
          <w:vertAlign w:val="superscript"/>
        </w:rPr>
        <w:t>19</w:t>
      </w:r>
      <w:r w:rsidRPr="007E15D2">
        <w:t xml:space="preserve"> solitus milites suos etiam unguentatos</w:t>
      </w:r>
      <w:r w:rsidR="00197323" w:rsidRPr="007E15D2">
        <w:rPr>
          <w:vertAlign w:val="superscript"/>
        </w:rPr>
        <w:t>20</w:t>
      </w:r>
      <w:r w:rsidRPr="007E15D2">
        <w:t xml:space="preserve"> bene pugnare posse. Nec </w:t>
      </w:r>
      <w:r w:rsidR="00197323" w:rsidRPr="007E15D2">
        <w:t>„</w:t>
      </w:r>
      <w:r w:rsidRPr="007E15D2">
        <w:t>milites</w:t>
      </w:r>
      <w:r w:rsidR="00197323" w:rsidRPr="007E15D2">
        <w:t>“</w:t>
      </w:r>
      <w:r w:rsidRPr="007E15D2">
        <w:t xml:space="preserve"> eos pro contione</w:t>
      </w:r>
      <w:r w:rsidR="005413AB" w:rsidRPr="007E15D2">
        <w:rPr>
          <w:vertAlign w:val="superscript"/>
        </w:rPr>
        <w:t>21</w:t>
      </w:r>
      <w:r w:rsidRPr="007E15D2">
        <w:t>, sed blandiore</w:t>
      </w:r>
      <w:r w:rsidR="005413AB" w:rsidRPr="007E15D2">
        <w:rPr>
          <w:vertAlign w:val="superscript"/>
        </w:rPr>
        <w:t>22</w:t>
      </w:r>
      <w:r w:rsidRPr="007E15D2">
        <w:t xml:space="preserve"> nomine</w:t>
      </w:r>
      <w:r w:rsidR="005413AB" w:rsidRPr="007E15D2">
        <w:rPr>
          <w:vertAlign w:val="superscript"/>
        </w:rPr>
        <w:t>22</w:t>
      </w:r>
      <w:r w:rsidRPr="007E15D2">
        <w:t xml:space="preserve"> </w:t>
      </w:r>
      <w:r w:rsidR="00197323" w:rsidRPr="007E15D2">
        <w:t>„</w:t>
      </w:r>
      <w:r w:rsidRPr="007E15D2">
        <w:t>commilitones</w:t>
      </w:r>
      <w:r w:rsidR="00197323" w:rsidRPr="007E15D2">
        <w:t>“</w:t>
      </w:r>
      <w:r w:rsidR="005413AB" w:rsidRPr="007E15D2">
        <w:rPr>
          <w:vertAlign w:val="superscript"/>
        </w:rPr>
        <w:t>22</w:t>
      </w:r>
      <w:r w:rsidRPr="007E15D2">
        <w:t xml:space="preserve"> appellabat habebatque tam cultos</w:t>
      </w:r>
      <w:r w:rsidR="00AC00A3" w:rsidRPr="007E15D2">
        <w:rPr>
          <w:vertAlign w:val="superscript"/>
        </w:rPr>
        <w:t>23</w:t>
      </w:r>
      <w:r w:rsidRPr="007E15D2">
        <w:t>, ut argento et auro politis</w:t>
      </w:r>
      <w:r w:rsidR="00AC00A3" w:rsidRPr="007E15D2">
        <w:rPr>
          <w:vertAlign w:val="superscript"/>
        </w:rPr>
        <w:t>24</w:t>
      </w:r>
      <w:r w:rsidRPr="007E15D2">
        <w:t xml:space="preserve"> armis ornaret, simul </w:t>
      </w:r>
    </w:p>
    <w:p w14:paraId="502F90BE" w14:textId="77777777" w:rsidR="00727B7B" w:rsidRPr="007E15D2" w:rsidRDefault="00BA4C5C" w:rsidP="00CC0CA1">
      <w:pPr>
        <w:spacing w:after="0" w:line="360" w:lineRule="auto"/>
      </w:pPr>
      <w:r w:rsidRPr="007E15D2">
        <w:t>et ad</w:t>
      </w:r>
      <w:r w:rsidR="00234BA8" w:rsidRPr="007E15D2">
        <w:rPr>
          <w:vertAlign w:val="superscript"/>
        </w:rPr>
        <w:t>25</w:t>
      </w:r>
      <w:r w:rsidRPr="007E15D2">
        <w:t xml:space="preserve"> speciem</w:t>
      </w:r>
      <w:r w:rsidR="00234BA8" w:rsidRPr="007E15D2">
        <w:rPr>
          <w:vertAlign w:val="superscript"/>
        </w:rPr>
        <w:t>25</w:t>
      </w:r>
      <w:r w:rsidRPr="007E15D2">
        <w:t xml:space="preserve"> et quo</w:t>
      </w:r>
      <w:r w:rsidR="00234BA8" w:rsidRPr="007E15D2">
        <w:rPr>
          <w:vertAlign w:val="superscript"/>
        </w:rPr>
        <w:t>26</w:t>
      </w:r>
      <w:r w:rsidRPr="007E15D2">
        <w:t xml:space="preserve"> tenaciores</w:t>
      </w:r>
      <w:r w:rsidR="00234BA8" w:rsidRPr="007E15D2">
        <w:rPr>
          <w:vertAlign w:val="superscript"/>
        </w:rPr>
        <w:t>26</w:t>
      </w:r>
      <w:r w:rsidRPr="007E15D2">
        <w:t xml:space="preserve"> eorum</w:t>
      </w:r>
      <w:r w:rsidR="00234BA8" w:rsidRPr="007E15D2">
        <w:rPr>
          <w:vertAlign w:val="superscript"/>
        </w:rPr>
        <w:t>26</w:t>
      </w:r>
      <w:r w:rsidRPr="007E15D2">
        <w:t xml:space="preserve"> in proelio essent</w:t>
      </w:r>
      <w:r w:rsidR="00234BA8" w:rsidRPr="007E15D2">
        <w:rPr>
          <w:vertAlign w:val="superscript"/>
        </w:rPr>
        <w:t>26</w:t>
      </w:r>
      <w:r w:rsidRPr="007E15D2">
        <w:t xml:space="preserve"> metu damni</w:t>
      </w:r>
      <w:r w:rsidR="00234BA8" w:rsidRPr="007E15D2">
        <w:rPr>
          <w:vertAlign w:val="superscript"/>
        </w:rPr>
        <w:t>27</w:t>
      </w:r>
      <w:r w:rsidRPr="007E15D2">
        <w:t>. Diligebat quoque usque</w:t>
      </w:r>
      <w:r w:rsidR="00C245F5" w:rsidRPr="007E15D2">
        <w:rPr>
          <w:vertAlign w:val="superscript"/>
        </w:rPr>
        <w:t>28</w:t>
      </w:r>
      <w:r w:rsidRPr="007E15D2">
        <w:t xml:space="preserve"> adeo</w:t>
      </w:r>
      <w:r w:rsidR="00C245F5" w:rsidRPr="007E15D2">
        <w:rPr>
          <w:vertAlign w:val="superscript"/>
        </w:rPr>
        <w:t>28</w:t>
      </w:r>
      <w:r w:rsidRPr="007E15D2">
        <w:t>, ut</w:t>
      </w:r>
      <w:r w:rsidR="00D6409A" w:rsidRPr="007E15D2">
        <w:rPr>
          <w:vertAlign w:val="superscript"/>
        </w:rPr>
        <w:t>30</w:t>
      </w:r>
      <w:r w:rsidRPr="007E15D2">
        <w:t xml:space="preserve"> </w:t>
      </w:r>
      <w:r w:rsidR="00D6409A" w:rsidRPr="007E15D2">
        <w:t xml:space="preserve">  </w:t>
      </w:r>
      <w:r w:rsidRPr="007E15D2">
        <w:t>audita clade</w:t>
      </w:r>
      <w:r w:rsidR="00DA7483" w:rsidRPr="007E15D2">
        <w:rPr>
          <w:vertAlign w:val="superscript"/>
        </w:rPr>
        <w:t>29</w:t>
      </w:r>
      <w:r w:rsidRPr="007E15D2">
        <w:t xml:space="preserve"> Tituriana</w:t>
      </w:r>
      <w:r w:rsidR="00DA7483" w:rsidRPr="007E15D2">
        <w:rPr>
          <w:vertAlign w:val="superscript"/>
        </w:rPr>
        <w:t xml:space="preserve">29 </w:t>
      </w:r>
      <w:r w:rsidR="00DA7483" w:rsidRPr="007E15D2">
        <w:t xml:space="preserve">  </w:t>
      </w:r>
      <w:r w:rsidRPr="007E15D2">
        <w:t xml:space="preserve"> barbam</w:t>
      </w:r>
      <w:r w:rsidR="00DA7483" w:rsidRPr="007E15D2">
        <w:rPr>
          <w:vertAlign w:val="superscript"/>
        </w:rPr>
        <w:t>30</w:t>
      </w:r>
      <w:r w:rsidRPr="007E15D2">
        <w:t xml:space="preserve"> capillumque</w:t>
      </w:r>
      <w:r w:rsidR="00DA7483" w:rsidRPr="007E15D2">
        <w:rPr>
          <w:vertAlign w:val="superscript"/>
        </w:rPr>
        <w:t>30</w:t>
      </w:r>
      <w:r w:rsidRPr="007E15D2">
        <w:t xml:space="preserve"> summiserit</w:t>
      </w:r>
      <w:r w:rsidR="00DA7483" w:rsidRPr="007E15D2">
        <w:rPr>
          <w:vertAlign w:val="superscript"/>
        </w:rPr>
        <w:t>30</w:t>
      </w:r>
      <w:r w:rsidRPr="007E15D2">
        <w:t xml:space="preserve"> nec</w:t>
      </w:r>
      <w:r w:rsidR="00DA7483" w:rsidRPr="007E15D2">
        <w:rPr>
          <w:vertAlign w:val="superscript"/>
        </w:rPr>
        <w:t>30</w:t>
      </w:r>
      <w:r w:rsidRPr="007E15D2">
        <w:t xml:space="preserve"> ante</w:t>
      </w:r>
      <w:r w:rsidR="00DA7483" w:rsidRPr="007E15D2">
        <w:rPr>
          <w:vertAlign w:val="superscript"/>
        </w:rPr>
        <w:t>30</w:t>
      </w:r>
      <w:r w:rsidRPr="007E15D2">
        <w:t xml:space="preserve"> dempserit</w:t>
      </w:r>
      <w:r w:rsidR="00DA7483" w:rsidRPr="007E15D2">
        <w:rPr>
          <w:vertAlign w:val="superscript"/>
        </w:rPr>
        <w:t>30</w:t>
      </w:r>
      <w:r w:rsidRPr="007E15D2">
        <w:t xml:space="preserve"> quam</w:t>
      </w:r>
      <w:r w:rsidR="00DA7483" w:rsidRPr="007E15D2">
        <w:rPr>
          <w:vertAlign w:val="superscript"/>
        </w:rPr>
        <w:t>30</w:t>
      </w:r>
      <w:r w:rsidRPr="007E15D2">
        <w:t xml:space="preserve"> vindica</w:t>
      </w:r>
      <w:r w:rsidR="00D6409A" w:rsidRPr="007E15D2">
        <w:t>vi</w:t>
      </w:r>
      <w:r w:rsidRPr="007E15D2">
        <w:t>sset</w:t>
      </w:r>
      <w:r w:rsidR="00DA7483" w:rsidRPr="007E15D2">
        <w:rPr>
          <w:vertAlign w:val="superscript"/>
        </w:rPr>
        <w:t>30</w:t>
      </w:r>
      <w:r w:rsidRPr="007E15D2">
        <w:t>.</w:t>
      </w:r>
      <w:r w:rsidR="006C4A22" w:rsidRPr="007E15D2">
        <w:t xml:space="preserve"> </w:t>
      </w:r>
    </w:p>
    <w:p w14:paraId="4BD0AE67" w14:textId="77777777" w:rsidR="001728AF" w:rsidRPr="007E15D2" w:rsidRDefault="006C4A22" w:rsidP="00CC0CA1">
      <w:pPr>
        <w:spacing w:after="0" w:line="360" w:lineRule="auto"/>
      </w:pPr>
      <w:r w:rsidRPr="007E15D2">
        <w:t>Quibus rebus et devotissimos</w:t>
      </w:r>
      <w:r w:rsidR="00DA7483" w:rsidRPr="007E15D2">
        <w:rPr>
          <w:vertAlign w:val="superscript"/>
        </w:rPr>
        <w:t>31</w:t>
      </w:r>
      <w:r w:rsidRPr="007E15D2">
        <w:t xml:space="preserve"> sibi et fortissimos reddidit.</w:t>
      </w:r>
    </w:p>
    <w:p w14:paraId="1FBF760B" w14:textId="77777777" w:rsidR="00EB28BA" w:rsidRDefault="00EB28BA" w:rsidP="004D2760">
      <w:pPr>
        <w:suppressLineNumbers/>
        <w:spacing w:after="0" w:line="360" w:lineRule="auto"/>
      </w:pPr>
    </w:p>
    <w:p w14:paraId="0F20488F" w14:textId="77777777" w:rsidR="005A0E1A" w:rsidRDefault="00EB28BA" w:rsidP="004D2760">
      <w:pPr>
        <w:suppressLineNumbers/>
        <w:spacing w:after="0" w:line="360" w:lineRule="auto"/>
        <w:ind w:left="708" w:hanging="708"/>
        <w:rPr>
          <w:bCs/>
          <w:szCs w:val="24"/>
        </w:rPr>
      </w:pPr>
      <w:r>
        <w:t xml:space="preserve">! </w:t>
      </w:r>
      <w:r>
        <w:tab/>
      </w:r>
      <w:r w:rsidR="000970BB" w:rsidRPr="000970BB">
        <w:rPr>
          <w:bCs/>
          <w:szCs w:val="24"/>
        </w:rPr>
        <w:t xml:space="preserve">Die Suffixe </w:t>
      </w:r>
      <w:r w:rsidR="000970BB">
        <w:rPr>
          <w:bCs/>
          <w:szCs w:val="24"/>
        </w:rPr>
        <w:t>„</w:t>
      </w:r>
      <w:r w:rsidR="000970BB" w:rsidRPr="000970BB">
        <w:rPr>
          <w:bCs/>
          <w:szCs w:val="24"/>
        </w:rPr>
        <w:t>-bilis</w:t>
      </w:r>
      <w:r w:rsidR="000970BB">
        <w:rPr>
          <w:bCs/>
          <w:szCs w:val="24"/>
        </w:rPr>
        <w:t>“</w:t>
      </w:r>
      <w:r w:rsidR="000970BB" w:rsidRPr="000970BB">
        <w:rPr>
          <w:bCs/>
          <w:szCs w:val="24"/>
        </w:rPr>
        <w:t xml:space="preserve"> und </w:t>
      </w:r>
      <w:r w:rsidR="000970BB">
        <w:rPr>
          <w:bCs/>
          <w:szCs w:val="24"/>
        </w:rPr>
        <w:t>„</w:t>
      </w:r>
      <w:r w:rsidR="000970BB" w:rsidRPr="000970BB">
        <w:rPr>
          <w:bCs/>
          <w:szCs w:val="24"/>
        </w:rPr>
        <w:t>-ilis</w:t>
      </w:r>
      <w:r w:rsidR="000970BB">
        <w:rPr>
          <w:bCs/>
          <w:szCs w:val="24"/>
        </w:rPr>
        <w:t>“</w:t>
      </w:r>
      <w:r w:rsidR="000970BB" w:rsidRPr="000970BB">
        <w:rPr>
          <w:bCs/>
          <w:szCs w:val="24"/>
        </w:rPr>
        <w:t xml:space="preserve"> bei Adjektiven bezeichnen eine Fähigkeit oder Möglichkeit. </w:t>
      </w:r>
      <w:r w:rsidR="005A0E1A">
        <w:rPr>
          <w:bCs/>
          <w:szCs w:val="24"/>
        </w:rPr>
        <w:t xml:space="preserve">Leiten </w:t>
      </w:r>
      <w:r w:rsidR="000970BB">
        <w:rPr>
          <w:bCs/>
          <w:szCs w:val="24"/>
        </w:rPr>
        <w:t xml:space="preserve">Sie </w:t>
      </w:r>
      <w:r w:rsidR="000970BB" w:rsidRPr="000970BB">
        <w:rPr>
          <w:bCs/>
          <w:szCs w:val="24"/>
        </w:rPr>
        <w:t>die Bedeutung der folgenden Adjektive</w:t>
      </w:r>
      <w:r w:rsidR="005A0E1A">
        <w:rPr>
          <w:bCs/>
          <w:szCs w:val="24"/>
        </w:rPr>
        <w:t xml:space="preserve">n selbst ab: </w:t>
      </w:r>
    </w:p>
    <w:p w14:paraId="648C5124" w14:textId="77777777" w:rsidR="000970BB" w:rsidRPr="000970BB" w:rsidRDefault="005A0E1A" w:rsidP="004D2760">
      <w:pPr>
        <w:suppressLineNumbers/>
        <w:spacing w:line="360" w:lineRule="auto"/>
        <w:ind w:left="1416"/>
        <w:rPr>
          <w:szCs w:val="24"/>
        </w:rPr>
      </w:pPr>
      <w:r>
        <w:rPr>
          <w:szCs w:val="24"/>
        </w:rPr>
        <w:t xml:space="preserve">hostilis – </w:t>
      </w:r>
      <w:r w:rsidR="000970BB" w:rsidRPr="000970BB">
        <w:rPr>
          <w:szCs w:val="24"/>
        </w:rPr>
        <w:t xml:space="preserve">amabilis – tolerabilis – mutabilis – credibilis – utilis – admirabilis – spectabilis – terribilis – facilis – laudabilis – servabilis </w:t>
      </w:r>
    </w:p>
    <w:p w14:paraId="7611BEF2" w14:textId="77777777" w:rsidR="00CC624C" w:rsidRDefault="00FC1739" w:rsidP="004D2760">
      <w:pPr>
        <w:suppressLineNumbers/>
        <w:spacing w:after="0" w:line="360" w:lineRule="auto"/>
      </w:pPr>
      <w:r>
        <w:t xml:space="preserve">!! </w:t>
      </w:r>
      <w:r>
        <w:tab/>
      </w:r>
      <w:r w:rsidR="00CC624C">
        <w:t>Substantive auf „-tor</w:t>
      </w:r>
      <w:r w:rsidR="00F551D9">
        <w:t>“ bzw. „-sor“</w:t>
      </w:r>
      <w:r w:rsidR="00CC624C">
        <w:t xml:space="preserve"> </w:t>
      </w:r>
      <w:r w:rsidR="00F551D9">
        <w:t xml:space="preserve">bezeichnen </w:t>
      </w:r>
      <w:r w:rsidR="00CC624C">
        <w:t xml:space="preserve">eine handelnde Person. </w:t>
      </w:r>
    </w:p>
    <w:p w14:paraId="21D74732" w14:textId="77777777" w:rsidR="00FC1739" w:rsidRDefault="00CC624C" w:rsidP="004D2760">
      <w:pPr>
        <w:suppressLineNumbers/>
        <w:spacing w:after="0" w:line="360" w:lineRule="auto"/>
        <w:ind w:firstLine="708"/>
      </w:pPr>
      <w:r>
        <w:t>Leiten Sie sich die Bedeutung der folgenden Substantive selbst ab:</w:t>
      </w:r>
    </w:p>
    <w:p w14:paraId="5AD3179D" w14:textId="77777777" w:rsidR="00E172BF" w:rsidRDefault="00E172BF" w:rsidP="004D2760">
      <w:pPr>
        <w:suppressLineNumbers/>
        <w:spacing w:after="0" w:line="360" w:lineRule="auto"/>
        <w:ind w:firstLine="708"/>
      </w:pPr>
      <w:r>
        <w:tab/>
        <w:t>victor (</w:t>
      </w:r>
      <w:r>
        <w:sym w:font="Wingdings 3" w:char="F022"/>
      </w:r>
      <w:r>
        <w:t xml:space="preserve"> vincere) – imperator (</w:t>
      </w:r>
      <w:r>
        <w:sym w:font="Wingdings 3" w:char="F022"/>
      </w:r>
      <w:r>
        <w:t xml:space="preserve"> imperare) – defensor (</w:t>
      </w:r>
      <w:r>
        <w:sym w:font="Wingdings 3" w:char="F022"/>
      </w:r>
      <w:r>
        <w:t xml:space="preserve"> defendere) - </w:t>
      </w:r>
    </w:p>
    <w:p w14:paraId="6F3DC2B1" w14:textId="77777777" w:rsidR="00F551D9" w:rsidRDefault="00F551D9" w:rsidP="004D2760">
      <w:pPr>
        <w:suppressLineNumbers/>
        <w:spacing w:after="0" w:line="360" w:lineRule="auto"/>
        <w:ind w:left="1416"/>
      </w:pPr>
      <w:r>
        <w:t xml:space="preserve">laudator </w:t>
      </w:r>
      <w:r w:rsidR="00E172BF">
        <w:t>(</w:t>
      </w:r>
      <w:r w:rsidR="00E172BF">
        <w:sym w:font="Wingdings 3" w:char="F022"/>
      </w:r>
      <w:r w:rsidR="00E172BF">
        <w:t xml:space="preserve"> laudare) – </w:t>
      </w:r>
      <w:r>
        <w:t xml:space="preserve">narrator </w:t>
      </w:r>
      <w:r w:rsidR="00E172BF">
        <w:t xml:space="preserve"> (</w:t>
      </w:r>
      <w:r w:rsidR="00E172BF">
        <w:sym w:font="Wingdings 3" w:char="F022"/>
      </w:r>
      <w:r w:rsidR="00E172BF">
        <w:t xml:space="preserve"> narrare) –– </w:t>
      </w:r>
      <w:r>
        <w:t xml:space="preserve">liberator </w:t>
      </w:r>
      <w:r w:rsidR="00E172BF">
        <w:t>(</w:t>
      </w:r>
      <w:r w:rsidR="00E172BF">
        <w:sym w:font="Wingdings 3" w:char="F022"/>
      </w:r>
      <w:r w:rsidR="00E172BF">
        <w:t xml:space="preserve"> liberare) – rector (</w:t>
      </w:r>
      <w:r w:rsidR="00E172BF">
        <w:sym w:font="Wingdings 3" w:char="F022"/>
      </w:r>
      <w:r w:rsidR="00E172BF">
        <w:t xml:space="preserve"> regere) – </w:t>
      </w:r>
      <w:r>
        <w:t xml:space="preserve">expugnator </w:t>
      </w:r>
      <w:r w:rsidR="00E172BF">
        <w:t>(</w:t>
      </w:r>
      <w:r w:rsidR="00E172BF">
        <w:sym w:font="Wingdings 3" w:char="F022"/>
      </w:r>
      <w:r w:rsidR="00E172BF">
        <w:t xml:space="preserve"> expugnare) – amator (</w:t>
      </w:r>
      <w:r w:rsidR="00E172BF">
        <w:sym w:font="Wingdings 3" w:char="F022"/>
      </w:r>
      <w:r w:rsidR="00E172BF">
        <w:t xml:space="preserve"> amare) </w:t>
      </w:r>
    </w:p>
    <w:p w14:paraId="2F62E648" w14:textId="4E8328FA" w:rsidR="00DF5D4A" w:rsidRDefault="00DF5D4A" w:rsidP="00C73818">
      <w:pPr>
        <w:suppressLineNumbers/>
        <w:spacing w:after="80" w:line="288" w:lineRule="auto"/>
        <w:rPr>
          <w:sz w:val="20"/>
          <w:szCs w:val="20"/>
        </w:rPr>
      </w:pPr>
      <w:r>
        <w:rPr>
          <w:sz w:val="20"/>
          <w:szCs w:val="20"/>
        </w:rPr>
        <w:lastRenderedPageBreak/>
        <w:t>1</w:t>
      </w:r>
      <w:r>
        <w:rPr>
          <w:sz w:val="20"/>
          <w:szCs w:val="20"/>
        </w:rPr>
        <w:tab/>
      </w:r>
      <w:r w:rsidR="006E6C18" w:rsidRPr="00CB7115">
        <w:rPr>
          <w:b/>
          <w:bCs/>
          <w:sz w:val="20"/>
          <w:szCs w:val="20"/>
        </w:rPr>
        <w:t xml:space="preserve">a </w:t>
      </w:r>
      <w:r w:rsidRPr="00CB7115">
        <w:rPr>
          <w:b/>
          <w:bCs/>
          <w:sz w:val="20"/>
          <w:szCs w:val="20"/>
        </w:rPr>
        <w:t>fortuna</w:t>
      </w:r>
      <w:r w:rsidR="006E6C18" w:rsidRPr="00CB7115">
        <w:rPr>
          <w:b/>
          <w:bCs/>
          <w:sz w:val="20"/>
          <w:szCs w:val="20"/>
        </w:rPr>
        <w:t xml:space="preserve"> probare</w:t>
      </w:r>
      <w:bookmarkStart w:id="0" w:name="_GoBack"/>
      <w:bookmarkEnd w:id="0"/>
      <w:r w:rsidR="00A3142E">
        <w:rPr>
          <w:b/>
          <w:bCs/>
          <w:sz w:val="20"/>
          <w:szCs w:val="20"/>
        </w:rPr>
        <w:tab/>
      </w:r>
      <w:r w:rsidR="006E6C18">
        <w:rPr>
          <w:sz w:val="20"/>
          <w:szCs w:val="20"/>
        </w:rPr>
        <w:tab/>
        <w:t>(jemanden) nach seiner Herkunft beurteilen</w:t>
      </w:r>
    </w:p>
    <w:p w14:paraId="002913E1" w14:textId="77777777" w:rsidR="006E6C18" w:rsidRDefault="006E6C18" w:rsidP="00C73818">
      <w:pPr>
        <w:suppressLineNumbers/>
        <w:spacing w:after="80" w:line="288" w:lineRule="auto"/>
        <w:rPr>
          <w:sz w:val="20"/>
          <w:szCs w:val="20"/>
        </w:rPr>
      </w:pPr>
      <w:r>
        <w:rPr>
          <w:sz w:val="20"/>
          <w:szCs w:val="20"/>
        </w:rPr>
        <w:t>2</w:t>
      </w:r>
      <w:r>
        <w:rPr>
          <w:sz w:val="20"/>
          <w:szCs w:val="20"/>
        </w:rPr>
        <w:tab/>
      </w:r>
      <w:r w:rsidR="009D31E8" w:rsidRPr="00CB7115">
        <w:rPr>
          <w:b/>
          <w:bCs/>
          <w:sz w:val="20"/>
          <w:szCs w:val="20"/>
        </w:rPr>
        <w:t>severitate atque indulgentia</w:t>
      </w:r>
      <w:r>
        <w:rPr>
          <w:sz w:val="20"/>
          <w:szCs w:val="20"/>
        </w:rPr>
        <w:tab/>
      </w:r>
      <w:r w:rsidR="009D31E8">
        <w:rPr>
          <w:sz w:val="20"/>
          <w:szCs w:val="20"/>
        </w:rPr>
        <w:t>mit Strenge und Nachsicht</w:t>
      </w:r>
      <w:r>
        <w:rPr>
          <w:sz w:val="20"/>
          <w:szCs w:val="20"/>
        </w:rPr>
        <w:tab/>
      </w:r>
      <w:r>
        <w:rPr>
          <w:sz w:val="20"/>
          <w:szCs w:val="20"/>
        </w:rPr>
        <w:tab/>
      </w:r>
    </w:p>
    <w:p w14:paraId="42EC494C" w14:textId="77777777" w:rsidR="00433B46" w:rsidRDefault="00433B46" w:rsidP="00C73818">
      <w:pPr>
        <w:suppressLineNumbers/>
        <w:spacing w:after="80" w:line="288" w:lineRule="auto"/>
        <w:rPr>
          <w:sz w:val="20"/>
          <w:szCs w:val="20"/>
        </w:rPr>
      </w:pPr>
      <w:r>
        <w:rPr>
          <w:sz w:val="20"/>
          <w:szCs w:val="20"/>
        </w:rPr>
        <w:t xml:space="preserve">3 </w:t>
      </w:r>
      <w:r>
        <w:rPr>
          <w:sz w:val="20"/>
          <w:szCs w:val="20"/>
        </w:rPr>
        <w:tab/>
      </w:r>
      <w:r w:rsidRPr="00CB7115">
        <w:rPr>
          <w:b/>
          <w:bCs/>
          <w:sz w:val="20"/>
          <w:szCs w:val="20"/>
        </w:rPr>
        <w:t>ubique</w:t>
      </w:r>
      <w:r>
        <w:rPr>
          <w:sz w:val="20"/>
          <w:szCs w:val="20"/>
        </w:rPr>
        <w:t xml:space="preserve"> (Adv.)</w:t>
      </w:r>
      <w:r>
        <w:rPr>
          <w:sz w:val="20"/>
          <w:szCs w:val="20"/>
        </w:rPr>
        <w:tab/>
      </w:r>
      <w:r>
        <w:rPr>
          <w:sz w:val="20"/>
          <w:szCs w:val="20"/>
        </w:rPr>
        <w:tab/>
      </w:r>
      <w:r>
        <w:rPr>
          <w:sz w:val="20"/>
          <w:szCs w:val="20"/>
        </w:rPr>
        <w:tab/>
        <w:t>überall</w:t>
      </w:r>
    </w:p>
    <w:p w14:paraId="7DC4C90A" w14:textId="77777777" w:rsidR="00433B46" w:rsidRDefault="00433B46" w:rsidP="00C73818">
      <w:pPr>
        <w:suppressLineNumbers/>
        <w:spacing w:after="80" w:line="288" w:lineRule="auto"/>
        <w:rPr>
          <w:sz w:val="20"/>
          <w:szCs w:val="20"/>
        </w:rPr>
      </w:pPr>
      <w:r>
        <w:rPr>
          <w:sz w:val="20"/>
          <w:szCs w:val="20"/>
        </w:rPr>
        <w:t>4</w:t>
      </w:r>
      <w:r w:rsidR="00F2156C">
        <w:rPr>
          <w:sz w:val="20"/>
          <w:szCs w:val="20"/>
        </w:rPr>
        <w:t xml:space="preserve"> </w:t>
      </w:r>
      <w:r w:rsidR="00F2156C">
        <w:rPr>
          <w:sz w:val="20"/>
          <w:szCs w:val="20"/>
        </w:rPr>
        <w:tab/>
      </w:r>
      <w:r w:rsidR="00F2156C" w:rsidRPr="00CB7115">
        <w:rPr>
          <w:b/>
          <w:bCs/>
          <w:sz w:val="20"/>
          <w:szCs w:val="20"/>
        </w:rPr>
        <w:t>coercere</w:t>
      </w:r>
      <w:r w:rsidR="00F2156C">
        <w:rPr>
          <w:sz w:val="20"/>
          <w:szCs w:val="20"/>
        </w:rPr>
        <w:t>, coerceo, coercui</w:t>
      </w:r>
      <w:r w:rsidR="00F2156C">
        <w:rPr>
          <w:sz w:val="20"/>
          <w:szCs w:val="20"/>
        </w:rPr>
        <w:tab/>
      </w:r>
      <w:r w:rsidR="00D464C2" w:rsidRPr="000911D5">
        <w:rPr>
          <w:sz w:val="20"/>
          <w:szCs w:val="20"/>
          <w:u w:val="single"/>
        </w:rPr>
        <w:t>hier</w:t>
      </w:r>
      <w:r w:rsidR="00D464C2">
        <w:rPr>
          <w:sz w:val="20"/>
          <w:szCs w:val="20"/>
        </w:rPr>
        <w:t>: unter Kontrolle halten</w:t>
      </w:r>
    </w:p>
    <w:p w14:paraId="01618A75" w14:textId="77777777" w:rsidR="006A0AF6" w:rsidRDefault="006A0AF6" w:rsidP="00C73818">
      <w:pPr>
        <w:suppressLineNumbers/>
        <w:spacing w:after="80" w:line="288" w:lineRule="auto"/>
        <w:rPr>
          <w:sz w:val="20"/>
          <w:szCs w:val="20"/>
        </w:rPr>
      </w:pPr>
      <w:r>
        <w:rPr>
          <w:sz w:val="20"/>
          <w:szCs w:val="20"/>
        </w:rPr>
        <w:t>5</w:t>
      </w:r>
      <w:r>
        <w:rPr>
          <w:sz w:val="20"/>
          <w:szCs w:val="20"/>
        </w:rPr>
        <w:tab/>
      </w:r>
      <w:r w:rsidRPr="00CB7115">
        <w:rPr>
          <w:b/>
          <w:bCs/>
          <w:sz w:val="20"/>
          <w:szCs w:val="20"/>
        </w:rPr>
        <w:t>exactor</w:t>
      </w:r>
      <w:r>
        <w:rPr>
          <w:sz w:val="20"/>
          <w:szCs w:val="20"/>
        </w:rPr>
        <w:t>, -oris m.</w:t>
      </w:r>
      <w:r>
        <w:rPr>
          <w:sz w:val="20"/>
          <w:szCs w:val="20"/>
        </w:rPr>
        <w:tab/>
      </w:r>
      <w:r>
        <w:rPr>
          <w:sz w:val="20"/>
          <w:szCs w:val="20"/>
        </w:rPr>
        <w:tab/>
        <w:t>der Vollstrecker</w:t>
      </w:r>
    </w:p>
    <w:p w14:paraId="16096DDE" w14:textId="77777777" w:rsidR="00833C60" w:rsidRDefault="00833C60" w:rsidP="00C73818">
      <w:pPr>
        <w:suppressLineNumbers/>
        <w:spacing w:after="80" w:line="288" w:lineRule="auto"/>
        <w:rPr>
          <w:sz w:val="20"/>
          <w:szCs w:val="20"/>
        </w:rPr>
      </w:pPr>
      <w:r>
        <w:rPr>
          <w:sz w:val="20"/>
          <w:szCs w:val="20"/>
        </w:rPr>
        <w:t xml:space="preserve">6 </w:t>
      </w:r>
      <w:r>
        <w:rPr>
          <w:sz w:val="20"/>
          <w:szCs w:val="20"/>
        </w:rPr>
        <w:tab/>
      </w:r>
      <w:r w:rsidRPr="00CB7115">
        <w:rPr>
          <w:b/>
          <w:bCs/>
          <w:sz w:val="20"/>
          <w:szCs w:val="20"/>
        </w:rPr>
        <w:t>denuntiare</w:t>
      </w:r>
      <w:r>
        <w:rPr>
          <w:sz w:val="20"/>
          <w:szCs w:val="20"/>
        </w:rPr>
        <w:tab/>
      </w:r>
      <w:r>
        <w:rPr>
          <w:sz w:val="20"/>
          <w:szCs w:val="20"/>
        </w:rPr>
        <w:tab/>
      </w:r>
      <w:r>
        <w:rPr>
          <w:sz w:val="20"/>
          <w:szCs w:val="20"/>
        </w:rPr>
        <w:tab/>
        <w:t>ankündigen</w:t>
      </w:r>
    </w:p>
    <w:p w14:paraId="02C89C72" w14:textId="77777777" w:rsidR="00012739" w:rsidRDefault="00012739" w:rsidP="00C73818">
      <w:pPr>
        <w:suppressLineNumbers/>
        <w:spacing w:after="80" w:line="288" w:lineRule="auto"/>
        <w:rPr>
          <w:sz w:val="20"/>
          <w:szCs w:val="20"/>
        </w:rPr>
      </w:pPr>
      <w:r>
        <w:rPr>
          <w:sz w:val="20"/>
          <w:szCs w:val="20"/>
        </w:rPr>
        <w:t xml:space="preserve">7 </w:t>
      </w:r>
      <w:r>
        <w:rPr>
          <w:sz w:val="20"/>
          <w:szCs w:val="20"/>
        </w:rPr>
        <w:tab/>
      </w:r>
      <w:r w:rsidRPr="00CB7115">
        <w:rPr>
          <w:b/>
          <w:bCs/>
          <w:sz w:val="20"/>
          <w:szCs w:val="20"/>
        </w:rPr>
        <w:t>intentus</w:t>
      </w:r>
      <w:r>
        <w:rPr>
          <w:sz w:val="20"/>
          <w:szCs w:val="20"/>
        </w:rPr>
        <w:t xml:space="preserve"> (-a, -um) </w:t>
      </w:r>
      <w:r w:rsidRPr="00CB7115">
        <w:rPr>
          <w:b/>
          <w:bCs/>
          <w:sz w:val="20"/>
          <w:szCs w:val="20"/>
        </w:rPr>
        <w:t>momentis omnibus</w:t>
      </w:r>
      <w:r>
        <w:rPr>
          <w:sz w:val="20"/>
          <w:szCs w:val="20"/>
        </w:rPr>
        <w:tab/>
        <w:t>jederzeit wachsam</w:t>
      </w:r>
    </w:p>
    <w:p w14:paraId="65266245" w14:textId="77777777" w:rsidR="00012739" w:rsidRDefault="00012739" w:rsidP="00C73818">
      <w:pPr>
        <w:suppressLineNumbers/>
        <w:spacing w:after="80" w:line="288" w:lineRule="auto"/>
        <w:rPr>
          <w:sz w:val="20"/>
          <w:szCs w:val="20"/>
        </w:rPr>
      </w:pPr>
      <w:r>
        <w:rPr>
          <w:sz w:val="20"/>
          <w:szCs w:val="20"/>
        </w:rPr>
        <w:t>8</w:t>
      </w:r>
      <w:r>
        <w:rPr>
          <w:sz w:val="20"/>
          <w:szCs w:val="20"/>
        </w:rPr>
        <w:tab/>
      </w:r>
      <w:r w:rsidRPr="00CB7115">
        <w:rPr>
          <w:b/>
          <w:bCs/>
          <w:sz w:val="20"/>
          <w:szCs w:val="20"/>
        </w:rPr>
        <w:t>praecipue pluviis et festis diebus</w:t>
      </w:r>
      <w:r>
        <w:rPr>
          <w:sz w:val="20"/>
          <w:szCs w:val="20"/>
        </w:rPr>
        <w:t xml:space="preserve"> </w:t>
      </w:r>
      <w:r>
        <w:rPr>
          <w:sz w:val="20"/>
          <w:szCs w:val="20"/>
        </w:rPr>
        <w:tab/>
        <w:t>vorzugsweise bei Regen und an Feiertagen</w:t>
      </w:r>
    </w:p>
    <w:p w14:paraId="0C94D0A5" w14:textId="77777777" w:rsidR="00733A95" w:rsidRDefault="00E97034" w:rsidP="00C73818">
      <w:pPr>
        <w:suppressLineNumbers/>
        <w:spacing w:after="0" w:line="288" w:lineRule="auto"/>
        <w:rPr>
          <w:sz w:val="20"/>
          <w:szCs w:val="20"/>
        </w:rPr>
      </w:pPr>
      <w:r>
        <w:rPr>
          <w:sz w:val="20"/>
          <w:szCs w:val="20"/>
        </w:rPr>
        <w:t xml:space="preserve">9 </w:t>
      </w:r>
      <w:r>
        <w:rPr>
          <w:sz w:val="20"/>
          <w:szCs w:val="20"/>
        </w:rPr>
        <w:tab/>
      </w:r>
      <w:r w:rsidR="00733A95" w:rsidRPr="00CB7115">
        <w:rPr>
          <w:b/>
          <w:bCs/>
          <w:sz w:val="20"/>
          <w:szCs w:val="20"/>
        </w:rPr>
        <w:t xml:space="preserve">ac </w:t>
      </w:r>
      <w:r w:rsidRPr="00CB7115">
        <w:rPr>
          <w:b/>
          <w:bCs/>
          <w:sz w:val="20"/>
          <w:szCs w:val="20"/>
        </w:rPr>
        <w:t>subind</w:t>
      </w:r>
      <w:r w:rsidR="00733A95" w:rsidRPr="00CB7115">
        <w:rPr>
          <w:b/>
          <w:bCs/>
          <w:sz w:val="20"/>
          <w:szCs w:val="20"/>
        </w:rPr>
        <w:t>e observandum se admonens repente interdiu vel nocte subtrahebat</w:t>
      </w:r>
    </w:p>
    <w:p w14:paraId="4414F506" w14:textId="77777777" w:rsidR="00733A95" w:rsidRDefault="00733A95" w:rsidP="00C73818">
      <w:pPr>
        <w:suppressLineNumbers/>
        <w:spacing w:after="80" w:line="288" w:lineRule="auto"/>
        <w:ind w:left="3540"/>
        <w:rPr>
          <w:sz w:val="20"/>
          <w:szCs w:val="20"/>
        </w:rPr>
      </w:pPr>
      <w:r>
        <w:rPr>
          <w:sz w:val="20"/>
          <w:szCs w:val="20"/>
        </w:rPr>
        <w:t>und immer wieder mahnte er, ihn zu beobachten, und machte sich plötzlich</w:t>
      </w:r>
      <w:r w:rsidRPr="00733A95">
        <w:rPr>
          <w:sz w:val="20"/>
          <w:szCs w:val="20"/>
        </w:rPr>
        <w:t xml:space="preserve"> </w:t>
      </w:r>
      <w:r>
        <w:rPr>
          <w:sz w:val="20"/>
          <w:szCs w:val="20"/>
        </w:rPr>
        <w:t>bei Tag oder bei Nacht heimlich davon</w:t>
      </w:r>
    </w:p>
    <w:p w14:paraId="346E3122" w14:textId="36E6C80B" w:rsidR="00E97034" w:rsidRDefault="00E97034" w:rsidP="00C73818">
      <w:pPr>
        <w:suppressLineNumbers/>
        <w:spacing w:after="80" w:line="288" w:lineRule="auto"/>
        <w:rPr>
          <w:sz w:val="20"/>
          <w:szCs w:val="20"/>
        </w:rPr>
      </w:pPr>
      <w:r>
        <w:rPr>
          <w:sz w:val="20"/>
          <w:szCs w:val="20"/>
        </w:rPr>
        <w:t xml:space="preserve">10 </w:t>
      </w:r>
      <w:r>
        <w:rPr>
          <w:sz w:val="20"/>
          <w:szCs w:val="20"/>
        </w:rPr>
        <w:tab/>
      </w:r>
      <w:r w:rsidR="001650F8" w:rsidRPr="00CB7115">
        <w:rPr>
          <w:b/>
          <w:bCs/>
          <w:sz w:val="20"/>
          <w:szCs w:val="20"/>
        </w:rPr>
        <w:t xml:space="preserve">ut </w:t>
      </w:r>
      <w:r w:rsidR="00CF7763" w:rsidRPr="00CB7115">
        <w:rPr>
          <w:b/>
          <w:bCs/>
          <w:sz w:val="20"/>
          <w:szCs w:val="20"/>
        </w:rPr>
        <w:t>serius subsequentes defatigare</w:t>
      </w:r>
      <w:r w:rsidR="001650F8" w:rsidRPr="00CB7115">
        <w:rPr>
          <w:b/>
          <w:bCs/>
          <w:sz w:val="20"/>
          <w:szCs w:val="20"/>
        </w:rPr>
        <w:t>t</w:t>
      </w:r>
      <w:r w:rsidR="001650F8">
        <w:rPr>
          <w:sz w:val="20"/>
          <w:szCs w:val="20"/>
        </w:rPr>
        <w:tab/>
        <w:t>… um, wer ihm zu spät folgte, völlig zu ermüden</w:t>
      </w:r>
    </w:p>
    <w:p w14:paraId="025FB00F" w14:textId="77777777" w:rsidR="0036205A" w:rsidRDefault="0036205A" w:rsidP="00C73818">
      <w:pPr>
        <w:suppressLineNumbers/>
        <w:spacing w:after="80" w:line="288" w:lineRule="auto"/>
        <w:rPr>
          <w:sz w:val="20"/>
          <w:szCs w:val="20"/>
        </w:rPr>
      </w:pPr>
      <w:r>
        <w:rPr>
          <w:sz w:val="20"/>
          <w:szCs w:val="20"/>
        </w:rPr>
        <w:t>11</w:t>
      </w:r>
      <w:r>
        <w:rPr>
          <w:sz w:val="20"/>
          <w:szCs w:val="20"/>
        </w:rPr>
        <w:tab/>
      </w:r>
      <w:r w:rsidRPr="00CB7115">
        <w:rPr>
          <w:b/>
          <w:bCs/>
          <w:sz w:val="20"/>
          <w:szCs w:val="20"/>
        </w:rPr>
        <w:t>-ve</w:t>
      </w:r>
      <w:r>
        <w:rPr>
          <w:sz w:val="20"/>
          <w:szCs w:val="20"/>
        </w:rPr>
        <w:tab/>
      </w:r>
      <w:r>
        <w:rPr>
          <w:sz w:val="20"/>
          <w:szCs w:val="20"/>
        </w:rPr>
        <w:tab/>
      </w:r>
      <w:r>
        <w:rPr>
          <w:sz w:val="20"/>
          <w:szCs w:val="20"/>
        </w:rPr>
        <w:tab/>
      </w:r>
      <w:r>
        <w:rPr>
          <w:sz w:val="20"/>
          <w:szCs w:val="20"/>
        </w:rPr>
        <w:tab/>
        <w:t>oder</w:t>
      </w:r>
    </w:p>
    <w:p w14:paraId="2BF1E699" w14:textId="4B1D6ECD" w:rsidR="00D70CA6" w:rsidRDefault="0036205A" w:rsidP="00C73818">
      <w:pPr>
        <w:suppressLineNumbers/>
        <w:spacing w:after="0" w:line="288" w:lineRule="auto"/>
        <w:rPr>
          <w:sz w:val="20"/>
          <w:szCs w:val="20"/>
        </w:rPr>
      </w:pPr>
      <w:r>
        <w:rPr>
          <w:sz w:val="20"/>
          <w:szCs w:val="20"/>
        </w:rPr>
        <w:t>12</w:t>
      </w:r>
      <w:r>
        <w:rPr>
          <w:sz w:val="20"/>
          <w:szCs w:val="20"/>
        </w:rPr>
        <w:tab/>
      </w:r>
      <w:r w:rsidRPr="00CB7115">
        <w:rPr>
          <w:b/>
          <w:bCs/>
          <w:sz w:val="20"/>
          <w:szCs w:val="20"/>
        </w:rPr>
        <w:t xml:space="preserve">insuper </w:t>
      </w:r>
      <w:r w:rsidR="00D70CA6" w:rsidRPr="00CB7115">
        <w:rPr>
          <w:b/>
          <w:bCs/>
          <w:sz w:val="20"/>
          <w:szCs w:val="20"/>
        </w:rPr>
        <w:t>amplificare ementirique</w:t>
      </w:r>
      <w:r w:rsidR="006745D5">
        <w:rPr>
          <w:sz w:val="20"/>
          <w:szCs w:val="20"/>
        </w:rPr>
        <w:t xml:space="preserve"> </w:t>
      </w:r>
      <w:r w:rsidR="00896016">
        <w:rPr>
          <w:sz w:val="20"/>
          <w:szCs w:val="20"/>
        </w:rPr>
        <w:tab/>
      </w:r>
      <w:r w:rsidR="00D70CA6">
        <w:rPr>
          <w:sz w:val="20"/>
          <w:szCs w:val="20"/>
        </w:rPr>
        <w:t xml:space="preserve">darüber hinaus noch </w:t>
      </w:r>
      <w:r>
        <w:rPr>
          <w:sz w:val="20"/>
          <w:szCs w:val="20"/>
        </w:rPr>
        <w:t>ver</w:t>
      </w:r>
      <w:r w:rsidR="00DC7EFE">
        <w:rPr>
          <w:sz w:val="20"/>
          <w:szCs w:val="20"/>
        </w:rPr>
        <w:t>größern</w:t>
      </w:r>
      <w:r>
        <w:rPr>
          <w:sz w:val="20"/>
          <w:szCs w:val="20"/>
        </w:rPr>
        <w:t xml:space="preserve"> und falsche Angaben </w:t>
      </w:r>
    </w:p>
    <w:p w14:paraId="7A28496F" w14:textId="77777777" w:rsidR="0036205A" w:rsidRDefault="0036205A" w:rsidP="00C73818">
      <w:pPr>
        <w:suppressLineNumbers/>
        <w:spacing w:after="80" w:line="288" w:lineRule="auto"/>
        <w:ind w:left="2832" w:firstLine="708"/>
        <w:rPr>
          <w:sz w:val="20"/>
          <w:szCs w:val="20"/>
        </w:rPr>
      </w:pPr>
      <w:r>
        <w:rPr>
          <w:sz w:val="20"/>
          <w:szCs w:val="20"/>
        </w:rPr>
        <w:t>machen</w:t>
      </w:r>
    </w:p>
    <w:p w14:paraId="76960D99" w14:textId="77777777" w:rsidR="00C2429B" w:rsidRDefault="00C2429B" w:rsidP="00C73818">
      <w:pPr>
        <w:suppressLineNumbers/>
        <w:spacing w:after="80" w:line="288" w:lineRule="auto"/>
        <w:rPr>
          <w:sz w:val="20"/>
          <w:szCs w:val="20"/>
        </w:rPr>
      </w:pPr>
      <w:r>
        <w:rPr>
          <w:sz w:val="20"/>
          <w:szCs w:val="20"/>
        </w:rPr>
        <w:t xml:space="preserve">13 </w:t>
      </w:r>
      <w:r w:rsidR="003E755A">
        <w:rPr>
          <w:sz w:val="20"/>
          <w:szCs w:val="20"/>
        </w:rPr>
        <w:tab/>
      </w:r>
      <w:r w:rsidR="003E755A" w:rsidRPr="00CB7115">
        <w:rPr>
          <w:b/>
          <w:bCs/>
          <w:sz w:val="20"/>
          <w:szCs w:val="20"/>
        </w:rPr>
        <w:t>delicta observare</w:t>
      </w:r>
      <w:r w:rsidR="003E755A">
        <w:rPr>
          <w:sz w:val="20"/>
          <w:szCs w:val="20"/>
        </w:rPr>
        <w:tab/>
      </w:r>
      <w:r w:rsidR="003E755A">
        <w:rPr>
          <w:sz w:val="20"/>
          <w:szCs w:val="20"/>
        </w:rPr>
        <w:tab/>
        <w:t>auf Vergehen achten</w:t>
      </w:r>
    </w:p>
    <w:p w14:paraId="7594A489" w14:textId="77777777" w:rsidR="003E755A" w:rsidRDefault="003E755A" w:rsidP="00C73818">
      <w:pPr>
        <w:suppressLineNumbers/>
        <w:spacing w:after="0" w:line="288" w:lineRule="auto"/>
        <w:rPr>
          <w:sz w:val="20"/>
          <w:szCs w:val="20"/>
        </w:rPr>
      </w:pPr>
      <w:r>
        <w:rPr>
          <w:sz w:val="20"/>
          <w:szCs w:val="20"/>
        </w:rPr>
        <w:t xml:space="preserve">14 </w:t>
      </w:r>
      <w:r>
        <w:rPr>
          <w:sz w:val="20"/>
          <w:szCs w:val="20"/>
        </w:rPr>
        <w:tab/>
      </w:r>
      <w:r w:rsidRPr="00CB7115">
        <w:rPr>
          <w:b/>
          <w:bCs/>
          <w:sz w:val="20"/>
          <w:szCs w:val="20"/>
        </w:rPr>
        <w:t>(delicta) pro modo exsequi</w:t>
      </w:r>
      <w:r>
        <w:rPr>
          <w:sz w:val="20"/>
          <w:szCs w:val="20"/>
        </w:rPr>
        <w:t xml:space="preserve"> (exsequor, exsecutus sum)</w:t>
      </w:r>
      <w:r>
        <w:rPr>
          <w:sz w:val="20"/>
          <w:szCs w:val="20"/>
        </w:rPr>
        <w:tab/>
      </w:r>
    </w:p>
    <w:p w14:paraId="627902A5" w14:textId="77777777" w:rsidR="003E755A" w:rsidRDefault="003E755A" w:rsidP="00C73818">
      <w:pPr>
        <w:suppressLineNumbers/>
        <w:spacing w:after="80" w:line="288" w:lineRule="auto"/>
        <w:ind w:left="2832" w:firstLine="708"/>
        <w:rPr>
          <w:sz w:val="20"/>
          <w:szCs w:val="20"/>
        </w:rPr>
      </w:pPr>
      <w:r>
        <w:rPr>
          <w:sz w:val="20"/>
          <w:szCs w:val="20"/>
        </w:rPr>
        <w:t>(Vergehen) ihrer Schwere entsprechend bestrafen</w:t>
      </w:r>
    </w:p>
    <w:p w14:paraId="57675CEA" w14:textId="77777777" w:rsidR="00A5188E" w:rsidRDefault="00A5188E" w:rsidP="00C73818">
      <w:pPr>
        <w:suppressLineNumbers/>
        <w:spacing w:after="0" w:line="288" w:lineRule="auto"/>
        <w:rPr>
          <w:sz w:val="20"/>
          <w:szCs w:val="20"/>
        </w:rPr>
      </w:pPr>
      <w:r>
        <w:rPr>
          <w:sz w:val="20"/>
          <w:szCs w:val="20"/>
        </w:rPr>
        <w:t xml:space="preserve">15 </w:t>
      </w:r>
      <w:r>
        <w:rPr>
          <w:sz w:val="20"/>
          <w:szCs w:val="20"/>
        </w:rPr>
        <w:tab/>
      </w:r>
      <w:r w:rsidRPr="00CB7115">
        <w:rPr>
          <w:b/>
          <w:bCs/>
          <w:sz w:val="20"/>
          <w:szCs w:val="20"/>
        </w:rPr>
        <w:t>desertorum ac seditiosorum et inquisitor et punitor</w:t>
      </w:r>
      <w:r>
        <w:rPr>
          <w:sz w:val="20"/>
          <w:szCs w:val="20"/>
        </w:rPr>
        <w:tab/>
      </w:r>
    </w:p>
    <w:p w14:paraId="33646935" w14:textId="77777777" w:rsidR="00A5188E" w:rsidRDefault="00A5188E" w:rsidP="00C73818">
      <w:pPr>
        <w:suppressLineNumbers/>
        <w:spacing w:after="80" w:line="288" w:lineRule="auto"/>
        <w:ind w:left="2832" w:firstLine="708"/>
        <w:rPr>
          <w:sz w:val="20"/>
          <w:szCs w:val="20"/>
        </w:rPr>
      </w:pPr>
      <w:r>
        <w:rPr>
          <w:sz w:val="20"/>
          <w:szCs w:val="20"/>
        </w:rPr>
        <w:t>der Verfolger und Ahnder der Deserteure und Meuterer</w:t>
      </w:r>
    </w:p>
    <w:p w14:paraId="2E24D4D2" w14:textId="77777777" w:rsidR="000F3F5F" w:rsidRDefault="000F3F5F" w:rsidP="00C73818">
      <w:pPr>
        <w:suppressLineNumbers/>
        <w:spacing w:after="80" w:line="288" w:lineRule="auto"/>
        <w:rPr>
          <w:sz w:val="20"/>
          <w:szCs w:val="20"/>
        </w:rPr>
      </w:pPr>
      <w:r>
        <w:rPr>
          <w:sz w:val="20"/>
          <w:szCs w:val="20"/>
        </w:rPr>
        <w:t>16</w:t>
      </w:r>
      <w:r>
        <w:rPr>
          <w:sz w:val="20"/>
          <w:szCs w:val="20"/>
        </w:rPr>
        <w:tab/>
      </w:r>
      <w:r w:rsidRPr="00CB7115">
        <w:rPr>
          <w:b/>
          <w:bCs/>
          <w:sz w:val="20"/>
          <w:szCs w:val="20"/>
        </w:rPr>
        <w:t>conivere</w:t>
      </w:r>
      <w:r>
        <w:rPr>
          <w:sz w:val="20"/>
          <w:szCs w:val="20"/>
        </w:rPr>
        <w:t>, coniveo, conivi</w:t>
      </w:r>
      <w:r>
        <w:rPr>
          <w:sz w:val="20"/>
          <w:szCs w:val="20"/>
        </w:rPr>
        <w:tab/>
        <w:t>ein Auge zudrücken</w:t>
      </w:r>
    </w:p>
    <w:p w14:paraId="56054977" w14:textId="77777777" w:rsidR="00470A34" w:rsidRDefault="00470A34" w:rsidP="00C73818">
      <w:pPr>
        <w:suppressLineNumbers/>
        <w:spacing w:after="80" w:line="288" w:lineRule="auto"/>
        <w:rPr>
          <w:sz w:val="20"/>
          <w:szCs w:val="20"/>
        </w:rPr>
      </w:pPr>
      <w:r>
        <w:rPr>
          <w:sz w:val="20"/>
          <w:szCs w:val="20"/>
        </w:rPr>
        <w:t xml:space="preserve">17 </w:t>
      </w:r>
      <w:r>
        <w:rPr>
          <w:sz w:val="20"/>
          <w:szCs w:val="20"/>
        </w:rPr>
        <w:tab/>
      </w:r>
      <w:r w:rsidRPr="00CB7115">
        <w:rPr>
          <w:b/>
          <w:bCs/>
          <w:sz w:val="20"/>
          <w:szCs w:val="20"/>
        </w:rPr>
        <w:t>remisso officiorum munere</w:t>
      </w:r>
      <w:r>
        <w:rPr>
          <w:sz w:val="20"/>
          <w:szCs w:val="20"/>
        </w:rPr>
        <w:tab/>
        <w:t>nachdem die Dienstpflicht gelockert worden war</w:t>
      </w:r>
    </w:p>
    <w:p w14:paraId="23E03785" w14:textId="77777777" w:rsidR="001E10EB" w:rsidRDefault="001E10EB" w:rsidP="00C73818">
      <w:pPr>
        <w:suppressLineNumbers/>
        <w:spacing w:after="0" w:line="288" w:lineRule="auto"/>
        <w:rPr>
          <w:sz w:val="20"/>
          <w:szCs w:val="20"/>
        </w:rPr>
      </w:pPr>
      <w:r>
        <w:rPr>
          <w:sz w:val="20"/>
          <w:szCs w:val="20"/>
        </w:rPr>
        <w:t xml:space="preserve">18 </w:t>
      </w:r>
      <w:r>
        <w:rPr>
          <w:sz w:val="20"/>
          <w:szCs w:val="20"/>
        </w:rPr>
        <w:tab/>
      </w:r>
      <w:r w:rsidRPr="00CB7115">
        <w:rPr>
          <w:b/>
          <w:bCs/>
          <w:sz w:val="20"/>
          <w:szCs w:val="20"/>
        </w:rPr>
        <w:t>licentiam passim lasciviendi permittere</w:t>
      </w:r>
      <w:r>
        <w:rPr>
          <w:sz w:val="20"/>
          <w:szCs w:val="20"/>
        </w:rPr>
        <w:t xml:space="preserve"> (-mitto, -misi, -missum)</w:t>
      </w:r>
    </w:p>
    <w:p w14:paraId="6BBEA242" w14:textId="4627E78C" w:rsidR="001E10EB" w:rsidRDefault="001E10EB" w:rsidP="00C73818">
      <w:pPr>
        <w:suppressLineNumbers/>
        <w:spacing w:after="80" w:line="288" w:lineRule="auto"/>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die Erlaubnis geben, </w:t>
      </w:r>
      <w:r w:rsidR="002F4975">
        <w:rPr>
          <w:sz w:val="20"/>
          <w:szCs w:val="20"/>
        </w:rPr>
        <w:t xml:space="preserve">sich </w:t>
      </w:r>
      <w:r>
        <w:rPr>
          <w:sz w:val="20"/>
          <w:szCs w:val="20"/>
        </w:rPr>
        <w:t xml:space="preserve">überall </w:t>
      </w:r>
      <w:r w:rsidR="002F4975">
        <w:rPr>
          <w:sz w:val="20"/>
          <w:szCs w:val="20"/>
        </w:rPr>
        <w:t>ge</w:t>
      </w:r>
      <w:r w:rsidR="00A3142E">
        <w:rPr>
          <w:sz w:val="20"/>
          <w:szCs w:val="20"/>
        </w:rPr>
        <w:t>h</w:t>
      </w:r>
      <w:r w:rsidR="002F4975">
        <w:rPr>
          <w:sz w:val="20"/>
          <w:szCs w:val="20"/>
        </w:rPr>
        <w:t>enzulassen</w:t>
      </w:r>
    </w:p>
    <w:p w14:paraId="0B63BFFB" w14:textId="77777777" w:rsidR="00E97034" w:rsidRDefault="002F4975" w:rsidP="00C73818">
      <w:pPr>
        <w:suppressLineNumbers/>
        <w:spacing w:after="80" w:line="288" w:lineRule="auto"/>
        <w:rPr>
          <w:sz w:val="20"/>
          <w:szCs w:val="20"/>
        </w:rPr>
      </w:pPr>
      <w:r>
        <w:rPr>
          <w:sz w:val="20"/>
          <w:szCs w:val="20"/>
        </w:rPr>
        <w:t xml:space="preserve">19 </w:t>
      </w:r>
      <w:r>
        <w:rPr>
          <w:sz w:val="20"/>
          <w:szCs w:val="20"/>
        </w:rPr>
        <w:tab/>
      </w:r>
      <w:r w:rsidRPr="00CB7115">
        <w:rPr>
          <w:b/>
          <w:bCs/>
          <w:sz w:val="20"/>
          <w:szCs w:val="20"/>
        </w:rPr>
        <w:t>iactare</w:t>
      </w:r>
      <w:r>
        <w:rPr>
          <w:sz w:val="20"/>
          <w:szCs w:val="20"/>
        </w:rPr>
        <w:tab/>
      </w:r>
      <w:r>
        <w:rPr>
          <w:sz w:val="20"/>
          <w:szCs w:val="20"/>
        </w:rPr>
        <w:tab/>
      </w:r>
      <w:r>
        <w:rPr>
          <w:sz w:val="20"/>
          <w:szCs w:val="20"/>
        </w:rPr>
        <w:tab/>
      </w:r>
      <w:r>
        <w:rPr>
          <w:sz w:val="20"/>
          <w:szCs w:val="20"/>
        </w:rPr>
        <w:tab/>
        <w:t>prahlen, (damit) angeben</w:t>
      </w:r>
    </w:p>
    <w:p w14:paraId="0CC8B95B" w14:textId="77777777" w:rsidR="009D4408" w:rsidRDefault="009D4408" w:rsidP="00C73818">
      <w:pPr>
        <w:suppressLineNumbers/>
        <w:spacing w:after="80" w:line="288" w:lineRule="auto"/>
        <w:rPr>
          <w:sz w:val="20"/>
          <w:szCs w:val="20"/>
        </w:rPr>
      </w:pPr>
      <w:r>
        <w:rPr>
          <w:sz w:val="20"/>
          <w:szCs w:val="20"/>
        </w:rPr>
        <w:t xml:space="preserve">20 </w:t>
      </w:r>
      <w:r>
        <w:rPr>
          <w:sz w:val="20"/>
          <w:szCs w:val="20"/>
        </w:rPr>
        <w:tab/>
      </w:r>
      <w:r w:rsidR="00197323" w:rsidRPr="00CB7115">
        <w:rPr>
          <w:b/>
          <w:bCs/>
          <w:sz w:val="20"/>
          <w:szCs w:val="20"/>
        </w:rPr>
        <w:t>unguentatus</w:t>
      </w:r>
      <w:r w:rsidR="00197323">
        <w:rPr>
          <w:sz w:val="20"/>
          <w:szCs w:val="20"/>
        </w:rPr>
        <w:t>, -a, -um</w:t>
      </w:r>
      <w:r w:rsidR="00197323">
        <w:rPr>
          <w:sz w:val="20"/>
          <w:szCs w:val="20"/>
        </w:rPr>
        <w:tab/>
      </w:r>
      <w:r w:rsidR="00197323">
        <w:rPr>
          <w:sz w:val="20"/>
          <w:szCs w:val="20"/>
        </w:rPr>
        <w:tab/>
        <w:t>parfümiert</w:t>
      </w:r>
    </w:p>
    <w:p w14:paraId="0B7BA23E" w14:textId="77777777" w:rsidR="005413AB" w:rsidRDefault="005413AB" w:rsidP="00C73818">
      <w:pPr>
        <w:suppressLineNumbers/>
        <w:spacing w:after="80" w:line="288" w:lineRule="auto"/>
        <w:rPr>
          <w:sz w:val="20"/>
          <w:szCs w:val="20"/>
        </w:rPr>
      </w:pPr>
      <w:r>
        <w:rPr>
          <w:sz w:val="20"/>
          <w:szCs w:val="20"/>
        </w:rPr>
        <w:t>21</w:t>
      </w:r>
      <w:r>
        <w:rPr>
          <w:sz w:val="20"/>
          <w:szCs w:val="20"/>
        </w:rPr>
        <w:tab/>
      </w:r>
      <w:r w:rsidRPr="00CB7115">
        <w:rPr>
          <w:b/>
          <w:bCs/>
          <w:sz w:val="20"/>
          <w:szCs w:val="20"/>
        </w:rPr>
        <w:t>contio</w:t>
      </w:r>
      <w:r>
        <w:rPr>
          <w:sz w:val="20"/>
          <w:szCs w:val="20"/>
        </w:rPr>
        <w:t>, -ionis f.</w:t>
      </w:r>
      <w:r>
        <w:rPr>
          <w:sz w:val="20"/>
          <w:szCs w:val="20"/>
        </w:rPr>
        <w:tab/>
      </w:r>
      <w:r>
        <w:rPr>
          <w:sz w:val="20"/>
          <w:szCs w:val="20"/>
        </w:rPr>
        <w:tab/>
      </w:r>
      <w:r>
        <w:rPr>
          <w:sz w:val="20"/>
          <w:szCs w:val="20"/>
        </w:rPr>
        <w:tab/>
        <w:t>die Heeresversammlung</w:t>
      </w:r>
    </w:p>
    <w:p w14:paraId="36F43567" w14:textId="77777777" w:rsidR="00896016" w:rsidRDefault="005413AB" w:rsidP="00C73818">
      <w:pPr>
        <w:suppressLineNumbers/>
        <w:spacing w:after="0" w:line="288" w:lineRule="auto"/>
        <w:rPr>
          <w:sz w:val="20"/>
          <w:szCs w:val="20"/>
        </w:rPr>
      </w:pPr>
      <w:r>
        <w:rPr>
          <w:sz w:val="20"/>
          <w:szCs w:val="20"/>
        </w:rPr>
        <w:t>22</w:t>
      </w:r>
      <w:r>
        <w:rPr>
          <w:sz w:val="20"/>
          <w:szCs w:val="20"/>
        </w:rPr>
        <w:tab/>
      </w:r>
      <w:r w:rsidRPr="005821EC">
        <w:rPr>
          <w:b/>
          <w:bCs/>
          <w:sz w:val="20"/>
          <w:szCs w:val="20"/>
        </w:rPr>
        <w:t>blandiore nomine „commilitones“</w:t>
      </w:r>
    </w:p>
    <w:p w14:paraId="5D67954F" w14:textId="2CFE684E" w:rsidR="005413AB" w:rsidRDefault="005413AB" w:rsidP="00C73818">
      <w:pPr>
        <w:suppressLineNumbers/>
        <w:spacing w:after="80" w:line="288" w:lineRule="auto"/>
        <w:ind w:left="2832" w:firstLine="708"/>
        <w:rPr>
          <w:sz w:val="20"/>
          <w:szCs w:val="20"/>
        </w:rPr>
      </w:pPr>
      <w:r>
        <w:rPr>
          <w:sz w:val="20"/>
          <w:szCs w:val="20"/>
        </w:rPr>
        <w:t>mit der schmeichelhaftere Bezeichnung „K</w:t>
      </w:r>
      <w:r w:rsidR="00A51931">
        <w:rPr>
          <w:sz w:val="20"/>
          <w:szCs w:val="20"/>
        </w:rPr>
        <w:t>riegsk</w:t>
      </w:r>
      <w:r>
        <w:rPr>
          <w:sz w:val="20"/>
          <w:szCs w:val="20"/>
        </w:rPr>
        <w:t>ameraden“</w:t>
      </w:r>
    </w:p>
    <w:p w14:paraId="69D7EAB6" w14:textId="77777777" w:rsidR="00AB2CF6" w:rsidRDefault="00AB2CF6" w:rsidP="00C73818">
      <w:pPr>
        <w:suppressLineNumbers/>
        <w:spacing w:after="80" w:line="288" w:lineRule="auto"/>
        <w:rPr>
          <w:sz w:val="20"/>
          <w:szCs w:val="20"/>
        </w:rPr>
      </w:pPr>
      <w:r>
        <w:rPr>
          <w:sz w:val="20"/>
          <w:szCs w:val="20"/>
        </w:rPr>
        <w:t xml:space="preserve">23 </w:t>
      </w:r>
      <w:r>
        <w:rPr>
          <w:sz w:val="20"/>
          <w:szCs w:val="20"/>
        </w:rPr>
        <w:tab/>
      </w:r>
      <w:r w:rsidRPr="005821EC">
        <w:rPr>
          <w:b/>
          <w:bCs/>
          <w:sz w:val="20"/>
          <w:szCs w:val="20"/>
        </w:rPr>
        <w:t>cultus</w:t>
      </w:r>
      <w:r>
        <w:rPr>
          <w:sz w:val="20"/>
          <w:szCs w:val="20"/>
        </w:rPr>
        <w:t>, -a, -um</w:t>
      </w:r>
      <w:r>
        <w:rPr>
          <w:sz w:val="20"/>
          <w:szCs w:val="20"/>
        </w:rPr>
        <w:tab/>
      </w:r>
      <w:r>
        <w:rPr>
          <w:sz w:val="20"/>
          <w:szCs w:val="20"/>
        </w:rPr>
        <w:tab/>
      </w:r>
      <w:r>
        <w:rPr>
          <w:sz w:val="20"/>
          <w:szCs w:val="20"/>
        </w:rPr>
        <w:tab/>
      </w:r>
      <w:r w:rsidRPr="005821EC">
        <w:rPr>
          <w:sz w:val="20"/>
          <w:szCs w:val="20"/>
          <w:u w:val="single"/>
        </w:rPr>
        <w:t>hier</w:t>
      </w:r>
      <w:r>
        <w:rPr>
          <w:sz w:val="20"/>
          <w:szCs w:val="20"/>
        </w:rPr>
        <w:t>: herausgeputzt</w:t>
      </w:r>
    </w:p>
    <w:p w14:paraId="1B54415B" w14:textId="77777777" w:rsidR="00AB2CF6" w:rsidRDefault="00AB2CF6" w:rsidP="00C73818">
      <w:pPr>
        <w:suppressLineNumbers/>
        <w:spacing w:after="80" w:line="288" w:lineRule="auto"/>
        <w:rPr>
          <w:sz w:val="20"/>
          <w:szCs w:val="20"/>
        </w:rPr>
      </w:pPr>
      <w:r>
        <w:rPr>
          <w:sz w:val="20"/>
          <w:szCs w:val="20"/>
        </w:rPr>
        <w:t>24</w:t>
      </w:r>
      <w:r>
        <w:rPr>
          <w:sz w:val="20"/>
          <w:szCs w:val="20"/>
        </w:rPr>
        <w:tab/>
      </w:r>
      <w:r w:rsidRPr="005821EC">
        <w:rPr>
          <w:b/>
          <w:bCs/>
          <w:sz w:val="20"/>
          <w:szCs w:val="20"/>
        </w:rPr>
        <w:t>politus</w:t>
      </w:r>
      <w:r>
        <w:rPr>
          <w:sz w:val="20"/>
          <w:szCs w:val="20"/>
        </w:rPr>
        <w:t>, -a, -um</w:t>
      </w:r>
      <w:r>
        <w:rPr>
          <w:sz w:val="20"/>
          <w:szCs w:val="20"/>
        </w:rPr>
        <w:tab/>
      </w:r>
      <w:r>
        <w:rPr>
          <w:sz w:val="20"/>
          <w:szCs w:val="20"/>
        </w:rPr>
        <w:tab/>
        <w:t xml:space="preserve"> </w:t>
      </w:r>
      <w:r>
        <w:rPr>
          <w:sz w:val="20"/>
          <w:szCs w:val="20"/>
        </w:rPr>
        <w:tab/>
      </w:r>
      <w:r w:rsidRPr="005821EC">
        <w:rPr>
          <w:sz w:val="20"/>
          <w:szCs w:val="20"/>
          <w:u w:val="single"/>
        </w:rPr>
        <w:t>hier</w:t>
      </w:r>
      <w:r>
        <w:rPr>
          <w:sz w:val="20"/>
          <w:szCs w:val="20"/>
        </w:rPr>
        <w:t>: verziert</w:t>
      </w:r>
    </w:p>
    <w:p w14:paraId="0A5BEF7E" w14:textId="77777777" w:rsidR="00234BA8" w:rsidRDefault="00234BA8" w:rsidP="00C73818">
      <w:pPr>
        <w:suppressLineNumbers/>
        <w:spacing w:after="80" w:line="288" w:lineRule="auto"/>
        <w:rPr>
          <w:sz w:val="20"/>
          <w:szCs w:val="20"/>
        </w:rPr>
      </w:pPr>
      <w:r>
        <w:rPr>
          <w:sz w:val="20"/>
          <w:szCs w:val="20"/>
        </w:rPr>
        <w:t xml:space="preserve">25 </w:t>
      </w:r>
      <w:r>
        <w:rPr>
          <w:sz w:val="20"/>
          <w:szCs w:val="20"/>
        </w:rPr>
        <w:tab/>
      </w:r>
      <w:r w:rsidRPr="005821EC">
        <w:rPr>
          <w:b/>
          <w:bCs/>
          <w:sz w:val="20"/>
          <w:szCs w:val="20"/>
        </w:rPr>
        <w:t>ad speciem</w:t>
      </w:r>
      <w:r>
        <w:rPr>
          <w:sz w:val="20"/>
          <w:szCs w:val="20"/>
        </w:rPr>
        <w:tab/>
      </w:r>
      <w:r>
        <w:rPr>
          <w:sz w:val="20"/>
          <w:szCs w:val="20"/>
        </w:rPr>
        <w:tab/>
      </w:r>
      <w:r>
        <w:rPr>
          <w:sz w:val="20"/>
          <w:szCs w:val="20"/>
        </w:rPr>
        <w:tab/>
        <w:t>für das gute Aussehen</w:t>
      </w:r>
    </w:p>
    <w:p w14:paraId="03FF676E" w14:textId="77777777" w:rsidR="00234BA8" w:rsidRDefault="00234BA8" w:rsidP="00C73818">
      <w:pPr>
        <w:suppressLineNumbers/>
        <w:spacing w:after="80" w:line="288" w:lineRule="auto"/>
        <w:rPr>
          <w:sz w:val="20"/>
          <w:szCs w:val="20"/>
        </w:rPr>
      </w:pPr>
      <w:r>
        <w:rPr>
          <w:sz w:val="20"/>
          <w:szCs w:val="20"/>
        </w:rPr>
        <w:t>26</w:t>
      </w:r>
      <w:r>
        <w:rPr>
          <w:sz w:val="20"/>
          <w:szCs w:val="20"/>
        </w:rPr>
        <w:tab/>
      </w:r>
      <w:r w:rsidRPr="005821EC">
        <w:rPr>
          <w:b/>
          <w:bCs/>
          <w:sz w:val="20"/>
          <w:szCs w:val="20"/>
        </w:rPr>
        <w:t>quo tenaciores eorum essent</w:t>
      </w:r>
      <w:r>
        <w:rPr>
          <w:sz w:val="20"/>
          <w:szCs w:val="20"/>
        </w:rPr>
        <w:tab/>
        <w:t>damit sie umso mehr an ihnen festhielten</w:t>
      </w:r>
    </w:p>
    <w:p w14:paraId="782F9257" w14:textId="77777777" w:rsidR="00234BA8" w:rsidRDefault="00234BA8" w:rsidP="00C73818">
      <w:pPr>
        <w:suppressLineNumbers/>
        <w:spacing w:after="80" w:line="288" w:lineRule="auto"/>
        <w:rPr>
          <w:sz w:val="20"/>
          <w:szCs w:val="20"/>
        </w:rPr>
      </w:pPr>
      <w:r>
        <w:rPr>
          <w:sz w:val="20"/>
          <w:szCs w:val="20"/>
        </w:rPr>
        <w:t xml:space="preserve">27 </w:t>
      </w:r>
      <w:r>
        <w:rPr>
          <w:sz w:val="20"/>
          <w:szCs w:val="20"/>
        </w:rPr>
        <w:tab/>
      </w:r>
      <w:r w:rsidRPr="005821EC">
        <w:rPr>
          <w:b/>
          <w:bCs/>
          <w:sz w:val="20"/>
          <w:szCs w:val="20"/>
        </w:rPr>
        <w:t>damnum</w:t>
      </w:r>
      <w:r>
        <w:rPr>
          <w:sz w:val="20"/>
          <w:szCs w:val="20"/>
        </w:rPr>
        <w:t>, -i n.</w:t>
      </w:r>
      <w:r>
        <w:rPr>
          <w:sz w:val="20"/>
          <w:szCs w:val="20"/>
        </w:rPr>
        <w:tab/>
      </w:r>
      <w:r>
        <w:rPr>
          <w:sz w:val="20"/>
          <w:szCs w:val="20"/>
        </w:rPr>
        <w:tab/>
      </w:r>
      <w:r>
        <w:rPr>
          <w:sz w:val="20"/>
          <w:szCs w:val="20"/>
        </w:rPr>
        <w:tab/>
        <w:t>der Verlust</w:t>
      </w:r>
    </w:p>
    <w:p w14:paraId="540E1A53" w14:textId="77777777" w:rsidR="006E6C18" w:rsidRDefault="00C245F5" w:rsidP="00C73818">
      <w:pPr>
        <w:suppressLineNumbers/>
        <w:spacing w:after="80" w:line="288" w:lineRule="auto"/>
        <w:rPr>
          <w:sz w:val="20"/>
          <w:szCs w:val="20"/>
        </w:rPr>
      </w:pPr>
      <w:r>
        <w:rPr>
          <w:sz w:val="20"/>
          <w:szCs w:val="20"/>
        </w:rPr>
        <w:t xml:space="preserve">28 </w:t>
      </w:r>
      <w:r>
        <w:rPr>
          <w:sz w:val="20"/>
          <w:szCs w:val="20"/>
        </w:rPr>
        <w:tab/>
      </w:r>
      <w:r w:rsidRPr="005821EC">
        <w:rPr>
          <w:b/>
          <w:bCs/>
          <w:sz w:val="20"/>
          <w:szCs w:val="20"/>
        </w:rPr>
        <w:t>usque adeo</w:t>
      </w:r>
      <w:r>
        <w:rPr>
          <w:sz w:val="20"/>
          <w:szCs w:val="20"/>
        </w:rPr>
        <w:t xml:space="preserve"> </w:t>
      </w:r>
      <w:r w:rsidR="00BF6CE9">
        <w:rPr>
          <w:sz w:val="20"/>
          <w:szCs w:val="20"/>
        </w:rPr>
        <w:tab/>
      </w:r>
      <w:r w:rsidR="00BF6CE9">
        <w:rPr>
          <w:sz w:val="20"/>
          <w:szCs w:val="20"/>
        </w:rPr>
        <w:tab/>
      </w:r>
      <w:r w:rsidR="00BF6CE9">
        <w:rPr>
          <w:sz w:val="20"/>
          <w:szCs w:val="20"/>
        </w:rPr>
        <w:tab/>
        <w:t xml:space="preserve">so sehr </w:t>
      </w:r>
    </w:p>
    <w:p w14:paraId="5816B897" w14:textId="77777777" w:rsidR="00896016" w:rsidRDefault="00BF6CE9" w:rsidP="00C73818">
      <w:pPr>
        <w:suppressLineNumbers/>
        <w:spacing w:after="0" w:line="288" w:lineRule="auto"/>
        <w:rPr>
          <w:sz w:val="20"/>
          <w:szCs w:val="20"/>
        </w:rPr>
      </w:pPr>
      <w:r>
        <w:rPr>
          <w:sz w:val="20"/>
          <w:szCs w:val="20"/>
        </w:rPr>
        <w:t>29</w:t>
      </w:r>
      <w:r w:rsidR="00264981">
        <w:rPr>
          <w:sz w:val="20"/>
          <w:szCs w:val="20"/>
        </w:rPr>
        <w:tab/>
      </w:r>
      <w:r w:rsidR="00264981" w:rsidRPr="005821EC">
        <w:rPr>
          <w:b/>
          <w:bCs/>
          <w:sz w:val="20"/>
          <w:szCs w:val="20"/>
        </w:rPr>
        <w:t>clades</w:t>
      </w:r>
      <w:r w:rsidR="00264981">
        <w:rPr>
          <w:sz w:val="20"/>
          <w:szCs w:val="20"/>
        </w:rPr>
        <w:t xml:space="preserve"> (-is f.) </w:t>
      </w:r>
      <w:r w:rsidR="00264981" w:rsidRPr="005821EC">
        <w:rPr>
          <w:b/>
          <w:bCs/>
          <w:sz w:val="20"/>
          <w:szCs w:val="20"/>
        </w:rPr>
        <w:t>Tituriana</w:t>
      </w:r>
      <w:r w:rsidR="00264981">
        <w:rPr>
          <w:sz w:val="20"/>
          <w:szCs w:val="20"/>
        </w:rPr>
        <w:tab/>
      </w:r>
      <w:r w:rsidR="00264981">
        <w:rPr>
          <w:sz w:val="20"/>
          <w:szCs w:val="20"/>
        </w:rPr>
        <w:tab/>
        <w:t xml:space="preserve">die Niederlage </w:t>
      </w:r>
      <w:r w:rsidR="002226E4">
        <w:rPr>
          <w:sz w:val="20"/>
          <w:szCs w:val="20"/>
        </w:rPr>
        <w:t xml:space="preserve">des </w:t>
      </w:r>
      <w:r w:rsidR="002226E4" w:rsidRPr="002226E4">
        <w:rPr>
          <w:sz w:val="20"/>
          <w:szCs w:val="20"/>
        </w:rPr>
        <w:t>Qu</w:t>
      </w:r>
      <w:r w:rsidR="002226E4">
        <w:rPr>
          <w:sz w:val="20"/>
          <w:szCs w:val="20"/>
        </w:rPr>
        <w:t>.</w:t>
      </w:r>
      <w:r w:rsidR="002226E4" w:rsidRPr="002226E4">
        <w:rPr>
          <w:sz w:val="20"/>
          <w:szCs w:val="20"/>
        </w:rPr>
        <w:t xml:space="preserve"> Titurius Sabinus</w:t>
      </w:r>
    </w:p>
    <w:p w14:paraId="05E6A9A2" w14:textId="75592B5D" w:rsidR="00BF6CE9" w:rsidRDefault="002226E4" w:rsidP="00C73818">
      <w:pPr>
        <w:suppressLineNumbers/>
        <w:spacing w:after="80" w:line="288" w:lineRule="auto"/>
        <w:ind w:left="3540" w:firstLine="60"/>
        <w:rPr>
          <w:sz w:val="20"/>
          <w:szCs w:val="20"/>
        </w:rPr>
      </w:pPr>
      <w:r>
        <w:rPr>
          <w:sz w:val="20"/>
          <w:szCs w:val="20"/>
        </w:rPr>
        <w:t xml:space="preserve">[gegen den Eburonenfürsten Ambiorix, vgl. Caesar, </w:t>
      </w:r>
      <w:r w:rsidRPr="002226E4">
        <w:rPr>
          <w:i/>
          <w:iCs/>
          <w:sz w:val="20"/>
          <w:szCs w:val="20"/>
        </w:rPr>
        <w:t>de bello Gallico</w:t>
      </w:r>
      <w:r>
        <w:rPr>
          <w:sz w:val="20"/>
          <w:szCs w:val="20"/>
        </w:rPr>
        <w:t xml:space="preserve"> 5, 28-31]</w:t>
      </w:r>
    </w:p>
    <w:p w14:paraId="7D066C10" w14:textId="77777777" w:rsidR="00BF6CE9" w:rsidRDefault="00BF6CE9" w:rsidP="00C73818">
      <w:pPr>
        <w:suppressLineNumbers/>
        <w:spacing w:after="0" w:line="288" w:lineRule="auto"/>
        <w:rPr>
          <w:sz w:val="20"/>
          <w:szCs w:val="20"/>
        </w:rPr>
      </w:pPr>
      <w:r>
        <w:rPr>
          <w:sz w:val="20"/>
          <w:szCs w:val="20"/>
        </w:rPr>
        <w:t>30</w:t>
      </w:r>
      <w:r w:rsidR="00D6409A">
        <w:rPr>
          <w:sz w:val="20"/>
          <w:szCs w:val="20"/>
        </w:rPr>
        <w:t xml:space="preserve"> </w:t>
      </w:r>
      <w:r w:rsidR="00D6409A">
        <w:rPr>
          <w:sz w:val="20"/>
          <w:szCs w:val="20"/>
        </w:rPr>
        <w:tab/>
      </w:r>
      <w:r w:rsidR="00D6409A" w:rsidRPr="005821EC">
        <w:rPr>
          <w:b/>
          <w:bCs/>
          <w:sz w:val="20"/>
          <w:szCs w:val="20"/>
        </w:rPr>
        <w:t>ut barbam capillumque summiserit nec ante dempserit quam vindicavisset</w:t>
      </w:r>
    </w:p>
    <w:p w14:paraId="7A6C9533" w14:textId="77777777" w:rsidR="00CD0312" w:rsidRDefault="00D6409A" w:rsidP="00C73818">
      <w:pPr>
        <w:suppressLineNumbers/>
        <w:spacing w:after="0" w:line="288" w:lineRule="auto"/>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dass er Bart und Haare </w:t>
      </w:r>
      <w:r w:rsidR="0038565A">
        <w:rPr>
          <w:sz w:val="20"/>
          <w:szCs w:val="20"/>
        </w:rPr>
        <w:t xml:space="preserve">lang wachsen ließ </w:t>
      </w:r>
      <w:r>
        <w:rPr>
          <w:sz w:val="20"/>
          <w:szCs w:val="20"/>
        </w:rPr>
        <w:t xml:space="preserve">und </w:t>
      </w:r>
      <w:r w:rsidR="0038565A">
        <w:rPr>
          <w:sz w:val="20"/>
          <w:szCs w:val="20"/>
        </w:rPr>
        <w:t xml:space="preserve">sie </w:t>
      </w:r>
      <w:r>
        <w:rPr>
          <w:sz w:val="20"/>
          <w:szCs w:val="20"/>
        </w:rPr>
        <w:t xml:space="preserve">nicht </w:t>
      </w:r>
    </w:p>
    <w:p w14:paraId="32A4BB3E" w14:textId="77777777" w:rsidR="00CD0312" w:rsidRDefault="00D6409A" w:rsidP="00C73818">
      <w:pPr>
        <w:suppressLineNumbers/>
        <w:spacing w:after="0" w:line="288" w:lineRule="auto"/>
        <w:ind w:left="2832" w:firstLine="708"/>
        <w:rPr>
          <w:sz w:val="20"/>
          <w:szCs w:val="20"/>
        </w:rPr>
      </w:pPr>
      <w:r>
        <w:rPr>
          <w:sz w:val="20"/>
          <w:szCs w:val="20"/>
        </w:rPr>
        <w:t xml:space="preserve">wieder schneiden ließ, bevor er sie [die Niederlage] gerächt </w:t>
      </w:r>
    </w:p>
    <w:p w14:paraId="74AFFAC8" w14:textId="6503EACD" w:rsidR="00D6409A" w:rsidRDefault="00D6409A" w:rsidP="00C73818">
      <w:pPr>
        <w:suppressLineNumbers/>
        <w:spacing w:after="80" w:line="288" w:lineRule="auto"/>
        <w:ind w:left="2832" w:firstLine="708"/>
        <w:rPr>
          <w:sz w:val="20"/>
          <w:szCs w:val="20"/>
        </w:rPr>
      </w:pPr>
      <w:r>
        <w:rPr>
          <w:sz w:val="20"/>
          <w:szCs w:val="20"/>
        </w:rPr>
        <w:t>hatte</w:t>
      </w:r>
    </w:p>
    <w:p w14:paraId="1E34D2E1" w14:textId="77777777" w:rsidR="00531A33" w:rsidRDefault="00531A33" w:rsidP="00C73818">
      <w:pPr>
        <w:suppressLineNumbers/>
        <w:spacing w:after="80" w:line="288" w:lineRule="auto"/>
        <w:rPr>
          <w:sz w:val="20"/>
          <w:szCs w:val="20"/>
        </w:rPr>
      </w:pPr>
      <w:r>
        <w:rPr>
          <w:sz w:val="20"/>
          <w:szCs w:val="20"/>
        </w:rPr>
        <w:t>31</w:t>
      </w:r>
      <w:r>
        <w:rPr>
          <w:sz w:val="20"/>
          <w:szCs w:val="20"/>
        </w:rPr>
        <w:tab/>
      </w:r>
      <w:r w:rsidRPr="005821EC">
        <w:rPr>
          <w:b/>
          <w:bCs/>
          <w:sz w:val="20"/>
          <w:szCs w:val="20"/>
        </w:rPr>
        <w:t>devotus</w:t>
      </w:r>
      <w:r>
        <w:rPr>
          <w:sz w:val="20"/>
          <w:szCs w:val="20"/>
        </w:rPr>
        <w:t>, -a, -um</w:t>
      </w:r>
      <w:r>
        <w:rPr>
          <w:sz w:val="20"/>
          <w:szCs w:val="20"/>
        </w:rPr>
        <w:tab/>
      </w:r>
      <w:r>
        <w:rPr>
          <w:sz w:val="20"/>
          <w:szCs w:val="20"/>
        </w:rPr>
        <w:tab/>
      </w:r>
      <w:r w:rsidR="00FC1739">
        <w:rPr>
          <w:sz w:val="20"/>
          <w:szCs w:val="20"/>
        </w:rPr>
        <w:t xml:space="preserve">(jemandem) </w:t>
      </w:r>
      <w:r>
        <w:rPr>
          <w:sz w:val="20"/>
          <w:szCs w:val="20"/>
        </w:rPr>
        <w:t>ergeben</w:t>
      </w:r>
    </w:p>
    <w:p w14:paraId="6C776B86" w14:textId="77777777" w:rsidR="008657C5" w:rsidRDefault="008657C5" w:rsidP="00DE3800">
      <w:pPr>
        <w:pStyle w:val="Listenabsatz"/>
        <w:numPr>
          <w:ilvl w:val="0"/>
          <w:numId w:val="1"/>
        </w:numPr>
        <w:suppressLineNumbers/>
        <w:spacing w:after="0" w:line="288" w:lineRule="auto"/>
        <w:ind w:left="714" w:hanging="357"/>
        <w:contextualSpacing w:val="0"/>
      </w:pPr>
    </w:p>
    <w:p w14:paraId="3C64D4F0" w14:textId="77777777" w:rsidR="008657C5" w:rsidRDefault="00445374" w:rsidP="00DE3800">
      <w:pPr>
        <w:pStyle w:val="Listenabsatz"/>
        <w:numPr>
          <w:ilvl w:val="0"/>
          <w:numId w:val="6"/>
        </w:numPr>
        <w:suppressLineNumbers/>
        <w:spacing w:line="288" w:lineRule="auto"/>
      </w:pPr>
      <w:r>
        <w:t>Stellen Sie alle Hauptsatzprädikate zusammen.</w:t>
      </w:r>
    </w:p>
    <w:p w14:paraId="0349CC57" w14:textId="77777777" w:rsidR="00445374" w:rsidRDefault="008657C5" w:rsidP="00DE3800">
      <w:pPr>
        <w:pStyle w:val="Listenabsatz"/>
        <w:numPr>
          <w:ilvl w:val="0"/>
          <w:numId w:val="6"/>
        </w:numPr>
        <w:suppressLineNumbers/>
        <w:spacing w:after="120" w:line="288" w:lineRule="auto"/>
        <w:ind w:left="1077" w:hanging="357"/>
        <w:contextualSpacing w:val="0"/>
      </w:pPr>
      <w:r>
        <w:t>Z</w:t>
      </w:r>
      <w:r w:rsidR="00445374">
        <w:t>eigen Sie, dass die Tempuswahl den Inhalt der Aussagen unterstreicht.</w:t>
      </w:r>
    </w:p>
    <w:p w14:paraId="4130CE38" w14:textId="77777777" w:rsidR="008657C5" w:rsidRDefault="008657C5" w:rsidP="00DE3800">
      <w:pPr>
        <w:pStyle w:val="Listenabsatz"/>
        <w:numPr>
          <w:ilvl w:val="0"/>
          <w:numId w:val="1"/>
        </w:numPr>
        <w:suppressLineNumbers/>
        <w:spacing w:after="0" w:line="288" w:lineRule="auto"/>
        <w:ind w:left="714" w:hanging="357"/>
        <w:contextualSpacing w:val="0"/>
      </w:pPr>
    </w:p>
    <w:p w14:paraId="0863FF0F" w14:textId="77777777" w:rsidR="007D488B" w:rsidRDefault="007D488B" w:rsidP="00DE3800">
      <w:pPr>
        <w:pStyle w:val="Listenabsatz"/>
        <w:numPr>
          <w:ilvl w:val="0"/>
          <w:numId w:val="7"/>
        </w:numPr>
        <w:suppressLineNumbers/>
        <w:spacing w:line="288" w:lineRule="auto"/>
      </w:pPr>
      <w:r>
        <w:t>Begründen Sie die Wahl des Singulars bei „militem“ (Zeile 1).</w:t>
      </w:r>
    </w:p>
    <w:p w14:paraId="7F3C9C37" w14:textId="77777777" w:rsidR="007D488B" w:rsidRDefault="007D488B" w:rsidP="00DE3800">
      <w:pPr>
        <w:pStyle w:val="Listenabsatz"/>
        <w:numPr>
          <w:ilvl w:val="0"/>
          <w:numId w:val="7"/>
        </w:numPr>
        <w:suppressLineNumbers/>
        <w:spacing w:after="120" w:line="288" w:lineRule="auto"/>
        <w:ind w:left="1077" w:hanging="357"/>
        <w:contextualSpacing w:val="0"/>
      </w:pPr>
      <w:r>
        <w:t>Untersuchen Sie, an welcher Stelle Sueton zum Plural wechselt</w:t>
      </w:r>
      <w:r w:rsidR="00DE7C5A">
        <w:t>, und erklären Sie den Numeruswechsel.</w:t>
      </w:r>
    </w:p>
    <w:p w14:paraId="5341EBE8" w14:textId="77777777" w:rsidR="007D488B" w:rsidRDefault="007D488B" w:rsidP="00DE3800">
      <w:pPr>
        <w:pStyle w:val="Listenabsatz"/>
        <w:numPr>
          <w:ilvl w:val="0"/>
          <w:numId w:val="1"/>
        </w:numPr>
        <w:suppressLineNumbers/>
        <w:spacing w:after="0" w:line="288" w:lineRule="auto"/>
        <w:ind w:left="714" w:hanging="357"/>
        <w:contextualSpacing w:val="0"/>
      </w:pPr>
    </w:p>
    <w:p w14:paraId="2303FBEC" w14:textId="77777777" w:rsidR="008657C5" w:rsidRDefault="008657C5" w:rsidP="00DE3800">
      <w:pPr>
        <w:pStyle w:val="Listenabsatz"/>
        <w:numPr>
          <w:ilvl w:val="0"/>
          <w:numId w:val="5"/>
        </w:numPr>
        <w:suppressLineNumbers/>
        <w:spacing w:line="288" w:lineRule="auto"/>
      </w:pPr>
      <w:r>
        <w:t>Nennen S</w:t>
      </w:r>
      <w:r w:rsidR="00445374">
        <w:t xml:space="preserve">ie </w:t>
      </w:r>
      <w:r>
        <w:t>die Eigenschaften, die Caesar bei seinen Soldaten fordert und fördert</w:t>
      </w:r>
      <w:r w:rsidR="00FF6E9C">
        <w:t>.</w:t>
      </w:r>
    </w:p>
    <w:p w14:paraId="6AE46200" w14:textId="77777777" w:rsidR="00BD6AD8" w:rsidRDefault="00FF6E9C" w:rsidP="00DE3800">
      <w:pPr>
        <w:pStyle w:val="Listenabsatz"/>
        <w:numPr>
          <w:ilvl w:val="0"/>
          <w:numId w:val="5"/>
        </w:numPr>
        <w:suppressLineNumbers/>
        <w:spacing w:after="0" w:line="288" w:lineRule="auto"/>
      </w:pPr>
      <w:r>
        <w:t xml:space="preserve">Arbeiten Sie </w:t>
      </w:r>
      <w:r w:rsidR="00445374">
        <w:t xml:space="preserve">aus dem lateinischen Text heraus, </w:t>
      </w:r>
      <w:r w:rsidR="00BD6AD8">
        <w:t>mit welchen Verhaltensweisen Caesar diese Eigenschaften seiner Soldaten bestärkt.</w:t>
      </w:r>
    </w:p>
    <w:p w14:paraId="56908EF6" w14:textId="77777777" w:rsidR="00C6303E" w:rsidRDefault="00A27E42" w:rsidP="00C6303E">
      <w:pPr>
        <w:suppressLineNumbers/>
        <w:spacing w:line="360" w:lineRule="auto"/>
      </w:pPr>
      <w:r>
        <w:rPr>
          <w:noProof/>
        </w:rPr>
        <w:drawing>
          <wp:anchor distT="0" distB="0" distL="114300" distR="114300" simplePos="0" relativeHeight="251657216" behindDoc="0" locked="0" layoutInCell="1" allowOverlap="1" wp14:anchorId="63532425" wp14:editId="079E91C9">
            <wp:simplePos x="0" y="0"/>
            <wp:positionH relativeFrom="column">
              <wp:posOffset>0</wp:posOffset>
            </wp:positionH>
            <wp:positionV relativeFrom="paragraph">
              <wp:posOffset>78740</wp:posOffset>
            </wp:positionV>
            <wp:extent cx="755650" cy="755650"/>
            <wp:effectExtent l="0" t="0" r="0" b="6350"/>
            <wp:wrapSquare wrapText="bothSides"/>
            <wp:docPr id="4" name="Grafik 4" descr="Nach rechts zeigender Finger, Handrück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ghtPointingBackhandIndex.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rot="5400000">
                      <a:off x="0" y="0"/>
                      <a:ext cx="755650" cy="755650"/>
                    </a:xfrm>
                    <a:prstGeom prst="rect">
                      <a:avLst/>
                    </a:prstGeom>
                    <a:effectLst/>
                  </pic:spPr>
                </pic:pic>
              </a:graphicData>
            </a:graphic>
          </wp:anchor>
        </w:drawing>
      </w:r>
    </w:p>
    <w:p w14:paraId="02C9620A" w14:textId="77777777" w:rsidR="004F108D" w:rsidRDefault="004F108D" w:rsidP="00AC5D29">
      <w:pPr>
        <w:suppressLineNumbers/>
        <w:spacing w:after="0" w:line="360" w:lineRule="auto"/>
      </w:pPr>
    </w:p>
    <w:p w14:paraId="02C2D7FA" w14:textId="77777777" w:rsidR="004F108D" w:rsidRDefault="004F108D" w:rsidP="00AC5D29">
      <w:pPr>
        <w:pStyle w:val="Listenabsatz"/>
        <w:suppressLineNumbers/>
        <w:spacing w:after="0" w:line="360" w:lineRule="auto"/>
        <w:contextualSpacing w:val="0"/>
      </w:pPr>
    </w:p>
    <w:p w14:paraId="07E44A19" w14:textId="41EF01DE" w:rsidR="007A7310" w:rsidRDefault="00C6303E" w:rsidP="008F15E8">
      <w:pPr>
        <w:pStyle w:val="Listenabsatz"/>
        <w:numPr>
          <w:ilvl w:val="0"/>
          <w:numId w:val="10"/>
        </w:numPr>
        <w:suppressLineNumbers/>
        <w:spacing w:line="360" w:lineRule="auto"/>
      </w:pPr>
      <w:r>
        <w:t xml:space="preserve">Die erwähnte Niederlage des Qu. Titurius Sabinus (Zeile 19) </w:t>
      </w:r>
      <w:r w:rsidR="00D71ECD">
        <w:t xml:space="preserve">ist das bittere Ergebnis </w:t>
      </w:r>
      <w:r w:rsidR="00382249">
        <w:t>s</w:t>
      </w:r>
      <w:r w:rsidR="00D71ECD">
        <w:t>einer falschen Entscheidung</w:t>
      </w:r>
      <w:r w:rsidR="00382249">
        <w:t xml:space="preserve">. Im 5. Buch </w:t>
      </w:r>
      <w:r w:rsidR="007A7310" w:rsidRPr="008F15E8">
        <w:rPr>
          <w:i/>
          <w:iCs/>
        </w:rPr>
        <w:t>de bello Gallico</w:t>
      </w:r>
      <w:r w:rsidR="007A7310">
        <w:t xml:space="preserve"> </w:t>
      </w:r>
      <w:r w:rsidR="00382249">
        <w:t>(</w:t>
      </w:r>
      <w:r w:rsidR="007A7310">
        <w:t xml:space="preserve">5, </w:t>
      </w:r>
      <w:r w:rsidR="00382249">
        <w:t xml:space="preserve">52, 5f.) </w:t>
      </w:r>
      <w:r w:rsidR="001131EE">
        <w:t>schildert Caesar in seinem Rechenschaftsbericht an den Senat in Rom se</w:t>
      </w:r>
      <w:r w:rsidR="00345ED9">
        <w:t>ine Reaktion auf die verheerende Niederlage seiner Legionen folg</w:t>
      </w:r>
      <w:r w:rsidR="004F1902">
        <w:t>e</w:t>
      </w:r>
      <w:r w:rsidR="00345ED9">
        <w:t>ndermaßen:</w:t>
      </w:r>
    </w:p>
    <w:tbl>
      <w:tblPr>
        <w:tblStyle w:val="Tabellen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4110"/>
        <w:gridCol w:w="4075"/>
      </w:tblGrid>
      <w:tr w:rsidR="00B52F2F" w14:paraId="67A93E02" w14:textId="77777777" w:rsidTr="007432D6">
        <w:tc>
          <w:tcPr>
            <w:tcW w:w="381" w:type="dxa"/>
          </w:tcPr>
          <w:p w14:paraId="5BFB5500" w14:textId="77777777" w:rsidR="00B52F2F" w:rsidRDefault="00B52F2F" w:rsidP="008303DE">
            <w:pPr>
              <w:pStyle w:val="Listenabsatz"/>
              <w:suppressLineNumbers/>
              <w:spacing w:line="276" w:lineRule="auto"/>
              <w:ind w:left="0"/>
              <w:contextualSpacing w:val="0"/>
              <w:rPr>
                <w:sz w:val="22"/>
              </w:rPr>
            </w:pPr>
          </w:p>
          <w:p w14:paraId="53F8D4DB" w14:textId="77777777" w:rsidR="00B52F2F" w:rsidRDefault="00B52F2F" w:rsidP="008303DE">
            <w:pPr>
              <w:pStyle w:val="Listenabsatz"/>
              <w:suppressLineNumbers/>
              <w:spacing w:line="276" w:lineRule="auto"/>
              <w:ind w:left="0"/>
              <w:contextualSpacing w:val="0"/>
              <w:rPr>
                <w:sz w:val="22"/>
              </w:rPr>
            </w:pPr>
          </w:p>
          <w:p w14:paraId="0C0AC6DB" w14:textId="77777777" w:rsidR="00B52F2F" w:rsidRDefault="00B52F2F" w:rsidP="008303DE">
            <w:pPr>
              <w:pStyle w:val="Listenabsatz"/>
              <w:suppressLineNumbers/>
              <w:spacing w:line="276" w:lineRule="auto"/>
              <w:ind w:left="0"/>
              <w:contextualSpacing w:val="0"/>
              <w:rPr>
                <w:sz w:val="22"/>
              </w:rPr>
            </w:pPr>
          </w:p>
          <w:p w14:paraId="147B6540" w14:textId="77777777" w:rsidR="00B52F2F" w:rsidRDefault="00B52F2F" w:rsidP="008303DE">
            <w:pPr>
              <w:pStyle w:val="Listenabsatz"/>
              <w:suppressLineNumbers/>
              <w:spacing w:line="276" w:lineRule="auto"/>
              <w:ind w:left="0"/>
              <w:contextualSpacing w:val="0"/>
              <w:rPr>
                <w:sz w:val="22"/>
              </w:rPr>
            </w:pPr>
          </w:p>
          <w:p w14:paraId="5CE809BC" w14:textId="77777777" w:rsidR="00B52F2F" w:rsidRDefault="00B52F2F" w:rsidP="008303DE">
            <w:pPr>
              <w:pStyle w:val="Listenabsatz"/>
              <w:suppressLineNumbers/>
              <w:spacing w:line="276" w:lineRule="auto"/>
              <w:ind w:left="0"/>
              <w:contextualSpacing w:val="0"/>
              <w:rPr>
                <w:sz w:val="22"/>
              </w:rPr>
            </w:pPr>
            <w:r>
              <w:rPr>
                <w:sz w:val="22"/>
              </w:rPr>
              <w:t>5</w:t>
            </w:r>
          </w:p>
          <w:p w14:paraId="4CCA680F" w14:textId="77777777" w:rsidR="00B52F2F" w:rsidRDefault="00B52F2F" w:rsidP="008303DE">
            <w:pPr>
              <w:pStyle w:val="Listenabsatz"/>
              <w:suppressLineNumbers/>
              <w:spacing w:line="276" w:lineRule="auto"/>
              <w:ind w:left="0"/>
              <w:contextualSpacing w:val="0"/>
              <w:rPr>
                <w:sz w:val="22"/>
              </w:rPr>
            </w:pPr>
          </w:p>
          <w:p w14:paraId="0C06DD78" w14:textId="77777777" w:rsidR="00B52F2F" w:rsidRDefault="00B52F2F" w:rsidP="008303DE">
            <w:pPr>
              <w:pStyle w:val="Listenabsatz"/>
              <w:suppressLineNumbers/>
              <w:spacing w:line="276" w:lineRule="auto"/>
              <w:ind w:left="0"/>
              <w:contextualSpacing w:val="0"/>
              <w:rPr>
                <w:sz w:val="22"/>
              </w:rPr>
            </w:pPr>
          </w:p>
          <w:p w14:paraId="7E6B0C26" w14:textId="77777777" w:rsidR="00B52F2F" w:rsidRDefault="00B52F2F" w:rsidP="008303DE">
            <w:pPr>
              <w:pStyle w:val="Listenabsatz"/>
              <w:suppressLineNumbers/>
              <w:spacing w:line="276" w:lineRule="auto"/>
              <w:ind w:left="0"/>
              <w:contextualSpacing w:val="0"/>
              <w:rPr>
                <w:sz w:val="22"/>
              </w:rPr>
            </w:pPr>
          </w:p>
          <w:p w14:paraId="6BBDF98D" w14:textId="77777777" w:rsidR="00B52F2F" w:rsidRPr="00695A2C" w:rsidRDefault="00B52F2F" w:rsidP="008303DE">
            <w:pPr>
              <w:pStyle w:val="Listenabsatz"/>
              <w:suppressLineNumbers/>
              <w:spacing w:line="276" w:lineRule="auto"/>
              <w:ind w:left="0"/>
              <w:contextualSpacing w:val="0"/>
              <w:rPr>
                <w:sz w:val="22"/>
              </w:rPr>
            </w:pPr>
          </w:p>
        </w:tc>
        <w:tc>
          <w:tcPr>
            <w:tcW w:w="4110" w:type="dxa"/>
          </w:tcPr>
          <w:p w14:paraId="721B77DA" w14:textId="77777777" w:rsidR="00B52F2F" w:rsidRPr="00695A2C" w:rsidRDefault="00B52F2F" w:rsidP="008303DE">
            <w:pPr>
              <w:pStyle w:val="Listenabsatz"/>
              <w:suppressLineNumbers/>
              <w:spacing w:line="276" w:lineRule="auto"/>
              <w:ind w:left="0"/>
              <w:contextualSpacing w:val="0"/>
              <w:rPr>
                <w:sz w:val="22"/>
              </w:rPr>
            </w:pPr>
            <w:r w:rsidRPr="00695A2C">
              <w:rPr>
                <w:sz w:val="22"/>
              </w:rPr>
              <w:t>Postero die contione habita rem gestam proponit, milites consolatur et confirmat: quod detrimentum culpa et temeritate legati sit acceptum, hoc aequiore animo ferendum docet, quod beneficio deorum immortalium et virtute eorum expiato incommodo neque hostibus diutina laetatio neque ipsis longior dolor relinquatur.</w:t>
            </w:r>
          </w:p>
        </w:tc>
        <w:tc>
          <w:tcPr>
            <w:tcW w:w="4075" w:type="dxa"/>
          </w:tcPr>
          <w:p w14:paraId="22D1DA1D" w14:textId="77777777" w:rsidR="00B52F2F" w:rsidRPr="00AA54C3" w:rsidRDefault="00B52F2F" w:rsidP="008303DE">
            <w:pPr>
              <w:pStyle w:val="Listenabsatz"/>
              <w:suppressLineNumbers/>
              <w:ind w:left="0"/>
              <w:contextualSpacing w:val="0"/>
              <w:rPr>
                <w:sz w:val="20"/>
                <w:szCs w:val="20"/>
              </w:rPr>
            </w:pPr>
            <w:r w:rsidRPr="00AA54C3">
              <w:rPr>
                <w:sz w:val="20"/>
                <w:szCs w:val="20"/>
              </w:rPr>
              <w:t xml:space="preserve">Am folgenden Tag legt Caesar </w:t>
            </w:r>
            <w:r w:rsidR="000E05F7" w:rsidRPr="00AA54C3">
              <w:rPr>
                <w:sz w:val="20"/>
                <w:szCs w:val="20"/>
              </w:rPr>
              <w:t xml:space="preserve">vor der Heeresversammlung </w:t>
            </w:r>
            <w:r w:rsidRPr="00AA54C3">
              <w:rPr>
                <w:sz w:val="20"/>
                <w:szCs w:val="20"/>
              </w:rPr>
              <w:t xml:space="preserve">das Geschehen dar, er tröstet und ermutigt die Soldaten: er belehrt sie, dass die Niederlage, die durch die Schuld und die Unbesonnenheit eines Legaten erlitten worden sei, mit umso größerer Gelassenheit ertragen werden müsse, </w:t>
            </w:r>
            <w:r w:rsidR="008303DE">
              <w:rPr>
                <w:sz w:val="20"/>
                <w:szCs w:val="20"/>
              </w:rPr>
              <w:t>dass</w:t>
            </w:r>
            <w:r w:rsidRPr="00AA54C3">
              <w:rPr>
                <w:sz w:val="20"/>
                <w:szCs w:val="20"/>
              </w:rPr>
              <w:t xml:space="preserve"> durch die Wohltat der unsterblichen Götter und ihre Tapferkeit d</w:t>
            </w:r>
            <w:r w:rsidR="008303DE">
              <w:rPr>
                <w:sz w:val="20"/>
                <w:szCs w:val="20"/>
              </w:rPr>
              <w:t>er Schaden</w:t>
            </w:r>
            <w:r w:rsidRPr="00AA54C3">
              <w:rPr>
                <w:sz w:val="20"/>
                <w:szCs w:val="20"/>
              </w:rPr>
              <w:t xml:space="preserve"> gesühnt sei und so den Feinden kein langer Jubel und ihnen selbst kein allzu langer Schmerz zurückbleibe.</w:t>
            </w:r>
          </w:p>
        </w:tc>
      </w:tr>
    </w:tbl>
    <w:p w14:paraId="799A7966" w14:textId="77777777" w:rsidR="00DE3800" w:rsidRDefault="00DE3800" w:rsidP="006B63E8">
      <w:pPr>
        <w:pStyle w:val="Listenabsatz"/>
        <w:suppressLineNumbers/>
        <w:spacing w:before="240" w:line="288" w:lineRule="auto"/>
        <w:contextualSpacing w:val="0"/>
      </w:pPr>
    </w:p>
    <w:p w14:paraId="7FBB743A" w14:textId="62192482" w:rsidR="001A45D9" w:rsidRDefault="001A45D9" w:rsidP="006B63E8">
      <w:pPr>
        <w:pStyle w:val="Listenabsatz"/>
        <w:suppressLineNumbers/>
        <w:spacing w:before="240" w:line="288" w:lineRule="auto"/>
        <w:contextualSpacing w:val="0"/>
      </w:pPr>
      <w:r>
        <w:t>Vergleichen Sie die hier geschilderte Reaktion Caesars auf die Niederlage mit der entsprechenden Szene bei Sueton.</w:t>
      </w:r>
    </w:p>
    <w:p w14:paraId="5566C9A8" w14:textId="75CAF736" w:rsidR="00C6303E" w:rsidRDefault="00C6303E" w:rsidP="006B63E8">
      <w:pPr>
        <w:pStyle w:val="Listenabsatz"/>
        <w:numPr>
          <w:ilvl w:val="0"/>
          <w:numId w:val="10"/>
        </w:numPr>
        <w:suppressLineNumbers/>
        <w:spacing w:line="288" w:lineRule="auto"/>
      </w:pPr>
      <w:r>
        <w:t xml:space="preserve">Vergleichen Sie die Darstellung der Soldaten und ihres Verhaltens mit Caesar, </w:t>
      </w:r>
      <w:r w:rsidRPr="000C02E3">
        <w:rPr>
          <w:i/>
          <w:iCs/>
        </w:rPr>
        <w:t>de bello Gallico</w:t>
      </w:r>
      <w:r>
        <w:t xml:space="preserve"> 2, 20.</w:t>
      </w:r>
    </w:p>
    <w:sectPr w:rsidR="00C6303E" w:rsidSect="00DF5D4A">
      <w:headerReference w:type="default" r:id="rId9"/>
      <w:pgSz w:w="11906" w:h="16838"/>
      <w:pgMar w:top="1418" w:right="1418" w:bottom="1134" w:left="1418" w:header="709" w:footer="709" w:gutter="0"/>
      <w:lnNumType w:countBy="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7CB6C" w14:textId="77777777" w:rsidR="00862FDA" w:rsidRDefault="00862FDA" w:rsidP="00BA4C5C">
      <w:pPr>
        <w:spacing w:after="0" w:line="240" w:lineRule="auto"/>
      </w:pPr>
      <w:r>
        <w:separator/>
      </w:r>
    </w:p>
  </w:endnote>
  <w:endnote w:type="continuationSeparator" w:id="0">
    <w:p w14:paraId="790F887C" w14:textId="77777777" w:rsidR="00862FDA" w:rsidRDefault="00862FDA" w:rsidP="00BA4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19C9E" w14:textId="77777777" w:rsidR="00862FDA" w:rsidRDefault="00862FDA" w:rsidP="00BA4C5C">
      <w:pPr>
        <w:spacing w:after="0" w:line="240" w:lineRule="auto"/>
      </w:pPr>
      <w:r>
        <w:separator/>
      </w:r>
    </w:p>
  </w:footnote>
  <w:footnote w:type="continuationSeparator" w:id="0">
    <w:p w14:paraId="54F560C9" w14:textId="77777777" w:rsidR="00862FDA" w:rsidRDefault="00862FDA" w:rsidP="00BA4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C7C72" w14:textId="77777777" w:rsidR="00AC00A3" w:rsidRDefault="00AC00A3">
    <w:pPr>
      <w:pStyle w:val="Kopfzeile"/>
    </w:pPr>
    <w:r>
      <w:t xml:space="preserve">Sueton, </w:t>
    </w:r>
    <w:r w:rsidRPr="00BA4C5C">
      <w:rPr>
        <w:i/>
        <w:iCs/>
      </w:rPr>
      <w:t>Divus Iulius</w:t>
    </w:r>
    <w:r>
      <w:t xml:space="preserve"> 65-68</w:t>
    </w:r>
  </w:p>
  <w:p w14:paraId="771ED230" w14:textId="77777777" w:rsidR="00AC00A3" w:rsidRDefault="00AC00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74BB8"/>
    <w:multiLevelType w:val="hybridMultilevel"/>
    <w:tmpl w:val="60925A3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147967"/>
    <w:multiLevelType w:val="hybridMultilevel"/>
    <w:tmpl w:val="1574546C"/>
    <w:lvl w:ilvl="0" w:tplc="BBDA43D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1C2C67C2"/>
    <w:multiLevelType w:val="hybridMultilevel"/>
    <w:tmpl w:val="6EE01B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DC37AAA"/>
    <w:multiLevelType w:val="hybridMultilevel"/>
    <w:tmpl w:val="17B832E8"/>
    <w:lvl w:ilvl="0" w:tplc="89260C4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3A6026ED"/>
    <w:multiLevelType w:val="hybridMultilevel"/>
    <w:tmpl w:val="2898CAD0"/>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9718B1"/>
    <w:multiLevelType w:val="hybridMultilevel"/>
    <w:tmpl w:val="9EA0F76C"/>
    <w:lvl w:ilvl="0" w:tplc="78DE6FE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44B62A0A"/>
    <w:multiLevelType w:val="hybridMultilevel"/>
    <w:tmpl w:val="1BFE50EC"/>
    <w:lvl w:ilvl="0" w:tplc="A8740498">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46D65657"/>
    <w:multiLevelType w:val="hybridMultilevel"/>
    <w:tmpl w:val="41781B34"/>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B254981"/>
    <w:multiLevelType w:val="hybridMultilevel"/>
    <w:tmpl w:val="CA2CB73E"/>
    <w:lvl w:ilvl="0" w:tplc="387EC7D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7D754CC7"/>
    <w:multiLevelType w:val="hybridMultilevel"/>
    <w:tmpl w:val="64C2E4A2"/>
    <w:lvl w:ilvl="0" w:tplc="1AA2139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6"/>
  </w:num>
  <w:num w:numId="3">
    <w:abstractNumId w:val="8"/>
  </w:num>
  <w:num w:numId="4">
    <w:abstractNumId w:val="5"/>
  </w:num>
  <w:num w:numId="5">
    <w:abstractNumId w:val="1"/>
  </w:num>
  <w:num w:numId="6">
    <w:abstractNumId w:val="3"/>
  </w:num>
  <w:num w:numId="7">
    <w:abstractNumId w:val="9"/>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BA4C5C"/>
    <w:rsid w:val="00012739"/>
    <w:rsid w:val="0003338F"/>
    <w:rsid w:val="00082658"/>
    <w:rsid w:val="000911D5"/>
    <w:rsid w:val="000970BB"/>
    <w:rsid w:val="000B10F1"/>
    <w:rsid w:val="000C02E3"/>
    <w:rsid w:val="000D2149"/>
    <w:rsid w:val="000D45D7"/>
    <w:rsid w:val="000E05F7"/>
    <w:rsid w:val="000E1A84"/>
    <w:rsid w:val="000F3F5F"/>
    <w:rsid w:val="001131EE"/>
    <w:rsid w:val="00157D69"/>
    <w:rsid w:val="001650F8"/>
    <w:rsid w:val="001728AF"/>
    <w:rsid w:val="00197323"/>
    <w:rsid w:val="001A45D9"/>
    <w:rsid w:val="001B73E9"/>
    <w:rsid w:val="001D162B"/>
    <w:rsid w:val="001E10EB"/>
    <w:rsid w:val="002226E4"/>
    <w:rsid w:val="002257B1"/>
    <w:rsid w:val="00232D5D"/>
    <w:rsid w:val="00234BA8"/>
    <w:rsid w:val="00264981"/>
    <w:rsid w:val="00273991"/>
    <w:rsid w:val="002F4975"/>
    <w:rsid w:val="00345ED9"/>
    <w:rsid w:val="0036205A"/>
    <w:rsid w:val="00382249"/>
    <w:rsid w:val="0038565A"/>
    <w:rsid w:val="003A1F5C"/>
    <w:rsid w:val="003A3D83"/>
    <w:rsid w:val="003B7F76"/>
    <w:rsid w:val="003E755A"/>
    <w:rsid w:val="004167C8"/>
    <w:rsid w:val="004206A8"/>
    <w:rsid w:val="00433B46"/>
    <w:rsid w:val="00445374"/>
    <w:rsid w:val="00470A34"/>
    <w:rsid w:val="004D2760"/>
    <w:rsid w:val="004F108D"/>
    <w:rsid w:val="004F1902"/>
    <w:rsid w:val="005115B4"/>
    <w:rsid w:val="00531A33"/>
    <w:rsid w:val="005413AB"/>
    <w:rsid w:val="005437BB"/>
    <w:rsid w:val="00580156"/>
    <w:rsid w:val="005821EC"/>
    <w:rsid w:val="005A0E1A"/>
    <w:rsid w:val="005A6D3A"/>
    <w:rsid w:val="0066160C"/>
    <w:rsid w:val="006745D5"/>
    <w:rsid w:val="006821E1"/>
    <w:rsid w:val="00695A2C"/>
    <w:rsid w:val="006A0AF6"/>
    <w:rsid w:val="006B63E8"/>
    <w:rsid w:val="006C4A22"/>
    <w:rsid w:val="006E6C18"/>
    <w:rsid w:val="00727B7B"/>
    <w:rsid w:val="00733A95"/>
    <w:rsid w:val="007416DF"/>
    <w:rsid w:val="007432D6"/>
    <w:rsid w:val="007626A8"/>
    <w:rsid w:val="007A7310"/>
    <w:rsid w:val="007B72CF"/>
    <w:rsid w:val="007D488B"/>
    <w:rsid w:val="007E15D2"/>
    <w:rsid w:val="007E19E3"/>
    <w:rsid w:val="008303DE"/>
    <w:rsid w:val="00833C60"/>
    <w:rsid w:val="00862FDA"/>
    <w:rsid w:val="008657C5"/>
    <w:rsid w:val="00893D19"/>
    <w:rsid w:val="00896016"/>
    <w:rsid w:val="008C1EC7"/>
    <w:rsid w:val="008C2B12"/>
    <w:rsid w:val="008F15E8"/>
    <w:rsid w:val="00923C04"/>
    <w:rsid w:val="009B70C1"/>
    <w:rsid w:val="009D31E8"/>
    <w:rsid w:val="009D4408"/>
    <w:rsid w:val="00A05BDF"/>
    <w:rsid w:val="00A27D89"/>
    <w:rsid w:val="00A27E42"/>
    <w:rsid w:val="00A3142E"/>
    <w:rsid w:val="00A5188E"/>
    <w:rsid w:val="00A51931"/>
    <w:rsid w:val="00A64F43"/>
    <w:rsid w:val="00A71D1A"/>
    <w:rsid w:val="00A777CC"/>
    <w:rsid w:val="00A80C2D"/>
    <w:rsid w:val="00AA54C3"/>
    <w:rsid w:val="00AA76A0"/>
    <w:rsid w:val="00AB2CF6"/>
    <w:rsid w:val="00AC00A3"/>
    <w:rsid w:val="00AC281F"/>
    <w:rsid w:val="00AC5D29"/>
    <w:rsid w:val="00AF502B"/>
    <w:rsid w:val="00B52F2F"/>
    <w:rsid w:val="00B94CB3"/>
    <w:rsid w:val="00BA4C5C"/>
    <w:rsid w:val="00BD6AD8"/>
    <w:rsid w:val="00BF6CE9"/>
    <w:rsid w:val="00C2429B"/>
    <w:rsid w:val="00C245F5"/>
    <w:rsid w:val="00C6303E"/>
    <w:rsid w:val="00C73818"/>
    <w:rsid w:val="00CB7115"/>
    <w:rsid w:val="00CC0CA1"/>
    <w:rsid w:val="00CC0DD9"/>
    <w:rsid w:val="00CC624C"/>
    <w:rsid w:val="00CD0312"/>
    <w:rsid w:val="00CF7763"/>
    <w:rsid w:val="00D464C2"/>
    <w:rsid w:val="00D6409A"/>
    <w:rsid w:val="00D70CA6"/>
    <w:rsid w:val="00D71ECD"/>
    <w:rsid w:val="00DA7483"/>
    <w:rsid w:val="00DC7EFE"/>
    <w:rsid w:val="00DE3800"/>
    <w:rsid w:val="00DE4474"/>
    <w:rsid w:val="00DE7C5A"/>
    <w:rsid w:val="00DF1C5C"/>
    <w:rsid w:val="00DF5D4A"/>
    <w:rsid w:val="00E172BF"/>
    <w:rsid w:val="00E3202E"/>
    <w:rsid w:val="00E64586"/>
    <w:rsid w:val="00E97034"/>
    <w:rsid w:val="00EB28BA"/>
    <w:rsid w:val="00ED3963"/>
    <w:rsid w:val="00F01664"/>
    <w:rsid w:val="00F2156C"/>
    <w:rsid w:val="00F551D9"/>
    <w:rsid w:val="00F65416"/>
    <w:rsid w:val="00FA50E2"/>
    <w:rsid w:val="00FB49F1"/>
    <w:rsid w:val="00FC1739"/>
    <w:rsid w:val="00FC49C8"/>
    <w:rsid w:val="00FF36FC"/>
    <w:rsid w:val="00FF6E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BDA6E"/>
  <w15:chartTrackingRefBased/>
  <w15:docId w15:val="{140938C5-7498-402B-819A-BE3DA0F8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1728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A4C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4C5C"/>
  </w:style>
  <w:style w:type="paragraph" w:styleId="Fuzeile">
    <w:name w:val="footer"/>
    <w:basedOn w:val="Standard"/>
    <w:link w:val="FuzeileZchn"/>
    <w:uiPriority w:val="99"/>
    <w:unhideWhenUsed/>
    <w:rsid w:val="00BA4C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4C5C"/>
  </w:style>
  <w:style w:type="paragraph" w:styleId="Listenabsatz">
    <w:name w:val="List Paragraph"/>
    <w:basedOn w:val="Standard"/>
    <w:uiPriority w:val="34"/>
    <w:qFormat/>
    <w:rsid w:val="00BD6AD8"/>
    <w:pPr>
      <w:ind w:left="720"/>
      <w:contextualSpacing/>
    </w:pPr>
  </w:style>
  <w:style w:type="character" w:styleId="Zeilennummer">
    <w:name w:val="line number"/>
    <w:basedOn w:val="Absatz-Standardschriftart"/>
    <w:uiPriority w:val="99"/>
    <w:semiHidden/>
    <w:unhideWhenUsed/>
    <w:rsid w:val="00DF5D4A"/>
  </w:style>
  <w:style w:type="table" w:styleId="Tabellenraster">
    <w:name w:val="Table Grid"/>
    <w:basedOn w:val="NormaleTabelle"/>
    <w:uiPriority w:val="59"/>
    <w:rsid w:val="00382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5459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Keller</dc:creator>
  <cp:keywords/>
  <dc:description/>
  <cp:lastModifiedBy>Norman Keller</cp:lastModifiedBy>
  <cp:revision>125</cp:revision>
  <cp:lastPrinted>2019-08-30T06:35:00Z</cp:lastPrinted>
  <dcterms:created xsi:type="dcterms:W3CDTF">2019-08-30T05:32:00Z</dcterms:created>
  <dcterms:modified xsi:type="dcterms:W3CDTF">2019-10-05T15:20:00Z</dcterms:modified>
</cp:coreProperties>
</file>