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5A" w:rsidRDefault="00D5395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Erwartungshorizont:</w:t>
      </w:r>
    </w:p>
    <w:p w:rsidR="00D5395A" w:rsidRDefault="00E644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Aufgaben Vorbereitungszeit (erster Prüfungsteil):</w:t>
      </w:r>
    </w:p>
    <w:p w:rsidR="00E6441D" w:rsidRDefault="005D0F5E" w:rsidP="005D0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</w:p>
    <w:p w:rsidR="005D0F5E" w:rsidRPr="00CB1B37" w:rsidRDefault="005D0F5E" w:rsidP="005D0F5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la-Latn"/>
        </w:rPr>
      </w:pPr>
      <w:r w:rsidRPr="00CB1B37">
        <w:rPr>
          <w:rFonts w:ascii="Arial" w:hAnsi="Arial" w:cs="Arial"/>
          <w:sz w:val="24"/>
          <w:szCs w:val="24"/>
          <w:lang w:val="la-Latn"/>
        </w:rPr>
        <w:t xml:space="preserve">die Verteilung von Fortunas Gaben verursacht Aufregung: </w:t>
      </w:r>
      <w:r w:rsidR="00CB1B37" w:rsidRPr="00CB1B37">
        <w:rPr>
          <w:rFonts w:ascii="Arial" w:hAnsi="Arial" w:cs="Arial"/>
          <w:i/>
          <w:sz w:val="24"/>
          <w:szCs w:val="24"/>
          <w:lang w:val="la-Latn"/>
        </w:rPr>
        <w:t>sollicitus missilia eius exspectat</w:t>
      </w:r>
    </w:p>
    <w:p w:rsidR="00E6441D" w:rsidRPr="00CB1B37" w:rsidRDefault="005D0F5E" w:rsidP="00E6441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la-Latn"/>
        </w:rPr>
      </w:pPr>
      <w:r w:rsidRPr="00CB1B37">
        <w:rPr>
          <w:rFonts w:ascii="Arial" w:hAnsi="Arial" w:cs="Arial"/>
          <w:sz w:val="24"/>
          <w:szCs w:val="24"/>
          <w:lang w:val="la-Latn"/>
        </w:rPr>
        <w:t xml:space="preserve">ihre Gaben werden heiß begehrt: </w:t>
      </w:r>
      <w:r w:rsidR="00CB1B37" w:rsidRPr="00CB1B37">
        <w:rPr>
          <w:rFonts w:ascii="Arial" w:hAnsi="Arial" w:cs="Arial"/>
          <w:i/>
          <w:sz w:val="24"/>
          <w:szCs w:val="24"/>
          <w:lang w:val="la-Latn"/>
        </w:rPr>
        <w:t xml:space="preserve">sinum expandit / </w:t>
      </w:r>
      <w:r w:rsidRPr="00CB1B37">
        <w:rPr>
          <w:rFonts w:ascii="Arial" w:hAnsi="Arial" w:cs="Arial"/>
          <w:i/>
          <w:sz w:val="24"/>
          <w:szCs w:val="24"/>
          <w:lang w:val="la-Latn"/>
        </w:rPr>
        <w:t>aestuamus miseri / multas habere cupimus manus / cupiditates nostras irritant</w:t>
      </w:r>
    </w:p>
    <w:p w:rsidR="00E6441D" w:rsidRPr="00976E8E" w:rsidRDefault="00E6441D" w:rsidP="00E6441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la-Latn"/>
        </w:rPr>
      </w:pPr>
      <w:r w:rsidRPr="00976E8E">
        <w:rPr>
          <w:rFonts w:ascii="Arial" w:hAnsi="Arial" w:cs="Arial"/>
          <w:sz w:val="24"/>
          <w:szCs w:val="24"/>
          <w:lang w:val="la-Latn"/>
        </w:rPr>
        <w:t>ihre Gab</w:t>
      </w:r>
      <w:r w:rsidR="005D0F5E">
        <w:rPr>
          <w:rFonts w:ascii="Arial" w:hAnsi="Arial" w:cs="Arial"/>
          <w:sz w:val="24"/>
          <w:szCs w:val="24"/>
          <w:lang w:val="la-Latn"/>
        </w:rPr>
        <w:t xml:space="preserve">en kommen </w:t>
      </w:r>
      <w:r w:rsidR="00CB1B37">
        <w:rPr>
          <w:rFonts w:ascii="Arial" w:hAnsi="Arial" w:cs="Arial"/>
          <w:sz w:val="24"/>
          <w:szCs w:val="24"/>
        </w:rPr>
        <w:t xml:space="preserve">den Menschen </w:t>
      </w:r>
      <w:r w:rsidR="005D0F5E">
        <w:rPr>
          <w:rFonts w:ascii="Arial" w:hAnsi="Arial" w:cs="Arial"/>
          <w:sz w:val="24"/>
          <w:szCs w:val="24"/>
          <w:lang w:val="la-Latn"/>
        </w:rPr>
        <w:t>zu selten, zu langsam</w:t>
      </w:r>
      <w:r w:rsidR="005D0F5E">
        <w:rPr>
          <w:rFonts w:ascii="Arial" w:hAnsi="Arial" w:cs="Arial"/>
          <w:sz w:val="24"/>
          <w:szCs w:val="24"/>
        </w:rPr>
        <w:t xml:space="preserve">: </w:t>
      </w:r>
      <w:r w:rsidR="005D0F5E" w:rsidRPr="00976E8E">
        <w:rPr>
          <w:rFonts w:ascii="Arial" w:hAnsi="Arial" w:cs="Arial"/>
          <w:i/>
          <w:sz w:val="24"/>
          <w:szCs w:val="24"/>
          <w:lang w:val="la-Latn"/>
        </w:rPr>
        <w:t>nimis tarde nobis mitti videntur</w:t>
      </w:r>
    </w:p>
    <w:p w:rsidR="00E6441D" w:rsidRDefault="00E6441D" w:rsidP="00E6441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la-Latn"/>
        </w:rPr>
      </w:pPr>
      <w:r w:rsidRPr="00976E8E">
        <w:rPr>
          <w:rFonts w:ascii="Arial" w:hAnsi="Arial" w:cs="Arial"/>
          <w:sz w:val="24"/>
          <w:szCs w:val="24"/>
          <w:lang w:val="la-Latn"/>
        </w:rPr>
        <w:t>alle wollen sie habe</w:t>
      </w:r>
      <w:r w:rsidR="005D0F5E">
        <w:rPr>
          <w:rFonts w:ascii="Arial" w:hAnsi="Arial" w:cs="Arial"/>
          <w:sz w:val="24"/>
          <w:szCs w:val="24"/>
          <w:lang w:val="la-Latn"/>
        </w:rPr>
        <w:t>n, aber nur wenige bekommen sie</w:t>
      </w:r>
      <w:r w:rsidR="005D0F5E">
        <w:rPr>
          <w:rFonts w:ascii="Arial" w:hAnsi="Arial" w:cs="Arial"/>
          <w:sz w:val="24"/>
          <w:szCs w:val="24"/>
        </w:rPr>
        <w:t xml:space="preserve">: </w:t>
      </w:r>
      <w:r w:rsidR="005D0F5E" w:rsidRPr="00976E8E">
        <w:rPr>
          <w:rFonts w:ascii="Arial" w:hAnsi="Arial" w:cs="Arial"/>
          <w:i/>
          <w:sz w:val="24"/>
          <w:szCs w:val="24"/>
          <w:lang w:val="la-Latn"/>
        </w:rPr>
        <w:t>ad paucos perventura, exspectata omnibus</w:t>
      </w:r>
    </w:p>
    <w:p w:rsidR="00976E8E" w:rsidRDefault="0089156B" w:rsidP="00976E8E">
      <w:pPr>
        <w:rPr>
          <w:rFonts w:ascii="Arial" w:hAnsi="Arial" w:cs="Arial"/>
          <w:i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>2</w:t>
      </w:r>
      <w:r w:rsidR="00976E8E">
        <w:rPr>
          <w:rFonts w:ascii="Arial" w:hAnsi="Arial" w:cs="Arial"/>
          <w:sz w:val="24"/>
          <w:szCs w:val="24"/>
        </w:rPr>
        <w:t xml:space="preserve">) </w:t>
      </w:r>
    </w:p>
    <w:p w:rsidR="004F71A9" w:rsidRPr="005D0F5E" w:rsidRDefault="0089156B" w:rsidP="00976E8E">
      <w:pPr>
        <w:rPr>
          <w:rFonts w:ascii="Arial" w:hAnsi="Arial" w:cs="Arial"/>
          <w:sz w:val="24"/>
          <w:szCs w:val="24"/>
          <w:lang w:val="la-Latn"/>
        </w:rPr>
      </w:pPr>
      <w:r w:rsidRPr="005D0F5E">
        <w:rPr>
          <w:rFonts w:ascii="Arial" w:hAnsi="Arial" w:cs="Arial"/>
          <w:sz w:val="24"/>
          <w:szCs w:val="24"/>
          <w:lang w:val="la-Latn"/>
        </w:rPr>
        <w:t>z.B.</w:t>
      </w:r>
      <w:r w:rsidR="004F71A9" w:rsidRPr="005D0F5E">
        <w:rPr>
          <w:rFonts w:ascii="Arial" w:hAnsi="Arial" w:cs="Arial"/>
          <w:sz w:val="24"/>
          <w:szCs w:val="24"/>
          <w:lang w:val="la-Latn"/>
        </w:rPr>
        <w:t>:</w:t>
      </w:r>
    </w:p>
    <w:p w:rsidR="00976E8E" w:rsidRPr="005D0F5E" w:rsidRDefault="001C6643" w:rsidP="00976E8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  <w:lang w:val="la-Latn"/>
        </w:rPr>
        <w:t>Hyperbaton</w:t>
      </w:r>
      <w:r w:rsidR="0089156B" w:rsidRPr="005D0F5E">
        <w:rPr>
          <w:rFonts w:ascii="Arial" w:hAnsi="Arial" w:cs="Arial"/>
          <w:sz w:val="24"/>
          <w:szCs w:val="24"/>
          <w:lang w:val="la-Latn"/>
        </w:rPr>
        <w:t xml:space="preserve">: </w:t>
      </w:r>
      <w:r w:rsidR="009F0BBD" w:rsidRPr="005D0F5E">
        <w:rPr>
          <w:rFonts w:ascii="Arial" w:hAnsi="Arial" w:cs="Arial"/>
          <w:i/>
          <w:sz w:val="24"/>
          <w:szCs w:val="24"/>
          <w:lang w:val="la-Latn"/>
        </w:rPr>
        <w:t xml:space="preserve">multas … manus </w:t>
      </w:r>
      <w:r w:rsidR="009F0BBD" w:rsidRPr="005D0F5E">
        <w:rPr>
          <w:rFonts w:ascii="Arial" w:hAnsi="Arial" w:cs="Arial"/>
          <w:sz w:val="24"/>
          <w:szCs w:val="24"/>
          <w:lang w:val="la-Latn"/>
        </w:rPr>
        <w:t>(Z.4)</w:t>
      </w:r>
    </w:p>
    <w:p w:rsidR="004957FB" w:rsidRPr="005D0F5E" w:rsidRDefault="0089156B" w:rsidP="00976E8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la-Latn"/>
        </w:rPr>
      </w:pPr>
      <w:r w:rsidRPr="005D0F5E">
        <w:rPr>
          <w:rFonts w:ascii="Arial" w:hAnsi="Arial" w:cs="Arial"/>
          <w:sz w:val="24"/>
          <w:szCs w:val="24"/>
          <w:lang w:val="la-Latn"/>
        </w:rPr>
        <w:t>Alliterationen</w:t>
      </w:r>
      <w:r w:rsidR="004957FB" w:rsidRPr="005D0F5E">
        <w:rPr>
          <w:rFonts w:ascii="Arial" w:hAnsi="Arial" w:cs="Arial"/>
          <w:sz w:val="24"/>
          <w:szCs w:val="24"/>
          <w:lang w:val="la-Latn"/>
        </w:rPr>
        <w:t xml:space="preserve">: </w:t>
      </w:r>
      <w:r w:rsidRPr="005D0F5E">
        <w:rPr>
          <w:rFonts w:ascii="Arial" w:hAnsi="Arial" w:cs="Arial"/>
          <w:i/>
          <w:sz w:val="24"/>
          <w:szCs w:val="24"/>
          <w:lang w:val="la-Latn"/>
        </w:rPr>
        <w:t xml:space="preserve">sparguntur sinum </w:t>
      </w:r>
      <w:r w:rsidRPr="005D0F5E">
        <w:rPr>
          <w:rFonts w:ascii="Arial" w:hAnsi="Arial" w:cs="Arial"/>
          <w:sz w:val="24"/>
          <w:szCs w:val="24"/>
          <w:lang w:val="la-Latn"/>
        </w:rPr>
        <w:t xml:space="preserve">(Z.2); </w:t>
      </w:r>
      <w:r w:rsidRPr="005D0F5E">
        <w:rPr>
          <w:rFonts w:ascii="Arial" w:hAnsi="Arial" w:cs="Arial"/>
          <w:i/>
          <w:sz w:val="24"/>
          <w:szCs w:val="24"/>
          <w:lang w:val="la-Latn"/>
        </w:rPr>
        <w:t xml:space="preserve">eius exspectat </w:t>
      </w:r>
      <w:r w:rsidRPr="005D0F5E">
        <w:rPr>
          <w:rFonts w:ascii="Arial" w:hAnsi="Arial" w:cs="Arial"/>
          <w:sz w:val="24"/>
          <w:szCs w:val="24"/>
          <w:lang w:val="la-Latn"/>
        </w:rPr>
        <w:t>(Z.3)</w:t>
      </w:r>
      <w:r w:rsidR="009F0BBD" w:rsidRPr="005D0F5E">
        <w:rPr>
          <w:rFonts w:ascii="Arial" w:hAnsi="Arial" w:cs="Arial"/>
          <w:sz w:val="24"/>
          <w:szCs w:val="24"/>
          <w:lang w:val="la-Latn"/>
        </w:rPr>
        <w:t xml:space="preserve">; </w:t>
      </w:r>
      <w:r w:rsidR="009F0BBD" w:rsidRPr="005D0F5E">
        <w:rPr>
          <w:rFonts w:ascii="Arial" w:hAnsi="Arial" w:cs="Arial"/>
          <w:i/>
          <w:sz w:val="24"/>
          <w:szCs w:val="24"/>
          <w:lang w:val="la-Latn"/>
        </w:rPr>
        <w:t xml:space="preserve">miseri multas </w:t>
      </w:r>
      <w:r w:rsidR="009F0BBD" w:rsidRPr="005D0F5E">
        <w:rPr>
          <w:rFonts w:ascii="Arial" w:hAnsi="Arial" w:cs="Arial"/>
          <w:sz w:val="24"/>
          <w:szCs w:val="24"/>
          <w:lang w:val="la-Latn"/>
        </w:rPr>
        <w:t xml:space="preserve">(Z.4); </w:t>
      </w:r>
      <w:r w:rsidR="009F0BBD" w:rsidRPr="005D0F5E">
        <w:rPr>
          <w:rFonts w:ascii="Arial" w:hAnsi="Arial" w:cs="Arial"/>
          <w:i/>
          <w:sz w:val="24"/>
          <w:szCs w:val="24"/>
          <w:lang w:val="la-Latn"/>
        </w:rPr>
        <w:t xml:space="preserve">paucos perventura </w:t>
      </w:r>
      <w:r w:rsidR="009F0BBD" w:rsidRPr="005D0F5E">
        <w:rPr>
          <w:rFonts w:ascii="Arial" w:hAnsi="Arial" w:cs="Arial"/>
          <w:sz w:val="24"/>
          <w:szCs w:val="24"/>
          <w:lang w:val="la-Latn"/>
        </w:rPr>
        <w:t>(Z.5/6)</w:t>
      </w:r>
    </w:p>
    <w:p w:rsidR="005D0F5E" w:rsidRPr="005D0F5E" w:rsidRDefault="005D0F5E" w:rsidP="00976E8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la-Latn"/>
        </w:rPr>
      </w:pPr>
      <w:r w:rsidRPr="005D0F5E">
        <w:rPr>
          <w:rFonts w:ascii="Arial" w:hAnsi="Arial" w:cs="Arial"/>
          <w:sz w:val="24"/>
          <w:szCs w:val="24"/>
          <w:lang w:val="la-Latn"/>
        </w:rPr>
        <w:t xml:space="preserve">Metapher: </w:t>
      </w:r>
      <w:r w:rsidRPr="005D0F5E">
        <w:rPr>
          <w:rFonts w:ascii="Arial" w:hAnsi="Arial" w:cs="Arial"/>
          <w:i/>
          <w:sz w:val="24"/>
          <w:szCs w:val="24"/>
          <w:lang w:val="la-Latn"/>
        </w:rPr>
        <w:t xml:space="preserve">missilia </w:t>
      </w:r>
      <w:r w:rsidRPr="005D0F5E">
        <w:rPr>
          <w:rFonts w:ascii="Arial" w:hAnsi="Arial" w:cs="Arial"/>
          <w:sz w:val="24"/>
          <w:szCs w:val="24"/>
          <w:lang w:val="la-Latn"/>
        </w:rPr>
        <w:t>(Z.3)</w:t>
      </w:r>
    </w:p>
    <w:p w:rsidR="004957FB" w:rsidRPr="005D0F5E" w:rsidRDefault="009F0BBD" w:rsidP="00976E8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la-Latn"/>
        </w:rPr>
      </w:pPr>
      <w:r w:rsidRPr="005D0F5E">
        <w:rPr>
          <w:rFonts w:ascii="Arial" w:hAnsi="Arial" w:cs="Arial"/>
          <w:sz w:val="24"/>
          <w:szCs w:val="24"/>
          <w:lang w:val="la-Latn"/>
        </w:rPr>
        <w:t>Inversionen</w:t>
      </w:r>
      <w:r w:rsidR="004957FB" w:rsidRPr="005D0F5E">
        <w:rPr>
          <w:rFonts w:ascii="Arial" w:hAnsi="Arial" w:cs="Arial"/>
          <w:sz w:val="24"/>
          <w:szCs w:val="24"/>
          <w:lang w:val="la-Latn"/>
        </w:rPr>
        <w:t xml:space="preserve">: </w:t>
      </w:r>
      <w:r w:rsidRPr="005D0F5E">
        <w:rPr>
          <w:rFonts w:ascii="Arial" w:hAnsi="Arial" w:cs="Arial"/>
          <w:i/>
          <w:sz w:val="24"/>
          <w:szCs w:val="24"/>
          <w:lang w:val="la-Latn"/>
        </w:rPr>
        <w:t xml:space="preserve">aestuamus </w:t>
      </w:r>
      <w:r w:rsidRPr="005D0F5E">
        <w:rPr>
          <w:rFonts w:ascii="Arial" w:hAnsi="Arial" w:cs="Arial"/>
          <w:sz w:val="24"/>
          <w:szCs w:val="24"/>
          <w:lang w:val="la-Latn"/>
        </w:rPr>
        <w:t xml:space="preserve">(Z.4); </w:t>
      </w:r>
      <w:r w:rsidRPr="005D0F5E">
        <w:rPr>
          <w:rFonts w:ascii="Arial" w:hAnsi="Arial" w:cs="Arial"/>
          <w:i/>
          <w:sz w:val="24"/>
          <w:szCs w:val="24"/>
          <w:lang w:val="la-Latn"/>
        </w:rPr>
        <w:t xml:space="preserve"> habere cupimus </w:t>
      </w:r>
      <w:r w:rsidRPr="005D0F5E">
        <w:rPr>
          <w:rFonts w:ascii="Arial" w:hAnsi="Arial" w:cs="Arial"/>
          <w:sz w:val="24"/>
          <w:szCs w:val="24"/>
          <w:lang w:val="la-Latn"/>
        </w:rPr>
        <w:t>(Z.4)</w:t>
      </w:r>
    </w:p>
    <w:p w:rsidR="006A27BA" w:rsidRPr="005D0F5E" w:rsidRDefault="009F0BBD" w:rsidP="00976E8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la-Latn"/>
        </w:rPr>
      </w:pPr>
      <w:r w:rsidRPr="005D0F5E">
        <w:rPr>
          <w:rFonts w:ascii="Arial" w:hAnsi="Arial" w:cs="Arial"/>
          <w:sz w:val="24"/>
          <w:szCs w:val="24"/>
          <w:lang w:val="la-Latn"/>
        </w:rPr>
        <w:t>Abbildende Wortstellung</w:t>
      </w:r>
      <w:r w:rsidR="006A27BA" w:rsidRPr="005D0F5E">
        <w:rPr>
          <w:rFonts w:ascii="Arial" w:hAnsi="Arial" w:cs="Arial"/>
          <w:sz w:val="24"/>
          <w:szCs w:val="24"/>
          <w:lang w:val="la-Latn"/>
        </w:rPr>
        <w:t xml:space="preserve">: </w:t>
      </w:r>
      <w:r w:rsidRPr="005D0F5E">
        <w:rPr>
          <w:rFonts w:ascii="Arial" w:hAnsi="Arial" w:cs="Arial"/>
          <w:i/>
          <w:sz w:val="24"/>
          <w:szCs w:val="24"/>
          <w:lang w:val="la-Latn"/>
        </w:rPr>
        <w:t xml:space="preserve">multas habere cupimus manus </w:t>
      </w:r>
      <w:r w:rsidRPr="005D0F5E">
        <w:rPr>
          <w:rFonts w:ascii="Arial" w:hAnsi="Arial" w:cs="Arial"/>
          <w:sz w:val="24"/>
          <w:szCs w:val="24"/>
          <w:lang w:val="la-Latn"/>
        </w:rPr>
        <w:t>(Z.4)</w:t>
      </w:r>
    </w:p>
    <w:p w:rsidR="009F0BBD" w:rsidRDefault="009F0BBD" w:rsidP="00976E8E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la-Latn"/>
        </w:rPr>
      </w:pPr>
      <w:r w:rsidRPr="005D0F5E">
        <w:rPr>
          <w:rFonts w:ascii="Arial" w:hAnsi="Arial" w:cs="Arial"/>
          <w:sz w:val="24"/>
          <w:szCs w:val="24"/>
          <w:lang w:val="la-Latn"/>
        </w:rPr>
        <w:t xml:space="preserve">Chiasmus: </w:t>
      </w:r>
      <w:r w:rsidRPr="005D0F5E">
        <w:rPr>
          <w:rFonts w:ascii="Arial" w:hAnsi="Arial" w:cs="Arial"/>
          <w:i/>
          <w:sz w:val="24"/>
          <w:szCs w:val="24"/>
          <w:lang w:val="la-Latn"/>
        </w:rPr>
        <w:t xml:space="preserve">ad paucos perventura, exspectata omnibus </w:t>
      </w:r>
      <w:r w:rsidRPr="005D0F5E">
        <w:rPr>
          <w:rFonts w:ascii="Arial" w:hAnsi="Arial" w:cs="Arial"/>
          <w:sz w:val="24"/>
          <w:szCs w:val="24"/>
          <w:lang w:val="la-Latn"/>
        </w:rPr>
        <w:t>(Z.5/6)</w:t>
      </w:r>
    </w:p>
    <w:p w:rsidR="00CB1B37" w:rsidRPr="00312C8D" w:rsidRDefault="00312C8D" w:rsidP="00312C8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mindestens eine Erläuterung der Funktion</w:t>
      </w:r>
    </w:p>
    <w:p w:rsidR="00CB1B37" w:rsidRPr="00CB1B37" w:rsidRDefault="00CB1B37" w:rsidP="00CB1B37">
      <w:pPr>
        <w:pStyle w:val="StandardWeb"/>
        <w:spacing w:line="276" w:lineRule="auto"/>
        <w:rPr>
          <w:lang w:val="la-Latn"/>
        </w:rPr>
      </w:pPr>
      <w:r>
        <w:rPr>
          <w:rFonts w:ascii="Arial" w:hAnsi="Arial" w:cs="Arial"/>
          <w:i/>
        </w:rPr>
        <w:t xml:space="preserve">4) </w:t>
      </w:r>
      <w:r w:rsidR="004F71A9">
        <w:rPr>
          <w:rFonts w:ascii="Arial" w:hAnsi="Arial" w:cs="Arial"/>
        </w:rPr>
        <w:t xml:space="preserve"> </w:t>
      </w:r>
    </w:p>
    <w:p w:rsidR="00CB1B37" w:rsidRPr="00F56393" w:rsidRDefault="00CB1B37" w:rsidP="00CB1B37">
      <w:pPr>
        <w:pStyle w:val="StandardWeb"/>
        <w:numPr>
          <w:ilvl w:val="0"/>
          <w:numId w:val="3"/>
        </w:numPr>
        <w:spacing w:line="276" w:lineRule="auto"/>
        <w:rPr>
          <w:i/>
          <w:lang w:val="la-Latn"/>
        </w:rPr>
      </w:pPr>
      <w:r w:rsidRPr="00F56393">
        <w:rPr>
          <w:rFonts w:ascii="Arial" w:hAnsi="Arial" w:cs="Arial"/>
          <w:i/>
          <w:lang w:val="la-Latn"/>
        </w:rPr>
        <w:t>virtus bei Seneca: sittliche Richtschnur für das richtige Urteilen und Handeln; sittliche Vollkommenheit; absoluter Wert, durch den der Mensch zum Glück gelangt; bedeutet die Überlegenheit / Unabhängigkeit gegenüber dem Schicksal und dem Tod</w:t>
      </w:r>
    </w:p>
    <w:p w:rsidR="00DA575E" w:rsidRPr="00F56393" w:rsidRDefault="00025C8C" w:rsidP="00DA575E">
      <w:pPr>
        <w:pStyle w:val="StandardWeb"/>
        <w:numPr>
          <w:ilvl w:val="0"/>
          <w:numId w:val="3"/>
        </w:numPr>
        <w:spacing w:line="276" w:lineRule="auto"/>
        <w:rPr>
          <w:i/>
          <w:lang w:val="la-Latn"/>
        </w:rPr>
      </w:pPr>
      <w:r w:rsidRPr="00F56393">
        <w:rPr>
          <w:rFonts w:ascii="Arial" w:hAnsi="Arial" w:cs="Arial"/>
          <w:i/>
          <w:lang w:val="la-Latn"/>
        </w:rPr>
        <w:t xml:space="preserve">bonum bei Seneca: ein bonum ist nur, was moralisch gut ist; </w:t>
      </w:r>
      <w:r w:rsidR="009A2BAE" w:rsidRPr="00F56393">
        <w:rPr>
          <w:rFonts w:ascii="Arial" w:hAnsi="Arial" w:cs="Arial"/>
          <w:i/>
          <w:color w:val="000000"/>
          <w:lang w:val="la-Latn"/>
        </w:rPr>
        <w:t>a</w:t>
      </w:r>
      <w:r w:rsidRPr="00F56393">
        <w:rPr>
          <w:rFonts w:ascii="Arial" w:hAnsi="Arial" w:cs="Arial"/>
          <w:i/>
          <w:color w:val="000000"/>
          <w:lang w:val="la-Latn"/>
        </w:rPr>
        <w:t>lle äußerlichen Gegebenheiten (z.B. A</w:t>
      </w:r>
      <w:r w:rsidR="009A2BAE" w:rsidRPr="00F56393">
        <w:rPr>
          <w:rFonts w:ascii="Arial" w:hAnsi="Arial" w:cs="Arial"/>
          <w:i/>
          <w:color w:val="000000"/>
          <w:lang w:val="la-Latn"/>
        </w:rPr>
        <w:t>rmut oder Reichtum</w:t>
      </w:r>
      <w:r w:rsidRPr="00F56393">
        <w:rPr>
          <w:rFonts w:ascii="Arial" w:hAnsi="Arial" w:cs="Arial"/>
          <w:i/>
          <w:color w:val="000000"/>
          <w:lang w:val="la-Latn"/>
        </w:rPr>
        <w:t xml:space="preserve">, Gesundheit oder Krankheit, </w:t>
      </w:r>
      <w:r w:rsidR="009A2BAE" w:rsidRPr="00F56393">
        <w:rPr>
          <w:rFonts w:ascii="Arial" w:hAnsi="Arial" w:cs="Arial"/>
          <w:i/>
          <w:color w:val="000000"/>
          <w:lang w:val="la-Latn"/>
        </w:rPr>
        <w:t xml:space="preserve">Schönheit, etc.) </w:t>
      </w:r>
      <w:r w:rsidRPr="00F56393">
        <w:rPr>
          <w:rFonts w:ascii="Arial" w:hAnsi="Arial" w:cs="Arial"/>
          <w:i/>
          <w:color w:val="000000"/>
          <w:lang w:val="la-Latn"/>
        </w:rPr>
        <w:t xml:space="preserve">gehören zu den </w:t>
      </w:r>
      <w:r w:rsidRPr="00F56393">
        <w:rPr>
          <w:rFonts w:ascii="Arial" w:hAnsi="Arial" w:cs="Arial"/>
          <w:i/>
          <w:iCs/>
          <w:color w:val="000000"/>
          <w:lang w:val="la-Latn"/>
        </w:rPr>
        <w:t>indifferentia</w:t>
      </w:r>
      <w:r w:rsidRPr="00F56393">
        <w:rPr>
          <w:rFonts w:ascii="Arial" w:hAnsi="Arial" w:cs="Arial"/>
          <w:i/>
          <w:color w:val="000000"/>
          <w:lang w:val="la-Latn"/>
        </w:rPr>
        <w:t xml:space="preserve"> oder </w:t>
      </w:r>
      <w:r w:rsidR="009A2BAE" w:rsidRPr="00F56393">
        <w:rPr>
          <w:rFonts w:ascii="Arial" w:hAnsi="Arial" w:cs="Arial"/>
          <w:i/>
          <w:iCs/>
          <w:color w:val="000000"/>
          <w:lang w:val="la-Latn"/>
        </w:rPr>
        <w:t>adiaphora. Bei diesen wird wiederum unterschieden zwischen den commoda (z.B. Gesundheit,</w:t>
      </w:r>
      <w:r w:rsidR="00F56393">
        <w:rPr>
          <w:rFonts w:ascii="Arial" w:hAnsi="Arial" w:cs="Arial"/>
          <w:i/>
          <w:iCs/>
          <w:color w:val="000000"/>
          <w:lang w:val="la-Latn"/>
        </w:rPr>
        <w:t xml:space="preserve"> Frieden</w:t>
      </w:r>
      <w:r w:rsidR="009A2BAE" w:rsidRPr="00F56393">
        <w:rPr>
          <w:rFonts w:ascii="Arial" w:hAnsi="Arial" w:cs="Arial"/>
          <w:i/>
          <w:iCs/>
          <w:color w:val="000000"/>
          <w:lang w:val="la-Latn"/>
        </w:rPr>
        <w:t xml:space="preserve">, etc.), </w:t>
      </w:r>
      <w:r w:rsidR="00F56393">
        <w:rPr>
          <w:rFonts w:ascii="Arial" w:hAnsi="Arial" w:cs="Arial"/>
          <w:i/>
          <w:iCs/>
          <w:color w:val="000000"/>
        </w:rPr>
        <w:t xml:space="preserve">nach denen der Mensch naturgemäß strebt, und </w:t>
      </w:r>
      <w:r w:rsidR="009A2BAE" w:rsidRPr="00F56393">
        <w:rPr>
          <w:rFonts w:ascii="Arial" w:hAnsi="Arial" w:cs="Arial"/>
          <w:i/>
          <w:iCs/>
          <w:color w:val="000000"/>
          <w:lang w:val="la-Latn"/>
        </w:rPr>
        <w:t>den incommoda (z.B. Krankheit, Armut, Verluste, etc.)</w:t>
      </w:r>
      <w:r w:rsidR="00F56393">
        <w:rPr>
          <w:rFonts w:ascii="Arial" w:hAnsi="Arial" w:cs="Arial"/>
          <w:i/>
          <w:iCs/>
          <w:color w:val="000000"/>
        </w:rPr>
        <w:t>, die der Mensch naturgemäß meidet</w:t>
      </w:r>
      <w:r w:rsidR="009A2BAE" w:rsidRPr="00F56393">
        <w:rPr>
          <w:rFonts w:ascii="Arial" w:hAnsi="Arial" w:cs="Arial"/>
          <w:i/>
          <w:iCs/>
          <w:color w:val="000000"/>
          <w:lang w:val="la-Latn"/>
        </w:rPr>
        <w:t xml:space="preserve">. Gemeinsam ist ihnen, dass über sie nicht mittels der ratio verfügt werden kann. </w:t>
      </w:r>
      <w:r w:rsidR="00DA575E" w:rsidRPr="00F56393">
        <w:rPr>
          <w:rFonts w:ascii="Arial" w:hAnsi="Arial" w:cs="Arial"/>
          <w:i/>
          <w:iCs/>
          <w:color w:val="000000"/>
          <w:lang w:val="la-Latn"/>
        </w:rPr>
        <w:t>Wohl aber kann der Mensch mittels der ratio entscheiden, wie er mit ihnen umgeht: im richtigen, sittli</w:t>
      </w:r>
      <w:r w:rsidR="00F56393">
        <w:rPr>
          <w:rFonts w:ascii="Arial" w:hAnsi="Arial" w:cs="Arial"/>
          <w:i/>
          <w:iCs/>
          <w:color w:val="000000"/>
          <w:lang w:val="la-Latn"/>
        </w:rPr>
        <w:t xml:space="preserve">ch guten Verhalten </w:t>
      </w:r>
      <w:r w:rsidR="00F56393">
        <w:rPr>
          <w:rFonts w:ascii="Arial" w:hAnsi="Arial" w:cs="Arial"/>
          <w:i/>
          <w:iCs/>
          <w:color w:val="000000"/>
        </w:rPr>
        <w:t>(</w:t>
      </w:r>
      <w:r w:rsidR="00F56393">
        <w:rPr>
          <w:rFonts w:ascii="Arial" w:hAnsi="Arial" w:cs="Arial"/>
          <w:i/>
          <w:iCs/>
          <w:color w:val="000000"/>
          <w:lang w:val="la-Latn"/>
        </w:rPr>
        <w:t>z.B. im aufrechten Ertragen von Armut</w:t>
      </w:r>
      <w:r w:rsidR="00F56393">
        <w:rPr>
          <w:rFonts w:ascii="Arial" w:hAnsi="Arial" w:cs="Arial"/>
          <w:i/>
          <w:iCs/>
          <w:color w:val="000000"/>
        </w:rPr>
        <w:t>)</w:t>
      </w:r>
      <w:r w:rsidR="00DA575E" w:rsidRPr="00F56393">
        <w:rPr>
          <w:rFonts w:ascii="Arial" w:hAnsi="Arial" w:cs="Arial"/>
          <w:i/>
          <w:iCs/>
          <w:color w:val="000000"/>
          <w:lang w:val="la-Latn"/>
        </w:rPr>
        <w:t xml:space="preserve"> liegt dann ein bonum.</w:t>
      </w:r>
    </w:p>
    <w:p w:rsidR="004D3594" w:rsidRPr="00F56393" w:rsidRDefault="004D3594" w:rsidP="004D3594">
      <w:pPr>
        <w:pStyle w:val="StandardWeb"/>
        <w:numPr>
          <w:ilvl w:val="0"/>
          <w:numId w:val="3"/>
        </w:numPr>
        <w:spacing w:line="276" w:lineRule="auto"/>
        <w:rPr>
          <w:i/>
          <w:lang w:val="la-Latn"/>
        </w:rPr>
      </w:pPr>
      <w:r w:rsidRPr="004D3594">
        <w:rPr>
          <w:rFonts w:ascii="Arial" w:hAnsi="Arial" w:cs="Arial"/>
          <w:i/>
          <w:lang w:val="la-Latn"/>
        </w:rPr>
        <w:t xml:space="preserve">fortuna bei Seneca: zufälliges Schicksal, auf das der Mensch keinen Einfluss hat; die „Gaben“ der Fortuna umfassen sämtlich die adiaphora oder </w:t>
      </w:r>
      <w:r w:rsidRPr="004D3594">
        <w:rPr>
          <w:rFonts w:ascii="Arial" w:hAnsi="Arial" w:cs="Arial"/>
          <w:i/>
          <w:lang w:val="la-Latn"/>
        </w:rPr>
        <w:lastRenderedPageBreak/>
        <w:t>indifferentia, relative Werte also, die aber auf das Glück des Weisen keinerlei Einfluss haben, da er durch seine virtus darüber steht bzw. davon unabhängig ist</w:t>
      </w:r>
      <w:r w:rsidR="00F56393">
        <w:rPr>
          <w:i/>
        </w:rPr>
        <w:t>.</w:t>
      </w:r>
    </w:p>
    <w:p w:rsidR="00AC393D" w:rsidRDefault="00AC393D" w:rsidP="004F71A9">
      <w:pPr>
        <w:rPr>
          <w:rFonts w:ascii="Arial" w:hAnsi="Arial" w:cs="Arial"/>
          <w:sz w:val="24"/>
          <w:szCs w:val="24"/>
        </w:rPr>
      </w:pPr>
    </w:p>
    <w:p w:rsidR="00AC393D" w:rsidRDefault="00AC393D" w:rsidP="004F71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Aufgaben Kolloquium (zweiter Prüfungsteil):</w:t>
      </w:r>
    </w:p>
    <w:p w:rsidR="00E27E7E" w:rsidRPr="00E27E7E" w:rsidRDefault="00066ED4" w:rsidP="00E27E7E">
      <w:pPr>
        <w:jc w:val="both"/>
        <w:rPr>
          <w:rFonts w:ascii="Arial" w:hAnsi="Arial" w:cs="Arial"/>
          <w:sz w:val="24"/>
          <w:szCs w:val="24"/>
          <w:lang w:val="la-Latn"/>
        </w:rPr>
      </w:pPr>
      <w:r w:rsidRPr="00296B62">
        <w:rPr>
          <w:rFonts w:ascii="Arial" w:hAnsi="Arial" w:cs="Arial"/>
          <w:sz w:val="24"/>
          <w:szCs w:val="24"/>
          <w:lang w:val="la-Latn"/>
        </w:rPr>
        <w:t xml:space="preserve">1. </w:t>
      </w:r>
    </w:p>
    <w:p w:rsidR="00024A85" w:rsidRPr="00CB1B37" w:rsidRDefault="00066ED4" w:rsidP="00CB1B37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la-Latn"/>
        </w:rPr>
      </w:pPr>
      <w:r w:rsidRPr="00E440F5">
        <w:rPr>
          <w:rFonts w:ascii="Arial" w:hAnsi="Arial" w:cs="Arial"/>
          <w:sz w:val="24"/>
          <w:szCs w:val="24"/>
          <w:lang w:val="la-Latn"/>
        </w:rPr>
        <w:t xml:space="preserve">virtus bei Aeneas: </w:t>
      </w:r>
      <w:r w:rsidR="00E27E7E" w:rsidRPr="00E440F5">
        <w:rPr>
          <w:rFonts w:ascii="Arial" w:hAnsi="Arial" w:cs="Arial"/>
          <w:sz w:val="24"/>
          <w:szCs w:val="24"/>
          <w:lang w:val="la-Latn"/>
        </w:rPr>
        <w:t>kann</w:t>
      </w:r>
      <w:r w:rsidRPr="00E440F5">
        <w:rPr>
          <w:rFonts w:ascii="Arial" w:hAnsi="Arial" w:cs="Arial"/>
          <w:sz w:val="24"/>
          <w:szCs w:val="24"/>
          <w:lang w:val="la-Latn"/>
        </w:rPr>
        <w:t xml:space="preserve"> </w:t>
      </w:r>
      <w:r w:rsidR="0069698E">
        <w:rPr>
          <w:rFonts w:ascii="Arial" w:hAnsi="Arial" w:cs="Arial"/>
          <w:sz w:val="24"/>
          <w:szCs w:val="24"/>
          <w:lang w:val="la-Latn"/>
        </w:rPr>
        <w:t>ausgehend von der Textstelle</w:t>
      </w:r>
      <w:r w:rsidR="00E27E7E" w:rsidRPr="00E440F5">
        <w:rPr>
          <w:rFonts w:ascii="Arial" w:hAnsi="Arial" w:cs="Arial"/>
          <w:sz w:val="24"/>
          <w:szCs w:val="24"/>
          <w:lang w:val="la-Latn"/>
        </w:rPr>
        <w:t xml:space="preserve"> (besonders bei Berücksichtigung der engen Verbindung mit </w:t>
      </w:r>
      <w:r w:rsidR="00E27E7E" w:rsidRPr="00E440F5">
        <w:rPr>
          <w:rFonts w:ascii="Arial" w:hAnsi="Arial" w:cs="Arial"/>
          <w:i/>
          <w:sz w:val="24"/>
          <w:szCs w:val="24"/>
          <w:lang w:val="la-Latn"/>
        </w:rPr>
        <w:t>verum laborem</w:t>
      </w:r>
      <w:r w:rsidR="00E27E7E" w:rsidRPr="00E440F5">
        <w:rPr>
          <w:rFonts w:ascii="Arial" w:hAnsi="Arial" w:cs="Arial"/>
          <w:sz w:val="24"/>
          <w:szCs w:val="24"/>
          <w:lang w:val="la-Latn"/>
        </w:rPr>
        <w:t>) verstanden werden im Sinne von Durchhaltevermögen, Tapferkeit, Bewährung im Kampf, „männliches“ Ertragen</w:t>
      </w:r>
      <w:r w:rsidR="00E27E7E" w:rsidRPr="00E440F5">
        <w:rPr>
          <w:rFonts w:ascii="Arial" w:hAnsi="Arial" w:cs="Arial"/>
          <w:sz w:val="24"/>
          <w:szCs w:val="24"/>
        </w:rPr>
        <w:t xml:space="preserve"> von Schicksalsschlägen;</w:t>
      </w:r>
      <w:r w:rsidR="0069698E">
        <w:rPr>
          <w:rFonts w:ascii="Arial" w:hAnsi="Arial" w:cs="Arial"/>
          <w:sz w:val="24"/>
          <w:szCs w:val="24"/>
        </w:rPr>
        <w:t xml:space="preserve"> sie zeigt</w:t>
      </w:r>
      <w:r w:rsidR="00E440F5">
        <w:rPr>
          <w:rFonts w:ascii="Arial" w:hAnsi="Arial" w:cs="Arial"/>
          <w:sz w:val="24"/>
          <w:szCs w:val="24"/>
        </w:rPr>
        <w:t xml:space="preserve"> sich </w:t>
      </w:r>
      <w:r w:rsidR="0069698E">
        <w:rPr>
          <w:rFonts w:ascii="Arial" w:hAnsi="Arial" w:cs="Arial"/>
          <w:sz w:val="24"/>
          <w:szCs w:val="24"/>
        </w:rPr>
        <w:t xml:space="preserve">aber auch vor allem </w:t>
      </w:r>
      <w:r w:rsidR="00024A85">
        <w:rPr>
          <w:rFonts w:ascii="Arial" w:hAnsi="Arial" w:cs="Arial"/>
          <w:sz w:val="24"/>
          <w:szCs w:val="24"/>
          <w:lang w:val="la-Latn"/>
        </w:rPr>
        <w:t>in seiner pietas, in seinem Verantwortungsbewusstsein gegenüber Familie, Gefährten, Göttern und dem fatum</w:t>
      </w:r>
      <w:r w:rsidR="00966F15">
        <w:rPr>
          <w:rFonts w:ascii="Arial" w:hAnsi="Arial" w:cs="Arial"/>
          <w:sz w:val="24"/>
          <w:szCs w:val="24"/>
        </w:rPr>
        <w:t xml:space="preserve"> (diverse Beispiele aus der Lektürekenntnis soll</w:t>
      </w:r>
      <w:r w:rsidR="00A504D1">
        <w:rPr>
          <w:rFonts w:ascii="Arial" w:hAnsi="Arial" w:cs="Arial"/>
          <w:sz w:val="24"/>
          <w:szCs w:val="24"/>
        </w:rPr>
        <w:t>t</w:t>
      </w:r>
      <w:r w:rsidR="00966F15">
        <w:rPr>
          <w:rFonts w:ascii="Arial" w:hAnsi="Arial" w:cs="Arial"/>
          <w:sz w:val="24"/>
          <w:szCs w:val="24"/>
        </w:rPr>
        <w:t>en hier angebracht werden)</w:t>
      </w:r>
    </w:p>
    <w:p w:rsidR="0067348C" w:rsidRPr="00296B62" w:rsidRDefault="0067348C" w:rsidP="00741313">
      <w:pPr>
        <w:pStyle w:val="StandardWeb"/>
        <w:numPr>
          <w:ilvl w:val="0"/>
          <w:numId w:val="5"/>
        </w:numPr>
        <w:spacing w:line="276" w:lineRule="auto"/>
        <w:rPr>
          <w:lang w:val="la-Latn"/>
        </w:rPr>
      </w:pPr>
      <w:r w:rsidRPr="00296B62">
        <w:rPr>
          <w:rFonts w:ascii="Arial" w:hAnsi="Arial" w:cs="Arial"/>
          <w:lang w:val="la-Latn"/>
        </w:rPr>
        <w:t xml:space="preserve">fortuna bei Aeneas: persönliches Glück, Selbstbestimmung in Bezug auf Heimat, Familie, die er </w:t>
      </w:r>
      <w:r w:rsidR="00C851D1" w:rsidRPr="00296B62">
        <w:rPr>
          <w:rFonts w:ascii="Arial" w:hAnsi="Arial" w:cs="Arial"/>
          <w:lang w:val="la-Latn"/>
        </w:rPr>
        <w:t>nicht hat (Troja, Dido, Leben in Sicherheit, etc.</w:t>
      </w:r>
      <w:r w:rsidR="00966F15">
        <w:rPr>
          <w:rFonts w:ascii="Arial" w:hAnsi="Arial" w:cs="Arial"/>
        </w:rPr>
        <w:t xml:space="preserve"> – die einzelnen Stichwörter soll</w:t>
      </w:r>
      <w:r w:rsidR="002D0D1F">
        <w:rPr>
          <w:rFonts w:ascii="Arial" w:hAnsi="Arial" w:cs="Arial"/>
        </w:rPr>
        <w:t>t</w:t>
      </w:r>
      <w:bookmarkStart w:id="0" w:name="_GoBack"/>
      <w:bookmarkEnd w:id="0"/>
      <w:r w:rsidR="00966F15">
        <w:rPr>
          <w:rFonts w:ascii="Arial" w:hAnsi="Arial" w:cs="Arial"/>
        </w:rPr>
        <w:t>en aus der Lektürekenntnis heraus genauer ausgeführt werden</w:t>
      </w:r>
      <w:r w:rsidR="00C851D1" w:rsidRPr="00296B62">
        <w:rPr>
          <w:rFonts w:ascii="Arial" w:hAnsi="Arial" w:cs="Arial"/>
          <w:lang w:val="la-Latn"/>
        </w:rPr>
        <w:t>)</w:t>
      </w:r>
    </w:p>
    <w:p w:rsidR="007D63F4" w:rsidRPr="00296B62" w:rsidRDefault="00741313" w:rsidP="00741313">
      <w:pPr>
        <w:jc w:val="both"/>
        <w:rPr>
          <w:rFonts w:ascii="Arial" w:hAnsi="Arial" w:cs="Arial"/>
          <w:sz w:val="24"/>
          <w:szCs w:val="24"/>
          <w:lang w:val="la-Latn"/>
        </w:rPr>
      </w:pPr>
      <w:r w:rsidRPr="00296B62">
        <w:rPr>
          <w:rFonts w:ascii="Arial" w:hAnsi="Arial" w:cs="Arial"/>
          <w:sz w:val="24"/>
          <w:szCs w:val="24"/>
          <w:lang w:val="la-Latn"/>
        </w:rPr>
        <w:t xml:space="preserve">2. </w:t>
      </w:r>
    </w:p>
    <w:p w:rsidR="00CC518F" w:rsidRPr="00296B62" w:rsidRDefault="007D63F4" w:rsidP="00756608">
      <w:pPr>
        <w:jc w:val="both"/>
        <w:rPr>
          <w:rFonts w:ascii="Arial" w:hAnsi="Arial" w:cs="Arial"/>
          <w:sz w:val="24"/>
          <w:szCs w:val="24"/>
          <w:lang w:val="la-Latn"/>
        </w:rPr>
      </w:pPr>
      <w:r w:rsidRPr="00296B62">
        <w:rPr>
          <w:rFonts w:ascii="Arial" w:hAnsi="Arial" w:cs="Arial"/>
          <w:sz w:val="24"/>
          <w:szCs w:val="24"/>
          <w:lang w:val="la-Latn"/>
        </w:rPr>
        <w:t xml:space="preserve">Nach Senecas Definition von </w:t>
      </w:r>
      <w:r w:rsidRPr="00296B62">
        <w:rPr>
          <w:rFonts w:ascii="Arial" w:hAnsi="Arial" w:cs="Arial"/>
          <w:i/>
          <w:sz w:val="24"/>
          <w:szCs w:val="24"/>
          <w:lang w:val="la-Latn"/>
        </w:rPr>
        <w:t xml:space="preserve">virtus </w:t>
      </w:r>
      <w:r w:rsidRPr="00296B62">
        <w:rPr>
          <w:rFonts w:ascii="Arial" w:hAnsi="Arial" w:cs="Arial"/>
          <w:sz w:val="24"/>
          <w:szCs w:val="24"/>
          <w:lang w:val="la-Latn"/>
        </w:rPr>
        <w:t>stellt sich die Frage, ob Aeneas diese wirklich besitzt</w:t>
      </w:r>
    </w:p>
    <w:p w:rsidR="007D63F4" w:rsidRPr="00296B62" w:rsidRDefault="007D63F4" w:rsidP="00756608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la-Latn"/>
        </w:rPr>
      </w:pPr>
      <w:r w:rsidRPr="00296B62">
        <w:rPr>
          <w:rFonts w:ascii="Arial" w:hAnsi="Arial" w:cs="Arial"/>
          <w:sz w:val="24"/>
          <w:szCs w:val="24"/>
          <w:lang w:val="la-Latn"/>
        </w:rPr>
        <w:t>er würde seinem Sohn nicht raten, etwas zu lernen, das man nicht lernen kann</w:t>
      </w:r>
    </w:p>
    <w:p w:rsidR="007D63F4" w:rsidRPr="00296B62" w:rsidRDefault="007D63F4" w:rsidP="00CC518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la-Latn"/>
        </w:rPr>
      </w:pPr>
      <w:r w:rsidRPr="00296B62">
        <w:rPr>
          <w:rFonts w:ascii="Arial" w:hAnsi="Arial" w:cs="Arial"/>
          <w:sz w:val="24"/>
          <w:szCs w:val="24"/>
          <w:lang w:val="la-Latn"/>
        </w:rPr>
        <w:t xml:space="preserve">sein Glücksempfinden wäre von </w:t>
      </w:r>
      <w:r w:rsidRPr="00296B62">
        <w:rPr>
          <w:rFonts w:ascii="Arial" w:hAnsi="Arial" w:cs="Arial"/>
          <w:i/>
          <w:sz w:val="24"/>
          <w:szCs w:val="24"/>
          <w:lang w:val="la-Latn"/>
        </w:rPr>
        <w:t xml:space="preserve">fortuna </w:t>
      </w:r>
      <w:r w:rsidRPr="00296B62">
        <w:rPr>
          <w:rFonts w:ascii="Arial" w:hAnsi="Arial" w:cs="Arial"/>
          <w:sz w:val="24"/>
          <w:szCs w:val="24"/>
          <w:lang w:val="la-Latn"/>
        </w:rPr>
        <w:t>unabhängig</w:t>
      </w:r>
    </w:p>
    <w:p w:rsidR="00231B66" w:rsidRPr="00296B62" w:rsidRDefault="00756608" w:rsidP="00CC518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la-Latn"/>
        </w:rPr>
      </w:pPr>
      <w:r w:rsidRPr="00296B62">
        <w:rPr>
          <w:rFonts w:ascii="Arial" w:hAnsi="Arial" w:cs="Arial"/>
          <w:sz w:val="24"/>
          <w:szCs w:val="24"/>
          <w:lang w:val="la-Latn"/>
        </w:rPr>
        <w:t>Aeneas</w:t>
      </w:r>
      <w:r w:rsidR="00024A85">
        <w:rPr>
          <w:rFonts w:ascii="Arial" w:hAnsi="Arial" w:cs="Arial"/>
          <w:sz w:val="24"/>
          <w:szCs w:val="24"/>
        </w:rPr>
        <w:t>`</w:t>
      </w:r>
      <w:r w:rsidRPr="00296B62">
        <w:rPr>
          <w:rFonts w:ascii="Arial" w:hAnsi="Arial" w:cs="Arial"/>
          <w:sz w:val="24"/>
          <w:szCs w:val="24"/>
          <w:lang w:val="la-Latn"/>
        </w:rPr>
        <w:t xml:space="preserve"> Aussage als reine Feststellung betrachtet widerspricht Senecas Auffassungen allerdings nicht unbedingt, da die adiaphora auch die </w:t>
      </w:r>
      <w:r w:rsidRPr="00296B62">
        <w:rPr>
          <w:rFonts w:ascii="Arial" w:hAnsi="Arial" w:cs="Arial"/>
          <w:i/>
          <w:sz w:val="24"/>
          <w:szCs w:val="24"/>
          <w:lang w:val="la-Latn"/>
        </w:rPr>
        <w:t xml:space="preserve">commoda </w:t>
      </w:r>
      <w:r w:rsidRPr="00296B62">
        <w:rPr>
          <w:rFonts w:ascii="Arial" w:hAnsi="Arial" w:cs="Arial"/>
          <w:sz w:val="24"/>
          <w:szCs w:val="24"/>
          <w:lang w:val="la-Latn"/>
        </w:rPr>
        <w:t>(z.B. Freude, Gesundheit, Frieden) beinhalten, nach den</w:t>
      </w:r>
      <w:r w:rsidR="00CC518F" w:rsidRPr="00296B62">
        <w:rPr>
          <w:rFonts w:ascii="Arial" w:hAnsi="Arial" w:cs="Arial"/>
          <w:sz w:val="24"/>
          <w:szCs w:val="24"/>
          <w:lang w:val="la-Latn"/>
        </w:rPr>
        <w:t>en der Mensch naturgemäß strebt</w:t>
      </w:r>
      <w:r w:rsidR="00414B43">
        <w:rPr>
          <w:rFonts w:ascii="Arial" w:hAnsi="Arial" w:cs="Arial"/>
          <w:sz w:val="24"/>
          <w:szCs w:val="24"/>
        </w:rPr>
        <w:t>,</w:t>
      </w:r>
      <w:r w:rsidRPr="00296B62">
        <w:rPr>
          <w:rFonts w:ascii="Arial" w:hAnsi="Arial" w:cs="Arial"/>
          <w:sz w:val="24"/>
          <w:szCs w:val="24"/>
          <w:lang w:val="la-Latn"/>
        </w:rPr>
        <w:t xml:space="preserve"> </w:t>
      </w:r>
      <w:r w:rsidR="00CC518F" w:rsidRPr="00296B62">
        <w:rPr>
          <w:rFonts w:ascii="Arial" w:hAnsi="Arial" w:cs="Arial"/>
          <w:sz w:val="24"/>
          <w:szCs w:val="24"/>
          <w:lang w:val="la-Latn"/>
        </w:rPr>
        <w:t xml:space="preserve">ohne davon abhängig sein zu müssen; dann wäre </w:t>
      </w:r>
      <w:r w:rsidRPr="00296B62">
        <w:rPr>
          <w:rFonts w:ascii="Arial" w:hAnsi="Arial" w:cs="Arial"/>
          <w:sz w:val="24"/>
          <w:szCs w:val="24"/>
          <w:lang w:val="la-Latn"/>
        </w:rPr>
        <w:t xml:space="preserve">eben nur Aeneas aus seiner Sicht nicht reich </w:t>
      </w:r>
      <w:r w:rsidR="00CC518F" w:rsidRPr="00296B62">
        <w:rPr>
          <w:rFonts w:ascii="Arial" w:hAnsi="Arial" w:cs="Arial"/>
          <w:sz w:val="24"/>
          <w:szCs w:val="24"/>
          <w:lang w:val="la-Latn"/>
        </w:rPr>
        <w:t>damit bedacht worden, ohne dass er sich darüber beklagt</w:t>
      </w:r>
    </w:p>
    <w:p w:rsidR="00E6441D" w:rsidRPr="00E6441D" w:rsidRDefault="00E6441D">
      <w:pPr>
        <w:rPr>
          <w:rFonts w:ascii="Arial" w:hAnsi="Arial" w:cs="Arial"/>
          <w:b/>
          <w:sz w:val="24"/>
          <w:szCs w:val="24"/>
        </w:rPr>
      </w:pPr>
    </w:p>
    <w:sectPr w:rsidR="00E6441D" w:rsidRPr="00E644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5CF"/>
    <w:multiLevelType w:val="hybridMultilevel"/>
    <w:tmpl w:val="6376F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57BB"/>
    <w:multiLevelType w:val="hybridMultilevel"/>
    <w:tmpl w:val="F19C9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4CE2"/>
    <w:multiLevelType w:val="hybridMultilevel"/>
    <w:tmpl w:val="53D22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503C"/>
    <w:multiLevelType w:val="hybridMultilevel"/>
    <w:tmpl w:val="2A545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4512"/>
    <w:multiLevelType w:val="hybridMultilevel"/>
    <w:tmpl w:val="31D64E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D55A7"/>
    <w:multiLevelType w:val="hybridMultilevel"/>
    <w:tmpl w:val="5C2A0BF0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9A1439F"/>
    <w:multiLevelType w:val="hybridMultilevel"/>
    <w:tmpl w:val="BDA87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0DDC"/>
    <w:multiLevelType w:val="hybridMultilevel"/>
    <w:tmpl w:val="BFD87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94"/>
    <w:rsid w:val="00010F15"/>
    <w:rsid w:val="00024A85"/>
    <w:rsid w:val="00025C8C"/>
    <w:rsid w:val="00066ED4"/>
    <w:rsid w:val="00070455"/>
    <w:rsid w:val="00131BFC"/>
    <w:rsid w:val="001C6643"/>
    <w:rsid w:val="00231B66"/>
    <w:rsid w:val="00296B62"/>
    <w:rsid w:val="002D0D1F"/>
    <w:rsid w:val="00312C8D"/>
    <w:rsid w:val="00312FC2"/>
    <w:rsid w:val="00321EE9"/>
    <w:rsid w:val="00414B43"/>
    <w:rsid w:val="004957FB"/>
    <w:rsid w:val="004C7E94"/>
    <w:rsid w:val="004D3594"/>
    <w:rsid w:val="004F71A9"/>
    <w:rsid w:val="00546338"/>
    <w:rsid w:val="00564F17"/>
    <w:rsid w:val="005B6B0C"/>
    <w:rsid w:val="005C3218"/>
    <w:rsid w:val="005D0F5E"/>
    <w:rsid w:val="005F5958"/>
    <w:rsid w:val="0067348C"/>
    <w:rsid w:val="0069698E"/>
    <w:rsid w:val="006A27BA"/>
    <w:rsid w:val="007224EA"/>
    <w:rsid w:val="00741313"/>
    <w:rsid w:val="00756608"/>
    <w:rsid w:val="007D63F4"/>
    <w:rsid w:val="0089156B"/>
    <w:rsid w:val="00966F15"/>
    <w:rsid w:val="00976E8E"/>
    <w:rsid w:val="009A2BAE"/>
    <w:rsid w:val="009F0BBD"/>
    <w:rsid w:val="00A504D1"/>
    <w:rsid w:val="00AA297B"/>
    <w:rsid w:val="00AC393D"/>
    <w:rsid w:val="00AF5CCC"/>
    <w:rsid w:val="00BF56B1"/>
    <w:rsid w:val="00C4776A"/>
    <w:rsid w:val="00C851D1"/>
    <w:rsid w:val="00CB1B37"/>
    <w:rsid w:val="00CC518F"/>
    <w:rsid w:val="00D5395A"/>
    <w:rsid w:val="00DA575E"/>
    <w:rsid w:val="00DC576F"/>
    <w:rsid w:val="00E27E7E"/>
    <w:rsid w:val="00E440F5"/>
    <w:rsid w:val="00E6441D"/>
    <w:rsid w:val="00F56393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7B0C-3BC7-4C3D-B259-B4B90743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7E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4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10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pelle">
    <w:name w:val="spelle"/>
    <w:basedOn w:val="Absatz-Standardschriftart"/>
    <w:rsid w:val="0002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2019-02-04T08:58:00Z</dcterms:created>
  <dcterms:modified xsi:type="dcterms:W3CDTF">2019-03-04T11:20:00Z</dcterms:modified>
</cp:coreProperties>
</file>