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C7E" w:rsidRPr="00636363" w:rsidRDefault="00CE6C7E" w:rsidP="00CE6C7E">
      <w:pPr>
        <w:jc w:val="center"/>
        <w:rPr>
          <w:rFonts w:ascii="Calibri" w:hAnsi="Calibri"/>
          <w:b/>
          <w:lang w:val="en-US"/>
        </w:rPr>
      </w:pPr>
      <w:r w:rsidRPr="00636363">
        <w:rPr>
          <w:rFonts w:ascii="Calibri" w:hAnsi="Calibri"/>
          <w:b/>
          <w:lang w:val="en-US"/>
        </w:rPr>
        <w:t xml:space="preserve">Vocabulario </w:t>
      </w:r>
      <w:r w:rsidR="006712EC" w:rsidRPr="00636363">
        <w:rPr>
          <w:rFonts w:ascii="Calibri" w:hAnsi="Calibri"/>
          <w:b/>
          <w:lang w:val="en-US"/>
        </w:rPr>
        <w:t>temático: L</w:t>
      </w:r>
      <w:r w:rsidRPr="00636363">
        <w:rPr>
          <w:rFonts w:ascii="Calibri" w:hAnsi="Calibri"/>
          <w:b/>
          <w:lang w:val="en-US"/>
        </w:rPr>
        <w:t>os indígenas en Latinoamérica</w:t>
      </w:r>
    </w:p>
    <w:p w:rsidR="00AB48E8" w:rsidRPr="00636363" w:rsidRDefault="00AB48E8">
      <w:pPr>
        <w:rPr>
          <w:rFonts w:ascii="Calibri" w:hAnsi="Calibri"/>
          <w:i/>
          <w:lang w:val="en-US"/>
        </w:rPr>
      </w:pPr>
      <w:r w:rsidRPr="00636363">
        <w:rPr>
          <w:rFonts w:ascii="Calibri" w:hAnsi="Calibri"/>
          <w:i/>
          <w:lang w:val="en-US"/>
        </w:rPr>
        <w:t>Lee las siguientes expresiones útiles para hablar de la situación de los indígenas en Latinoamérica y ordénalas según las categorías de la tabla:</w:t>
      </w:r>
    </w:p>
    <w:tbl>
      <w:tblPr>
        <w:tblStyle w:val="Tabellengitternetz"/>
        <w:tblW w:w="0" w:type="auto"/>
        <w:tblLook w:val="04A0"/>
      </w:tblPr>
      <w:tblGrid>
        <w:gridCol w:w="3336"/>
        <w:gridCol w:w="3264"/>
        <w:gridCol w:w="3012"/>
        <w:gridCol w:w="3012"/>
        <w:gridCol w:w="3012"/>
      </w:tblGrid>
      <w:tr w:rsidR="00F065CB" w:rsidRPr="00636363" w:rsidTr="00112EBA">
        <w:tc>
          <w:tcPr>
            <w:tcW w:w="3336" w:type="dxa"/>
          </w:tcPr>
          <w:p w:rsidR="00F065CB" w:rsidRPr="00636363" w:rsidRDefault="00F065CB" w:rsidP="00112EBA">
            <w:pPr>
              <w:jc w:val="center"/>
              <w:rPr>
                <w:rFonts w:ascii="Calibri" w:hAnsi="Calibri"/>
                <w:lang w:val="de-DE"/>
              </w:rPr>
            </w:pPr>
            <w:r w:rsidRPr="00636363">
              <w:rPr>
                <w:rFonts w:ascii="Calibri" w:hAnsi="Calibri"/>
                <w:lang w:val="de-DE"/>
              </w:rPr>
              <w:t>la vida en la sociedad</w:t>
            </w:r>
          </w:p>
        </w:tc>
        <w:tc>
          <w:tcPr>
            <w:tcW w:w="3264" w:type="dxa"/>
          </w:tcPr>
          <w:p w:rsidR="00F065CB" w:rsidRPr="00636363" w:rsidRDefault="00F065CB" w:rsidP="00112EBA">
            <w:pPr>
              <w:jc w:val="center"/>
              <w:rPr>
                <w:rFonts w:ascii="Calibri" w:hAnsi="Calibri"/>
                <w:lang w:val="de-DE"/>
              </w:rPr>
            </w:pPr>
            <w:r w:rsidRPr="00636363">
              <w:rPr>
                <w:rFonts w:ascii="Calibri" w:hAnsi="Calibri"/>
                <w:lang w:val="de-DE"/>
              </w:rPr>
              <w:t>la pobreza</w:t>
            </w:r>
          </w:p>
        </w:tc>
        <w:tc>
          <w:tcPr>
            <w:tcW w:w="3012" w:type="dxa"/>
          </w:tcPr>
          <w:p w:rsidR="00F065CB" w:rsidRPr="00636363" w:rsidRDefault="00F065CB" w:rsidP="00112EBA">
            <w:pPr>
              <w:jc w:val="center"/>
              <w:rPr>
                <w:rFonts w:ascii="Calibri" w:hAnsi="Calibri"/>
                <w:lang w:val="de-DE"/>
              </w:rPr>
            </w:pPr>
            <w:r w:rsidRPr="00636363">
              <w:rPr>
                <w:rFonts w:ascii="Calibri" w:hAnsi="Calibri"/>
                <w:lang w:val="de-DE"/>
              </w:rPr>
              <w:t>la tierra</w:t>
            </w:r>
          </w:p>
        </w:tc>
        <w:tc>
          <w:tcPr>
            <w:tcW w:w="3012" w:type="dxa"/>
          </w:tcPr>
          <w:p w:rsidR="00F065CB" w:rsidRPr="00636363" w:rsidRDefault="00F065CB" w:rsidP="00112EBA">
            <w:pPr>
              <w:jc w:val="center"/>
              <w:rPr>
                <w:rFonts w:ascii="Calibri" w:hAnsi="Calibri"/>
                <w:lang w:val="de-DE"/>
              </w:rPr>
            </w:pPr>
            <w:r w:rsidRPr="00636363">
              <w:rPr>
                <w:rFonts w:ascii="Calibri" w:hAnsi="Calibri"/>
                <w:lang w:val="de-DE"/>
              </w:rPr>
              <w:t>la educación</w:t>
            </w:r>
          </w:p>
        </w:tc>
        <w:tc>
          <w:tcPr>
            <w:tcW w:w="3012" w:type="dxa"/>
          </w:tcPr>
          <w:p w:rsidR="00F065CB" w:rsidRPr="00636363" w:rsidRDefault="00F065CB" w:rsidP="00112EBA">
            <w:pPr>
              <w:jc w:val="center"/>
              <w:rPr>
                <w:rFonts w:ascii="Calibri" w:hAnsi="Calibri"/>
                <w:lang w:val="de-DE"/>
              </w:rPr>
            </w:pPr>
            <w:r w:rsidRPr="00636363">
              <w:rPr>
                <w:rFonts w:ascii="Calibri" w:hAnsi="Calibri"/>
                <w:lang w:val="de-DE"/>
              </w:rPr>
              <w:t>la salud</w:t>
            </w:r>
          </w:p>
          <w:p w:rsidR="00112EBA" w:rsidRPr="00636363" w:rsidRDefault="00112EBA" w:rsidP="00112EBA">
            <w:pPr>
              <w:jc w:val="center"/>
              <w:rPr>
                <w:rFonts w:ascii="Calibri" w:hAnsi="Calibri"/>
                <w:lang w:val="de-DE"/>
              </w:rPr>
            </w:pPr>
          </w:p>
          <w:p w:rsidR="00112EBA" w:rsidRPr="00636363" w:rsidRDefault="00112EBA" w:rsidP="00112EBA">
            <w:pPr>
              <w:jc w:val="center"/>
              <w:rPr>
                <w:rFonts w:ascii="Calibri" w:hAnsi="Calibri"/>
                <w:lang w:val="de-DE"/>
              </w:rPr>
            </w:pPr>
          </w:p>
          <w:p w:rsidR="00112EBA" w:rsidRPr="00636363" w:rsidRDefault="00112EBA" w:rsidP="00112EBA">
            <w:pPr>
              <w:jc w:val="center"/>
              <w:rPr>
                <w:rFonts w:ascii="Calibri" w:hAnsi="Calibri"/>
                <w:lang w:val="de-DE"/>
              </w:rPr>
            </w:pPr>
          </w:p>
          <w:p w:rsidR="00112EBA" w:rsidRPr="00636363" w:rsidRDefault="00112EBA" w:rsidP="00112EBA">
            <w:pPr>
              <w:jc w:val="center"/>
              <w:rPr>
                <w:rFonts w:ascii="Calibri" w:hAnsi="Calibri"/>
                <w:lang w:val="de-DE"/>
              </w:rPr>
            </w:pPr>
          </w:p>
          <w:p w:rsidR="00112EBA" w:rsidRPr="00636363" w:rsidRDefault="00112EBA" w:rsidP="00112EBA">
            <w:pPr>
              <w:jc w:val="center"/>
              <w:rPr>
                <w:rFonts w:ascii="Calibri" w:hAnsi="Calibri"/>
                <w:lang w:val="de-DE"/>
              </w:rPr>
            </w:pPr>
          </w:p>
          <w:p w:rsidR="00112EBA" w:rsidRPr="00636363" w:rsidRDefault="00112EBA" w:rsidP="00112EBA">
            <w:pPr>
              <w:jc w:val="center"/>
              <w:rPr>
                <w:rFonts w:ascii="Calibri" w:hAnsi="Calibri"/>
                <w:lang w:val="de-DE"/>
              </w:rPr>
            </w:pPr>
          </w:p>
          <w:p w:rsidR="00112EBA" w:rsidRPr="00636363" w:rsidRDefault="00112EBA" w:rsidP="00112EBA">
            <w:pPr>
              <w:jc w:val="center"/>
              <w:rPr>
                <w:rFonts w:ascii="Calibri" w:hAnsi="Calibri"/>
                <w:lang w:val="de-DE"/>
              </w:rPr>
            </w:pPr>
          </w:p>
        </w:tc>
      </w:tr>
    </w:tbl>
    <w:p w:rsidR="00AB48E8" w:rsidRPr="00636363" w:rsidRDefault="00AB48E8">
      <w:pPr>
        <w:rPr>
          <w:rFonts w:ascii="Calibri" w:hAnsi="Calibri"/>
          <w:lang w:val="de-DE"/>
        </w:rPr>
      </w:pPr>
    </w:p>
    <w:tbl>
      <w:tblPr>
        <w:tblStyle w:val="Tabellengitternetz"/>
        <w:tblW w:w="0" w:type="auto"/>
        <w:tblLook w:val="04A0"/>
      </w:tblPr>
      <w:tblGrid>
        <w:gridCol w:w="7780"/>
        <w:gridCol w:w="7780"/>
      </w:tblGrid>
      <w:tr w:rsidR="00CE6C7E" w:rsidRPr="00636363" w:rsidTr="00CE6C7E">
        <w:tc>
          <w:tcPr>
            <w:tcW w:w="7780" w:type="dxa"/>
          </w:tcPr>
          <w:p w:rsidR="00CE6C7E" w:rsidRPr="00636363" w:rsidRDefault="00CE6C7E" w:rsidP="006712EC">
            <w:pPr>
              <w:spacing w:line="480" w:lineRule="auto"/>
              <w:rPr>
                <w:rFonts w:ascii="Calibri" w:eastAsia="Times New Roman" w:hAnsi="Calibri" w:cs="Times New Roman"/>
                <w:bCs/>
                <w:lang w:val="en-US" w:eastAsia="de-DE"/>
              </w:rPr>
            </w:pPr>
            <w:r w:rsidRPr="00636363">
              <w:rPr>
                <w:rFonts w:ascii="Calibri" w:eastAsia="Times New Roman" w:hAnsi="Calibri" w:cs="Times New Roman"/>
                <w:bCs/>
                <w:lang w:val="en-US" w:eastAsia="de-DE"/>
              </w:rPr>
              <w:t>centenas de poblaciones indígenas corren riesgo de desaparecer</w:t>
            </w:r>
          </w:p>
          <w:p w:rsidR="00CE6C7E" w:rsidRPr="00636363" w:rsidRDefault="00CE6C7E" w:rsidP="006712EC">
            <w:pPr>
              <w:spacing w:line="480" w:lineRule="auto"/>
              <w:rPr>
                <w:rFonts w:ascii="Calibri" w:eastAsia="Times New Roman" w:hAnsi="Calibri" w:cs="Times New Roman"/>
                <w:lang w:val="en-US" w:eastAsia="de-DE"/>
              </w:rPr>
            </w:pPr>
            <w:r w:rsidRPr="00636363">
              <w:rPr>
                <w:rFonts w:ascii="Calibri" w:eastAsia="Times New Roman" w:hAnsi="Calibri" w:cs="Times New Roman"/>
                <w:lang w:val="en-US" w:eastAsia="de-DE"/>
              </w:rPr>
              <w:t>el anafalbetismo</w:t>
            </w:r>
          </w:p>
          <w:p w:rsidR="00CE6C7E" w:rsidRPr="00636363" w:rsidRDefault="00CE6C7E" w:rsidP="006712EC">
            <w:pPr>
              <w:spacing w:line="480" w:lineRule="auto"/>
              <w:rPr>
                <w:rFonts w:ascii="Calibri" w:hAnsi="Calibri"/>
                <w:lang w:val="en-US"/>
              </w:rPr>
            </w:pPr>
            <w:r w:rsidRPr="00636363">
              <w:rPr>
                <w:rFonts w:ascii="Calibri" w:hAnsi="Calibri"/>
                <w:lang w:val="en-US"/>
              </w:rPr>
              <w:t>el fracaso escolar</w:t>
            </w:r>
          </w:p>
          <w:p w:rsidR="00CE6C7E" w:rsidRPr="00636363" w:rsidRDefault="00CE6C7E" w:rsidP="006712EC">
            <w:pPr>
              <w:spacing w:line="480" w:lineRule="auto"/>
              <w:rPr>
                <w:rFonts w:ascii="Calibri" w:hAnsi="Calibri"/>
                <w:lang w:val="en-US"/>
              </w:rPr>
            </w:pPr>
            <w:r w:rsidRPr="00636363">
              <w:rPr>
                <w:rFonts w:ascii="Calibri" w:hAnsi="Calibri"/>
                <w:lang w:val="en-US"/>
              </w:rPr>
              <w:t>el racismo</w:t>
            </w:r>
          </w:p>
          <w:p w:rsidR="00CE6C7E" w:rsidRPr="00636363" w:rsidRDefault="00CE6C7E" w:rsidP="006712EC">
            <w:pPr>
              <w:spacing w:line="480" w:lineRule="auto"/>
              <w:rPr>
                <w:rFonts w:ascii="Calibri" w:eastAsia="Times New Roman" w:hAnsi="Calibri" w:cs="Times New Roman"/>
                <w:bCs/>
                <w:lang w:val="en-US" w:eastAsia="de-DE"/>
              </w:rPr>
            </w:pPr>
            <w:r w:rsidRPr="00636363">
              <w:rPr>
                <w:rFonts w:ascii="Calibri" w:eastAsia="Times New Roman" w:hAnsi="Calibri" w:cs="Times New Roman"/>
                <w:lang w:val="en-US" w:eastAsia="de-DE"/>
              </w:rPr>
              <w:t>el rechazo</w:t>
            </w:r>
          </w:p>
          <w:p w:rsidR="00CE6C7E" w:rsidRPr="00636363" w:rsidRDefault="00CE6C7E" w:rsidP="006712EC">
            <w:pPr>
              <w:spacing w:line="480" w:lineRule="auto"/>
              <w:rPr>
                <w:rFonts w:ascii="Calibri" w:eastAsia="Times New Roman" w:hAnsi="Calibri" w:cs="Times New Roman"/>
                <w:lang w:val="en-US" w:eastAsia="de-DE"/>
              </w:rPr>
            </w:pPr>
            <w:r w:rsidRPr="00636363">
              <w:rPr>
                <w:rFonts w:ascii="Calibri" w:eastAsia="Times New Roman" w:hAnsi="Calibri" w:cs="Times New Roman"/>
                <w:lang w:val="en-US" w:eastAsia="de-DE"/>
              </w:rPr>
              <w:t>explotación exógena de los recursos indígenas</w:t>
            </w:r>
          </w:p>
          <w:p w:rsidR="00CE6C7E" w:rsidRPr="00636363" w:rsidRDefault="00CE6C7E" w:rsidP="006712EC">
            <w:pPr>
              <w:spacing w:line="480" w:lineRule="auto"/>
              <w:rPr>
                <w:rFonts w:ascii="Calibri" w:eastAsia="Times New Roman" w:hAnsi="Calibri" w:cs="Times New Roman"/>
                <w:lang w:val="en-US" w:eastAsia="de-DE"/>
              </w:rPr>
            </w:pPr>
            <w:r w:rsidRPr="00636363">
              <w:rPr>
                <w:rFonts w:ascii="Calibri" w:eastAsia="Times New Roman" w:hAnsi="Calibri" w:cs="Times New Roman"/>
                <w:lang w:val="en-US" w:eastAsia="de-DE"/>
              </w:rPr>
              <w:t>la contaminación de las aguas</w:t>
            </w:r>
          </w:p>
          <w:p w:rsidR="00CE6C7E" w:rsidRPr="00636363" w:rsidRDefault="00CE6C7E" w:rsidP="006712EC">
            <w:pPr>
              <w:spacing w:line="480" w:lineRule="auto"/>
              <w:rPr>
                <w:rFonts w:ascii="Calibri" w:eastAsia="Times New Roman" w:hAnsi="Calibri" w:cs="Times New Roman"/>
                <w:lang w:val="en-US" w:eastAsia="de-DE"/>
              </w:rPr>
            </w:pPr>
            <w:r w:rsidRPr="00636363">
              <w:rPr>
                <w:rFonts w:ascii="Calibri" w:eastAsia="Times New Roman" w:hAnsi="Calibri" w:cs="Times New Roman"/>
                <w:lang w:val="en-US" w:eastAsia="de-DE"/>
              </w:rPr>
              <w:t>la degradación de los suelos</w:t>
            </w:r>
          </w:p>
          <w:p w:rsidR="00CE6C7E" w:rsidRPr="00636363" w:rsidRDefault="00CE6C7E" w:rsidP="006712EC">
            <w:pPr>
              <w:spacing w:line="480" w:lineRule="auto"/>
              <w:rPr>
                <w:rFonts w:ascii="Calibri" w:eastAsia="Times New Roman" w:hAnsi="Calibri" w:cs="Times New Roman"/>
                <w:bCs/>
                <w:lang w:val="en-US" w:eastAsia="de-DE"/>
              </w:rPr>
            </w:pPr>
            <w:r w:rsidRPr="00636363">
              <w:rPr>
                <w:rFonts w:ascii="Calibri" w:eastAsia="Times New Roman" w:hAnsi="Calibri" w:cs="Times New Roman"/>
                <w:bCs/>
                <w:lang w:val="en-US" w:eastAsia="de-DE"/>
              </w:rPr>
              <w:t xml:space="preserve">la desigualdad </w:t>
            </w:r>
          </w:p>
          <w:p w:rsidR="00CE6C7E" w:rsidRPr="00636363" w:rsidRDefault="00CE6C7E" w:rsidP="006712EC">
            <w:pPr>
              <w:spacing w:line="480" w:lineRule="auto"/>
              <w:rPr>
                <w:rFonts w:ascii="Calibri" w:eastAsia="Times New Roman" w:hAnsi="Calibri" w:cs="Times New Roman"/>
                <w:bCs/>
                <w:lang w:val="en-US" w:eastAsia="de-DE"/>
              </w:rPr>
            </w:pPr>
            <w:r w:rsidRPr="00636363">
              <w:rPr>
                <w:rFonts w:ascii="Calibri" w:eastAsia="Times New Roman" w:hAnsi="Calibri" w:cs="Times New Roman"/>
                <w:lang w:val="en-US" w:eastAsia="de-DE"/>
              </w:rPr>
              <w:t>la desnutrición</w:t>
            </w:r>
          </w:p>
          <w:p w:rsidR="00CE6C7E" w:rsidRPr="00636363" w:rsidRDefault="00CE6C7E" w:rsidP="006712EC">
            <w:pPr>
              <w:spacing w:line="480" w:lineRule="auto"/>
              <w:rPr>
                <w:rFonts w:ascii="Calibri" w:eastAsia="Times New Roman" w:hAnsi="Calibri" w:cs="Times New Roman"/>
                <w:lang w:val="en-US" w:eastAsia="de-DE"/>
              </w:rPr>
            </w:pPr>
            <w:r w:rsidRPr="00636363">
              <w:rPr>
                <w:rFonts w:ascii="Calibri" w:eastAsia="Times New Roman" w:hAnsi="Calibri" w:cs="Times New Roman"/>
                <w:lang w:val="en-US" w:eastAsia="de-DE"/>
              </w:rPr>
              <w:t>la discriminación racial</w:t>
            </w:r>
          </w:p>
          <w:p w:rsidR="00CE6C7E" w:rsidRPr="00636363" w:rsidRDefault="00CE6C7E" w:rsidP="006712EC">
            <w:pPr>
              <w:spacing w:line="480" w:lineRule="auto"/>
              <w:rPr>
                <w:rFonts w:ascii="Calibri" w:hAnsi="Calibri"/>
                <w:lang w:val="de-DE"/>
              </w:rPr>
            </w:pPr>
            <w:r w:rsidRPr="00636363">
              <w:rPr>
                <w:rFonts w:ascii="Calibri" w:hAnsi="Calibri"/>
                <w:lang w:val="de-DE"/>
              </w:rPr>
              <w:t>La escasa representación política</w:t>
            </w:r>
          </w:p>
        </w:tc>
        <w:tc>
          <w:tcPr>
            <w:tcW w:w="7780" w:type="dxa"/>
          </w:tcPr>
          <w:p w:rsidR="00CE6C7E" w:rsidRPr="00636363" w:rsidRDefault="00CE6C7E" w:rsidP="006712EC">
            <w:pPr>
              <w:spacing w:line="480" w:lineRule="auto"/>
              <w:rPr>
                <w:rFonts w:ascii="Calibri" w:hAnsi="Calibri"/>
                <w:lang w:val="en-US"/>
              </w:rPr>
            </w:pPr>
            <w:r w:rsidRPr="00636363">
              <w:rPr>
                <w:rFonts w:ascii="Calibri" w:eastAsia="Times New Roman" w:hAnsi="Calibri" w:cs="Times New Roman"/>
                <w:lang w:val="en-US" w:eastAsia="de-DE"/>
              </w:rPr>
              <w:t>la escasez de alimentos</w:t>
            </w:r>
            <w:r w:rsidRPr="00636363">
              <w:rPr>
                <w:rFonts w:ascii="Calibri" w:hAnsi="Calibri"/>
                <w:lang w:val="en-US"/>
              </w:rPr>
              <w:t xml:space="preserve"> </w:t>
            </w:r>
          </w:p>
          <w:p w:rsidR="00CE6C7E" w:rsidRPr="00636363" w:rsidRDefault="00CE6C7E" w:rsidP="006712EC">
            <w:pPr>
              <w:spacing w:line="480" w:lineRule="auto"/>
              <w:rPr>
                <w:rFonts w:ascii="Calibri" w:hAnsi="Calibri"/>
                <w:lang w:val="en-US"/>
              </w:rPr>
            </w:pPr>
            <w:r w:rsidRPr="00636363">
              <w:rPr>
                <w:rFonts w:ascii="Calibri" w:hAnsi="Calibri"/>
                <w:lang w:val="en-US"/>
              </w:rPr>
              <w:t>la exclusión en la educación</w:t>
            </w:r>
          </w:p>
          <w:p w:rsidR="00CE6C7E" w:rsidRPr="00636363" w:rsidRDefault="00CE6C7E" w:rsidP="006712EC">
            <w:pPr>
              <w:spacing w:line="480" w:lineRule="auto"/>
              <w:rPr>
                <w:rFonts w:ascii="Calibri" w:eastAsia="Times New Roman" w:hAnsi="Calibri" w:cs="Times New Roman"/>
                <w:bCs/>
                <w:lang w:val="en-US" w:eastAsia="de-DE"/>
              </w:rPr>
            </w:pPr>
            <w:r w:rsidRPr="00636363">
              <w:rPr>
                <w:rFonts w:ascii="Calibri" w:eastAsia="Times New Roman" w:hAnsi="Calibri" w:cs="Times New Roman"/>
                <w:bCs/>
                <w:lang w:val="en-US" w:eastAsia="de-DE"/>
              </w:rPr>
              <w:t>la inequidad</w:t>
            </w:r>
          </w:p>
          <w:p w:rsidR="00CE6C7E" w:rsidRPr="00636363" w:rsidRDefault="00CE6C7E" w:rsidP="006712EC">
            <w:pPr>
              <w:spacing w:line="480" w:lineRule="auto"/>
              <w:rPr>
                <w:rFonts w:ascii="Calibri" w:hAnsi="Calibri"/>
                <w:lang w:val="en-US"/>
              </w:rPr>
            </w:pPr>
            <w:r w:rsidRPr="00636363">
              <w:rPr>
                <w:rFonts w:ascii="Calibri" w:hAnsi="Calibri"/>
                <w:lang w:val="en-US"/>
              </w:rPr>
              <w:t>La mortalidad infantil es muy superior a la del resto de la población</w:t>
            </w:r>
          </w:p>
          <w:p w:rsidR="00CE6C7E" w:rsidRPr="00636363" w:rsidRDefault="00CE6C7E" w:rsidP="006712EC">
            <w:pPr>
              <w:spacing w:line="480" w:lineRule="auto"/>
              <w:rPr>
                <w:rFonts w:ascii="Calibri" w:hAnsi="Calibri"/>
                <w:lang w:val="en-US"/>
              </w:rPr>
            </w:pPr>
            <w:r w:rsidRPr="00636363">
              <w:rPr>
                <w:rFonts w:ascii="Calibri" w:hAnsi="Calibri"/>
                <w:lang w:val="en-US"/>
              </w:rPr>
              <w:t>Las altas tasas de pobreza</w:t>
            </w:r>
          </w:p>
          <w:p w:rsidR="00CE6C7E" w:rsidRPr="00636363" w:rsidRDefault="00CE6C7E" w:rsidP="006712EC">
            <w:pPr>
              <w:spacing w:line="480" w:lineRule="auto"/>
              <w:rPr>
                <w:rFonts w:ascii="Calibri" w:eastAsia="Times New Roman" w:hAnsi="Calibri" w:cs="Times New Roman"/>
                <w:bCs/>
                <w:lang w:val="en-US" w:eastAsia="de-DE"/>
              </w:rPr>
            </w:pPr>
            <w:r w:rsidRPr="00636363">
              <w:rPr>
                <w:rFonts w:ascii="Calibri" w:eastAsia="Times New Roman" w:hAnsi="Calibri" w:cs="Times New Roman"/>
                <w:bCs/>
                <w:lang w:val="en-US" w:eastAsia="de-DE"/>
              </w:rPr>
              <w:t>las minorías étnicas</w:t>
            </w:r>
          </w:p>
          <w:p w:rsidR="00CE6C7E" w:rsidRPr="00636363" w:rsidRDefault="00CE6C7E" w:rsidP="006712EC">
            <w:pPr>
              <w:spacing w:line="480" w:lineRule="auto"/>
              <w:rPr>
                <w:rFonts w:ascii="Calibri" w:eastAsia="Times New Roman" w:hAnsi="Calibri" w:cs="Times New Roman"/>
                <w:lang w:val="en-US" w:eastAsia="de-DE"/>
              </w:rPr>
            </w:pPr>
            <w:r w:rsidRPr="00636363">
              <w:rPr>
                <w:rFonts w:ascii="Calibri" w:eastAsia="Times New Roman" w:hAnsi="Calibri" w:cs="Times New Roman"/>
                <w:lang w:val="en-US" w:eastAsia="de-DE"/>
              </w:rPr>
              <w:t>los desplazamientos forzados</w:t>
            </w:r>
          </w:p>
          <w:p w:rsidR="00CE6C7E" w:rsidRPr="00636363" w:rsidRDefault="00CE6C7E" w:rsidP="006712EC">
            <w:pPr>
              <w:spacing w:line="480" w:lineRule="auto"/>
              <w:rPr>
                <w:rFonts w:ascii="Calibri" w:hAnsi="Calibri"/>
                <w:lang w:val="en-US"/>
              </w:rPr>
            </w:pPr>
            <w:r w:rsidRPr="00636363">
              <w:rPr>
                <w:rFonts w:ascii="Calibri" w:hAnsi="Calibri"/>
                <w:lang w:val="en-US"/>
              </w:rPr>
              <w:t>Los índices más altos de marginación</w:t>
            </w:r>
          </w:p>
          <w:p w:rsidR="00CE6C7E" w:rsidRPr="00636363" w:rsidRDefault="00CE6C7E" w:rsidP="006712EC">
            <w:pPr>
              <w:spacing w:line="480" w:lineRule="auto"/>
              <w:rPr>
                <w:rFonts w:ascii="Calibri" w:hAnsi="Calibri"/>
                <w:lang w:val="en-US"/>
              </w:rPr>
            </w:pPr>
            <w:r w:rsidRPr="00636363">
              <w:rPr>
                <w:rFonts w:ascii="Calibri" w:hAnsi="Calibri"/>
                <w:lang w:val="en-US"/>
              </w:rPr>
              <w:t>Ser víctimas de la exclusión social</w:t>
            </w:r>
          </w:p>
          <w:p w:rsidR="00CE6C7E" w:rsidRPr="00636363" w:rsidRDefault="00CE6C7E" w:rsidP="006712EC">
            <w:pPr>
              <w:spacing w:line="480" w:lineRule="auto"/>
              <w:rPr>
                <w:rFonts w:ascii="Calibri" w:hAnsi="Calibri"/>
                <w:lang w:val="en-US"/>
              </w:rPr>
            </w:pPr>
            <w:r w:rsidRPr="00636363">
              <w:rPr>
                <w:rFonts w:ascii="Calibri" w:hAnsi="Calibri"/>
                <w:lang w:val="en-US"/>
              </w:rPr>
              <w:t>Son sólo vistos como un adorno folclórico en las festividades</w:t>
            </w:r>
          </w:p>
          <w:p w:rsidR="00CE6C7E" w:rsidRPr="00636363" w:rsidRDefault="00CE6C7E" w:rsidP="006712EC">
            <w:pPr>
              <w:spacing w:line="480" w:lineRule="auto"/>
              <w:rPr>
                <w:rFonts w:ascii="Calibri" w:hAnsi="Calibri"/>
                <w:lang w:val="en-US"/>
              </w:rPr>
            </w:pPr>
            <w:r w:rsidRPr="00636363">
              <w:rPr>
                <w:rFonts w:ascii="Calibri" w:hAnsi="Calibri"/>
                <w:lang w:val="en-US"/>
              </w:rPr>
              <w:t>Vivir en condiciones de extrema pobreza</w:t>
            </w:r>
          </w:p>
          <w:p w:rsidR="00CE6C7E" w:rsidRPr="00636363" w:rsidRDefault="00CE6C7E" w:rsidP="006712EC">
            <w:pPr>
              <w:spacing w:line="480" w:lineRule="auto"/>
              <w:rPr>
                <w:rFonts w:ascii="Calibri" w:hAnsi="Calibri"/>
                <w:lang w:val="en-US"/>
              </w:rPr>
            </w:pPr>
            <w:r w:rsidRPr="00636363">
              <w:rPr>
                <w:rFonts w:ascii="Calibri" w:hAnsi="Calibri"/>
                <w:lang w:val="en-US"/>
              </w:rPr>
              <w:t>Vivir en condiciones de marginación económica, social y política</w:t>
            </w:r>
          </w:p>
        </w:tc>
      </w:tr>
    </w:tbl>
    <w:p w:rsidR="00CE6C7E" w:rsidRPr="008B6C7E" w:rsidRDefault="00CE6C7E">
      <w:pPr>
        <w:rPr>
          <w:rFonts w:ascii="Calibri" w:hAnsi="Calibri"/>
          <w:sz w:val="2"/>
          <w:szCs w:val="2"/>
          <w:lang w:val="en-US"/>
        </w:rPr>
      </w:pPr>
    </w:p>
    <w:sectPr w:rsidR="00CE6C7E" w:rsidRPr="008B6C7E" w:rsidSect="00F065CB">
      <w:headerReference w:type="default" r:id="rId6"/>
      <w:pgSz w:w="16838" w:h="11906" w:orient="landscape"/>
      <w:pgMar w:top="567" w:right="85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CA1" w:rsidRDefault="003D7CA1" w:rsidP="003F4AF7">
      <w:pPr>
        <w:spacing w:after="0" w:line="240" w:lineRule="auto"/>
      </w:pPr>
      <w:r>
        <w:separator/>
      </w:r>
    </w:p>
  </w:endnote>
  <w:endnote w:type="continuationSeparator" w:id="0">
    <w:p w:rsidR="003D7CA1" w:rsidRDefault="003D7CA1" w:rsidP="003F4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CA1" w:rsidRDefault="003D7CA1" w:rsidP="003F4AF7">
      <w:pPr>
        <w:spacing w:after="0" w:line="240" w:lineRule="auto"/>
      </w:pPr>
      <w:r>
        <w:separator/>
      </w:r>
    </w:p>
  </w:footnote>
  <w:footnote w:type="continuationSeparator" w:id="0">
    <w:p w:rsidR="003D7CA1" w:rsidRDefault="003D7CA1" w:rsidP="003F4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AF7" w:rsidRPr="00636363" w:rsidRDefault="00636363">
    <w:pPr>
      <w:pStyle w:val="Kopfzeile"/>
      <w:rPr>
        <w:i/>
        <w:lang w:val="de-DE"/>
      </w:rPr>
    </w:pPr>
    <w:r w:rsidRPr="00636363">
      <w:rPr>
        <w:i/>
        <w:lang w:val="de-DE"/>
      </w:rPr>
      <w:t>Tambien la lluvia</w:t>
    </w:r>
    <w:r>
      <w:rPr>
        <w:i/>
        <w:lang w:val="de-DE"/>
      </w:rPr>
      <w:tab/>
    </w:r>
    <w:r>
      <w:rPr>
        <w:i/>
        <w:lang w:val="de-DE"/>
      </w:rPr>
      <w:tab/>
    </w:r>
    <w:r>
      <w:rPr>
        <w:i/>
        <w:lang w:val="de-DE"/>
      </w:rPr>
      <w:tab/>
    </w:r>
    <w:r>
      <w:rPr>
        <w:i/>
        <w:lang w:val="de-DE"/>
      </w:rPr>
      <w:tab/>
    </w:r>
    <w:r>
      <w:rPr>
        <w:i/>
        <w:lang w:val="de-DE"/>
      </w:rPr>
      <w:tab/>
    </w:r>
    <w:r>
      <w:rPr>
        <w:i/>
        <w:lang w:val="de-DE"/>
      </w:rPr>
      <w:tab/>
    </w:r>
    <w:r>
      <w:rPr>
        <w:i/>
        <w:lang w:val="de-DE"/>
      </w:rPr>
      <w:tab/>
    </w:r>
    <w:r>
      <w:rPr>
        <w:i/>
        <w:lang w:val="de-DE"/>
      </w:rPr>
      <w:tab/>
    </w:r>
    <w:r>
      <w:rPr>
        <w:i/>
        <w:lang w:val="de-DE"/>
      </w:rPr>
      <w:tab/>
    </w:r>
    <w:r>
      <w:rPr>
        <w:i/>
        <w:lang w:val="de-DE"/>
      </w:rPr>
      <w:tab/>
    </w:r>
    <w:r w:rsidRPr="00636363">
      <w:rPr>
        <w:lang w:val="de-DE"/>
      </w:rPr>
      <w:t>M3 ind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6470"/>
    <w:rsid w:val="00112EBA"/>
    <w:rsid w:val="00315862"/>
    <w:rsid w:val="003158B1"/>
    <w:rsid w:val="003663A5"/>
    <w:rsid w:val="003D3B79"/>
    <w:rsid w:val="003D7CA1"/>
    <w:rsid w:val="003F4AF7"/>
    <w:rsid w:val="00420063"/>
    <w:rsid w:val="00494BE4"/>
    <w:rsid w:val="00555C27"/>
    <w:rsid w:val="0056599B"/>
    <w:rsid w:val="005D7769"/>
    <w:rsid w:val="00636363"/>
    <w:rsid w:val="006712EC"/>
    <w:rsid w:val="00735D09"/>
    <w:rsid w:val="007745FA"/>
    <w:rsid w:val="007B6470"/>
    <w:rsid w:val="00873A56"/>
    <w:rsid w:val="008B6C7E"/>
    <w:rsid w:val="008F660E"/>
    <w:rsid w:val="00966641"/>
    <w:rsid w:val="009A161D"/>
    <w:rsid w:val="009F550C"/>
    <w:rsid w:val="00A003EC"/>
    <w:rsid w:val="00AB48E8"/>
    <w:rsid w:val="00B03B9C"/>
    <w:rsid w:val="00BD1C16"/>
    <w:rsid w:val="00C76FA7"/>
    <w:rsid w:val="00CE6C7E"/>
    <w:rsid w:val="00F065CB"/>
    <w:rsid w:val="00FB7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3B79"/>
    <w:rPr>
      <w:lang w:val="es-C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D3B79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3158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3F4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F4AF7"/>
    <w:rPr>
      <w:lang w:val="es-CO"/>
    </w:rPr>
  </w:style>
  <w:style w:type="paragraph" w:styleId="Fuzeile">
    <w:name w:val="footer"/>
    <w:basedOn w:val="Standard"/>
    <w:link w:val="FuzeileZchn"/>
    <w:uiPriority w:val="99"/>
    <w:unhideWhenUsed/>
    <w:rsid w:val="003F4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F4AF7"/>
    <w:rPr>
      <w:lang w:val="es-CO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4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4AF7"/>
    <w:rPr>
      <w:rFonts w:ascii="Tahoma" w:hAnsi="Tahoma" w:cs="Tahoma"/>
      <w:sz w:val="16"/>
      <w:szCs w:val="16"/>
      <w:lang w:val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904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</dc:creator>
  <cp:lastModifiedBy>Dagmar</cp:lastModifiedBy>
  <cp:revision>3</cp:revision>
  <dcterms:created xsi:type="dcterms:W3CDTF">2015-05-22T16:51:00Z</dcterms:created>
  <dcterms:modified xsi:type="dcterms:W3CDTF">2015-06-07T18:03:00Z</dcterms:modified>
</cp:coreProperties>
</file>