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4A66A6" w14:paraId="58D4DD2D" w14:textId="77777777" w:rsidTr="00537E60">
        <w:tc>
          <w:tcPr>
            <w:tcW w:w="4219" w:type="dxa"/>
          </w:tcPr>
          <w:p w14:paraId="6B465C1E" w14:textId="77777777" w:rsidR="004A66A6" w:rsidRPr="00153C44" w:rsidRDefault="004A66A6" w:rsidP="00537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También la lluvia - ¿Para quién el agua?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0548E70F" w14:textId="77777777" w:rsidR="004A66A6" w:rsidRDefault="004A66A6" w:rsidP="00537E60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M4.2agua</w:t>
            </w:r>
          </w:p>
        </w:tc>
      </w:tr>
    </w:tbl>
    <w:p w14:paraId="03E3EA4A" w14:textId="77777777" w:rsidR="00537E60" w:rsidRDefault="00537E60" w:rsidP="00D00212">
      <w:pPr>
        <w:spacing w:before="100" w:beforeAutospacing="1" w:after="100" w:afterAutospacing="1"/>
        <w:rPr>
          <w:rFonts w:cs="Times New Roman"/>
          <w:b/>
          <w:noProof/>
        </w:rPr>
        <w:sectPr w:rsidR="00537E60" w:rsidSect="004A66A6">
          <w:pgSz w:w="11900" w:h="16840"/>
          <w:pgMar w:top="426" w:right="1417" w:bottom="851" w:left="1417" w:header="708" w:footer="708" w:gutter="0"/>
          <w:cols w:space="708"/>
          <w:docGrid w:linePitch="360"/>
        </w:sectPr>
      </w:pPr>
    </w:p>
    <w:p w14:paraId="64EAFA83" w14:textId="77777777" w:rsidR="00537E60" w:rsidRDefault="00537E60" w:rsidP="00D00212">
      <w:pPr>
        <w:spacing w:before="100" w:beforeAutospacing="1" w:after="100" w:afterAutospacing="1"/>
        <w:rPr>
          <w:rFonts w:cs="Times New Roman"/>
          <w:b/>
          <w:noProof/>
        </w:rPr>
        <w:sectPr w:rsidR="00537E60" w:rsidSect="00537E60">
          <w:type w:val="continuous"/>
          <w:pgSz w:w="11900" w:h="16840"/>
          <w:pgMar w:top="426" w:right="1417" w:bottom="851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</w:tblGrid>
      <w:tr w:rsidR="00D00212" w:rsidRPr="00D62380" w14:paraId="57697ADB" w14:textId="77777777" w:rsidTr="00D00212">
        <w:trPr>
          <w:tblCellSpacing w:w="15" w:type="dxa"/>
        </w:trPr>
        <w:tc>
          <w:tcPr>
            <w:tcW w:w="0" w:type="auto"/>
            <w:hideMark/>
          </w:tcPr>
          <w:p w14:paraId="45129747" w14:textId="599FDCEB" w:rsidR="00D00212" w:rsidRDefault="004A66A6" w:rsidP="00D00212">
            <w:pPr>
              <w:spacing w:before="100" w:beforeAutospacing="1" w:after="100" w:afterAutospacing="1"/>
              <w:rPr>
                <w:rFonts w:ascii="Times" w:hAnsi="Times" w:cs="Times New Roman"/>
                <w:noProof/>
                <w:sz w:val="20"/>
                <w:szCs w:val="20"/>
              </w:rPr>
            </w:pPr>
            <w:r>
              <w:rPr>
                <w:rFonts w:cs="Times New Roman"/>
                <w:b/>
                <w:noProof/>
              </w:rPr>
              <w:lastRenderedPageBreak/>
              <w:t>El avance de la privatización del agua</w:t>
            </w:r>
            <w:r w:rsidR="00D00212">
              <w:rPr>
                <w:rFonts w:cs="Times New Roman"/>
                <w:b/>
                <w:noProof/>
              </w:rPr>
              <w:br/>
            </w:r>
            <w:r w:rsidR="00D00212">
              <w:rPr>
                <w:rFonts w:ascii="Times" w:hAnsi="Times" w:cs="Times New Roman"/>
                <w:noProof/>
                <w:sz w:val="20"/>
                <w:szCs w:val="20"/>
              </w:rPr>
              <w:t>Escrito por Deborah Shipley</w:t>
            </w:r>
          </w:p>
          <w:p w14:paraId="491E79DC" w14:textId="77777777" w:rsidR="00D00212" w:rsidRDefault="009D2B1E" w:rsidP="004C6802">
            <w:pPr>
              <w:spacing w:before="100" w:beforeAutospacing="1" w:after="100" w:afterAutospacing="1"/>
              <w:rPr>
                <w:rFonts w:ascii="Times" w:hAnsi="Times" w:cs="Times New Roman"/>
                <w:noProof/>
                <w:sz w:val="20"/>
                <w:szCs w:val="20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w:t>El artículo siguiente es un comentario en un blog chileno. La autora lo escribió con motivo del estreno del documental “Por un trago des agua“ por BrianWoods.</w:t>
            </w:r>
            <w:r w:rsidR="004A66A6">
              <w:rPr>
                <w:rFonts w:ascii="Times" w:hAnsi="Times" w:cs="Times New Roman"/>
                <w:noProof/>
                <w:sz w:val="20"/>
                <w:szCs w:val="20"/>
              </w:rPr>
              <w:t>*</w:t>
            </w:r>
            <w:r w:rsidR="00D00212" w:rsidRPr="003C118C">
              <w:rPr>
                <w:rFonts w:cs="Arial"/>
                <w:sz w:val="22"/>
                <w:szCs w:val="22"/>
              </w:rPr>
              <w:br/>
            </w:r>
          </w:p>
          <w:p w14:paraId="298B1320" w14:textId="467672CA" w:rsidR="004C6802" w:rsidRPr="004C6802" w:rsidRDefault="004C6802" w:rsidP="004C6802">
            <w:pPr>
              <w:spacing w:before="100" w:beforeAutospacing="1" w:after="100" w:afterAutospacing="1"/>
              <w:rPr>
                <w:rFonts w:ascii="Times" w:hAnsi="Times" w:cs="Times New Roman"/>
                <w:noProof/>
                <w:sz w:val="20"/>
                <w:szCs w:val="20"/>
              </w:rPr>
            </w:pPr>
          </w:p>
        </w:tc>
      </w:tr>
    </w:tbl>
    <w:p w14:paraId="049B014C" w14:textId="77777777" w:rsidR="00D00212" w:rsidRPr="004C6802" w:rsidRDefault="00D00212" w:rsidP="00D00212">
      <w:pPr>
        <w:rPr>
          <w:sz w:val="22"/>
          <w:szCs w:val="22"/>
        </w:rPr>
      </w:pPr>
      <w:r w:rsidRPr="004C6802">
        <w:rPr>
          <w:sz w:val="22"/>
          <w:szCs w:val="22"/>
        </w:rPr>
        <w:t>http://resumen.cl/index.php?option=com_content&amp;view=article&amp;id=5420:documental-por-un-trago-de-agua&amp;catid=14:derechos-humanos&amp;Itemid=58</w:t>
      </w:r>
    </w:p>
    <w:p w14:paraId="498D7D00" w14:textId="77777777" w:rsidR="00806E02" w:rsidRDefault="00806E02"/>
    <w:p w14:paraId="3135DBE4" w14:textId="77777777" w:rsidR="004C6802" w:rsidRDefault="004C6802">
      <w:bookmarkStart w:id="0" w:name="_GoBack"/>
      <w:bookmarkEnd w:id="0"/>
    </w:p>
    <w:p w14:paraId="54015246" w14:textId="77777777" w:rsidR="00806E02" w:rsidRDefault="00806E02"/>
    <w:p w14:paraId="51BE2923" w14:textId="77777777" w:rsidR="002F2C77" w:rsidRDefault="00806E02">
      <w:r>
        <w:t>c</w:t>
      </w:r>
      <w:r w:rsidR="00D00212">
        <w:t xml:space="preserve">odiciado – deseado; acuífero – lo que se refiere al agua; adueñarse – hacerse dueño; corruptelas – corrupción; alcantarrillado – Kanalisatión; FMI (Fondo Monetario Internacional) – Internationaler Währungsfonds (IWF); endeudados – verschuldet; </w:t>
      </w:r>
    </w:p>
    <w:p w14:paraId="073CF82A" w14:textId="77777777" w:rsidR="00D00212" w:rsidRDefault="00D00212"/>
    <w:p w14:paraId="49090B92" w14:textId="77777777" w:rsidR="00D00212" w:rsidRDefault="00D00212"/>
    <w:p w14:paraId="7B0DAF3C" w14:textId="77777777" w:rsidR="00D00212" w:rsidRPr="00806E02" w:rsidRDefault="00806E02">
      <w:pPr>
        <w:rPr>
          <w:b/>
        </w:rPr>
      </w:pPr>
      <w:r w:rsidRPr="00806E02">
        <w:rPr>
          <w:b/>
        </w:rPr>
        <w:t>Tareas</w:t>
      </w:r>
    </w:p>
    <w:p w14:paraId="570890C6" w14:textId="77777777" w:rsidR="00D00212" w:rsidRDefault="00D00212"/>
    <w:p w14:paraId="128A87E5" w14:textId="1AB0C5F1" w:rsidR="009906A9" w:rsidRDefault="00806E02">
      <w:r>
        <w:t xml:space="preserve">1. </w:t>
      </w:r>
      <w:r w:rsidR="00D00212">
        <w:t xml:space="preserve">Describe los peligros relacionados </w:t>
      </w:r>
      <w:r w:rsidR="000E5DC7">
        <w:t xml:space="preserve">con </w:t>
      </w:r>
      <w:r w:rsidR="00D00212">
        <w:t>la privatización del agua.</w:t>
      </w:r>
    </w:p>
    <w:p w14:paraId="7EA6DF0E" w14:textId="62315D0B" w:rsidR="00D00212" w:rsidRPr="009906A9" w:rsidRDefault="009906A9">
      <w:pPr>
        <w:rPr>
          <w:color w:val="FF0000"/>
        </w:rPr>
      </w:pPr>
      <w:r w:rsidRPr="009906A9">
        <w:rPr>
          <w:color w:val="FF0000"/>
        </w:rPr>
        <w:t>Un bien que es de interés vital para toda la humidad se encontrará en manos de unas pocas empresas. El acceso al agua disminuye y los precios suben.</w:t>
      </w:r>
      <w:r w:rsidR="004A66A6" w:rsidRPr="009906A9">
        <w:rPr>
          <w:color w:val="FF0000"/>
        </w:rPr>
        <w:br/>
      </w:r>
    </w:p>
    <w:p w14:paraId="1ACB53ED" w14:textId="30724585" w:rsidR="009906A9" w:rsidRDefault="00806E02">
      <w:r>
        <w:t>2. Explica por qué n</w:t>
      </w:r>
      <w:r w:rsidR="000E5DC7">
        <w:t>o se trata de un problema exclus</w:t>
      </w:r>
      <w:r>
        <w:t>ivamente Boliviano.</w:t>
      </w:r>
    </w:p>
    <w:p w14:paraId="62C82833" w14:textId="2DBA4CD0" w:rsidR="00806E02" w:rsidRPr="009906A9" w:rsidRDefault="009906A9">
      <w:pPr>
        <w:rPr>
          <w:color w:val="FF0000"/>
        </w:rPr>
      </w:pPr>
      <w:r w:rsidRPr="009906A9">
        <w:rPr>
          <w:color w:val="FF0000"/>
        </w:rPr>
        <w:t xml:space="preserve">Muchos países están afectados por el problema, sobre todo los países del tercer mundo. Como están endeudados con </w:t>
      </w:r>
      <w:r w:rsidR="000E5DC7">
        <w:rPr>
          <w:color w:val="FF0000"/>
        </w:rPr>
        <w:t>el Banco Mundial, éste puede impo</w:t>
      </w:r>
      <w:r w:rsidRPr="009906A9">
        <w:rPr>
          <w:color w:val="FF0000"/>
        </w:rPr>
        <w:t>ner fácilmente sus políticas de privatización.</w:t>
      </w:r>
      <w:r w:rsidR="004A66A6" w:rsidRPr="009906A9">
        <w:rPr>
          <w:color w:val="FF0000"/>
        </w:rPr>
        <w:br/>
      </w:r>
    </w:p>
    <w:p w14:paraId="28D4D909" w14:textId="3F133393" w:rsidR="002E08BF" w:rsidRDefault="000E5DC7">
      <w:r>
        <w:t>3. Expó</w:t>
      </w:r>
      <w:r w:rsidR="00806E02">
        <w:t>n las reivindicaciones de la autoras en cuanto a la privatización del agua.</w:t>
      </w:r>
    </w:p>
    <w:p w14:paraId="33BB2025" w14:textId="65B66F1D" w:rsidR="00806E02" w:rsidRPr="002E08BF" w:rsidRDefault="002E08BF">
      <w:pPr>
        <w:rPr>
          <w:color w:val="FF0000"/>
        </w:rPr>
      </w:pPr>
      <w:r w:rsidRPr="002E08BF">
        <w:rPr>
          <w:color w:val="FF0000"/>
        </w:rPr>
        <w:t>Párrafo 2: Estar alertas en cuanto a las privatizaciones; mantener los ciclos locales del agua (es decir enfrentarse a la globalización de este bien); impedir que las c</w:t>
      </w:r>
      <w:r w:rsidR="000E5DC7">
        <w:rPr>
          <w:color w:val="FF0000"/>
        </w:rPr>
        <w:t>ompañías privadas se apoderen</w:t>
      </w:r>
      <w:r w:rsidRPr="002E08BF">
        <w:rPr>
          <w:color w:val="FF0000"/>
        </w:rPr>
        <w:t xml:space="preserve"> de las fuentes del agua</w:t>
      </w:r>
      <w:r w:rsidR="004A66A6" w:rsidRPr="002E08BF">
        <w:rPr>
          <w:color w:val="FF0000"/>
        </w:rPr>
        <w:br/>
      </w:r>
    </w:p>
    <w:p w14:paraId="01A13944" w14:textId="06471AFE" w:rsidR="003A4A17" w:rsidRDefault="003A4A17" w:rsidP="003A4A17">
      <w:r>
        <w:t xml:space="preserve">4. Analiza el leguaje del texto. </w:t>
      </w:r>
      <w:r w:rsidR="001E794D">
        <w:t>¿</w:t>
      </w:r>
      <w:r>
        <w:t xml:space="preserve">El texto te parece más bien científico y </w:t>
      </w:r>
      <w:r w:rsidR="001E794D">
        <w:t>objetivo o personal y subjetivo?</w:t>
      </w:r>
      <w:r>
        <w:t xml:space="preserve"> Justifica tu opinión. </w:t>
      </w:r>
    </w:p>
    <w:p w14:paraId="5AD9B008" w14:textId="72565DE4" w:rsidR="002E08BF" w:rsidRPr="00E92312" w:rsidRDefault="002E08BF">
      <w:pPr>
        <w:rPr>
          <w:color w:val="FF0000"/>
        </w:rPr>
      </w:pPr>
      <w:r w:rsidRPr="00E92312">
        <w:rPr>
          <w:color w:val="FF0000"/>
        </w:rPr>
        <w:t xml:space="preserve">El lenguaje no es objetivo. La autora intenta convencer a los lectores de su opinión. Ejemplos: </w:t>
      </w:r>
      <w:r w:rsidR="000E5DC7">
        <w:rPr>
          <w:color w:val="FF0000"/>
        </w:rPr>
        <w:t>Usa el pronombre “</w:t>
      </w:r>
      <w:r w:rsidR="00E92312" w:rsidRPr="00E92312">
        <w:rPr>
          <w:color w:val="FF0000"/>
        </w:rPr>
        <w:t>nosotros“ para crear una complicidad entre autora y lect</w:t>
      </w:r>
      <w:r w:rsidR="000E5DC7">
        <w:rPr>
          <w:color w:val="FF0000"/>
        </w:rPr>
        <w:t>or(a); “no puede ni debe“; imperativos “</w:t>
      </w:r>
      <w:r w:rsidR="00E92312" w:rsidRPr="00E92312">
        <w:rPr>
          <w:color w:val="FF0000"/>
        </w:rPr>
        <w:t>debemos prese</w:t>
      </w:r>
      <w:r w:rsidR="000E5DC7">
        <w:rPr>
          <w:color w:val="FF0000"/>
        </w:rPr>
        <w:t>rvar“, uso de adjetivos y adverbsio como “la salvaje privatización“, “altamente empobrecidos“, “terriblemente endeudados“</w:t>
      </w:r>
    </w:p>
    <w:p w14:paraId="4C203D11" w14:textId="77777777" w:rsidR="004A66A6" w:rsidRDefault="004A66A6"/>
    <w:p w14:paraId="0BD39131" w14:textId="77777777" w:rsidR="004A66A6" w:rsidRDefault="004A66A6"/>
    <w:p w14:paraId="4E75BA60" w14:textId="77777777" w:rsidR="004A66A6" w:rsidRPr="003C118C" w:rsidRDefault="004A66A6" w:rsidP="004A66A6">
      <w:pPr>
        <w:spacing w:before="100" w:beforeAutospacing="1" w:after="100" w:afterAutospacing="1"/>
        <w:rPr>
          <w:rFonts w:cs="Times New Roman"/>
          <w:b/>
          <w:noProof/>
        </w:rPr>
      </w:pPr>
      <w:r>
        <w:rPr>
          <w:rFonts w:ascii="Times" w:hAnsi="Times" w:cs="Times New Roman"/>
          <w:noProof/>
          <w:sz w:val="20"/>
          <w:szCs w:val="20"/>
        </w:rPr>
        <w:t xml:space="preserve">* &gt;&gt; Enlace para ver el vídeo entero: </w:t>
      </w:r>
      <w:r w:rsidRPr="009D2B1E">
        <w:rPr>
          <w:rFonts w:ascii="Times" w:hAnsi="Times" w:cs="Times New Roman"/>
          <w:noProof/>
          <w:sz w:val="20"/>
          <w:szCs w:val="20"/>
        </w:rPr>
        <w:t>http://videotecaalternativa.net/por-un-trago-de-agua</w:t>
      </w:r>
    </w:p>
    <w:p w14:paraId="157BC9D9" w14:textId="77777777" w:rsidR="004A66A6" w:rsidRDefault="004A66A6"/>
    <w:sectPr w:rsidR="004A66A6" w:rsidSect="009906A9">
      <w:type w:val="continuous"/>
      <w:pgSz w:w="11900" w:h="16840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12"/>
    <w:rsid w:val="000E5DC7"/>
    <w:rsid w:val="0010652F"/>
    <w:rsid w:val="001E794D"/>
    <w:rsid w:val="002E08BF"/>
    <w:rsid w:val="002F2C77"/>
    <w:rsid w:val="003A4A17"/>
    <w:rsid w:val="004A66A6"/>
    <w:rsid w:val="004C6802"/>
    <w:rsid w:val="00537E60"/>
    <w:rsid w:val="00806E02"/>
    <w:rsid w:val="009906A9"/>
    <w:rsid w:val="009D2B1E"/>
    <w:rsid w:val="00D00212"/>
    <w:rsid w:val="00E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1D0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02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0212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A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7E6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7E60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7E6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7E6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7E60"/>
    <w:rPr>
      <w:b/>
      <w:bCs/>
      <w:sz w:val="20"/>
      <w:szCs w:val="20"/>
    </w:rPr>
  </w:style>
  <w:style w:type="character" w:styleId="Zeilennummer">
    <w:name w:val="line number"/>
    <w:basedOn w:val="Absatzstandardschriftart"/>
    <w:uiPriority w:val="99"/>
    <w:semiHidden/>
    <w:unhideWhenUsed/>
    <w:rsid w:val="00537E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021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0212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A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7E6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7E60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7E6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7E6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7E60"/>
    <w:rPr>
      <w:b/>
      <w:bCs/>
      <w:sz w:val="20"/>
      <w:szCs w:val="20"/>
    </w:rPr>
  </w:style>
  <w:style w:type="character" w:styleId="Zeilennummer">
    <w:name w:val="line number"/>
    <w:basedOn w:val="Absatzstandardschriftart"/>
    <w:uiPriority w:val="99"/>
    <w:semiHidden/>
    <w:unhideWhenUsed/>
    <w:rsid w:val="0053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Macintosh Word</Application>
  <DocSecurity>0</DocSecurity>
  <Lines>14</Lines>
  <Paragraphs>4</Paragraphs>
  <ScaleCrop>false</ScaleCrop>
  <Company>Friedrich-Schiller-Gymnasium, Marbach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2015-06-05T16:27:00Z</dcterms:created>
  <dcterms:modified xsi:type="dcterms:W3CDTF">2015-06-05T16:27:00Z</dcterms:modified>
</cp:coreProperties>
</file>